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header57.xml" ContentType="application/vnd.openxmlformats-officedocument.wordprocessingml.header+xml"/>
  <Override PartName="/word/footer2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2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4.xml" ContentType="application/vnd.openxmlformats-officedocument.wordprocessingml.foot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70316" w14:textId="77777777" w:rsidR="00A8450B" w:rsidRPr="00B30097" w:rsidRDefault="00492B36" w:rsidP="00DB4569">
      <w:pPr>
        <w:widowControl/>
        <w:tabs>
          <w:tab w:val="center" w:pos="4680"/>
        </w:tabs>
        <w:jc w:val="center"/>
        <w:rPr>
          <w:rFonts w:cs="Arial"/>
          <w:b/>
          <w:szCs w:val="24"/>
        </w:rPr>
      </w:pPr>
      <w:r w:rsidRPr="00B30097">
        <w:rPr>
          <w:rFonts w:cs="Arial"/>
          <w:b/>
          <w:noProof/>
          <w:snapToGrid/>
          <w:szCs w:val="24"/>
        </w:rPr>
        <w:drawing>
          <wp:anchor distT="0" distB="0" distL="114300" distR="114300" simplePos="0" relativeHeight="251654656" behindDoc="1" locked="0" layoutInCell="1" allowOverlap="1" wp14:anchorId="0C77173E" wp14:editId="0C77173F">
            <wp:simplePos x="0" y="0"/>
            <wp:positionH relativeFrom="column">
              <wp:posOffset>-973455</wp:posOffset>
            </wp:positionH>
            <wp:positionV relativeFrom="paragraph">
              <wp:posOffset>-888365</wp:posOffset>
            </wp:positionV>
            <wp:extent cx="7772400" cy="1748155"/>
            <wp:effectExtent l="0" t="0" r="0" b="0"/>
            <wp:wrapNone/>
            <wp:docPr id="51" name="Picture 1" descr="FI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_Cover"/>
                    <pic:cNvPicPr>
                      <a:picLocks noChangeAspect="1" noChangeArrowheads="1"/>
                    </pic:cNvPicPr>
                  </pic:nvPicPr>
                  <pic:blipFill>
                    <a:blip r:embed="rId19" cstate="print">
                      <a:extLst>
                        <a:ext uri="{28A0092B-C50C-407E-A947-70E740481C1C}">
                          <a14:useLocalDpi xmlns:a14="http://schemas.microsoft.com/office/drawing/2010/main" val="0"/>
                        </a:ext>
                      </a:extLst>
                    </a:blip>
                    <a:srcRect b="82504"/>
                    <a:stretch>
                      <a:fillRect/>
                    </a:stretch>
                  </pic:blipFill>
                  <pic:spPr bwMode="auto">
                    <a:xfrm>
                      <a:off x="0" y="0"/>
                      <a:ext cx="7772400" cy="1748155"/>
                    </a:xfrm>
                    <a:prstGeom prst="rect">
                      <a:avLst/>
                    </a:prstGeom>
                    <a:noFill/>
                    <a:ln>
                      <a:noFill/>
                    </a:ln>
                  </pic:spPr>
                </pic:pic>
              </a:graphicData>
            </a:graphic>
          </wp:anchor>
        </w:drawing>
      </w:r>
    </w:p>
    <w:p w14:paraId="0C770317" w14:textId="77777777" w:rsidR="005B1A98" w:rsidRPr="00B30097" w:rsidRDefault="005B1A98" w:rsidP="00DB4569">
      <w:pPr>
        <w:widowControl/>
        <w:tabs>
          <w:tab w:val="center" w:pos="4680"/>
        </w:tabs>
        <w:jc w:val="center"/>
        <w:rPr>
          <w:rFonts w:cs="Arial"/>
          <w:b/>
          <w:sz w:val="84"/>
          <w:szCs w:val="84"/>
        </w:rPr>
      </w:pPr>
    </w:p>
    <w:p w14:paraId="0C770318" w14:textId="77777777" w:rsidR="005B1A98" w:rsidRPr="00646FD7" w:rsidRDefault="007710FA" w:rsidP="00DB4569">
      <w:pPr>
        <w:widowControl/>
        <w:tabs>
          <w:tab w:val="left" w:pos="3150"/>
          <w:tab w:val="center" w:pos="4680"/>
        </w:tabs>
        <w:ind w:left="-360" w:right="-540"/>
        <w:jc w:val="left"/>
        <w:rPr>
          <w:rFonts w:cs="Arial"/>
          <w:b/>
          <w:sz w:val="28"/>
          <w:szCs w:val="28"/>
        </w:rPr>
      </w:pPr>
      <w:r w:rsidRPr="00646FD7">
        <w:rPr>
          <w:rFonts w:cs="Arial"/>
          <w:b/>
          <w:sz w:val="28"/>
          <w:szCs w:val="28"/>
        </w:rPr>
        <w:t>VOLUME 1 OF 2</w:t>
      </w:r>
      <w:r w:rsidR="00A14450" w:rsidRPr="00646FD7">
        <w:rPr>
          <w:rFonts w:cs="Arial"/>
          <w:b/>
          <w:sz w:val="28"/>
          <w:szCs w:val="28"/>
        </w:rPr>
        <w:tab/>
      </w:r>
    </w:p>
    <w:tbl>
      <w:tblPr>
        <w:tblW w:w="10188" w:type="dxa"/>
        <w:tblInd w:w="-342" w:type="dxa"/>
        <w:tblBorders>
          <w:insideH w:val="single" w:sz="4" w:space="0" w:color="auto"/>
          <w:insideV w:val="single" w:sz="4" w:space="0" w:color="auto"/>
        </w:tblBorders>
        <w:tblLook w:val="04A0" w:firstRow="1" w:lastRow="0" w:firstColumn="1" w:lastColumn="0" w:noHBand="0" w:noVBand="1"/>
      </w:tblPr>
      <w:tblGrid>
        <w:gridCol w:w="3486"/>
        <w:gridCol w:w="3894"/>
        <w:gridCol w:w="270"/>
        <w:gridCol w:w="2538"/>
      </w:tblGrid>
      <w:tr w:rsidR="005B1A98" w:rsidRPr="00646FD7" w14:paraId="0C77031C" w14:textId="77777777" w:rsidTr="006043EE">
        <w:tc>
          <w:tcPr>
            <w:tcW w:w="3486" w:type="dxa"/>
            <w:vMerge w:val="restart"/>
            <w:tcBorders>
              <w:top w:val="nil"/>
              <w:bottom w:val="nil"/>
              <w:right w:val="nil"/>
            </w:tcBorders>
          </w:tcPr>
          <w:p w14:paraId="0C770319" w14:textId="77777777" w:rsidR="005B1A98" w:rsidRPr="00B30097" w:rsidRDefault="00492B36" w:rsidP="00DB4569">
            <w:pPr>
              <w:widowControl/>
              <w:tabs>
                <w:tab w:val="center" w:pos="4680"/>
              </w:tabs>
              <w:spacing w:before="240"/>
              <w:rPr>
                <w:rFonts w:cs="Arial"/>
                <w:b/>
                <w:szCs w:val="24"/>
              </w:rPr>
            </w:pPr>
            <w:r w:rsidRPr="00B30097">
              <w:rPr>
                <w:rFonts w:cs="Arial"/>
                <w:b/>
                <w:noProof/>
                <w:snapToGrid/>
                <w:szCs w:val="24"/>
              </w:rPr>
              <w:drawing>
                <wp:inline distT="0" distB="0" distL="0" distR="0" wp14:anchorId="0C771740" wp14:editId="39B8ADD1">
                  <wp:extent cx="1971675" cy="1276350"/>
                  <wp:effectExtent l="0" t="0" r="9525" b="0"/>
                  <wp:docPr id="1" name="Picture 9" descr="Graphic showing where Flood County is located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odCount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675" cy="1276350"/>
                          </a:xfrm>
                          <a:prstGeom prst="rect">
                            <a:avLst/>
                          </a:prstGeom>
                          <a:noFill/>
                          <a:ln>
                            <a:noFill/>
                          </a:ln>
                        </pic:spPr>
                      </pic:pic>
                    </a:graphicData>
                  </a:graphic>
                </wp:inline>
              </w:drawing>
            </w:r>
          </w:p>
        </w:tc>
        <w:tc>
          <w:tcPr>
            <w:tcW w:w="6702" w:type="dxa"/>
            <w:gridSpan w:val="3"/>
            <w:tcBorders>
              <w:left w:val="nil"/>
              <w:bottom w:val="single" w:sz="4" w:space="0" w:color="A6A6A6"/>
            </w:tcBorders>
          </w:tcPr>
          <w:p w14:paraId="0C77031A" w14:textId="77777777" w:rsidR="00D92C21" w:rsidRPr="00646FD7" w:rsidRDefault="005B1A98" w:rsidP="00DB4569">
            <w:pPr>
              <w:widowControl/>
              <w:tabs>
                <w:tab w:val="center" w:pos="4680"/>
              </w:tabs>
              <w:jc w:val="left"/>
              <w:rPr>
                <w:rFonts w:cs="Arial"/>
                <w:b/>
                <w:color w:val="E36C0A"/>
                <w:sz w:val="52"/>
                <w:szCs w:val="52"/>
              </w:rPr>
            </w:pPr>
            <w:r w:rsidRPr="00646FD7">
              <w:rPr>
                <w:rFonts w:cs="Arial"/>
                <w:b/>
                <w:color w:val="E36C0A"/>
                <w:sz w:val="52"/>
                <w:szCs w:val="52"/>
              </w:rPr>
              <w:t xml:space="preserve">FLOOD COUNTY, </w:t>
            </w:r>
            <w:bookmarkStart w:id="0" w:name="_GoBack"/>
            <w:bookmarkEnd w:id="0"/>
            <w:r w:rsidR="00F77E4F" w:rsidRPr="00646FD7">
              <w:rPr>
                <w:rFonts w:cs="Arial"/>
                <w:b/>
                <w:color w:val="E36C0A"/>
                <w:sz w:val="52"/>
                <w:szCs w:val="52"/>
              </w:rPr>
              <w:br/>
            </w:r>
            <w:r w:rsidR="00780AC2" w:rsidRPr="00646FD7">
              <w:rPr>
                <w:rFonts w:cs="Arial"/>
                <w:b/>
                <w:color w:val="E36C0A"/>
                <w:sz w:val="52"/>
                <w:szCs w:val="52"/>
              </w:rPr>
              <w:t>STATE</w:t>
            </w:r>
          </w:p>
          <w:p w14:paraId="0C77031B" w14:textId="77777777" w:rsidR="005B1A98" w:rsidRPr="00646FD7" w:rsidRDefault="005B1A98" w:rsidP="00DB4569">
            <w:pPr>
              <w:widowControl/>
              <w:tabs>
                <w:tab w:val="center" w:pos="4680"/>
              </w:tabs>
              <w:jc w:val="left"/>
              <w:rPr>
                <w:rFonts w:cs="Arial"/>
                <w:b/>
                <w:sz w:val="28"/>
                <w:szCs w:val="28"/>
              </w:rPr>
            </w:pPr>
            <w:r w:rsidRPr="00646FD7">
              <w:rPr>
                <w:rFonts w:cs="Arial"/>
                <w:b/>
                <w:sz w:val="28"/>
                <w:szCs w:val="28"/>
              </w:rPr>
              <w:t>AND INCORPORATED AREAS</w:t>
            </w:r>
          </w:p>
        </w:tc>
      </w:tr>
      <w:tr w:rsidR="00A27F2E" w:rsidRPr="00646FD7" w14:paraId="0C770320" w14:textId="77777777" w:rsidTr="006043EE">
        <w:trPr>
          <w:trHeight w:val="233"/>
        </w:trPr>
        <w:tc>
          <w:tcPr>
            <w:tcW w:w="3486" w:type="dxa"/>
            <w:vMerge/>
            <w:tcBorders>
              <w:top w:val="single" w:sz="4" w:space="0" w:color="auto"/>
              <w:bottom w:val="nil"/>
              <w:right w:val="nil"/>
            </w:tcBorders>
          </w:tcPr>
          <w:p w14:paraId="0C77031D" w14:textId="77777777" w:rsidR="00A27F2E" w:rsidRPr="008371F9" w:rsidRDefault="00A27F2E" w:rsidP="00DB4569">
            <w:pPr>
              <w:widowControl/>
              <w:tabs>
                <w:tab w:val="center" w:pos="4680"/>
              </w:tabs>
              <w:jc w:val="center"/>
              <w:rPr>
                <w:rFonts w:cs="Arial"/>
                <w:b/>
                <w:szCs w:val="24"/>
              </w:rPr>
            </w:pPr>
          </w:p>
        </w:tc>
        <w:tc>
          <w:tcPr>
            <w:tcW w:w="3894" w:type="dxa"/>
            <w:tcBorders>
              <w:top w:val="single" w:sz="4" w:space="0" w:color="A6A6A6"/>
              <w:left w:val="nil"/>
              <w:bottom w:val="single" w:sz="4" w:space="0" w:color="A6A6A6"/>
              <w:right w:val="nil"/>
            </w:tcBorders>
            <w:shd w:val="clear" w:color="auto" w:fill="auto"/>
            <w:vAlign w:val="center"/>
          </w:tcPr>
          <w:p w14:paraId="0C77031E" w14:textId="77777777" w:rsidR="00A27F2E" w:rsidRPr="00646FD7" w:rsidRDefault="00A27F2E" w:rsidP="00DB4569">
            <w:pPr>
              <w:widowControl/>
              <w:tabs>
                <w:tab w:val="center" w:pos="4680"/>
              </w:tabs>
              <w:spacing w:before="60" w:after="60"/>
              <w:jc w:val="left"/>
              <w:rPr>
                <w:rFonts w:cs="Arial"/>
                <w:b/>
                <w:sz w:val="20"/>
              </w:rPr>
            </w:pPr>
          </w:p>
        </w:tc>
        <w:tc>
          <w:tcPr>
            <w:tcW w:w="2808" w:type="dxa"/>
            <w:gridSpan w:val="2"/>
            <w:tcBorders>
              <w:top w:val="single" w:sz="4" w:space="0" w:color="A6A6A6"/>
              <w:left w:val="nil"/>
              <w:bottom w:val="single" w:sz="4" w:space="0" w:color="A6A6A6"/>
            </w:tcBorders>
            <w:shd w:val="clear" w:color="auto" w:fill="auto"/>
            <w:vAlign w:val="center"/>
          </w:tcPr>
          <w:p w14:paraId="0C77031F" w14:textId="77777777" w:rsidR="00A27F2E" w:rsidRPr="00646FD7" w:rsidRDefault="00A27F2E" w:rsidP="00DB4569">
            <w:pPr>
              <w:widowControl/>
              <w:tabs>
                <w:tab w:val="center" w:pos="4680"/>
              </w:tabs>
              <w:spacing w:before="60" w:after="60"/>
              <w:jc w:val="left"/>
              <w:rPr>
                <w:rFonts w:cs="Arial"/>
                <w:sz w:val="24"/>
                <w:szCs w:val="24"/>
              </w:rPr>
            </w:pPr>
          </w:p>
        </w:tc>
      </w:tr>
      <w:tr w:rsidR="005B1A98" w:rsidRPr="00646FD7" w14:paraId="0C770324" w14:textId="77777777" w:rsidTr="006043EE">
        <w:tc>
          <w:tcPr>
            <w:tcW w:w="3486" w:type="dxa"/>
            <w:vMerge/>
            <w:tcBorders>
              <w:top w:val="single" w:sz="4" w:space="0" w:color="auto"/>
              <w:bottom w:val="nil"/>
              <w:right w:val="nil"/>
            </w:tcBorders>
          </w:tcPr>
          <w:p w14:paraId="0C770321" w14:textId="77777777" w:rsidR="005B1A98" w:rsidRPr="008371F9" w:rsidRDefault="005B1A98" w:rsidP="00DB4569">
            <w:pPr>
              <w:widowControl/>
              <w:tabs>
                <w:tab w:val="center" w:pos="4680"/>
              </w:tabs>
              <w:jc w:val="center"/>
              <w:rPr>
                <w:rFonts w:cs="Arial"/>
                <w:b/>
                <w:szCs w:val="24"/>
              </w:rPr>
            </w:pPr>
          </w:p>
        </w:tc>
        <w:tc>
          <w:tcPr>
            <w:tcW w:w="3894" w:type="dxa"/>
            <w:tcBorders>
              <w:top w:val="single" w:sz="4" w:space="0" w:color="A6A6A6"/>
              <w:left w:val="nil"/>
              <w:bottom w:val="single" w:sz="4" w:space="0" w:color="A6A6A6"/>
              <w:right w:val="nil"/>
            </w:tcBorders>
            <w:shd w:val="clear" w:color="auto" w:fill="C6C7C8"/>
            <w:vAlign w:val="center"/>
          </w:tcPr>
          <w:p w14:paraId="0C770322" w14:textId="77777777" w:rsidR="005B1A98" w:rsidRPr="00646FD7" w:rsidRDefault="005B1A98" w:rsidP="00DB4569">
            <w:pPr>
              <w:widowControl/>
              <w:tabs>
                <w:tab w:val="center" w:pos="4680"/>
              </w:tabs>
              <w:spacing w:before="40" w:after="40"/>
              <w:jc w:val="left"/>
              <w:rPr>
                <w:rFonts w:cs="Arial"/>
                <w:sz w:val="24"/>
                <w:szCs w:val="24"/>
              </w:rPr>
            </w:pPr>
            <w:r w:rsidRPr="00646FD7">
              <w:rPr>
                <w:rFonts w:cs="Arial"/>
                <w:sz w:val="24"/>
                <w:szCs w:val="24"/>
              </w:rPr>
              <w:t>COMMUNITY NAME</w:t>
            </w:r>
          </w:p>
        </w:tc>
        <w:tc>
          <w:tcPr>
            <w:tcW w:w="2808" w:type="dxa"/>
            <w:gridSpan w:val="2"/>
            <w:tcBorders>
              <w:top w:val="single" w:sz="4" w:space="0" w:color="A6A6A6"/>
              <w:left w:val="nil"/>
              <w:bottom w:val="single" w:sz="4" w:space="0" w:color="A6A6A6"/>
            </w:tcBorders>
            <w:shd w:val="clear" w:color="auto" w:fill="C6C7C8"/>
            <w:vAlign w:val="center"/>
          </w:tcPr>
          <w:p w14:paraId="0C770323" w14:textId="77777777" w:rsidR="005B1A98" w:rsidRPr="00646FD7" w:rsidRDefault="005B1A98" w:rsidP="00DB4569">
            <w:pPr>
              <w:widowControl/>
              <w:tabs>
                <w:tab w:val="center" w:pos="4680"/>
              </w:tabs>
              <w:spacing w:before="40" w:after="40"/>
              <w:jc w:val="left"/>
              <w:rPr>
                <w:rFonts w:cs="Arial"/>
                <w:sz w:val="24"/>
                <w:szCs w:val="24"/>
              </w:rPr>
            </w:pPr>
            <w:r w:rsidRPr="00646FD7">
              <w:rPr>
                <w:rFonts w:cs="Arial"/>
                <w:sz w:val="24"/>
                <w:szCs w:val="24"/>
              </w:rPr>
              <w:t>COMMUNITY NUMBER</w:t>
            </w:r>
          </w:p>
        </w:tc>
      </w:tr>
      <w:tr w:rsidR="00E94BF2" w:rsidRPr="00646FD7" w14:paraId="0C770328" w14:textId="77777777" w:rsidTr="006043EE">
        <w:tc>
          <w:tcPr>
            <w:tcW w:w="3486" w:type="dxa"/>
            <w:vMerge/>
            <w:tcBorders>
              <w:top w:val="single" w:sz="4" w:space="0" w:color="auto"/>
              <w:bottom w:val="nil"/>
              <w:right w:val="nil"/>
            </w:tcBorders>
          </w:tcPr>
          <w:p w14:paraId="0C770325" w14:textId="77777777" w:rsidR="00E94BF2" w:rsidRPr="008371F9" w:rsidRDefault="00E94BF2" w:rsidP="00DB4569">
            <w:pPr>
              <w:widowControl/>
              <w:tabs>
                <w:tab w:val="center" w:pos="4680"/>
              </w:tabs>
              <w:jc w:val="center"/>
              <w:rPr>
                <w:rFonts w:cs="Arial"/>
                <w:b/>
                <w:szCs w:val="24"/>
              </w:rPr>
            </w:pPr>
          </w:p>
        </w:tc>
        <w:tc>
          <w:tcPr>
            <w:tcW w:w="4164" w:type="dxa"/>
            <w:gridSpan w:val="2"/>
            <w:tcBorders>
              <w:top w:val="single" w:sz="4" w:space="0" w:color="A6A6A6"/>
              <w:left w:val="nil"/>
              <w:bottom w:val="single" w:sz="4" w:space="0" w:color="A6A6A6"/>
              <w:right w:val="nil"/>
            </w:tcBorders>
            <w:vAlign w:val="center"/>
          </w:tcPr>
          <w:p w14:paraId="0C770326" w14:textId="277BF1D4" w:rsidR="00E94BF2" w:rsidRPr="00646FD7" w:rsidRDefault="00E94BF2" w:rsidP="00DB4569">
            <w:pPr>
              <w:widowControl/>
              <w:tabs>
                <w:tab w:val="center" w:pos="4680"/>
              </w:tabs>
              <w:spacing w:before="40" w:after="40"/>
              <w:jc w:val="left"/>
              <w:rPr>
                <w:rFonts w:cs="Arial"/>
                <w:b/>
                <w:color w:val="E36C0A"/>
                <w:sz w:val="24"/>
                <w:szCs w:val="24"/>
              </w:rPr>
            </w:pPr>
            <w:r w:rsidRPr="00646FD7">
              <w:rPr>
                <w:rFonts w:cs="Arial"/>
                <w:b/>
                <w:color w:val="E36C0A"/>
                <w:sz w:val="24"/>
                <w:szCs w:val="24"/>
              </w:rPr>
              <w:t>COASTLAND</w:t>
            </w:r>
            <w:r w:rsidR="005B2FD8" w:rsidRPr="00646FD7">
              <w:rPr>
                <w:rFonts w:cs="Arial"/>
                <w:b/>
                <w:color w:val="E36C0A"/>
                <w:sz w:val="24"/>
                <w:szCs w:val="24"/>
              </w:rPr>
              <w:t>, CITY OF</w:t>
            </w:r>
          </w:p>
        </w:tc>
        <w:tc>
          <w:tcPr>
            <w:tcW w:w="2538" w:type="dxa"/>
            <w:tcBorders>
              <w:top w:val="single" w:sz="4" w:space="0" w:color="A6A6A6"/>
              <w:left w:val="nil"/>
              <w:bottom w:val="single" w:sz="4" w:space="0" w:color="A6A6A6"/>
            </w:tcBorders>
            <w:vAlign w:val="center"/>
          </w:tcPr>
          <w:p w14:paraId="0C770327" w14:textId="77777777" w:rsidR="00E94BF2" w:rsidRPr="00646FD7" w:rsidRDefault="009A7DDB" w:rsidP="00DB4569">
            <w:pPr>
              <w:widowControl/>
              <w:tabs>
                <w:tab w:val="center" w:pos="4680"/>
              </w:tabs>
              <w:spacing w:before="40" w:after="40"/>
              <w:rPr>
                <w:rFonts w:cs="Arial"/>
                <w:b/>
                <w:color w:val="E36C0A"/>
                <w:sz w:val="24"/>
                <w:szCs w:val="24"/>
              </w:rPr>
            </w:pPr>
            <w:r w:rsidRPr="00646FD7">
              <w:rPr>
                <w:rFonts w:cs="Arial"/>
                <w:b/>
                <w:color w:val="E36C0A"/>
                <w:sz w:val="24"/>
                <w:szCs w:val="24"/>
              </w:rPr>
              <w:t>12345</w:t>
            </w:r>
            <w:r w:rsidR="00A60649" w:rsidRPr="00646FD7">
              <w:rPr>
                <w:rFonts w:cs="Arial"/>
                <w:b/>
                <w:color w:val="E36C0A"/>
                <w:sz w:val="24"/>
                <w:szCs w:val="24"/>
              </w:rPr>
              <w:t>6</w:t>
            </w:r>
          </w:p>
        </w:tc>
      </w:tr>
      <w:tr w:rsidR="00FD47A3" w:rsidRPr="00646FD7" w14:paraId="0C77032C" w14:textId="77777777" w:rsidTr="006043EE">
        <w:tc>
          <w:tcPr>
            <w:tcW w:w="3486" w:type="dxa"/>
            <w:vMerge/>
            <w:tcBorders>
              <w:top w:val="single" w:sz="4" w:space="0" w:color="auto"/>
              <w:bottom w:val="nil"/>
              <w:right w:val="nil"/>
            </w:tcBorders>
          </w:tcPr>
          <w:p w14:paraId="0C770329" w14:textId="77777777" w:rsidR="00FD47A3" w:rsidRPr="008371F9" w:rsidRDefault="00FD47A3" w:rsidP="00DB4569">
            <w:pPr>
              <w:widowControl/>
              <w:tabs>
                <w:tab w:val="center" w:pos="4680"/>
              </w:tabs>
              <w:jc w:val="center"/>
              <w:rPr>
                <w:rFonts w:cs="Arial"/>
                <w:b/>
                <w:szCs w:val="24"/>
              </w:rPr>
            </w:pPr>
          </w:p>
        </w:tc>
        <w:tc>
          <w:tcPr>
            <w:tcW w:w="4164" w:type="dxa"/>
            <w:gridSpan w:val="2"/>
            <w:tcBorders>
              <w:top w:val="single" w:sz="4" w:space="0" w:color="A6A6A6"/>
              <w:left w:val="nil"/>
              <w:bottom w:val="single" w:sz="4" w:space="0" w:color="A6A6A6"/>
              <w:right w:val="nil"/>
            </w:tcBorders>
            <w:shd w:val="clear" w:color="auto" w:fill="F2F2F2"/>
            <w:vAlign w:val="center"/>
          </w:tcPr>
          <w:p w14:paraId="0C77032A" w14:textId="58C304DA" w:rsidR="00FD47A3" w:rsidRPr="00646FD7" w:rsidRDefault="00FD47A3" w:rsidP="00DB4569">
            <w:pPr>
              <w:widowControl/>
              <w:tabs>
                <w:tab w:val="center" w:pos="4680"/>
              </w:tabs>
              <w:spacing w:before="40" w:after="40"/>
              <w:jc w:val="left"/>
              <w:rPr>
                <w:rFonts w:cs="Arial"/>
                <w:b/>
                <w:color w:val="E36C0A"/>
                <w:sz w:val="24"/>
                <w:szCs w:val="24"/>
              </w:rPr>
            </w:pPr>
            <w:r w:rsidRPr="00646FD7">
              <w:rPr>
                <w:rFonts w:cs="Arial"/>
                <w:b/>
                <w:color w:val="E36C0A"/>
                <w:sz w:val="24"/>
                <w:szCs w:val="24"/>
              </w:rPr>
              <w:t>FLOOD COUNTY</w:t>
            </w:r>
            <w:r w:rsidR="005B2FD8" w:rsidRPr="00646FD7">
              <w:rPr>
                <w:rFonts w:cs="Arial"/>
                <w:b/>
                <w:color w:val="E36C0A"/>
                <w:sz w:val="24"/>
                <w:szCs w:val="24"/>
              </w:rPr>
              <w:t>,</w:t>
            </w:r>
            <w:r w:rsidRPr="00646FD7">
              <w:rPr>
                <w:rFonts w:cs="Arial"/>
                <w:b/>
                <w:color w:val="E36C0A"/>
                <w:sz w:val="24"/>
                <w:szCs w:val="24"/>
              </w:rPr>
              <w:t xml:space="preserve"> </w:t>
            </w:r>
            <w:r w:rsidRPr="00646FD7">
              <w:rPr>
                <w:rFonts w:cs="Arial"/>
                <w:b/>
                <w:color w:val="E36C0A"/>
                <w:sz w:val="24"/>
                <w:szCs w:val="24"/>
              </w:rPr>
              <w:br/>
              <w:t>UNINCORPORATED AREAS</w:t>
            </w:r>
          </w:p>
        </w:tc>
        <w:tc>
          <w:tcPr>
            <w:tcW w:w="2538" w:type="dxa"/>
            <w:tcBorders>
              <w:top w:val="single" w:sz="4" w:space="0" w:color="A6A6A6"/>
              <w:left w:val="nil"/>
              <w:bottom w:val="single" w:sz="4" w:space="0" w:color="A6A6A6"/>
            </w:tcBorders>
            <w:shd w:val="clear" w:color="auto" w:fill="F2F2F2"/>
            <w:vAlign w:val="center"/>
          </w:tcPr>
          <w:p w14:paraId="0C77032B" w14:textId="77777777" w:rsidR="00FD47A3" w:rsidRPr="00646FD7" w:rsidRDefault="00FD47A3" w:rsidP="00DB4569">
            <w:pPr>
              <w:widowControl/>
              <w:tabs>
                <w:tab w:val="center" w:pos="4680"/>
              </w:tabs>
              <w:spacing w:before="40" w:after="40"/>
              <w:rPr>
                <w:rFonts w:cs="Arial"/>
                <w:b/>
                <w:color w:val="E36C0A"/>
                <w:sz w:val="24"/>
                <w:szCs w:val="24"/>
              </w:rPr>
            </w:pPr>
            <w:r w:rsidRPr="00646FD7">
              <w:rPr>
                <w:rFonts w:cs="Arial"/>
                <w:b/>
                <w:color w:val="E36C0A"/>
                <w:sz w:val="24"/>
                <w:szCs w:val="24"/>
              </w:rPr>
              <w:t>12345</w:t>
            </w:r>
            <w:r w:rsidR="00A60649" w:rsidRPr="00646FD7">
              <w:rPr>
                <w:rFonts w:cs="Arial"/>
                <w:b/>
                <w:color w:val="E36C0A"/>
                <w:sz w:val="24"/>
                <w:szCs w:val="24"/>
              </w:rPr>
              <w:t>7</w:t>
            </w:r>
          </w:p>
        </w:tc>
      </w:tr>
      <w:tr w:rsidR="00FD47A3" w:rsidRPr="00646FD7" w14:paraId="0C770330" w14:textId="77777777" w:rsidTr="006043EE">
        <w:tc>
          <w:tcPr>
            <w:tcW w:w="3486" w:type="dxa"/>
            <w:vMerge/>
            <w:tcBorders>
              <w:top w:val="single" w:sz="4" w:space="0" w:color="auto"/>
              <w:bottom w:val="nil"/>
              <w:right w:val="nil"/>
            </w:tcBorders>
          </w:tcPr>
          <w:p w14:paraId="0C77032D" w14:textId="77777777" w:rsidR="00FD47A3" w:rsidRPr="008371F9" w:rsidRDefault="00FD47A3" w:rsidP="00DB4569">
            <w:pPr>
              <w:widowControl/>
              <w:tabs>
                <w:tab w:val="center" w:pos="4680"/>
              </w:tabs>
              <w:jc w:val="center"/>
              <w:rPr>
                <w:rFonts w:cs="Arial"/>
                <w:b/>
                <w:szCs w:val="24"/>
              </w:rPr>
            </w:pPr>
          </w:p>
        </w:tc>
        <w:tc>
          <w:tcPr>
            <w:tcW w:w="4164" w:type="dxa"/>
            <w:gridSpan w:val="2"/>
            <w:tcBorders>
              <w:top w:val="single" w:sz="4" w:space="0" w:color="A6A6A6"/>
              <w:left w:val="nil"/>
              <w:bottom w:val="single" w:sz="4" w:space="0" w:color="A6A6A6"/>
              <w:right w:val="nil"/>
            </w:tcBorders>
            <w:shd w:val="clear" w:color="auto" w:fill="auto"/>
            <w:vAlign w:val="center"/>
          </w:tcPr>
          <w:p w14:paraId="0C77032E" w14:textId="58F91A65" w:rsidR="00FD47A3" w:rsidRPr="00646FD7" w:rsidRDefault="00FD47A3" w:rsidP="00DB4569">
            <w:pPr>
              <w:widowControl/>
              <w:tabs>
                <w:tab w:val="center" w:pos="4680"/>
              </w:tabs>
              <w:spacing w:before="40" w:after="40"/>
              <w:jc w:val="left"/>
              <w:rPr>
                <w:rFonts w:cs="Arial"/>
                <w:b/>
                <w:color w:val="E36C0A"/>
                <w:sz w:val="24"/>
                <w:szCs w:val="24"/>
              </w:rPr>
            </w:pPr>
            <w:r w:rsidRPr="00646FD7">
              <w:rPr>
                <w:rFonts w:cs="Arial"/>
                <w:b/>
                <w:color w:val="E36C0A"/>
                <w:sz w:val="24"/>
                <w:szCs w:val="24"/>
              </w:rPr>
              <w:t>FLOODVILLE</w:t>
            </w:r>
            <w:r w:rsidR="005B2FD8" w:rsidRPr="00646FD7">
              <w:rPr>
                <w:rFonts w:cs="Arial"/>
                <w:b/>
                <w:color w:val="E36C0A"/>
                <w:sz w:val="24"/>
                <w:szCs w:val="24"/>
              </w:rPr>
              <w:t>, TOWN OF</w:t>
            </w:r>
          </w:p>
        </w:tc>
        <w:tc>
          <w:tcPr>
            <w:tcW w:w="2538" w:type="dxa"/>
            <w:tcBorders>
              <w:top w:val="single" w:sz="4" w:space="0" w:color="A6A6A6"/>
              <w:left w:val="nil"/>
              <w:bottom w:val="single" w:sz="4" w:space="0" w:color="A6A6A6"/>
            </w:tcBorders>
            <w:shd w:val="clear" w:color="auto" w:fill="auto"/>
            <w:vAlign w:val="center"/>
          </w:tcPr>
          <w:p w14:paraId="0C77032F" w14:textId="77777777" w:rsidR="00FD47A3" w:rsidRPr="00646FD7" w:rsidRDefault="00FD47A3" w:rsidP="00DB4569">
            <w:pPr>
              <w:widowControl/>
              <w:tabs>
                <w:tab w:val="center" w:pos="4680"/>
              </w:tabs>
              <w:spacing w:before="40" w:after="40"/>
              <w:rPr>
                <w:rFonts w:cs="Arial"/>
                <w:b/>
                <w:color w:val="E36C0A"/>
                <w:sz w:val="24"/>
                <w:szCs w:val="24"/>
              </w:rPr>
            </w:pPr>
            <w:r w:rsidRPr="00646FD7">
              <w:rPr>
                <w:rFonts w:cs="Arial"/>
                <w:b/>
                <w:color w:val="E36C0A"/>
                <w:sz w:val="24"/>
                <w:szCs w:val="24"/>
              </w:rPr>
              <w:t>12345</w:t>
            </w:r>
            <w:r w:rsidR="00A60649" w:rsidRPr="00646FD7">
              <w:rPr>
                <w:rFonts w:cs="Arial"/>
                <w:b/>
                <w:color w:val="E36C0A"/>
                <w:sz w:val="24"/>
                <w:szCs w:val="24"/>
              </w:rPr>
              <w:t>8</w:t>
            </w:r>
          </w:p>
        </w:tc>
      </w:tr>
      <w:tr w:rsidR="00FD47A3" w:rsidRPr="00646FD7" w14:paraId="0C770334" w14:textId="77777777" w:rsidTr="006043EE">
        <w:tc>
          <w:tcPr>
            <w:tcW w:w="3486" w:type="dxa"/>
            <w:vMerge/>
            <w:tcBorders>
              <w:top w:val="single" w:sz="4" w:space="0" w:color="auto"/>
              <w:bottom w:val="nil"/>
              <w:right w:val="nil"/>
            </w:tcBorders>
          </w:tcPr>
          <w:p w14:paraId="0C770331" w14:textId="77777777" w:rsidR="00FD47A3" w:rsidRPr="008371F9" w:rsidRDefault="00FD47A3" w:rsidP="00DB4569">
            <w:pPr>
              <w:widowControl/>
              <w:tabs>
                <w:tab w:val="center" w:pos="4680"/>
              </w:tabs>
              <w:jc w:val="center"/>
              <w:rPr>
                <w:rFonts w:cs="Arial"/>
                <w:b/>
                <w:szCs w:val="24"/>
              </w:rPr>
            </w:pPr>
          </w:p>
        </w:tc>
        <w:tc>
          <w:tcPr>
            <w:tcW w:w="4164" w:type="dxa"/>
            <w:gridSpan w:val="2"/>
            <w:tcBorders>
              <w:top w:val="single" w:sz="4" w:space="0" w:color="A6A6A6"/>
              <w:left w:val="nil"/>
              <w:bottom w:val="single" w:sz="4" w:space="0" w:color="A6A6A6"/>
              <w:right w:val="nil"/>
            </w:tcBorders>
            <w:shd w:val="clear" w:color="auto" w:fill="F2F2F2"/>
            <w:vAlign w:val="center"/>
          </w:tcPr>
          <w:p w14:paraId="0C770332" w14:textId="6776805C" w:rsidR="00FD47A3" w:rsidRPr="00646FD7" w:rsidRDefault="00FD47A3" w:rsidP="00DB4569">
            <w:pPr>
              <w:widowControl/>
              <w:tabs>
                <w:tab w:val="center" w:pos="4680"/>
              </w:tabs>
              <w:spacing w:before="40" w:after="40"/>
              <w:jc w:val="left"/>
              <w:rPr>
                <w:rFonts w:cs="Arial"/>
                <w:b/>
                <w:color w:val="E36C0A"/>
                <w:sz w:val="24"/>
                <w:szCs w:val="24"/>
              </w:rPr>
            </w:pPr>
            <w:r w:rsidRPr="00646FD7">
              <w:rPr>
                <w:rFonts w:cs="Arial"/>
                <w:b/>
                <w:color w:val="E36C0A"/>
                <w:sz w:val="24"/>
                <w:szCs w:val="24"/>
              </w:rPr>
              <w:t>METROPOLIS</w:t>
            </w:r>
            <w:r w:rsidR="005B2FD8" w:rsidRPr="00646FD7">
              <w:rPr>
                <w:rFonts w:cs="Arial"/>
                <w:b/>
                <w:color w:val="E36C0A"/>
                <w:sz w:val="24"/>
                <w:szCs w:val="24"/>
              </w:rPr>
              <w:t>, CITY OF</w:t>
            </w:r>
          </w:p>
        </w:tc>
        <w:tc>
          <w:tcPr>
            <w:tcW w:w="2538" w:type="dxa"/>
            <w:tcBorders>
              <w:top w:val="single" w:sz="4" w:space="0" w:color="A6A6A6"/>
              <w:left w:val="nil"/>
              <w:bottom w:val="single" w:sz="4" w:space="0" w:color="A6A6A6"/>
            </w:tcBorders>
            <w:shd w:val="clear" w:color="auto" w:fill="F2F2F2"/>
            <w:vAlign w:val="center"/>
          </w:tcPr>
          <w:p w14:paraId="0C770333" w14:textId="77777777" w:rsidR="00FD47A3" w:rsidRPr="00646FD7" w:rsidRDefault="00FD47A3" w:rsidP="00DB4569">
            <w:pPr>
              <w:widowControl/>
              <w:tabs>
                <w:tab w:val="center" w:pos="4680"/>
              </w:tabs>
              <w:spacing w:before="40" w:after="40"/>
              <w:rPr>
                <w:rFonts w:cs="Arial"/>
                <w:b/>
                <w:color w:val="E36C0A"/>
                <w:sz w:val="24"/>
                <w:szCs w:val="24"/>
              </w:rPr>
            </w:pPr>
            <w:r w:rsidRPr="00646FD7">
              <w:rPr>
                <w:rFonts w:cs="Arial"/>
                <w:b/>
                <w:color w:val="E36C0A"/>
                <w:sz w:val="24"/>
                <w:szCs w:val="24"/>
              </w:rPr>
              <w:t>12345</w:t>
            </w:r>
            <w:r w:rsidR="00A60649" w:rsidRPr="00646FD7">
              <w:rPr>
                <w:rFonts w:cs="Arial"/>
                <w:b/>
                <w:color w:val="E36C0A"/>
                <w:sz w:val="24"/>
                <w:szCs w:val="24"/>
              </w:rPr>
              <w:t>9</w:t>
            </w:r>
          </w:p>
        </w:tc>
      </w:tr>
      <w:tr w:rsidR="00FD47A3" w:rsidRPr="00646FD7" w14:paraId="0C770338" w14:textId="77777777" w:rsidTr="006043EE">
        <w:tc>
          <w:tcPr>
            <w:tcW w:w="3486" w:type="dxa"/>
            <w:vMerge/>
            <w:tcBorders>
              <w:top w:val="single" w:sz="4" w:space="0" w:color="auto"/>
              <w:bottom w:val="nil"/>
              <w:right w:val="nil"/>
            </w:tcBorders>
          </w:tcPr>
          <w:p w14:paraId="0C770335" w14:textId="77777777" w:rsidR="00FD47A3" w:rsidRPr="008371F9" w:rsidRDefault="00FD47A3" w:rsidP="00DB4569">
            <w:pPr>
              <w:widowControl/>
              <w:tabs>
                <w:tab w:val="center" w:pos="4680"/>
              </w:tabs>
              <w:jc w:val="center"/>
              <w:rPr>
                <w:rFonts w:cs="Arial"/>
                <w:b/>
                <w:szCs w:val="24"/>
              </w:rPr>
            </w:pPr>
          </w:p>
        </w:tc>
        <w:tc>
          <w:tcPr>
            <w:tcW w:w="4164" w:type="dxa"/>
            <w:gridSpan w:val="2"/>
            <w:tcBorders>
              <w:top w:val="single" w:sz="4" w:space="0" w:color="A6A6A6"/>
              <w:left w:val="nil"/>
              <w:bottom w:val="single" w:sz="4" w:space="0" w:color="A6A6A6"/>
              <w:right w:val="nil"/>
            </w:tcBorders>
            <w:shd w:val="clear" w:color="auto" w:fill="auto"/>
            <w:vAlign w:val="center"/>
          </w:tcPr>
          <w:p w14:paraId="0C770336" w14:textId="48274A4C" w:rsidR="00FD47A3" w:rsidRPr="00646FD7" w:rsidRDefault="00FD47A3" w:rsidP="00DB4569">
            <w:pPr>
              <w:widowControl/>
              <w:tabs>
                <w:tab w:val="center" w:pos="4680"/>
              </w:tabs>
              <w:spacing w:before="40" w:after="40"/>
              <w:jc w:val="left"/>
              <w:rPr>
                <w:rFonts w:cs="Arial"/>
                <w:b/>
                <w:color w:val="E36C0A"/>
                <w:sz w:val="24"/>
                <w:szCs w:val="24"/>
              </w:rPr>
            </w:pPr>
            <w:r w:rsidRPr="00646FD7">
              <w:rPr>
                <w:rFonts w:cs="Arial"/>
                <w:b/>
                <w:color w:val="E36C0A"/>
                <w:sz w:val="24"/>
                <w:szCs w:val="24"/>
              </w:rPr>
              <w:t>UPLAND</w:t>
            </w:r>
            <w:r w:rsidR="005B2FD8" w:rsidRPr="00646FD7">
              <w:rPr>
                <w:rFonts w:cs="Arial"/>
                <w:b/>
                <w:color w:val="E36C0A"/>
                <w:sz w:val="24"/>
                <w:szCs w:val="24"/>
              </w:rPr>
              <w:t>, VILLAGE OF</w:t>
            </w:r>
            <w:r w:rsidRPr="00646FD7">
              <w:rPr>
                <w:rFonts w:cs="Arial"/>
                <w:b/>
                <w:color w:val="E36C0A"/>
                <w:sz w:val="24"/>
                <w:szCs w:val="24"/>
              </w:rPr>
              <w:t>*</w:t>
            </w:r>
          </w:p>
        </w:tc>
        <w:tc>
          <w:tcPr>
            <w:tcW w:w="2538" w:type="dxa"/>
            <w:tcBorders>
              <w:top w:val="single" w:sz="4" w:space="0" w:color="A6A6A6"/>
              <w:left w:val="nil"/>
              <w:bottom w:val="single" w:sz="4" w:space="0" w:color="A6A6A6"/>
            </w:tcBorders>
            <w:shd w:val="clear" w:color="auto" w:fill="auto"/>
            <w:vAlign w:val="center"/>
          </w:tcPr>
          <w:p w14:paraId="0C770337" w14:textId="77777777" w:rsidR="00FD47A3" w:rsidRPr="00646FD7" w:rsidRDefault="00A60649" w:rsidP="00DB4569">
            <w:pPr>
              <w:widowControl/>
              <w:tabs>
                <w:tab w:val="center" w:pos="4680"/>
              </w:tabs>
              <w:spacing w:before="40" w:after="40"/>
              <w:rPr>
                <w:rFonts w:cs="Arial"/>
                <w:b/>
                <w:color w:val="E36C0A"/>
                <w:sz w:val="24"/>
                <w:szCs w:val="24"/>
              </w:rPr>
            </w:pPr>
            <w:r w:rsidRPr="00646FD7">
              <w:rPr>
                <w:rFonts w:cs="Arial"/>
                <w:b/>
                <w:color w:val="E36C0A"/>
                <w:sz w:val="24"/>
                <w:szCs w:val="24"/>
              </w:rPr>
              <w:t>123460</w:t>
            </w:r>
          </w:p>
        </w:tc>
      </w:tr>
      <w:tr w:rsidR="00FD47A3" w:rsidRPr="00646FD7" w14:paraId="0C77033D" w14:textId="77777777" w:rsidTr="006043EE">
        <w:tc>
          <w:tcPr>
            <w:tcW w:w="3486" w:type="dxa"/>
            <w:vMerge/>
            <w:tcBorders>
              <w:top w:val="single" w:sz="4" w:space="0" w:color="auto"/>
              <w:bottom w:val="nil"/>
              <w:right w:val="nil"/>
            </w:tcBorders>
          </w:tcPr>
          <w:p w14:paraId="0C770339" w14:textId="77777777" w:rsidR="00FD47A3" w:rsidRPr="008371F9" w:rsidRDefault="00FD47A3" w:rsidP="00DB4569">
            <w:pPr>
              <w:widowControl/>
              <w:tabs>
                <w:tab w:val="center" w:pos="4680"/>
              </w:tabs>
              <w:jc w:val="center"/>
              <w:rPr>
                <w:rFonts w:cs="Arial"/>
                <w:b/>
                <w:szCs w:val="24"/>
              </w:rPr>
            </w:pPr>
          </w:p>
        </w:tc>
        <w:tc>
          <w:tcPr>
            <w:tcW w:w="6702" w:type="dxa"/>
            <w:gridSpan w:val="3"/>
            <w:tcBorders>
              <w:top w:val="single" w:sz="4" w:space="0" w:color="A6A6A6"/>
              <w:left w:val="nil"/>
              <w:bottom w:val="nil"/>
            </w:tcBorders>
          </w:tcPr>
          <w:p w14:paraId="0C77033A" w14:textId="60E5CB6F" w:rsidR="00FD47A3" w:rsidRPr="00646FD7" w:rsidRDefault="00FD47A3" w:rsidP="00DB4569">
            <w:pPr>
              <w:widowControl/>
              <w:tabs>
                <w:tab w:val="center" w:pos="4680"/>
              </w:tabs>
              <w:spacing w:before="40" w:after="40"/>
              <w:rPr>
                <w:rFonts w:cs="Arial"/>
                <w:b/>
                <w:color w:val="E36C0A"/>
                <w:szCs w:val="24"/>
              </w:rPr>
            </w:pPr>
            <w:r w:rsidRPr="00646FD7">
              <w:rPr>
                <w:rFonts w:cs="Arial"/>
                <w:b/>
                <w:color w:val="E36C0A"/>
                <w:szCs w:val="24"/>
              </w:rPr>
              <w:t>*No Special Flood Hazard Areas Identified</w:t>
            </w:r>
          </w:p>
          <w:p w14:paraId="0C77033B" w14:textId="77777777" w:rsidR="009B02F7" w:rsidRPr="00646FD7" w:rsidRDefault="009B02F7" w:rsidP="00DB4569">
            <w:pPr>
              <w:widowControl/>
              <w:tabs>
                <w:tab w:val="center" w:pos="4680"/>
              </w:tabs>
              <w:spacing w:before="40" w:after="40"/>
              <w:rPr>
                <w:rFonts w:cs="Arial"/>
                <w:b/>
                <w:color w:val="E36C0A"/>
                <w:szCs w:val="24"/>
              </w:rPr>
            </w:pPr>
          </w:p>
          <w:p w14:paraId="0C77033C" w14:textId="77777777" w:rsidR="009B02F7" w:rsidRPr="00646FD7" w:rsidRDefault="009B02F7" w:rsidP="00DB4569">
            <w:pPr>
              <w:widowControl/>
              <w:tabs>
                <w:tab w:val="center" w:pos="4680"/>
              </w:tabs>
              <w:spacing w:before="40" w:after="40"/>
              <w:rPr>
                <w:rFonts w:cs="Arial"/>
                <w:b/>
                <w:color w:val="E36C0A"/>
                <w:sz w:val="24"/>
                <w:szCs w:val="24"/>
              </w:rPr>
            </w:pPr>
          </w:p>
        </w:tc>
      </w:tr>
    </w:tbl>
    <w:p w14:paraId="0C77033E" w14:textId="1FAE93D0" w:rsidR="0008236C" w:rsidRPr="00B30097" w:rsidRDefault="0008236C" w:rsidP="00B30097">
      <w:pPr>
        <w:pStyle w:val="BodyText"/>
        <w:widowControl/>
        <w:spacing w:before="1560"/>
        <w:ind w:left="0"/>
        <w:rPr>
          <w:rFonts w:ascii="Arial" w:hAnsi="Arial" w:cs="Arial"/>
        </w:rPr>
      </w:pPr>
    </w:p>
    <w:tbl>
      <w:tblPr>
        <w:tblW w:w="10026" w:type="dxa"/>
        <w:tblInd w:w="-252" w:type="dxa"/>
        <w:tblLook w:val="04A0" w:firstRow="1" w:lastRow="0" w:firstColumn="1" w:lastColumn="0" w:noHBand="0" w:noVBand="1"/>
      </w:tblPr>
      <w:tblGrid>
        <w:gridCol w:w="10026"/>
      </w:tblGrid>
      <w:tr w:rsidR="0008236C" w:rsidRPr="00646FD7" w14:paraId="0C770340" w14:textId="77777777" w:rsidTr="00E01AF2">
        <w:tc>
          <w:tcPr>
            <w:tcW w:w="10026" w:type="dxa"/>
          </w:tcPr>
          <w:p w14:paraId="0C77033F" w14:textId="77777777" w:rsidR="0008236C" w:rsidRPr="00646FD7" w:rsidRDefault="00492B36" w:rsidP="00DB4569">
            <w:pPr>
              <w:widowControl/>
              <w:tabs>
                <w:tab w:val="center" w:pos="4680"/>
              </w:tabs>
              <w:spacing w:before="40" w:after="240"/>
              <w:ind w:left="-198"/>
              <w:rPr>
                <w:rFonts w:cs="Arial"/>
                <w:b/>
                <w:color w:val="365F91"/>
                <w:sz w:val="32"/>
                <w:szCs w:val="32"/>
              </w:rPr>
            </w:pPr>
            <w:r w:rsidRPr="00B30097">
              <w:rPr>
                <w:rFonts w:cs="Arial"/>
                <w:b/>
                <w:noProof/>
                <w:snapToGrid/>
                <w:color w:val="365F91"/>
                <w:sz w:val="32"/>
                <w:szCs w:val="32"/>
              </w:rPr>
              <w:drawing>
                <wp:inline distT="0" distB="0" distL="0" distR="0" wp14:anchorId="0C771742" wp14:editId="0FC088AE">
                  <wp:extent cx="3152775" cy="1238250"/>
                  <wp:effectExtent l="0" t="0" r="9525" b="0"/>
                  <wp:docPr id="2" name="Picture 2" descr="This is the DHS-FEMA logo placed on the traditional FIS Report cover, located in the lower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FE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2775" cy="1238250"/>
                          </a:xfrm>
                          <a:prstGeom prst="rect">
                            <a:avLst/>
                          </a:prstGeom>
                          <a:noFill/>
                          <a:ln>
                            <a:noFill/>
                          </a:ln>
                        </pic:spPr>
                      </pic:pic>
                    </a:graphicData>
                  </a:graphic>
                </wp:inline>
              </w:drawing>
            </w:r>
          </w:p>
        </w:tc>
      </w:tr>
      <w:tr w:rsidR="0008236C" w:rsidRPr="00646FD7" w14:paraId="0C770342" w14:textId="77777777" w:rsidTr="00E01AF2">
        <w:trPr>
          <w:trHeight w:val="540"/>
        </w:trPr>
        <w:tc>
          <w:tcPr>
            <w:tcW w:w="10026" w:type="dxa"/>
            <w:shd w:val="clear" w:color="auto" w:fill="auto"/>
          </w:tcPr>
          <w:p w14:paraId="0C770341" w14:textId="77777777" w:rsidR="0008236C" w:rsidRPr="00646FD7" w:rsidRDefault="0008236C" w:rsidP="00DB4569">
            <w:pPr>
              <w:widowControl/>
              <w:tabs>
                <w:tab w:val="center" w:pos="4680"/>
              </w:tabs>
              <w:jc w:val="left"/>
              <w:rPr>
                <w:rFonts w:cs="Arial"/>
                <w:b/>
                <w:color w:val="315683"/>
                <w:sz w:val="40"/>
                <w:szCs w:val="40"/>
              </w:rPr>
            </w:pPr>
            <w:r w:rsidRPr="00646FD7">
              <w:rPr>
                <w:rFonts w:cs="Arial"/>
                <w:b/>
                <w:color w:val="315683"/>
                <w:sz w:val="40"/>
                <w:szCs w:val="40"/>
              </w:rPr>
              <w:t>EFFECTIVE:</w:t>
            </w:r>
          </w:p>
        </w:tc>
      </w:tr>
      <w:tr w:rsidR="0008236C" w:rsidRPr="00646FD7" w14:paraId="0C770344" w14:textId="77777777" w:rsidTr="00E01AF2">
        <w:tc>
          <w:tcPr>
            <w:tcW w:w="10026" w:type="dxa"/>
          </w:tcPr>
          <w:p w14:paraId="0C770343" w14:textId="77777777" w:rsidR="0008236C" w:rsidRPr="00646FD7" w:rsidRDefault="004635CF" w:rsidP="00DB4569">
            <w:pPr>
              <w:widowControl/>
              <w:tabs>
                <w:tab w:val="center" w:pos="4680"/>
              </w:tabs>
              <w:spacing w:after="120"/>
              <w:jc w:val="left"/>
              <w:rPr>
                <w:rFonts w:cs="Arial"/>
                <w:b/>
                <w:color w:val="E36C0A"/>
                <w:sz w:val="28"/>
                <w:szCs w:val="28"/>
              </w:rPr>
            </w:pPr>
            <w:r w:rsidRPr="00646FD7">
              <w:rPr>
                <w:rFonts w:cs="Arial"/>
                <w:b/>
                <w:color w:val="E36C0A"/>
                <w:sz w:val="28"/>
                <w:szCs w:val="28"/>
              </w:rPr>
              <w:t xml:space="preserve">DECEMBER 31, </w:t>
            </w:r>
            <w:r w:rsidR="009715D3" w:rsidRPr="00646FD7">
              <w:rPr>
                <w:rFonts w:cs="Arial"/>
                <w:b/>
                <w:color w:val="E36C0A"/>
                <w:sz w:val="28"/>
                <w:szCs w:val="28"/>
              </w:rPr>
              <w:t>2011</w:t>
            </w:r>
          </w:p>
        </w:tc>
      </w:tr>
      <w:tr w:rsidR="0008236C" w:rsidRPr="00646FD7" w14:paraId="0C770346" w14:textId="77777777" w:rsidTr="00E01AF2">
        <w:tc>
          <w:tcPr>
            <w:tcW w:w="10026" w:type="dxa"/>
            <w:shd w:val="clear" w:color="auto" w:fill="C6C7C8"/>
          </w:tcPr>
          <w:p w14:paraId="0C770345" w14:textId="77777777" w:rsidR="0008236C" w:rsidRPr="00646FD7" w:rsidRDefault="0008236C" w:rsidP="00DB4569">
            <w:pPr>
              <w:widowControl/>
              <w:tabs>
                <w:tab w:val="center" w:pos="4680"/>
              </w:tabs>
              <w:spacing w:before="120"/>
              <w:jc w:val="left"/>
              <w:rPr>
                <w:rFonts w:cs="Arial"/>
                <w:sz w:val="24"/>
                <w:szCs w:val="24"/>
              </w:rPr>
            </w:pPr>
            <w:r w:rsidRPr="00646FD7">
              <w:rPr>
                <w:rFonts w:cs="Arial"/>
                <w:sz w:val="24"/>
                <w:szCs w:val="24"/>
              </w:rPr>
              <w:t>FLOOD INSURANCE STUDY NUMBER</w:t>
            </w:r>
          </w:p>
        </w:tc>
      </w:tr>
      <w:tr w:rsidR="0008236C" w:rsidRPr="00646FD7" w14:paraId="0C770349" w14:textId="77777777" w:rsidTr="00E01AF2">
        <w:tc>
          <w:tcPr>
            <w:tcW w:w="10026" w:type="dxa"/>
            <w:shd w:val="clear" w:color="auto" w:fill="C6C7C8"/>
          </w:tcPr>
          <w:p w14:paraId="0C770347" w14:textId="77777777" w:rsidR="0008236C" w:rsidRPr="00646FD7" w:rsidRDefault="005310E7" w:rsidP="00DB4569">
            <w:pPr>
              <w:widowControl/>
              <w:tabs>
                <w:tab w:val="center" w:pos="4680"/>
              </w:tabs>
              <w:spacing w:after="120"/>
              <w:jc w:val="left"/>
              <w:rPr>
                <w:rFonts w:cs="Arial"/>
                <w:b/>
                <w:color w:val="E36C0A"/>
                <w:sz w:val="24"/>
                <w:szCs w:val="24"/>
              </w:rPr>
            </w:pPr>
            <w:r w:rsidRPr="00646FD7">
              <w:rPr>
                <w:rFonts w:cs="Arial"/>
                <w:b/>
                <w:color w:val="E36C0A"/>
                <w:sz w:val="24"/>
                <w:szCs w:val="24"/>
              </w:rPr>
              <w:t>12345CV000X</w:t>
            </w:r>
          </w:p>
          <w:p w14:paraId="0C770348" w14:textId="27F752F4" w:rsidR="00927861" w:rsidRPr="00646FD7" w:rsidRDefault="00927861" w:rsidP="00DB4569">
            <w:pPr>
              <w:widowControl/>
              <w:tabs>
                <w:tab w:val="center" w:pos="4680"/>
              </w:tabs>
              <w:spacing w:after="120"/>
              <w:jc w:val="left"/>
              <w:rPr>
                <w:rFonts w:cs="Arial"/>
                <w:sz w:val="24"/>
                <w:szCs w:val="24"/>
              </w:rPr>
            </w:pPr>
            <w:r w:rsidRPr="00646FD7">
              <w:rPr>
                <w:rFonts w:cs="Arial"/>
                <w:sz w:val="18"/>
                <w:szCs w:val="24"/>
              </w:rPr>
              <w:t>Version</w:t>
            </w:r>
            <w:r w:rsidR="00AF11C2" w:rsidRPr="00646FD7">
              <w:rPr>
                <w:rFonts w:cs="Arial"/>
                <w:sz w:val="18"/>
                <w:szCs w:val="24"/>
              </w:rPr>
              <w:t xml:space="preserve"> Number</w:t>
            </w:r>
            <w:r w:rsidRPr="00646FD7">
              <w:rPr>
                <w:rFonts w:cs="Arial"/>
                <w:sz w:val="18"/>
                <w:szCs w:val="24"/>
              </w:rPr>
              <w:t xml:space="preserve"> </w:t>
            </w:r>
            <w:r w:rsidR="0016321F" w:rsidRPr="00646FD7">
              <w:rPr>
                <w:rFonts w:cs="Arial"/>
                <w:sz w:val="18"/>
                <w:szCs w:val="24"/>
              </w:rPr>
              <w:t>2.3.3.2</w:t>
            </w:r>
          </w:p>
        </w:tc>
      </w:tr>
    </w:tbl>
    <w:p w14:paraId="0C77034A" w14:textId="0ACB4C92" w:rsidR="00426144" w:rsidRPr="00B30097" w:rsidRDefault="00426144" w:rsidP="00DB4569">
      <w:pPr>
        <w:widowControl/>
        <w:adjustRightInd/>
        <w:jc w:val="left"/>
        <w:textAlignment w:val="auto"/>
        <w:rPr>
          <w:rFonts w:cs="Arial"/>
        </w:rPr>
      </w:pPr>
    </w:p>
    <w:p w14:paraId="0C77034B" w14:textId="77777777" w:rsidR="00426144" w:rsidRPr="00B30097" w:rsidRDefault="00492B36" w:rsidP="00DB4569">
      <w:pPr>
        <w:widowControl/>
        <w:tabs>
          <w:tab w:val="center" w:pos="4680"/>
        </w:tabs>
        <w:jc w:val="center"/>
        <w:rPr>
          <w:rFonts w:cs="Arial"/>
          <w:b/>
          <w:szCs w:val="24"/>
        </w:rPr>
      </w:pPr>
      <w:r w:rsidRPr="00B30097">
        <w:rPr>
          <w:rFonts w:cs="Arial"/>
          <w:b/>
          <w:noProof/>
          <w:snapToGrid/>
          <w:szCs w:val="24"/>
        </w:rPr>
        <w:drawing>
          <wp:anchor distT="0" distB="0" distL="114300" distR="114300" simplePos="0" relativeHeight="251655680" behindDoc="1" locked="0" layoutInCell="1" allowOverlap="1" wp14:anchorId="0C771744" wp14:editId="0C771745">
            <wp:simplePos x="0" y="0"/>
            <wp:positionH relativeFrom="column">
              <wp:posOffset>-1125855</wp:posOffset>
            </wp:positionH>
            <wp:positionV relativeFrom="paragraph">
              <wp:posOffset>-840105</wp:posOffset>
            </wp:positionV>
            <wp:extent cx="7772400" cy="1748155"/>
            <wp:effectExtent l="0" t="0" r="0" b="0"/>
            <wp:wrapNone/>
            <wp:docPr id="50" name="Picture 1" descr="FI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_Cover"/>
                    <pic:cNvPicPr>
                      <a:picLocks noChangeAspect="1" noChangeArrowheads="1"/>
                    </pic:cNvPicPr>
                  </pic:nvPicPr>
                  <pic:blipFill>
                    <a:blip r:embed="rId19" cstate="print">
                      <a:extLst>
                        <a:ext uri="{28A0092B-C50C-407E-A947-70E740481C1C}">
                          <a14:useLocalDpi xmlns:a14="http://schemas.microsoft.com/office/drawing/2010/main" val="0"/>
                        </a:ext>
                      </a:extLst>
                    </a:blip>
                    <a:srcRect b="82504"/>
                    <a:stretch>
                      <a:fillRect/>
                    </a:stretch>
                  </pic:blipFill>
                  <pic:spPr bwMode="auto">
                    <a:xfrm>
                      <a:off x="0" y="0"/>
                      <a:ext cx="7772400" cy="1748155"/>
                    </a:xfrm>
                    <a:prstGeom prst="rect">
                      <a:avLst/>
                    </a:prstGeom>
                    <a:noFill/>
                    <a:ln>
                      <a:noFill/>
                    </a:ln>
                  </pic:spPr>
                </pic:pic>
              </a:graphicData>
            </a:graphic>
          </wp:anchor>
        </w:drawing>
      </w:r>
    </w:p>
    <w:p w14:paraId="0C77034C" w14:textId="77777777" w:rsidR="00426144" w:rsidRPr="00B30097" w:rsidRDefault="00426144" w:rsidP="00DB4569">
      <w:pPr>
        <w:widowControl/>
        <w:tabs>
          <w:tab w:val="center" w:pos="4680"/>
        </w:tabs>
        <w:jc w:val="center"/>
        <w:rPr>
          <w:rFonts w:cs="Arial"/>
          <w:b/>
          <w:sz w:val="84"/>
          <w:szCs w:val="84"/>
        </w:rPr>
      </w:pPr>
    </w:p>
    <w:p w14:paraId="0C77034D" w14:textId="77777777" w:rsidR="00426144" w:rsidRPr="00B30097" w:rsidRDefault="001F451C" w:rsidP="00DB4569">
      <w:pPr>
        <w:pStyle w:val="BodyText"/>
        <w:widowControl/>
        <w:ind w:left="-360"/>
        <w:rPr>
          <w:rFonts w:ascii="Arial" w:hAnsi="Arial" w:cs="Arial"/>
        </w:rPr>
      </w:pPr>
      <w:r w:rsidRPr="00B30097">
        <w:rPr>
          <w:rFonts w:ascii="Arial" w:hAnsi="Arial" w:cs="Arial"/>
          <w:b/>
          <w:sz w:val="28"/>
          <w:szCs w:val="28"/>
        </w:rPr>
        <w:t>VOLUME 1 OF 2</w:t>
      </w:r>
    </w:p>
    <w:tbl>
      <w:tblPr>
        <w:tblpPr w:leftFromText="180" w:rightFromText="180" w:vertAnchor="text" w:tblpY="12"/>
        <w:tblW w:w="9630" w:type="dxa"/>
        <w:tblLook w:val="04A0" w:firstRow="1" w:lastRow="0" w:firstColumn="1" w:lastColumn="0" w:noHBand="0" w:noVBand="1"/>
      </w:tblPr>
      <w:tblGrid>
        <w:gridCol w:w="4788"/>
        <w:gridCol w:w="4842"/>
      </w:tblGrid>
      <w:tr w:rsidR="00D33EB7" w:rsidRPr="00646FD7" w14:paraId="0C770351" w14:textId="77777777" w:rsidTr="004B77AA">
        <w:trPr>
          <w:trHeight w:val="2251"/>
        </w:trPr>
        <w:tc>
          <w:tcPr>
            <w:tcW w:w="4788" w:type="dxa"/>
          </w:tcPr>
          <w:p w14:paraId="0C77034E" w14:textId="77777777" w:rsidR="00D33EB7" w:rsidRPr="00B30097" w:rsidRDefault="00492B36" w:rsidP="00DB4569">
            <w:pPr>
              <w:widowControl/>
              <w:tabs>
                <w:tab w:val="center" w:pos="4680"/>
              </w:tabs>
              <w:jc w:val="center"/>
              <w:rPr>
                <w:rFonts w:cs="Arial"/>
                <w:b/>
                <w:szCs w:val="24"/>
              </w:rPr>
            </w:pPr>
            <w:r w:rsidRPr="00B30097">
              <w:rPr>
                <w:rFonts w:cs="Arial"/>
                <w:b/>
                <w:noProof/>
                <w:snapToGrid/>
                <w:szCs w:val="24"/>
              </w:rPr>
              <w:drawing>
                <wp:inline distT="0" distB="0" distL="0" distR="0" wp14:anchorId="0C771746" wp14:editId="7CF100B7">
                  <wp:extent cx="1971675" cy="1276350"/>
                  <wp:effectExtent l="0" t="0" r="9525" b="0"/>
                  <wp:docPr id="3" name="Picture 9" descr="Graphic showing where Flood County is located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odCount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675" cy="1276350"/>
                          </a:xfrm>
                          <a:prstGeom prst="rect">
                            <a:avLst/>
                          </a:prstGeom>
                          <a:noFill/>
                          <a:ln>
                            <a:noFill/>
                          </a:ln>
                        </pic:spPr>
                      </pic:pic>
                    </a:graphicData>
                  </a:graphic>
                </wp:inline>
              </w:drawing>
            </w:r>
          </w:p>
        </w:tc>
        <w:tc>
          <w:tcPr>
            <w:tcW w:w="4842" w:type="dxa"/>
          </w:tcPr>
          <w:p w14:paraId="0C77034F" w14:textId="77777777" w:rsidR="00D33EB7" w:rsidRPr="00646FD7" w:rsidRDefault="00D33EB7" w:rsidP="00DB4569">
            <w:pPr>
              <w:widowControl/>
              <w:tabs>
                <w:tab w:val="center" w:pos="2484"/>
              </w:tabs>
              <w:jc w:val="left"/>
              <w:rPr>
                <w:rFonts w:cs="Arial"/>
                <w:b/>
                <w:color w:val="234F77"/>
                <w:sz w:val="52"/>
                <w:szCs w:val="52"/>
              </w:rPr>
            </w:pPr>
            <w:r w:rsidRPr="00646FD7">
              <w:rPr>
                <w:rFonts w:cs="Arial"/>
                <w:b/>
                <w:color w:val="E36C0A"/>
                <w:sz w:val="52"/>
                <w:szCs w:val="52"/>
              </w:rPr>
              <w:t xml:space="preserve">FLOOD COUNTY, </w:t>
            </w:r>
            <w:r w:rsidRPr="00646FD7">
              <w:rPr>
                <w:rFonts w:cs="Arial"/>
                <w:b/>
                <w:color w:val="E36C0A"/>
                <w:sz w:val="52"/>
                <w:szCs w:val="52"/>
              </w:rPr>
              <w:br/>
              <w:t>STATE</w:t>
            </w:r>
          </w:p>
          <w:p w14:paraId="0C770350" w14:textId="77777777" w:rsidR="00D33EB7" w:rsidRPr="00B30097" w:rsidRDefault="00D33EB7" w:rsidP="00DB4569">
            <w:pPr>
              <w:widowControl/>
              <w:ind w:right="-36"/>
              <w:rPr>
                <w:rFonts w:cs="Arial"/>
                <w:b/>
                <w:sz w:val="28"/>
                <w:szCs w:val="28"/>
              </w:rPr>
            </w:pPr>
            <w:r w:rsidRPr="00646FD7">
              <w:rPr>
                <w:rFonts w:cs="Arial"/>
                <w:b/>
                <w:sz w:val="28"/>
                <w:szCs w:val="28"/>
              </w:rPr>
              <w:t>AND INCORPORATED AREAS</w:t>
            </w:r>
          </w:p>
        </w:tc>
      </w:tr>
    </w:tbl>
    <w:p w14:paraId="0C770352" w14:textId="77777777" w:rsidR="004635FD" w:rsidRPr="00B30097" w:rsidRDefault="004635FD" w:rsidP="00DB4569">
      <w:pPr>
        <w:widowControl/>
        <w:rPr>
          <w:rFonts w:cs="Arial"/>
          <w:vanish/>
        </w:rPr>
      </w:pPr>
    </w:p>
    <w:tbl>
      <w:tblPr>
        <w:tblpPr w:leftFromText="180" w:rightFromText="180" w:vertAnchor="text" w:horzAnchor="margin" w:tblpX="-342" w:tblpY="-9582"/>
        <w:tblOverlap w:val="never"/>
        <w:tblW w:w="10368" w:type="dxa"/>
        <w:tblBorders>
          <w:insideH w:val="single" w:sz="4" w:space="0" w:color="auto"/>
          <w:insideV w:val="single" w:sz="4" w:space="0" w:color="auto"/>
        </w:tblBorders>
        <w:tblLook w:val="04A0" w:firstRow="1" w:lastRow="0" w:firstColumn="1" w:lastColumn="0" w:noHBand="0" w:noVBand="1"/>
      </w:tblPr>
      <w:tblGrid>
        <w:gridCol w:w="3613"/>
        <w:gridCol w:w="1551"/>
        <w:gridCol w:w="3494"/>
        <w:gridCol w:w="1710"/>
      </w:tblGrid>
      <w:tr w:rsidR="001F7BFF" w:rsidRPr="00646FD7" w14:paraId="0C770357" w14:textId="77777777" w:rsidTr="004B77AA">
        <w:tc>
          <w:tcPr>
            <w:tcW w:w="3613" w:type="dxa"/>
            <w:tcBorders>
              <w:top w:val="single" w:sz="4" w:space="0" w:color="A6A6A6"/>
              <w:left w:val="nil"/>
              <w:bottom w:val="single" w:sz="4" w:space="0" w:color="A6A6A6"/>
              <w:right w:val="nil"/>
            </w:tcBorders>
            <w:shd w:val="clear" w:color="auto" w:fill="D9D9D9"/>
            <w:vAlign w:val="bottom"/>
          </w:tcPr>
          <w:p w14:paraId="0C770353" w14:textId="39B116F0" w:rsidR="001F7BFF" w:rsidRPr="00646FD7" w:rsidRDefault="001F7BFF" w:rsidP="00DB4569">
            <w:pPr>
              <w:widowControl/>
              <w:tabs>
                <w:tab w:val="center" w:pos="4680"/>
              </w:tabs>
              <w:spacing w:before="40" w:after="40"/>
              <w:rPr>
                <w:rFonts w:cs="Arial"/>
                <w:sz w:val="24"/>
                <w:szCs w:val="24"/>
              </w:rPr>
            </w:pPr>
            <w:r w:rsidRPr="00646FD7">
              <w:rPr>
                <w:rFonts w:cs="Arial"/>
                <w:sz w:val="24"/>
                <w:szCs w:val="24"/>
              </w:rPr>
              <w:t>COMMUNITY NAME</w:t>
            </w:r>
          </w:p>
        </w:tc>
        <w:tc>
          <w:tcPr>
            <w:tcW w:w="1551" w:type="dxa"/>
            <w:tcBorders>
              <w:top w:val="single" w:sz="4" w:space="0" w:color="A6A6A6"/>
              <w:left w:val="nil"/>
              <w:bottom w:val="single" w:sz="4" w:space="0" w:color="A6A6A6"/>
              <w:right w:val="nil"/>
            </w:tcBorders>
            <w:shd w:val="clear" w:color="auto" w:fill="D9D9D9"/>
            <w:vAlign w:val="bottom"/>
          </w:tcPr>
          <w:p w14:paraId="0C770354" w14:textId="025A4937" w:rsidR="001F7BFF" w:rsidRPr="00646FD7" w:rsidRDefault="001F7BFF" w:rsidP="00DB4569">
            <w:pPr>
              <w:widowControl/>
              <w:tabs>
                <w:tab w:val="center" w:pos="4680"/>
              </w:tabs>
              <w:spacing w:before="40" w:after="40"/>
              <w:rPr>
                <w:rFonts w:cs="Arial"/>
                <w:sz w:val="24"/>
                <w:szCs w:val="24"/>
              </w:rPr>
            </w:pPr>
            <w:r w:rsidRPr="00646FD7">
              <w:rPr>
                <w:rFonts w:cs="Arial"/>
                <w:sz w:val="24"/>
                <w:szCs w:val="24"/>
              </w:rPr>
              <w:t>NUMBER</w:t>
            </w:r>
          </w:p>
        </w:tc>
        <w:tc>
          <w:tcPr>
            <w:tcW w:w="3494" w:type="dxa"/>
            <w:tcBorders>
              <w:top w:val="single" w:sz="4" w:space="0" w:color="A6A6A6"/>
              <w:left w:val="nil"/>
              <w:bottom w:val="single" w:sz="4" w:space="0" w:color="A6A6A6"/>
              <w:right w:val="nil"/>
            </w:tcBorders>
            <w:shd w:val="clear" w:color="auto" w:fill="D9D9D9"/>
            <w:vAlign w:val="center"/>
          </w:tcPr>
          <w:p w14:paraId="0C770355" w14:textId="77777777" w:rsidR="001F7BFF" w:rsidRPr="00646FD7" w:rsidRDefault="001F7BFF" w:rsidP="00DB4569">
            <w:pPr>
              <w:widowControl/>
              <w:tabs>
                <w:tab w:val="center" w:pos="4680"/>
              </w:tabs>
              <w:spacing w:before="40" w:after="40"/>
              <w:rPr>
                <w:rFonts w:cs="Arial"/>
                <w:sz w:val="24"/>
                <w:szCs w:val="24"/>
              </w:rPr>
            </w:pPr>
            <w:r w:rsidRPr="00646FD7">
              <w:rPr>
                <w:rFonts w:cs="Arial"/>
                <w:sz w:val="24"/>
                <w:szCs w:val="24"/>
              </w:rPr>
              <w:t>COMMUNITY NAME</w:t>
            </w:r>
          </w:p>
        </w:tc>
        <w:tc>
          <w:tcPr>
            <w:tcW w:w="1710" w:type="dxa"/>
            <w:tcBorders>
              <w:top w:val="single" w:sz="4" w:space="0" w:color="A6A6A6"/>
              <w:left w:val="nil"/>
              <w:bottom w:val="single" w:sz="4" w:space="0" w:color="A6A6A6"/>
            </w:tcBorders>
            <w:shd w:val="clear" w:color="auto" w:fill="D9D9D9"/>
            <w:vAlign w:val="center"/>
          </w:tcPr>
          <w:p w14:paraId="0C770356" w14:textId="07FBDECE" w:rsidR="001F7BFF" w:rsidRPr="00646FD7" w:rsidRDefault="001F7BFF" w:rsidP="00DB4569">
            <w:pPr>
              <w:widowControl/>
              <w:tabs>
                <w:tab w:val="center" w:pos="4680"/>
              </w:tabs>
              <w:spacing w:before="40" w:after="40"/>
              <w:rPr>
                <w:rFonts w:cs="Arial"/>
                <w:sz w:val="24"/>
                <w:szCs w:val="24"/>
              </w:rPr>
            </w:pPr>
            <w:r w:rsidRPr="00646FD7">
              <w:rPr>
                <w:rFonts w:cs="Arial"/>
                <w:sz w:val="24"/>
                <w:szCs w:val="24"/>
              </w:rPr>
              <w:t>NUMBER</w:t>
            </w:r>
          </w:p>
        </w:tc>
      </w:tr>
      <w:tr w:rsidR="005B2FD8" w:rsidRPr="00646FD7" w14:paraId="0C77035C" w14:textId="77777777" w:rsidTr="005B2FD8">
        <w:tc>
          <w:tcPr>
            <w:tcW w:w="3613" w:type="dxa"/>
            <w:tcBorders>
              <w:top w:val="single" w:sz="4" w:space="0" w:color="A6A6A6"/>
              <w:left w:val="nil"/>
              <w:bottom w:val="single" w:sz="4" w:space="0" w:color="A6A6A6"/>
              <w:right w:val="nil"/>
            </w:tcBorders>
            <w:shd w:val="clear" w:color="auto" w:fill="auto"/>
            <w:vAlign w:val="center"/>
          </w:tcPr>
          <w:p w14:paraId="0C770358" w14:textId="265A2FA3"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COASTLAND,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59" w14:textId="4B880380"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123456</w:t>
            </w:r>
          </w:p>
        </w:tc>
        <w:tc>
          <w:tcPr>
            <w:tcW w:w="3494" w:type="dxa"/>
            <w:tcBorders>
              <w:top w:val="single" w:sz="4" w:space="0" w:color="A6A6A6"/>
              <w:left w:val="nil"/>
              <w:bottom w:val="single" w:sz="4" w:space="0" w:color="A6A6A6"/>
              <w:right w:val="nil"/>
            </w:tcBorders>
            <w:shd w:val="clear" w:color="auto" w:fill="auto"/>
            <w:vAlign w:val="center"/>
          </w:tcPr>
          <w:p w14:paraId="0C77035A" w14:textId="6CE23483"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O, CITY OF</w:t>
            </w:r>
          </w:p>
        </w:tc>
        <w:tc>
          <w:tcPr>
            <w:tcW w:w="1710" w:type="dxa"/>
            <w:tcBorders>
              <w:top w:val="single" w:sz="4" w:space="0" w:color="A6A6A6"/>
              <w:left w:val="nil"/>
              <w:bottom w:val="single" w:sz="4" w:space="0" w:color="A6A6A6"/>
            </w:tcBorders>
            <w:shd w:val="clear" w:color="auto" w:fill="auto"/>
            <w:vAlign w:val="center"/>
          </w:tcPr>
          <w:p w14:paraId="0C77035B" w14:textId="2DABAA3C"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123475</w:t>
            </w:r>
          </w:p>
        </w:tc>
      </w:tr>
      <w:tr w:rsidR="005B2FD8" w:rsidRPr="00646FD7" w14:paraId="0C770361"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14:paraId="0C77035D" w14:textId="3D057D8D"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FLOOD COUNTY, UNINCORPORATED AREAS</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5E" w14:textId="1A7A5FBB"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123457</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5F" w14:textId="16AE5CB9"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P,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60" w14:textId="32931FAF"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123476</w:t>
            </w:r>
          </w:p>
        </w:tc>
      </w:tr>
      <w:tr w:rsidR="005B2FD8" w:rsidRPr="00646FD7" w14:paraId="0C770366" w14:textId="77777777" w:rsidTr="005B2FD8">
        <w:tc>
          <w:tcPr>
            <w:tcW w:w="3613" w:type="dxa"/>
            <w:tcBorders>
              <w:top w:val="single" w:sz="4" w:space="0" w:color="A6A6A6"/>
              <w:left w:val="nil"/>
              <w:bottom w:val="single" w:sz="4" w:space="0" w:color="A6A6A6"/>
              <w:right w:val="nil"/>
            </w:tcBorders>
            <w:shd w:val="clear" w:color="auto" w:fill="auto"/>
            <w:vAlign w:val="center"/>
          </w:tcPr>
          <w:p w14:paraId="0C770362" w14:textId="3A27D829"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FLOODVILLE, TOWN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63" w14:textId="37E904CE"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123458</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64" w14:textId="259C6427"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Q, CITY OF</w:t>
            </w:r>
          </w:p>
        </w:tc>
        <w:tc>
          <w:tcPr>
            <w:tcW w:w="1710" w:type="dxa"/>
            <w:tcBorders>
              <w:top w:val="single" w:sz="4" w:space="0" w:color="A6A6A6"/>
              <w:left w:val="nil"/>
              <w:bottom w:val="single" w:sz="4" w:space="0" w:color="A6A6A6"/>
            </w:tcBorders>
            <w:shd w:val="clear" w:color="auto" w:fill="auto"/>
            <w:vAlign w:val="center"/>
          </w:tcPr>
          <w:p w14:paraId="0C770365" w14:textId="5E219E78"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123477</w:t>
            </w:r>
          </w:p>
        </w:tc>
      </w:tr>
      <w:tr w:rsidR="005B2FD8" w:rsidRPr="00646FD7" w14:paraId="0C77036B"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14:paraId="0C770367" w14:textId="7BBAFC0A"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METROPOLIS,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68" w14:textId="29DF3613"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123459</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69" w14:textId="4F63FD99"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R,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6A" w14:textId="3914FE72"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123478</w:t>
            </w:r>
          </w:p>
        </w:tc>
      </w:tr>
      <w:tr w:rsidR="005B2FD8" w:rsidRPr="00646FD7" w14:paraId="0C770370" w14:textId="77777777" w:rsidTr="005B2FD8">
        <w:tc>
          <w:tcPr>
            <w:tcW w:w="3613" w:type="dxa"/>
            <w:tcBorders>
              <w:top w:val="single" w:sz="4" w:space="0" w:color="A6A6A6"/>
              <w:left w:val="nil"/>
              <w:bottom w:val="single" w:sz="4" w:space="0" w:color="A6A6A6"/>
              <w:right w:val="nil"/>
            </w:tcBorders>
            <w:shd w:val="clear" w:color="auto" w:fill="auto"/>
            <w:vAlign w:val="center"/>
          </w:tcPr>
          <w:p w14:paraId="0C77036C" w14:textId="4A04BB10"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UPLAND, VILLAGE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6D" w14:textId="3A0D094D"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123460</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6E" w14:textId="32891E8B"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S, CITY OF</w:t>
            </w:r>
          </w:p>
        </w:tc>
        <w:tc>
          <w:tcPr>
            <w:tcW w:w="1710" w:type="dxa"/>
            <w:tcBorders>
              <w:top w:val="single" w:sz="4" w:space="0" w:color="A6A6A6"/>
              <w:left w:val="nil"/>
              <w:bottom w:val="single" w:sz="4" w:space="0" w:color="A6A6A6"/>
            </w:tcBorders>
            <w:shd w:val="clear" w:color="auto" w:fill="auto"/>
            <w:vAlign w:val="center"/>
          </w:tcPr>
          <w:p w14:paraId="0C77036F" w14:textId="7DAEF8D1"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123479</w:t>
            </w:r>
          </w:p>
        </w:tc>
      </w:tr>
      <w:tr w:rsidR="005B2FD8" w:rsidRPr="00646FD7" w14:paraId="0C770375"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14:paraId="0C770371" w14:textId="51658A25"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A,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72" w14:textId="6FF31B33"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123461</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73" w14:textId="3F718A81"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T,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74" w14:textId="07D27E7B"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123480</w:t>
            </w:r>
          </w:p>
        </w:tc>
      </w:tr>
      <w:tr w:rsidR="005B2FD8" w:rsidRPr="00646FD7" w14:paraId="0C77037A" w14:textId="77777777" w:rsidTr="005B2FD8">
        <w:tc>
          <w:tcPr>
            <w:tcW w:w="3613" w:type="dxa"/>
            <w:tcBorders>
              <w:top w:val="single" w:sz="4" w:space="0" w:color="A6A6A6"/>
              <w:left w:val="nil"/>
              <w:bottom w:val="single" w:sz="4" w:space="0" w:color="A6A6A6"/>
              <w:right w:val="nil"/>
            </w:tcBorders>
            <w:shd w:val="clear" w:color="auto" w:fill="auto"/>
          </w:tcPr>
          <w:p w14:paraId="0C770376" w14:textId="01DB4145"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B,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77" w14:textId="2109E675"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123462</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78" w14:textId="5363B5B4"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U, CITY OF</w:t>
            </w:r>
          </w:p>
        </w:tc>
        <w:tc>
          <w:tcPr>
            <w:tcW w:w="1710" w:type="dxa"/>
            <w:tcBorders>
              <w:top w:val="single" w:sz="4" w:space="0" w:color="A6A6A6"/>
              <w:left w:val="nil"/>
              <w:bottom w:val="single" w:sz="4" w:space="0" w:color="A6A6A6"/>
            </w:tcBorders>
            <w:shd w:val="clear" w:color="auto" w:fill="auto"/>
            <w:vAlign w:val="center"/>
          </w:tcPr>
          <w:p w14:paraId="0C770379" w14:textId="4E9FB008"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123481</w:t>
            </w:r>
          </w:p>
        </w:tc>
      </w:tr>
      <w:tr w:rsidR="005B2FD8" w:rsidRPr="00646FD7" w14:paraId="0C77037F"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7B" w14:textId="333E98BB"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C,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7C" w14:textId="76B30DAA"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123463</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7D" w14:textId="0375FC5A"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V,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7E" w14:textId="457DAB76"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123482</w:t>
            </w:r>
          </w:p>
        </w:tc>
      </w:tr>
      <w:tr w:rsidR="005B2FD8" w:rsidRPr="00646FD7" w14:paraId="0C770384" w14:textId="77777777" w:rsidTr="005B2FD8">
        <w:tc>
          <w:tcPr>
            <w:tcW w:w="3613" w:type="dxa"/>
            <w:tcBorders>
              <w:top w:val="single" w:sz="4" w:space="0" w:color="A6A6A6"/>
              <w:left w:val="nil"/>
              <w:bottom w:val="single" w:sz="4" w:space="0" w:color="A6A6A6"/>
              <w:right w:val="nil"/>
            </w:tcBorders>
            <w:shd w:val="clear" w:color="auto" w:fill="auto"/>
          </w:tcPr>
          <w:p w14:paraId="0C770380" w14:textId="605EC7EF"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D,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81" w14:textId="7ED73947"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123464</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82" w14:textId="2F29015A"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W, CITY OF</w:t>
            </w:r>
          </w:p>
        </w:tc>
        <w:tc>
          <w:tcPr>
            <w:tcW w:w="1710" w:type="dxa"/>
            <w:tcBorders>
              <w:top w:val="single" w:sz="4" w:space="0" w:color="A6A6A6"/>
              <w:left w:val="nil"/>
              <w:bottom w:val="single" w:sz="4" w:space="0" w:color="A6A6A6"/>
            </w:tcBorders>
            <w:shd w:val="clear" w:color="auto" w:fill="auto"/>
            <w:vAlign w:val="center"/>
          </w:tcPr>
          <w:p w14:paraId="0C770383" w14:textId="75687EB2"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123483</w:t>
            </w:r>
          </w:p>
        </w:tc>
      </w:tr>
      <w:tr w:rsidR="005B2FD8" w:rsidRPr="00646FD7" w14:paraId="0C770389"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85" w14:textId="5325B841"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E,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86" w14:textId="338690EE"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123465</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87" w14:textId="691A784B"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X,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88" w14:textId="6D753210"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123484</w:t>
            </w:r>
          </w:p>
        </w:tc>
      </w:tr>
      <w:tr w:rsidR="005B2FD8" w:rsidRPr="00646FD7" w14:paraId="0C77038E" w14:textId="77777777" w:rsidTr="005B2FD8">
        <w:tc>
          <w:tcPr>
            <w:tcW w:w="3613" w:type="dxa"/>
            <w:tcBorders>
              <w:top w:val="single" w:sz="4" w:space="0" w:color="A6A6A6"/>
              <w:left w:val="nil"/>
              <w:bottom w:val="single" w:sz="4" w:space="0" w:color="A6A6A6"/>
              <w:right w:val="nil"/>
            </w:tcBorders>
            <w:shd w:val="clear" w:color="auto" w:fill="auto"/>
          </w:tcPr>
          <w:p w14:paraId="0C77038A" w14:textId="3785B78E"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F,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8B" w14:textId="7C0B6E64"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123466</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8C" w14:textId="1FDF820D"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Y, CITY OF</w:t>
            </w:r>
          </w:p>
        </w:tc>
        <w:tc>
          <w:tcPr>
            <w:tcW w:w="1710" w:type="dxa"/>
            <w:tcBorders>
              <w:top w:val="single" w:sz="4" w:space="0" w:color="A6A6A6"/>
              <w:left w:val="nil"/>
              <w:bottom w:val="single" w:sz="4" w:space="0" w:color="A6A6A6"/>
            </w:tcBorders>
            <w:shd w:val="clear" w:color="auto" w:fill="auto"/>
            <w:vAlign w:val="center"/>
          </w:tcPr>
          <w:p w14:paraId="0C77038D" w14:textId="02DA7D78"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123485</w:t>
            </w:r>
          </w:p>
        </w:tc>
      </w:tr>
      <w:tr w:rsidR="005B2FD8" w:rsidRPr="00646FD7" w14:paraId="0C770393"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8F" w14:textId="5C8D00CA"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G,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90" w14:textId="53CD47A6"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123467</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91" w14:textId="28643DF2"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Z,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92" w14:textId="66E60C7D"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123486</w:t>
            </w:r>
          </w:p>
        </w:tc>
      </w:tr>
      <w:tr w:rsidR="005B2FD8" w:rsidRPr="00646FD7" w14:paraId="0C770398" w14:textId="77777777" w:rsidTr="005B2FD8">
        <w:tc>
          <w:tcPr>
            <w:tcW w:w="3613" w:type="dxa"/>
            <w:tcBorders>
              <w:top w:val="single" w:sz="4" w:space="0" w:color="A6A6A6"/>
              <w:left w:val="nil"/>
              <w:bottom w:val="single" w:sz="4" w:space="0" w:color="A6A6A6"/>
              <w:right w:val="nil"/>
            </w:tcBorders>
            <w:shd w:val="clear" w:color="auto" w:fill="auto"/>
          </w:tcPr>
          <w:p w14:paraId="0C770394" w14:textId="28A92A5B"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H,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95" w14:textId="3B7F320B"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123468</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96" w14:textId="7CCABCCC"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Z1, CITY OF</w:t>
            </w:r>
          </w:p>
        </w:tc>
        <w:tc>
          <w:tcPr>
            <w:tcW w:w="1710" w:type="dxa"/>
            <w:tcBorders>
              <w:top w:val="single" w:sz="4" w:space="0" w:color="A6A6A6"/>
              <w:left w:val="nil"/>
              <w:bottom w:val="single" w:sz="4" w:space="0" w:color="A6A6A6"/>
            </w:tcBorders>
            <w:shd w:val="clear" w:color="auto" w:fill="auto"/>
            <w:vAlign w:val="center"/>
          </w:tcPr>
          <w:p w14:paraId="0C770397" w14:textId="01BA57F0"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123487</w:t>
            </w:r>
          </w:p>
        </w:tc>
      </w:tr>
      <w:tr w:rsidR="005B2FD8" w:rsidRPr="00646FD7" w14:paraId="0C77039D"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99" w14:textId="08B9D2DA"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I,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9A" w14:textId="0AE72474"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123469</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9B" w14:textId="6E7FE06A"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Z2,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9C" w14:textId="7EAC73A4"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123488</w:t>
            </w:r>
          </w:p>
        </w:tc>
      </w:tr>
      <w:tr w:rsidR="005B2FD8" w:rsidRPr="00646FD7" w14:paraId="0C7703A2" w14:textId="77777777" w:rsidTr="005B2FD8">
        <w:tc>
          <w:tcPr>
            <w:tcW w:w="3613" w:type="dxa"/>
            <w:tcBorders>
              <w:top w:val="single" w:sz="4" w:space="0" w:color="A6A6A6"/>
              <w:left w:val="nil"/>
              <w:bottom w:val="single" w:sz="4" w:space="0" w:color="A6A6A6"/>
              <w:right w:val="nil"/>
            </w:tcBorders>
            <w:shd w:val="clear" w:color="auto" w:fill="auto"/>
          </w:tcPr>
          <w:p w14:paraId="0C77039E" w14:textId="3AD12424"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J,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9F" w14:textId="20ED4571"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123470</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A0" w14:textId="046446A2"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Z3, CITY OF</w:t>
            </w:r>
          </w:p>
        </w:tc>
        <w:tc>
          <w:tcPr>
            <w:tcW w:w="1710" w:type="dxa"/>
            <w:tcBorders>
              <w:top w:val="single" w:sz="4" w:space="0" w:color="A6A6A6"/>
              <w:left w:val="nil"/>
              <w:bottom w:val="single" w:sz="4" w:space="0" w:color="A6A6A6"/>
            </w:tcBorders>
            <w:shd w:val="clear" w:color="auto" w:fill="auto"/>
            <w:vAlign w:val="center"/>
          </w:tcPr>
          <w:p w14:paraId="0C7703A1" w14:textId="5C07B565"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123489</w:t>
            </w:r>
          </w:p>
        </w:tc>
      </w:tr>
      <w:tr w:rsidR="005B2FD8" w:rsidRPr="00646FD7" w14:paraId="0C7703A7"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A3" w14:textId="15F66841"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K,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A4" w14:textId="1B98229A"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123471</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A5" w14:textId="290A5052"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Z4,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A6" w14:textId="24F2E734"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123490</w:t>
            </w:r>
          </w:p>
        </w:tc>
      </w:tr>
      <w:tr w:rsidR="005B2FD8" w:rsidRPr="00646FD7" w14:paraId="0C7703AC" w14:textId="77777777" w:rsidTr="005B2FD8">
        <w:tc>
          <w:tcPr>
            <w:tcW w:w="3613" w:type="dxa"/>
            <w:tcBorders>
              <w:top w:val="single" w:sz="4" w:space="0" w:color="A6A6A6"/>
              <w:left w:val="nil"/>
              <w:bottom w:val="single" w:sz="4" w:space="0" w:color="A6A6A6"/>
              <w:right w:val="nil"/>
            </w:tcBorders>
            <w:shd w:val="clear" w:color="auto" w:fill="auto"/>
          </w:tcPr>
          <w:p w14:paraId="0C7703A8" w14:textId="0BB810F1"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L,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A9" w14:textId="2FAAC87B"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123472</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AA" w14:textId="2F6E950A"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Z5, CITY OF</w:t>
            </w:r>
          </w:p>
        </w:tc>
        <w:tc>
          <w:tcPr>
            <w:tcW w:w="1710" w:type="dxa"/>
            <w:tcBorders>
              <w:top w:val="single" w:sz="4" w:space="0" w:color="A6A6A6"/>
              <w:left w:val="nil"/>
              <w:bottom w:val="single" w:sz="4" w:space="0" w:color="A6A6A6"/>
            </w:tcBorders>
            <w:shd w:val="clear" w:color="auto" w:fill="auto"/>
            <w:vAlign w:val="center"/>
          </w:tcPr>
          <w:p w14:paraId="0C7703AB" w14:textId="53CAC36A"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123491</w:t>
            </w:r>
          </w:p>
        </w:tc>
      </w:tr>
      <w:tr w:rsidR="005B2FD8" w:rsidRPr="00646FD7" w14:paraId="0C7703B1"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AD" w14:textId="40586FE8"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M,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AE" w14:textId="30ADF9BD"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123473</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AF" w14:textId="1BC9F7DE"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Z6,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B0" w14:textId="057DA383"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123492</w:t>
            </w:r>
          </w:p>
        </w:tc>
      </w:tr>
      <w:tr w:rsidR="005B2FD8" w:rsidRPr="00646FD7" w14:paraId="0C7703B6" w14:textId="77777777" w:rsidTr="005B2FD8">
        <w:trPr>
          <w:trHeight w:val="303"/>
        </w:trPr>
        <w:tc>
          <w:tcPr>
            <w:tcW w:w="3613" w:type="dxa"/>
            <w:tcBorders>
              <w:top w:val="single" w:sz="4" w:space="0" w:color="A6A6A6"/>
              <w:left w:val="nil"/>
              <w:bottom w:val="single" w:sz="4" w:space="0" w:color="A6A6A6"/>
              <w:right w:val="nil"/>
            </w:tcBorders>
            <w:shd w:val="clear" w:color="auto" w:fill="auto"/>
          </w:tcPr>
          <w:p w14:paraId="0C7703B2" w14:textId="2E36B84C"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N,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B3" w14:textId="7AFB6F1D"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123474</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B4" w14:textId="0448FB61"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WATER Z7, CITY OF</w:t>
            </w:r>
          </w:p>
        </w:tc>
        <w:tc>
          <w:tcPr>
            <w:tcW w:w="1710" w:type="dxa"/>
            <w:tcBorders>
              <w:top w:val="single" w:sz="4" w:space="0" w:color="A6A6A6"/>
              <w:left w:val="nil"/>
              <w:bottom w:val="single" w:sz="4" w:space="0" w:color="A6A6A6"/>
            </w:tcBorders>
            <w:shd w:val="clear" w:color="auto" w:fill="auto"/>
            <w:vAlign w:val="center"/>
          </w:tcPr>
          <w:p w14:paraId="0C7703B5" w14:textId="04A40642" w:rsidR="005B2FD8" w:rsidRPr="00646FD7" w:rsidRDefault="005B2FD8" w:rsidP="00DB4569">
            <w:pPr>
              <w:widowControl/>
              <w:tabs>
                <w:tab w:val="center" w:pos="4680"/>
              </w:tabs>
              <w:spacing w:before="40" w:after="40"/>
              <w:jc w:val="left"/>
              <w:rPr>
                <w:rFonts w:cs="Arial"/>
                <w:b/>
                <w:color w:val="E36C0A"/>
                <w:sz w:val="20"/>
              </w:rPr>
            </w:pPr>
            <w:r w:rsidRPr="00B30097">
              <w:rPr>
                <w:rFonts w:cs="Arial"/>
                <w:b/>
                <w:color w:val="E36C0A"/>
                <w:sz w:val="20"/>
              </w:rPr>
              <w:t>123493</w:t>
            </w:r>
          </w:p>
        </w:tc>
      </w:tr>
    </w:tbl>
    <w:p w14:paraId="0C7703C1" w14:textId="77777777" w:rsidR="004635FD" w:rsidRPr="00B30097" w:rsidRDefault="004635FD" w:rsidP="00DB4569">
      <w:pPr>
        <w:widowControl/>
        <w:rPr>
          <w:rFonts w:cs="Arial"/>
          <w:vanish/>
        </w:rPr>
      </w:pPr>
    </w:p>
    <w:tbl>
      <w:tblPr>
        <w:tblW w:w="10440" w:type="dxa"/>
        <w:tblInd w:w="-342" w:type="dxa"/>
        <w:tblLayout w:type="fixed"/>
        <w:tblLook w:val="04A0" w:firstRow="1" w:lastRow="0" w:firstColumn="1" w:lastColumn="0" w:noHBand="0" w:noVBand="1"/>
      </w:tblPr>
      <w:tblGrid>
        <w:gridCol w:w="5490"/>
        <w:gridCol w:w="4950"/>
      </w:tblGrid>
      <w:tr w:rsidR="00927D33" w:rsidRPr="00646FD7" w14:paraId="0C7703C4" w14:textId="77777777" w:rsidTr="00B30097">
        <w:trPr>
          <w:trHeight w:val="702"/>
        </w:trPr>
        <w:tc>
          <w:tcPr>
            <w:tcW w:w="5490" w:type="dxa"/>
            <w:shd w:val="clear" w:color="auto" w:fill="FFFFFF"/>
          </w:tcPr>
          <w:p w14:paraId="1A73C60D" w14:textId="7B3C2007" w:rsidR="004B77AA" w:rsidRPr="00646FD7" w:rsidRDefault="004B77AA" w:rsidP="00B30097">
            <w:pPr>
              <w:widowControl/>
              <w:tabs>
                <w:tab w:val="center" w:pos="4680"/>
              </w:tabs>
              <w:contextualSpacing/>
              <w:rPr>
                <w:rFonts w:cs="Arial"/>
                <w:b/>
                <w:color w:val="E36C0A"/>
                <w:szCs w:val="24"/>
              </w:rPr>
            </w:pPr>
            <w:r w:rsidRPr="00646FD7">
              <w:rPr>
                <w:rFonts w:cs="Arial"/>
                <w:b/>
                <w:color w:val="E36C0A"/>
                <w:szCs w:val="24"/>
              </w:rPr>
              <w:t>*No Special Flood Hazard Areas Identified</w:t>
            </w:r>
          </w:p>
          <w:p w14:paraId="0C7703C2" w14:textId="77777777" w:rsidR="00927D33" w:rsidRPr="00646FD7" w:rsidRDefault="00927D33" w:rsidP="00B30097">
            <w:pPr>
              <w:widowControl/>
              <w:tabs>
                <w:tab w:val="center" w:pos="4680"/>
              </w:tabs>
              <w:contextualSpacing/>
              <w:rPr>
                <w:rFonts w:cs="Arial"/>
                <w:color w:val="365F91"/>
                <w:sz w:val="32"/>
                <w:szCs w:val="32"/>
              </w:rPr>
            </w:pPr>
            <w:r w:rsidRPr="00646FD7">
              <w:rPr>
                <w:rFonts w:cs="Arial"/>
                <w:b/>
                <w:color w:val="315683"/>
                <w:sz w:val="40"/>
                <w:szCs w:val="40"/>
              </w:rPr>
              <w:t>EFFECTIVE:</w:t>
            </w:r>
          </w:p>
        </w:tc>
        <w:tc>
          <w:tcPr>
            <w:tcW w:w="4950" w:type="dxa"/>
            <w:vMerge w:val="restart"/>
            <w:shd w:val="clear" w:color="auto" w:fill="FFFFFF"/>
          </w:tcPr>
          <w:p w14:paraId="09EECF2A" w14:textId="77777777" w:rsidR="001F7BFF" w:rsidRPr="00B30097" w:rsidRDefault="001F7BFF" w:rsidP="00DB4569">
            <w:pPr>
              <w:widowControl/>
              <w:tabs>
                <w:tab w:val="center" w:pos="4680"/>
              </w:tabs>
              <w:spacing w:before="120"/>
              <w:jc w:val="left"/>
              <w:rPr>
                <w:rFonts w:cs="Arial"/>
                <w:noProof/>
                <w:snapToGrid/>
                <w:color w:val="365F91"/>
                <w:sz w:val="24"/>
              </w:rPr>
            </w:pPr>
          </w:p>
          <w:p w14:paraId="0C7703C3" w14:textId="77777777" w:rsidR="00927D33" w:rsidRPr="00B30097" w:rsidRDefault="00492B36" w:rsidP="00DB4569">
            <w:pPr>
              <w:widowControl/>
              <w:tabs>
                <w:tab w:val="center" w:pos="4680"/>
              </w:tabs>
              <w:spacing w:before="120"/>
              <w:jc w:val="left"/>
              <w:rPr>
                <w:rFonts w:cs="Arial"/>
                <w:noProof/>
                <w:snapToGrid/>
                <w:color w:val="365F91"/>
              </w:rPr>
            </w:pPr>
            <w:r w:rsidRPr="00B30097">
              <w:rPr>
                <w:rFonts w:cs="Arial"/>
                <w:noProof/>
                <w:snapToGrid/>
                <w:color w:val="365F91"/>
              </w:rPr>
              <w:drawing>
                <wp:inline distT="0" distB="0" distL="0" distR="0" wp14:anchorId="0C771748" wp14:editId="25C15A8D">
                  <wp:extent cx="2971800" cy="1104900"/>
                  <wp:effectExtent l="0" t="0" r="0" b="0"/>
                  <wp:docPr id="4" name="Picture 2" descr="This is the DHS-FEMA logo placed on an FIS Report cover that contains a large number of community listings.  The logo is located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FEM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154" r="1577" b="4616"/>
                          <a:stretch/>
                        </pic:blipFill>
                        <pic:spPr bwMode="auto">
                          <a:xfrm>
                            <a:off x="0" y="0"/>
                            <a:ext cx="2971800" cy="1104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D33" w:rsidRPr="00646FD7" w14:paraId="0C7703C7" w14:textId="77777777" w:rsidTr="00B30097">
        <w:trPr>
          <w:trHeight w:val="360"/>
        </w:trPr>
        <w:tc>
          <w:tcPr>
            <w:tcW w:w="5490" w:type="dxa"/>
          </w:tcPr>
          <w:p w14:paraId="0C7703C5" w14:textId="77777777" w:rsidR="00927D33" w:rsidRPr="00646FD7" w:rsidRDefault="00927D33" w:rsidP="00B30097">
            <w:pPr>
              <w:widowControl/>
              <w:tabs>
                <w:tab w:val="center" w:pos="4680"/>
              </w:tabs>
              <w:contextualSpacing/>
              <w:rPr>
                <w:rFonts w:cs="Arial"/>
                <w:b/>
                <w:color w:val="E36C0A"/>
                <w:sz w:val="28"/>
                <w:szCs w:val="28"/>
              </w:rPr>
            </w:pPr>
            <w:r w:rsidRPr="00646FD7">
              <w:rPr>
                <w:rFonts w:cs="Arial"/>
                <w:b/>
                <w:color w:val="E36C0A"/>
                <w:sz w:val="28"/>
                <w:szCs w:val="28"/>
              </w:rPr>
              <w:t>DECEMBER 31, 20</w:t>
            </w:r>
            <w:r w:rsidR="009715D3" w:rsidRPr="00646FD7">
              <w:rPr>
                <w:rFonts w:cs="Arial"/>
                <w:b/>
                <w:color w:val="E36C0A"/>
                <w:sz w:val="28"/>
                <w:szCs w:val="28"/>
              </w:rPr>
              <w:t>11</w:t>
            </w:r>
          </w:p>
        </w:tc>
        <w:tc>
          <w:tcPr>
            <w:tcW w:w="4950" w:type="dxa"/>
            <w:vMerge/>
          </w:tcPr>
          <w:p w14:paraId="0C7703C6" w14:textId="77777777" w:rsidR="00927D33" w:rsidRPr="00646FD7" w:rsidRDefault="00927D33" w:rsidP="00DB4569">
            <w:pPr>
              <w:widowControl/>
              <w:tabs>
                <w:tab w:val="center" w:pos="4680"/>
              </w:tabs>
              <w:spacing w:before="120" w:after="120"/>
              <w:rPr>
                <w:rFonts w:cs="Arial"/>
                <w:b/>
                <w:color w:val="E36C0A"/>
                <w:sz w:val="28"/>
                <w:szCs w:val="28"/>
              </w:rPr>
            </w:pPr>
          </w:p>
        </w:tc>
      </w:tr>
      <w:tr w:rsidR="00927D33" w:rsidRPr="00646FD7" w14:paraId="0C7703CA" w14:textId="77777777" w:rsidTr="00F17DD6">
        <w:tc>
          <w:tcPr>
            <w:tcW w:w="5490" w:type="dxa"/>
            <w:shd w:val="clear" w:color="auto" w:fill="C6C7C8"/>
          </w:tcPr>
          <w:p w14:paraId="0C7703C8" w14:textId="77777777" w:rsidR="00927D33" w:rsidRPr="00646FD7" w:rsidRDefault="00927D33" w:rsidP="00B30097">
            <w:pPr>
              <w:widowControl/>
              <w:tabs>
                <w:tab w:val="center" w:pos="4680"/>
              </w:tabs>
              <w:contextualSpacing/>
              <w:rPr>
                <w:rFonts w:cs="Arial"/>
                <w:sz w:val="24"/>
                <w:szCs w:val="24"/>
              </w:rPr>
            </w:pPr>
            <w:r w:rsidRPr="00646FD7">
              <w:rPr>
                <w:rFonts w:cs="Arial"/>
                <w:sz w:val="24"/>
                <w:szCs w:val="24"/>
              </w:rPr>
              <w:t>FLOOD INSURANCE STUDY NUMBER</w:t>
            </w:r>
          </w:p>
        </w:tc>
        <w:tc>
          <w:tcPr>
            <w:tcW w:w="4950" w:type="dxa"/>
            <w:vMerge/>
            <w:shd w:val="clear" w:color="auto" w:fill="C6C7C8"/>
          </w:tcPr>
          <w:p w14:paraId="0C7703C9" w14:textId="77777777" w:rsidR="00927D33" w:rsidRPr="00646FD7" w:rsidRDefault="00927D33" w:rsidP="00B30097">
            <w:pPr>
              <w:widowControl/>
              <w:tabs>
                <w:tab w:val="center" w:pos="4680"/>
              </w:tabs>
              <w:spacing w:before="40" w:afterLines="40" w:after="96"/>
              <w:contextualSpacing/>
              <w:rPr>
                <w:rFonts w:cs="Arial"/>
                <w:sz w:val="24"/>
                <w:szCs w:val="24"/>
              </w:rPr>
            </w:pPr>
          </w:p>
        </w:tc>
      </w:tr>
      <w:tr w:rsidR="00927D33" w:rsidRPr="00646FD7" w14:paraId="0C7703CE" w14:textId="77777777" w:rsidTr="00F17DD6">
        <w:tc>
          <w:tcPr>
            <w:tcW w:w="5490" w:type="dxa"/>
            <w:shd w:val="clear" w:color="auto" w:fill="C6C7C8"/>
          </w:tcPr>
          <w:p w14:paraId="0C7703CB" w14:textId="77777777" w:rsidR="00927D33" w:rsidRPr="00646FD7" w:rsidRDefault="00927D33" w:rsidP="00B30097">
            <w:pPr>
              <w:widowControl/>
              <w:tabs>
                <w:tab w:val="center" w:pos="4680"/>
              </w:tabs>
              <w:contextualSpacing/>
              <w:rPr>
                <w:rFonts w:cs="Arial"/>
                <w:b/>
                <w:color w:val="E36C0A"/>
                <w:sz w:val="24"/>
                <w:szCs w:val="24"/>
              </w:rPr>
            </w:pPr>
            <w:r w:rsidRPr="00646FD7">
              <w:rPr>
                <w:rFonts w:cs="Arial"/>
                <w:b/>
                <w:color w:val="E36C0A"/>
                <w:sz w:val="24"/>
                <w:szCs w:val="24"/>
              </w:rPr>
              <w:t>12345CV00</w:t>
            </w:r>
            <w:r w:rsidR="00A60649" w:rsidRPr="00646FD7">
              <w:rPr>
                <w:rFonts w:cs="Arial"/>
                <w:b/>
                <w:color w:val="E36C0A"/>
                <w:sz w:val="24"/>
                <w:szCs w:val="24"/>
              </w:rPr>
              <w:t>1A</w:t>
            </w:r>
          </w:p>
          <w:p w14:paraId="0C7703CC" w14:textId="3986953B" w:rsidR="00DA68E2" w:rsidRPr="00646FD7" w:rsidRDefault="00BC7E42" w:rsidP="00B30097">
            <w:pPr>
              <w:widowControl/>
              <w:tabs>
                <w:tab w:val="center" w:pos="4680"/>
              </w:tabs>
              <w:contextualSpacing/>
              <w:jc w:val="left"/>
              <w:rPr>
                <w:rFonts w:cs="Arial"/>
                <w:b/>
                <w:color w:val="E36C0A"/>
                <w:sz w:val="16"/>
                <w:szCs w:val="16"/>
              </w:rPr>
            </w:pPr>
            <w:r w:rsidRPr="00646FD7">
              <w:rPr>
                <w:rFonts w:cs="Arial"/>
                <w:sz w:val="18"/>
                <w:szCs w:val="24"/>
              </w:rPr>
              <w:t>Version</w:t>
            </w:r>
            <w:r w:rsidR="00AF11C2" w:rsidRPr="00646FD7">
              <w:rPr>
                <w:rFonts w:cs="Arial"/>
                <w:sz w:val="18"/>
                <w:szCs w:val="24"/>
              </w:rPr>
              <w:t xml:space="preserve"> Number</w:t>
            </w:r>
            <w:r w:rsidR="000C0A8F" w:rsidRPr="00646FD7">
              <w:rPr>
                <w:rFonts w:cs="Arial"/>
                <w:sz w:val="18"/>
                <w:szCs w:val="24"/>
              </w:rPr>
              <w:t xml:space="preserve"> </w:t>
            </w:r>
            <w:r w:rsidR="00A009F8" w:rsidRPr="00646FD7">
              <w:rPr>
                <w:rFonts w:cs="Arial"/>
                <w:sz w:val="18"/>
                <w:szCs w:val="24"/>
              </w:rPr>
              <w:t>2.3.3.2</w:t>
            </w:r>
          </w:p>
        </w:tc>
        <w:tc>
          <w:tcPr>
            <w:tcW w:w="4950" w:type="dxa"/>
            <w:vMerge/>
            <w:shd w:val="clear" w:color="auto" w:fill="C6C7C8"/>
          </w:tcPr>
          <w:p w14:paraId="0C7703CD" w14:textId="77777777" w:rsidR="00927D33" w:rsidRPr="00646FD7" w:rsidRDefault="00927D33" w:rsidP="00DB4569">
            <w:pPr>
              <w:widowControl/>
              <w:tabs>
                <w:tab w:val="center" w:pos="4680"/>
              </w:tabs>
              <w:spacing w:before="20" w:after="20"/>
              <w:contextualSpacing/>
              <w:rPr>
                <w:rFonts w:cs="Arial"/>
                <w:b/>
                <w:color w:val="E36C0A"/>
                <w:sz w:val="24"/>
                <w:szCs w:val="24"/>
              </w:rPr>
            </w:pPr>
          </w:p>
        </w:tc>
      </w:tr>
    </w:tbl>
    <w:p w14:paraId="0C7703CF" w14:textId="77777777" w:rsidR="00426144" w:rsidRPr="00646FD7" w:rsidRDefault="00426144" w:rsidP="00DB4569">
      <w:pPr>
        <w:widowControl/>
        <w:tabs>
          <w:tab w:val="center" w:pos="4680"/>
        </w:tabs>
        <w:contextualSpacing/>
        <w:rPr>
          <w:rFonts w:cs="Arial"/>
          <w:b/>
          <w:sz w:val="28"/>
          <w:szCs w:val="28"/>
        </w:rPr>
        <w:sectPr w:rsidR="00426144" w:rsidRPr="00646FD7" w:rsidSect="00426144">
          <w:headerReference w:type="even" r:id="rId23"/>
          <w:headerReference w:type="default" r:id="rId24"/>
          <w:footerReference w:type="even" r:id="rId25"/>
          <w:footerReference w:type="default" r:id="rId26"/>
          <w:headerReference w:type="first" r:id="rId27"/>
          <w:footerReference w:type="first" r:id="rId28"/>
          <w:endnotePr>
            <w:numFmt w:val="decimal"/>
          </w:endnotePr>
          <w:type w:val="continuous"/>
          <w:pgSz w:w="12240" w:h="15840"/>
          <w:pgMar w:top="1440" w:right="1440" w:bottom="360" w:left="1440" w:header="1440" w:footer="720" w:gutter="0"/>
          <w:cols w:space="720"/>
          <w:noEndnote/>
        </w:sectPr>
      </w:pPr>
    </w:p>
    <w:p w14:paraId="0C7703D0" w14:textId="77777777" w:rsidR="008114EC" w:rsidRPr="00646FD7" w:rsidRDefault="008114EC" w:rsidP="00DB4569">
      <w:pPr>
        <w:widowControl/>
        <w:tabs>
          <w:tab w:val="center" w:pos="4680"/>
        </w:tabs>
        <w:rPr>
          <w:rFonts w:cs="Arial"/>
          <w:b/>
          <w:sz w:val="28"/>
          <w:szCs w:val="28"/>
        </w:rPr>
        <w:sectPr w:rsidR="008114EC" w:rsidRPr="00646FD7" w:rsidSect="00030657">
          <w:headerReference w:type="even" r:id="rId29"/>
          <w:headerReference w:type="default" r:id="rId30"/>
          <w:headerReference w:type="first" r:id="rId31"/>
          <w:endnotePr>
            <w:numFmt w:val="decimal"/>
          </w:endnotePr>
          <w:type w:val="continuous"/>
          <w:pgSz w:w="12240" w:h="15840"/>
          <w:pgMar w:top="1440" w:right="1440" w:bottom="720" w:left="1440" w:header="1440" w:footer="720" w:gutter="0"/>
          <w:cols w:space="720"/>
          <w:noEndnote/>
        </w:sectPr>
      </w:pPr>
    </w:p>
    <w:p w14:paraId="0C7703D1" w14:textId="77777777" w:rsidR="00A8450B" w:rsidRPr="00646FD7" w:rsidRDefault="00A8450B" w:rsidP="00DB4569">
      <w:pPr>
        <w:widowControl/>
        <w:tabs>
          <w:tab w:val="center" w:pos="4680"/>
        </w:tabs>
        <w:jc w:val="center"/>
        <w:rPr>
          <w:rFonts w:cs="Arial"/>
          <w:b/>
          <w:sz w:val="28"/>
          <w:szCs w:val="28"/>
        </w:rPr>
      </w:pPr>
      <w:r w:rsidRPr="00646FD7">
        <w:rPr>
          <w:rFonts w:cs="Arial"/>
          <w:b/>
          <w:sz w:val="28"/>
          <w:szCs w:val="28"/>
        </w:rPr>
        <w:lastRenderedPageBreak/>
        <w:t>TABLE OF CONTENTS</w:t>
      </w:r>
    </w:p>
    <w:p w14:paraId="0C7703D2" w14:textId="77777777" w:rsidR="00DE398F" w:rsidRPr="00646FD7" w:rsidRDefault="00DE398F" w:rsidP="00DB4569">
      <w:pPr>
        <w:widowControl/>
        <w:tabs>
          <w:tab w:val="center" w:pos="4680"/>
        </w:tabs>
        <w:jc w:val="center"/>
        <w:rPr>
          <w:rFonts w:cs="Arial"/>
          <w:b/>
          <w:szCs w:val="24"/>
        </w:rPr>
      </w:pPr>
      <w:r w:rsidRPr="00646FD7">
        <w:rPr>
          <w:rFonts w:cs="Arial"/>
          <w:b/>
          <w:szCs w:val="24"/>
        </w:rPr>
        <w:t>Volume 1</w:t>
      </w:r>
    </w:p>
    <w:p w14:paraId="0C7703D3" w14:textId="77777777" w:rsidR="00DE398F" w:rsidRPr="00646FD7" w:rsidRDefault="00DE398F" w:rsidP="00DB4569">
      <w:pPr>
        <w:widowControl/>
        <w:tabs>
          <w:tab w:val="center" w:pos="4680"/>
        </w:tabs>
        <w:jc w:val="right"/>
        <w:rPr>
          <w:rFonts w:cs="Arial"/>
          <w:szCs w:val="22"/>
          <w:u w:val="single"/>
        </w:rPr>
      </w:pPr>
      <w:r w:rsidRPr="00646FD7">
        <w:rPr>
          <w:rFonts w:cs="Arial"/>
          <w:szCs w:val="22"/>
          <w:u w:val="single"/>
        </w:rPr>
        <w:t>Page</w:t>
      </w:r>
    </w:p>
    <w:p w14:paraId="577D638D" w14:textId="77777777" w:rsidR="00634185" w:rsidRDefault="0049362C">
      <w:pPr>
        <w:pStyle w:val="TOC1"/>
        <w:rPr>
          <w:rFonts w:asciiTheme="minorHAnsi" w:eastAsiaTheme="minorEastAsia" w:hAnsiTheme="minorHAnsi" w:cstheme="minorBidi"/>
          <w:b w:val="0"/>
          <w:bCs w:val="0"/>
          <w:caps w:val="0"/>
          <w:noProof/>
          <w:snapToGrid/>
          <w:szCs w:val="22"/>
        </w:rPr>
      </w:pPr>
      <w:r w:rsidRPr="00B30097">
        <w:rPr>
          <w:rFonts w:cs="Arial"/>
        </w:rPr>
        <w:fldChar w:fldCharType="begin"/>
      </w:r>
      <w:r w:rsidR="00A8450B" w:rsidRPr="00B30097">
        <w:rPr>
          <w:rFonts w:cs="Arial"/>
        </w:rPr>
        <w:instrText xml:space="preserve"> TOC \o "1-3" \h \z \u </w:instrText>
      </w:r>
      <w:r w:rsidRPr="00B30097">
        <w:rPr>
          <w:rFonts w:cs="Arial"/>
        </w:rPr>
        <w:fldChar w:fldCharType="separate"/>
      </w:r>
      <w:hyperlink w:anchor="_Toc452545853" w:history="1">
        <w:r w:rsidR="00634185" w:rsidRPr="00FC4642">
          <w:rPr>
            <w:rStyle w:val="Hyperlink"/>
            <w:rFonts w:cs="Arial"/>
            <w:noProof/>
          </w:rPr>
          <w:t>SECTION 1.0 – INTRODUCTION</w:t>
        </w:r>
        <w:r w:rsidR="00634185">
          <w:rPr>
            <w:noProof/>
            <w:webHidden/>
          </w:rPr>
          <w:tab/>
        </w:r>
        <w:r w:rsidR="00634185">
          <w:rPr>
            <w:noProof/>
            <w:webHidden/>
          </w:rPr>
          <w:fldChar w:fldCharType="begin"/>
        </w:r>
        <w:r w:rsidR="00634185">
          <w:rPr>
            <w:noProof/>
            <w:webHidden/>
          </w:rPr>
          <w:instrText xml:space="preserve"> PAGEREF _Toc452545853 \h </w:instrText>
        </w:r>
        <w:r w:rsidR="00634185">
          <w:rPr>
            <w:noProof/>
            <w:webHidden/>
          </w:rPr>
        </w:r>
        <w:r w:rsidR="00634185">
          <w:rPr>
            <w:noProof/>
            <w:webHidden/>
          </w:rPr>
          <w:fldChar w:fldCharType="separate"/>
        </w:r>
        <w:r w:rsidR="00634185">
          <w:rPr>
            <w:noProof/>
            <w:webHidden/>
          </w:rPr>
          <w:t>1</w:t>
        </w:r>
        <w:r w:rsidR="00634185">
          <w:rPr>
            <w:noProof/>
            <w:webHidden/>
          </w:rPr>
          <w:fldChar w:fldCharType="end"/>
        </w:r>
      </w:hyperlink>
    </w:p>
    <w:p w14:paraId="0060F849" w14:textId="77777777" w:rsidR="00634185" w:rsidRDefault="00F53C31">
      <w:pPr>
        <w:pStyle w:val="TOC2"/>
        <w:rPr>
          <w:rFonts w:asciiTheme="minorHAnsi" w:eastAsiaTheme="minorEastAsia" w:hAnsiTheme="minorHAnsi" w:cstheme="minorBidi"/>
          <w:bCs w:val="0"/>
        </w:rPr>
      </w:pPr>
      <w:hyperlink w:anchor="_Toc452545854" w:history="1">
        <w:r w:rsidR="00634185" w:rsidRPr="00FC4642">
          <w:rPr>
            <w:rStyle w:val="Hyperlink"/>
            <w:rFonts w:cs="Arial"/>
          </w:rPr>
          <w:t>1.1</w:t>
        </w:r>
        <w:r w:rsidR="00634185">
          <w:rPr>
            <w:rFonts w:asciiTheme="minorHAnsi" w:eastAsiaTheme="minorEastAsia" w:hAnsiTheme="minorHAnsi" w:cstheme="minorBidi"/>
            <w:bCs w:val="0"/>
          </w:rPr>
          <w:tab/>
        </w:r>
        <w:r w:rsidR="00634185" w:rsidRPr="00FC4642">
          <w:rPr>
            <w:rStyle w:val="Hyperlink"/>
            <w:rFonts w:cs="Arial"/>
          </w:rPr>
          <w:t>The National Flood Insurance Program</w:t>
        </w:r>
        <w:r w:rsidR="00634185">
          <w:rPr>
            <w:webHidden/>
          </w:rPr>
          <w:tab/>
        </w:r>
        <w:r w:rsidR="00634185">
          <w:rPr>
            <w:webHidden/>
          </w:rPr>
          <w:fldChar w:fldCharType="begin"/>
        </w:r>
        <w:r w:rsidR="00634185">
          <w:rPr>
            <w:webHidden/>
          </w:rPr>
          <w:instrText xml:space="preserve"> PAGEREF _Toc452545854 \h </w:instrText>
        </w:r>
        <w:r w:rsidR="00634185">
          <w:rPr>
            <w:webHidden/>
          </w:rPr>
        </w:r>
        <w:r w:rsidR="00634185">
          <w:rPr>
            <w:webHidden/>
          </w:rPr>
          <w:fldChar w:fldCharType="separate"/>
        </w:r>
        <w:r w:rsidR="00634185">
          <w:rPr>
            <w:webHidden/>
          </w:rPr>
          <w:t>1</w:t>
        </w:r>
        <w:r w:rsidR="00634185">
          <w:rPr>
            <w:webHidden/>
          </w:rPr>
          <w:fldChar w:fldCharType="end"/>
        </w:r>
      </w:hyperlink>
    </w:p>
    <w:p w14:paraId="2321B6C1" w14:textId="77777777" w:rsidR="00634185" w:rsidRDefault="00F53C31">
      <w:pPr>
        <w:pStyle w:val="TOC2"/>
        <w:rPr>
          <w:rFonts w:asciiTheme="minorHAnsi" w:eastAsiaTheme="minorEastAsia" w:hAnsiTheme="minorHAnsi" w:cstheme="minorBidi"/>
          <w:bCs w:val="0"/>
        </w:rPr>
      </w:pPr>
      <w:hyperlink w:anchor="_Toc452545855" w:history="1">
        <w:r w:rsidR="00634185" w:rsidRPr="00FC4642">
          <w:rPr>
            <w:rStyle w:val="Hyperlink"/>
            <w:rFonts w:cs="Arial"/>
          </w:rPr>
          <w:t>1.2</w:t>
        </w:r>
        <w:r w:rsidR="00634185">
          <w:rPr>
            <w:rFonts w:asciiTheme="minorHAnsi" w:eastAsiaTheme="minorEastAsia" w:hAnsiTheme="minorHAnsi" w:cstheme="minorBidi"/>
            <w:bCs w:val="0"/>
          </w:rPr>
          <w:tab/>
        </w:r>
        <w:r w:rsidR="00634185" w:rsidRPr="00FC4642">
          <w:rPr>
            <w:rStyle w:val="Hyperlink"/>
            <w:rFonts w:cs="Arial"/>
          </w:rPr>
          <w:t>Purpose of this Flood Insurance Study Report</w:t>
        </w:r>
        <w:r w:rsidR="00634185">
          <w:rPr>
            <w:webHidden/>
          </w:rPr>
          <w:tab/>
        </w:r>
        <w:r w:rsidR="00634185">
          <w:rPr>
            <w:webHidden/>
          </w:rPr>
          <w:fldChar w:fldCharType="begin"/>
        </w:r>
        <w:r w:rsidR="00634185">
          <w:rPr>
            <w:webHidden/>
          </w:rPr>
          <w:instrText xml:space="preserve"> PAGEREF _Toc452545855 \h </w:instrText>
        </w:r>
        <w:r w:rsidR="00634185">
          <w:rPr>
            <w:webHidden/>
          </w:rPr>
        </w:r>
        <w:r w:rsidR="00634185">
          <w:rPr>
            <w:webHidden/>
          </w:rPr>
          <w:fldChar w:fldCharType="separate"/>
        </w:r>
        <w:r w:rsidR="00634185">
          <w:rPr>
            <w:webHidden/>
          </w:rPr>
          <w:t>2</w:t>
        </w:r>
        <w:r w:rsidR="00634185">
          <w:rPr>
            <w:webHidden/>
          </w:rPr>
          <w:fldChar w:fldCharType="end"/>
        </w:r>
      </w:hyperlink>
    </w:p>
    <w:p w14:paraId="5F6CC05C" w14:textId="77777777" w:rsidR="00634185" w:rsidRDefault="00F53C31">
      <w:pPr>
        <w:pStyle w:val="TOC2"/>
        <w:rPr>
          <w:rFonts w:asciiTheme="minorHAnsi" w:eastAsiaTheme="minorEastAsia" w:hAnsiTheme="minorHAnsi" w:cstheme="minorBidi"/>
          <w:bCs w:val="0"/>
        </w:rPr>
      </w:pPr>
      <w:hyperlink w:anchor="_Toc452545856" w:history="1">
        <w:r w:rsidR="00634185" w:rsidRPr="00FC4642">
          <w:rPr>
            <w:rStyle w:val="Hyperlink"/>
            <w:rFonts w:cs="Arial"/>
          </w:rPr>
          <w:t>1.3</w:t>
        </w:r>
        <w:r w:rsidR="00634185">
          <w:rPr>
            <w:rFonts w:asciiTheme="minorHAnsi" w:eastAsiaTheme="minorEastAsia" w:hAnsiTheme="minorHAnsi" w:cstheme="minorBidi"/>
            <w:bCs w:val="0"/>
          </w:rPr>
          <w:tab/>
        </w:r>
        <w:r w:rsidR="00634185" w:rsidRPr="00FC4642">
          <w:rPr>
            <w:rStyle w:val="Hyperlink"/>
            <w:rFonts w:cs="Arial"/>
          </w:rPr>
          <w:t>Jurisdictions Included in the Flood Insurance Study Project</w:t>
        </w:r>
        <w:r w:rsidR="00634185">
          <w:rPr>
            <w:webHidden/>
          </w:rPr>
          <w:tab/>
        </w:r>
        <w:r w:rsidR="00634185">
          <w:rPr>
            <w:webHidden/>
          </w:rPr>
          <w:fldChar w:fldCharType="begin"/>
        </w:r>
        <w:r w:rsidR="00634185">
          <w:rPr>
            <w:webHidden/>
          </w:rPr>
          <w:instrText xml:space="preserve"> PAGEREF _Toc452545856 \h </w:instrText>
        </w:r>
        <w:r w:rsidR="00634185">
          <w:rPr>
            <w:webHidden/>
          </w:rPr>
        </w:r>
        <w:r w:rsidR="00634185">
          <w:rPr>
            <w:webHidden/>
          </w:rPr>
          <w:fldChar w:fldCharType="separate"/>
        </w:r>
        <w:r w:rsidR="00634185">
          <w:rPr>
            <w:webHidden/>
          </w:rPr>
          <w:t>2</w:t>
        </w:r>
        <w:r w:rsidR="00634185">
          <w:rPr>
            <w:webHidden/>
          </w:rPr>
          <w:fldChar w:fldCharType="end"/>
        </w:r>
      </w:hyperlink>
    </w:p>
    <w:p w14:paraId="6A1C8520" w14:textId="77777777" w:rsidR="00634185" w:rsidRDefault="00F53C31">
      <w:pPr>
        <w:pStyle w:val="TOC2"/>
        <w:rPr>
          <w:rFonts w:asciiTheme="minorHAnsi" w:eastAsiaTheme="minorEastAsia" w:hAnsiTheme="minorHAnsi" w:cstheme="minorBidi"/>
          <w:bCs w:val="0"/>
        </w:rPr>
      </w:pPr>
      <w:hyperlink w:anchor="_Toc452545857" w:history="1">
        <w:r w:rsidR="00634185" w:rsidRPr="00FC4642">
          <w:rPr>
            <w:rStyle w:val="Hyperlink"/>
            <w:rFonts w:cs="Arial"/>
          </w:rPr>
          <w:t>1.4</w:t>
        </w:r>
        <w:r w:rsidR="00634185">
          <w:rPr>
            <w:rFonts w:asciiTheme="minorHAnsi" w:eastAsiaTheme="minorEastAsia" w:hAnsiTheme="minorHAnsi" w:cstheme="minorBidi"/>
            <w:bCs w:val="0"/>
          </w:rPr>
          <w:tab/>
        </w:r>
        <w:r w:rsidR="00634185" w:rsidRPr="00FC4642">
          <w:rPr>
            <w:rStyle w:val="Hyperlink"/>
            <w:rFonts w:cs="Arial"/>
          </w:rPr>
          <w:t>Considerations for using this Flood Insurance Study Report</w:t>
        </w:r>
        <w:r w:rsidR="00634185">
          <w:rPr>
            <w:webHidden/>
          </w:rPr>
          <w:tab/>
        </w:r>
        <w:r w:rsidR="00634185">
          <w:rPr>
            <w:webHidden/>
          </w:rPr>
          <w:fldChar w:fldCharType="begin"/>
        </w:r>
        <w:r w:rsidR="00634185">
          <w:rPr>
            <w:webHidden/>
          </w:rPr>
          <w:instrText xml:space="preserve"> PAGEREF _Toc452545857 \h </w:instrText>
        </w:r>
        <w:r w:rsidR="00634185">
          <w:rPr>
            <w:webHidden/>
          </w:rPr>
        </w:r>
        <w:r w:rsidR="00634185">
          <w:rPr>
            <w:webHidden/>
          </w:rPr>
          <w:fldChar w:fldCharType="separate"/>
        </w:r>
        <w:r w:rsidR="00634185">
          <w:rPr>
            <w:webHidden/>
          </w:rPr>
          <w:t>3</w:t>
        </w:r>
        <w:r w:rsidR="00634185">
          <w:rPr>
            <w:webHidden/>
          </w:rPr>
          <w:fldChar w:fldCharType="end"/>
        </w:r>
      </w:hyperlink>
    </w:p>
    <w:p w14:paraId="632C188E" w14:textId="77777777" w:rsidR="00634185" w:rsidRDefault="00F53C31">
      <w:pPr>
        <w:pStyle w:val="TOC1"/>
        <w:rPr>
          <w:rFonts w:asciiTheme="minorHAnsi" w:eastAsiaTheme="minorEastAsia" w:hAnsiTheme="minorHAnsi" w:cstheme="minorBidi"/>
          <w:b w:val="0"/>
          <w:bCs w:val="0"/>
          <w:caps w:val="0"/>
          <w:noProof/>
          <w:snapToGrid/>
          <w:szCs w:val="22"/>
        </w:rPr>
      </w:pPr>
      <w:hyperlink w:anchor="_Toc452545858" w:history="1">
        <w:r w:rsidR="00634185" w:rsidRPr="00FC4642">
          <w:rPr>
            <w:rStyle w:val="Hyperlink"/>
            <w:rFonts w:cs="Arial"/>
            <w:noProof/>
          </w:rPr>
          <w:t>SECTION 2.0 – FLOODPLAIN MANAGEMENT APPLICATIONS</w:t>
        </w:r>
        <w:r w:rsidR="00634185">
          <w:rPr>
            <w:noProof/>
            <w:webHidden/>
          </w:rPr>
          <w:tab/>
        </w:r>
        <w:r w:rsidR="00634185">
          <w:rPr>
            <w:noProof/>
            <w:webHidden/>
          </w:rPr>
          <w:fldChar w:fldCharType="begin"/>
        </w:r>
        <w:r w:rsidR="00634185">
          <w:rPr>
            <w:noProof/>
            <w:webHidden/>
          </w:rPr>
          <w:instrText xml:space="preserve"> PAGEREF _Toc452545858 \h </w:instrText>
        </w:r>
        <w:r w:rsidR="00634185">
          <w:rPr>
            <w:noProof/>
            <w:webHidden/>
          </w:rPr>
        </w:r>
        <w:r w:rsidR="00634185">
          <w:rPr>
            <w:noProof/>
            <w:webHidden/>
          </w:rPr>
          <w:fldChar w:fldCharType="separate"/>
        </w:r>
        <w:r w:rsidR="00634185">
          <w:rPr>
            <w:noProof/>
            <w:webHidden/>
          </w:rPr>
          <w:t>15</w:t>
        </w:r>
        <w:r w:rsidR="00634185">
          <w:rPr>
            <w:noProof/>
            <w:webHidden/>
          </w:rPr>
          <w:fldChar w:fldCharType="end"/>
        </w:r>
      </w:hyperlink>
    </w:p>
    <w:p w14:paraId="2DB6EA0F" w14:textId="77777777" w:rsidR="00634185" w:rsidRDefault="00F53C31">
      <w:pPr>
        <w:pStyle w:val="TOC2"/>
        <w:rPr>
          <w:rFonts w:asciiTheme="minorHAnsi" w:eastAsiaTheme="minorEastAsia" w:hAnsiTheme="minorHAnsi" w:cstheme="minorBidi"/>
          <w:bCs w:val="0"/>
        </w:rPr>
      </w:pPr>
      <w:hyperlink w:anchor="_Toc452545859" w:history="1">
        <w:r w:rsidR="00634185" w:rsidRPr="00FC4642">
          <w:rPr>
            <w:rStyle w:val="Hyperlink"/>
            <w:rFonts w:cs="Arial"/>
          </w:rPr>
          <w:t>2.1</w:t>
        </w:r>
        <w:r w:rsidR="00634185">
          <w:rPr>
            <w:rFonts w:asciiTheme="minorHAnsi" w:eastAsiaTheme="minorEastAsia" w:hAnsiTheme="minorHAnsi" w:cstheme="minorBidi"/>
            <w:bCs w:val="0"/>
          </w:rPr>
          <w:tab/>
        </w:r>
        <w:r w:rsidR="00634185" w:rsidRPr="00FC4642">
          <w:rPr>
            <w:rStyle w:val="Hyperlink"/>
            <w:rFonts w:cs="Arial"/>
          </w:rPr>
          <w:t>Floodplain Boundaries</w:t>
        </w:r>
        <w:r w:rsidR="00634185">
          <w:rPr>
            <w:webHidden/>
          </w:rPr>
          <w:tab/>
        </w:r>
        <w:r w:rsidR="00634185">
          <w:rPr>
            <w:webHidden/>
          </w:rPr>
          <w:fldChar w:fldCharType="begin"/>
        </w:r>
        <w:r w:rsidR="00634185">
          <w:rPr>
            <w:webHidden/>
          </w:rPr>
          <w:instrText xml:space="preserve"> PAGEREF _Toc452545859 \h </w:instrText>
        </w:r>
        <w:r w:rsidR="00634185">
          <w:rPr>
            <w:webHidden/>
          </w:rPr>
        </w:r>
        <w:r w:rsidR="00634185">
          <w:rPr>
            <w:webHidden/>
          </w:rPr>
          <w:fldChar w:fldCharType="separate"/>
        </w:r>
        <w:r w:rsidR="00634185">
          <w:rPr>
            <w:webHidden/>
          </w:rPr>
          <w:t>15</w:t>
        </w:r>
        <w:r w:rsidR="00634185">
          <w:rPr>
            <w:webHidden/>
          </w:rPr>
          <w:fldChar w:fldCharType="end"/>
        </w:r>
      </w:hyperlink>
    </w:p>
    <w:p w14:paraId="5D3E1F8F" w14:textId="77777777" w:rsidR="00634185" w:rsidRDefault="00F53C31">
      <w:pPr>
        <w:pStyle w:val="TOC2"/>
        <w:rPr>
          <w:rFonts w:asciiTheme="minorHAnsi" w:eastAsiaTheme="minorEastAsia" w:hAnsiTheme="minorHAnsi" w:cstheme="minorBidi"/>
          <w:bCs w:val="0"/>
        </w:rPr>
      </w:pPr>
      <w:hyperlink w:anchor="_Toc452545860" w:history="1">
        <w:r w:rsidR="00634185" w:rsidRPr="00FC4642">
          <w:rPr>
            <w:rStyle w:val="Hyperlink"/>
            <w:rFonts w:cs="Arial"/>
          </w:rPr>
          <w:t>2.2</w:t>
        </w:r>
        <w:r w:rsidR="00634185">
          <w:rPr>
            <w:rFonts w:asciiTheme="minorHAnsi" w:eastAsiaTheme="minorEastAsia" w:hAnsiTheme="minorHAnsi" w:cstheme="minorBidi"/>
            <w:bCs w:val="0"/>
          </w:rPr>
          <w:tab/>
        </w:r>
        <w:r w:rsidR="00634185" w:rsidRPr="00FC4642">
          <w:rPr>
            <w:rStyle w:val="Hyperlink"/>
            <w:rFonts w:cs="Arial"/>
          </w:rPr>
          <w:t>Floodways</w:t>
        </w:r>
        <w:r w:rsidR="00634185">
          <w:rPr>
            <w:webHidden/>
          </w:rPr>
          <w:tab/>
        </w:r>
        <w:r w:rsidR="00634185">
          <w:rPr>
            <w:webHidden/>
          </w:rPr>
          <w:fldChar w:fldCharType="begin"/>
        </w:r>
        <w:r w:rsidR="00634185">
          <w:rPr>
            <w:webHidden/>
          </w:rPr>
          <w:instrText xml:space="preserve"> PAGEREF _Toc452545860 \h </w:instrText>
        </w:r>
        <w:r w:rsidR="00634185">
          <w:rPr>
            <w:webHidden/>
          </w:rPr>
        </w:r>
        <w:r w:rsidR="00634185">
          <w:rPr>
            <w:webHidden/>
          </w:rPr>
          <w:fldChar w:fldCharType="separate"/>
        </w:r>
        <w:r w:rsidR="00634185">
          <w:rPr>
            <w:webHidden/>
          </w:rPr>
          <w:t>18</w:t>
        </w:r>
        <w:r w:rsidR="00634185">
          <w:rPr>
            <w:webHidden/>
          </w:rPr>
          <w:fldChar w:fldCharType="end"/>
        </w:r>
      </w:hyperlink>
    </w:p>
    <w:p w14:paraId="334D902F" w14:textId="77777777" w:rsidR="00634185" w:rsidRDefault="00F53C31">
      <w:pPr>
        <w:pStyle w:val="TOC2"/>
        <w:rPr>
          <w:rFonts w:asciiTheme="minorHAnsi" w:eastAsiaTheme="minorEastAsia" w:hAnsiTheme="minorHAnsi" w:cstheme="minorBidi"/>
          <w:bCs w:val="0"/>
        </w:rPr>
      </w:pPr>
      <w:hyperlink w:anchor="_Toc452545861" w:history="1">
        <w:r w:rsidR="00634185" w:rsidRPr="00FC4642">
          <w:rPr>
            <w:rStyle w:val="Hyperlink"/>
            <w:rFonts w:cs="Arial"/>
          </w:rPr>
          <w:t>2.3</w:t>
        </w:r>
        <w:r w:rsidR="00634185">
          <w:rPr>
            <w:rFonts w:asciiTheme="minorHAnsi" w:eastAsiaTheme="minorEastAsia" w:hAnsiTheme="minorHAnsi" w:cstheme="minorBidi"/>
            <w:bCs w:val="0"/>
          </w:rPr>
          <w:tab/>
        </w:r>
        <w:r w:rsidR="00634185" w:rsidRPr="00FC4642">
          <w:rPr>
            <w:rStyle w:val="Hyperlink"/>
            <w:rFonts w:cs="Arial"/>
          </w:rPr>
          <w:t>Base Flood Elevations</w:t>
        </w:r>
        <w:r w:rsidR="00634185">
          <w:rPr>
            <w:webHidden/>
          </w:rPr>
          <w:tab/>
        </w:r>
        <w:r w:rsidR="00634185">
          <w:rPr>
            <w:webHidden/>
          </w:rPr>
          <w:fldChar w:fldCharType="begin"/>
        </w:r>
        <w:r w:rsidR="00634185">
          <w:rPr>
            <w:webHidden/>
          </w:rPr>
          <w:instrText xml:space="preserve"> PAGEREF _Toc452545861 \h </w:instrText>
        </w:r>
        <w:r w:rsidR="00634185">
          <w:rPr>
            <w:webHidden/>
          </w:rPr>
        </w:r>
        <w:r w:rsidR="00634185">
          <w:rPr>
            <w:webHidden/>
          </w:rPr>
          <w:fldChar w:fldCharType="separate"/>
        </w:r>
        <w:r w:rsidR="00634185">
          <w:rPr>
            <w:webHidden/>
          </w:rPr>
          <w:t>19</w:t>
        </w:r>
        <w:r w:rsidR="00634185">
          <w:rPr>
            <w:webHidden/>
          </w:rPr>
          <w:fldChar w:fldCharType="end"/>
        </w:r>
      </w:hyperlink>
    </w:p>
    <w:p w14:paraId="41A12FBE" w14:textId="77777777" w:rsidR="00634185" w:rsidRDefault="00F53C31">
      <w:pPr>
        <w:pStyle w:val="TOC2"/>
        <w:rPr>
          <w:rFonts w:asciiTheme="minorHAnsi" w:eastAsiaTheme="minorEastAsia" w:hAnsiTheme="minorHAnsi" w:cstheme="minorBidi"/>
          <w:bCs w:val="0"/>
        </w:rPr>
      </w:pPr>
      <w:hyperlink w:anchor="_Toc452545862" w:history="1">
        <w:r w:rsidR="00634185" w:rsidRPr="00FC4642">
          <w:rPr>
            <w:rStyle w:val="Hyperlink"/>
            <w:rFonts w:cs="Arial"/>
          </w:rPr>
          <w:t>2.4</w:t>
        </w:r>
        <w:r w:rsidR="00634185">
          <w:rPr>
            <w:rFonts w:asciiTheme="minorHAnsi" w:eastAsiaTheme="minorEastAsia" w:hAnsiTheme="minorHAnsi" w:cstheme="minorBidi"/>
            <w:bCs w:val="0"/>
          </w:rPr>
          <w:tab/>
        </w:r>
        <w:r w:rsidR="00634185" w:rsidRPr="00FC4642">
          <w:rPr>
            <w:rStyle w:val="Hyperlink"/>
            <w:rFonts w:cs="Arial"/>
          </w:rPr>
          <w:t>Non-Encroachment Zones</w:t>
        </w:r>
        <w:r w:rsidR="00634185">
          <w:rPr>
            <w:webHidden/>
          </w:rPr>
          <w:tab/>
        </w:r>
        <w:r w:rsidR="00634185">
          <w:rPr>
            <w:webHidden/>
          </w:rPr>
          <w:fldChar w:fldCharType="begin"/>
        </w:r>
        <w:r w:rsidR="00634185">
          <w:rPr>
            <w:webHidden/>
          </w:rPr>
          <w:instrText xml:space="preserve"> PAGEREF _Toc452545862 \h </w:instrText>
        </w:r>
        <w:r w:rsidR="00634185">
          <w:rPr>
            <w:webHidden/>
          </w:rPr>
        </w:r>
        <w:r w:rsidR="00634185">
          <w:rPr>
            <w:webHidden/>
          </w:rPr>
          <w:fldChar w:fldCharType="separate"/>
        </w:r>
        <w:r w:rsidR="00634185">
          <w:rPr>
            <w:webHidden/>
          </w:rPr>
          <w:t>20</w:t>
        </w:r>
        <w:r w:rsidR="00634185">
          <w:rPr>
            <w:webHidden/>
          </w:rPr>
          <w:fldChar w:fldCharType="end"/>
        </w:r>
      </w:hyperlink>
    </w:p>
    <w:p w14:paraId="5FB16F9A" w14:textId="77777777" w:rsidR="00634185" w:rsidRDefault="00F53C31">
      <w:pPr>
        <w:pStyle w:val="TOC2"/>
        <w:rPr>
          <w:rFonts w:asciiTheme="minorHAnsi" w:eastAsiaTheme="minorEastAsia" w:hAnsiTheme="minorHAnsi" w:cstheme="minorBidi"/>
          <w:bCs w:val="0"/>
        </w:rPr>
      </w:pPr>
      <w:hyperlink w:anchor="_Toc452545863" w:history="1">
        <w:r w:rsidR="00634185" w:rsidRPr="00FC4642">
          <w:rPr>
            <w:rStyle w:val="Hyperlink"/>
            <w:rFonts w:cs="Arial"/>
          </w:rPr>
          <w:t>2.5</w:t>
        </w:r>
        <w:r w:rsidR="00634185">
          <w:rPr>
            <w:rFonts w:asciiTheme="minorHAnsi" w:eastAsiaTheme="minorEastAsia" w:hAnsiTheme="minorHAnsi" w:cstheme="minorBidi"/>
            <w:bCs w:val="0"/>
          </w:rPr>
          <w:tab/>
        </w:r>
        <w:r w:rsidR="00634185" w:rsidRPr="00FC4642">
          <w:rPr>
            <w:rStyle w:val="Hyperlink"/>
            <w:rFonts w:cs="Arial"/>
          </w:rPr>
          <w:t>Coastal Flood Hazard Areas</w:t>
        </w:r>
        <w:r w:rsidR="00634185">
          <w:rPr>
            <w:webHidden/>
          </w:rPr>
          <w:tab/>
        </w:r>
        <w:r w:rsidR="00634185">
          <w:rPr>
            <w:webHidden/>
          </w:rPr>
          <w:fldChar w:fldCharType="begin"/>
        </w:r>
        <w:r w:rsidR="00634185">
          <w:rPr>
            <w:webHidden/>
          </w:rPr>
          <w:instrText xml:space="preserve"> PAGEREF _Toc452545863 \h </w:instrText>
        </w:r>
        <w:r w:rsidR="00634185">
          <w:rPr>
            <w:webHidden/>
          </w:rPr>
        </w:r>
        <w:r w:rsidR="00634185">
          <w:rPr>
            <w:webHidden/>
          </w:rPr>
          <w:fldChar w:fldCharType="separate"/>
        </w:r>
        <w:r w:rsidR="00634185">
          <w:rPr>
            <w:webHidden/>
          </w:rPr>
          <w:t>20</w:t>
        </w:r>
        <w:r w:rsidR="00634185">
          <w:rPr>
            <w:webHidden/>
          </w:rPr>
          <w:fldChar w:fldCharType="end"/>
        </w:r>
      </w:hyperlink>
    </w:p>
    <w:p w14:paraId="35135025" w14:textId="77777777" w:rsidR="00634185" w:rsidRDefault="00F53C31">
      <w:pPr>
        <w:pStyle w:val="TOC3"/>
        <w:rPr>
          <w:rFonts w:asciiTheme="minorHAnsi" w:eastAsiaTheme="minorEastAsia" w:hAnsiTheme="minorHAnsi" w:cstheme="minorBidi"/>
          <w:snapToGrid/>
          <w:szCs w:val="22"/>
        </w:rPr>
      </w:pPr>
      <w:hyperlink w:anchor="_Toc452545864" w:history="1">
        <w:r w:rsidR="00634185" w:rsidRPr="00FC4642">
          <w:rPr>
            <w:rStyle w:val="Hyperlink"/>
            <w:rFonts w:cs="Arial"/>
          </w:rPr>
          <w:t>2.5.1</w:t>
        </w:r>
        <w:r w:rsidR="00634185">
          <w:rPr>
            <w:rFonts w:asciiTheme="minorHAnsi" w:eastAsiaTheme="minorEastAsia" w:hAnsiTheme="minorHAnsi" w:cstheme="minorBidi"/>
            <w:snapToGrid/>
            <w:szCs w:val="22"/>
          </w:rPr>
          <w:tab/>
        </w:r>
        <w:r w:rsidR="00634185" w:rsidRPr="00FC4642">
          <w:rPr>
            <w:rStyle w:val="Hyperlink"/>
            <w:rFonts w:cs="Arial"/>
          </w:rPr>
          <w:t>Water Elevations and the Effects of Waves</w:t>
        </w:r>
        <w:r w:rsidR="00634185">
          <w:rPr>
            <w:webHidden/>
          </w:rPr>
          <w:tab/>
        </w:r>
        <w:r w:rsidR="00634185">
          <w:rPr>
            <w:webHidden/>
          </w:rPr>
          <w:fldChar w:fldCharType="begin"/>
        </w:r>
        <w:r w:rsidR="00634185">
          <w:rPr>
            <w:webHidden/>
          </w:rPr>
          <w:instrText xml:space="preserve"> PAGEREF _Toc452545864 \h </w:instrText>
        </w:r>
        <w:r w:rsidR="00634185">
          <w:rPr>
            <w:webHidden/>
          </w:rPr>
        </w:r>
        <w:r w:rsidR="00634185">
          <w:rPr>
            <w:webHidden/>
          </w:rPr>
          <w:fldChar w:fldCharType="separate"/>
        </w:r>
        <w:r w:rsidR="00634185">
          <w:rPr>
            <w:webHidden/>
          </w:rPr>
          <w:t>21</w:t>
        </w:r>
        <w:r w:rsidR="00634185">
          <w:rPr>
            <w:webHidden/>
          </w:rPr>
          <w:fldChar w:fldCharType="end"/>
        </w:r>
      </w:hyperlink>
    </w:p>
    <w:p w14:paraId="40F6762E" w14:textId="77777777" w:rsidR="00634185" w:rsidRDefault="00F53C31">
      <w:pPr>
        <w:pStyle w:val="TOC3"/>
        <w:rPr>
          <w:rFonts w:asciiTheme="minorHAnsi" w:eastAsiaTheme="minorEastAsia" w:hAnsiTheme="minorHAnsi" w:cstheme="minorBidi"/>
          <w:snapToGrid/>
          <w:szCs w:val="22"/>
        </w:rPr>
      </w:pPr>
      <w:hyperlink w:anchor="_Toc452545865" w:history="1">
        <w:r w:rsidR="00634185" w:rsidRPr="00FC4642">
          <w:rPr>
            <w:rStyle w:val="Hyperlink"/>
            <w:rFonts w:cs="Arial"/>
          </w:rPr>
          <w:t>2.5.2</w:t>
        </w:r>
        <w:r w:rsidR="00634185">
          <w:rPr>
            <w:rFonts w:asciiTheme="minorHAnsi" w:eastAsiaTheme="minorEastAsia" w:hAnsiTheme="minorHAnsi" w:cstheme="minorBidi"/>
            <w:snapToGrid/>
            <w:szCs w:val="22"/>
          </w:rPr>
          <w:tab/>
        </w:r>
        <w:r w:rsidR="00634185" w:rsidRPr="00FC4642">
          <w:rPr>
            <w:rStyle w:val="Hyperlink"/>
            <w:rFonts w:cs="Arial"/>
          </w:rPr>
          <w:t>Floodplain Boundaries and BFEs for Coastal Areas</w:t>
        </w:r>
        <w:r w:rsidR="00634185">
          <w:rPr>
            <w:webHidden/>
          </w:rPr>
          <w:tab/>
        </w:r>
        <w:r w:rsidR="00634185">
          <w:rPr>
            <w:webHidden/>
          </w:rPr>
          <w:fldChar w:fldCharType="begin"/>
        </w:r>
        <w:r w:rsidR="00634185">
          <w:rPr>
            <w:webHidden/>
          </w:rPr>
          <w:instrText xml:space="preserve"> PAGEREF _Toc452545865 \h </w:instrText>
        </w:r>
        <w:r w:rsidR="00634185">
          <w:rPr>
            <w:webHidden/>
          </w:rPr>
        </w:r>
        <w:r w:rsidR="00634185">
          <w:rPr>
            <w:webHidden/>
          </w:rPr>
          <w:fldChar w:fldCharType="separate"/>
        </w:r>
        <w:r w:rsidR="00634185">
          <w:rPr>
            <w:webHidden/>
          </w:rPr>
          <w:t>22</w:t>
        </w:r>
        <w:r w:rsidR="00634185">
          <w:rPr>
            <w:webHidden/>
          </w:rPr>
          <w:fldChar w:fldCharType="end"/>
        </w:r>
      </w:hyperlink>
    </w:p>
    <w:p w14:paraId="4A209B47" w14:textId="77777777" w:rsidR="00634185" w:rsidRDefault="00F53C31">
      <w:pPr>
        <w:pStyle w:val="TOC3"/>
        <w:rPr>
          <w:rFonts w:asciiTheme="minorHAnsi" w:eastAsiaTheme="minorEastAsia" w:hAnsiTheme="minorHAnsi" w:cstheme="minorBidi"/>
          <w:snapToGrid/>
          <w:szCs w:val="22"/>
        </w:rPr>
      </w:pPr>
      <w:hyperlink w:anchor="_Toc452545866" w:history="1">
        <w:r w:rsidR="00634185" w:rsidRPr="00FC4642">
          <w:rPr>
            <w:rStyle w:val="Hyperlink"/>
            <w:rFonts w:cs="Arial"/>
          </w:rPr>
          <w:t>2.5.3</w:t>
        </w:r>
        <w:r w:rsidR="00634185">
          <w:rPr>
            <w:rFonts w:asciiTheme="minorHAnsi" w:eastAsiaTheme="minorEastAsia" w:hAnsiTheme="minorHAnsi" w:cstheme="minorBidi"/>
            <w:snapToGrid/>
            <w:szCs w:val="22"/>
          </w:rPr>
          <w:tab/>
        </w:r>
        <w:r w:rsidR="00634185" w:rsidRPr="00FC4642">
          <w:rPr>
            <w:rStyle w:val="Hyperlink"/>
            <w:rFonts w:cs="Arial"/>
          </w:rPr>
          <w:t>Coastal High Hazard Areas</w:t>
        </w:r>
        <w:r w:rsidR="00634185">
          <w:rPr>
            <w:webHidden/>
          </w:rPr>
          <w:tab/>
        </w:r>
        <w:r w:rsidR="00634185">
          <w:rPr>
            <w:webHidden/>
          </w:rPr>
          <w:fldChar w:fldCharType="begin"/>
        </w:r>
        <w:r w:rsidR="00634185">
          <w:rPr>
            <w:webHidden/>
          </w:rPr>
          <w:instrText xml:space="preserve"> PAGEREF _Toc452545866 \h </w:instrText>
        </w:r>
        <w:r w:rsidR="00634185">
          <w:rPr>
            <w:webHidden/>
          </w:rPr>
        </w:r>
        <w:r w:rsidR="00634185">
          <w:rPr>
            <w:webHidden/>
          </w:rPr>
          <w:fldChar w:fldCharType="separate"/>
        </w:r>
        <w:r w:rsidR="00634185">
          <w:rPr>
            <w:webHidden/>
          </w:rPr>
          <w:t>23</w:t>
        </w:r>
        <w:r w:rsidR="00634185">
          <w:rPr>
            <w:webHidden/>
          </w:rPr>
          <w:fldChar w:fldCharType="end"/>
        </w:r>
      </w:hyperlink>
    </w:p>
    <w:p w14:paraId="5FF1C117" w14:textId="77777777" w:rsidR="00634185" w:rsidRDefault="00F53C31">
      <w:pPr>
        <w:pStyle w:val="TOC3"/>
        <w:rPr>
          <w:rFonts w:asciiTheme="minorHAnsi" w:eastAsiaTheme="minorEastAsia" w:hAnsiTheme="minorHAnsi" w:cstheme="minorBidi"/>
          <w:snapToGrid/>
          <w:szCs w:val="22"/>
        </w:rPr>
      </w:pPr>
      <w:hyperlink w:anchor="_Toc452545867" w:history="1">
        <w:r w:rsidR="00634185" w:rsidRPr="00FC4642">
          <w:rPr>
            <w:rStyle w:val="Hyperlink"/>
            <w:rFonts w:cs="Arial"/>
          </w:rPr>
          <w:t>2.5.4</w:t>
        </w:r>
        <w:r w:rsidR="00634185">
          <w:rPr>
            <w:rFonts w:asciiTheme="minorHAnsi" w:eastAsiaTheme="minorEastAsia" w:hAnsiTheme="minorHAnsi" w:cstheme="minorBidi"/>
            <w:snapToGrid/>
            <w:szCs w:val="22"/>
          </w:rPr>
          <w:tab/>
        </w:r>
        <w:r w:rsidR="00634185" w:rsidRPr="00FC4642">
          <w:rPr>
            <w:rStyle w:val="Hyperlink"/>
            <w:rFonts w:cs="Arial"/>
          </w:rPr>
          <w:t>Limit of Moderate Wave Action</w:t>
        </w:r>
        <w:r w:rsidR="00634185">
          <w:rPr>
            <w:webHidden/>
          </w:rPr>
          <w:tab/>
        </w:r>
        <w:r w:rsidR="00634185">
          <w:rPr>
            <w:webHidden/>
          </w:rPr>
          <w:fldChar w:fldCharType="begin"/>
        </w:r>
        <w:r w:rsidR="00634185">
          <w:rPr>
            <w:webHidden/>
          </w:rPr>
          <w:instrText xml:space="preserve"> PAGEREF _Toc452545867 \h </w:instrText>
        </w:r>
        <w:r w:rsidR="00634185">
          <w:rPr>
            <w:webHidden/>
          </w:rPr>
        </w:r>
        <w:r w:rsidR="00634185">
          <w:rPr>
            <w:webHidden/>
          </w:rPr>
          <w:fldChar w:fldCharType="separate"/>
        </w:r>
        <w:r w:rsidR="00634185">
          <w:rPr>
            <w:webHidden/>
          </w:rPr>
          <w:t>24</w:t>
        </w:r>
        <w:r w:rsidR="00634185">
          <w:rPr>
            <w:webHidden/>
          </w:rPr>
          <w:fldChar w:fldCharType="end"/>
        </w:r>
      </w:hyperlink>
    </w:p>
    <w:p w14:paraId="58898870" w14:textId="77777777" w:rsidR="00634185" w:rsidRDefault="00F53C31">
      <w:pPr>
        <w:pStyle w:val="TOC1"/>
        <w:rPr>
          <w:rFonts w:asciiTheme="minorHAnsi" w:eastAsiaTheme="minorEastAsia" w:hAnsiTheme="minorHAnsi" w:cstheme="minorBidi"/>
          <w:b w:val="0"/>
          <w:bCs w:val="0"/>
          <w:caps w:val="0"/>
          <w:noProof/>
          <w:snapToGrid/>
          <w:szCs w:val="22"/>
        </w:rPr>
      </w:pPr>
      <w:hyperlink w:anchor="_Toc452545868" w:history="1">
        <w:r w:rsidR="00634185" w:rsidRPr="00FC4642">
          <w:rPr>
            <w:rStyle w:val="Hyperlink"/>
            <w:rFonts w:cs="Arial"/>
            <w:noProof/>
          </w:rPr>
          <w:t>SECTION 3.0 – INSURANCE APPLICATIONS</w:t>
        </w:r>
        <w:r w:rsidR="00634185">
          <w:rPr>
            <w:noProof/>
            <w:webHidden/>
          </w:rPr>
          <w:tab/>
        </w:r>
        <w:r w:rsidR="00634185">
          <w:rPr>
            <w:noProof/>
            <w:webHidden/>
          </w:rPr>
          <w:fldChar w:fldCharType="begin"/>
        </w:r>
        <w:r w:rsidR="00634185">
          <w:rPr>
            <w:noProof/>
            <w:webHidden/>
          </w:rPr>
          <w:instrText xml:space="preserve"> PAGEREF _Toc452545868 \h </w:instrText>
        </w:r>
        <w:r w:rsidR="00634185">
          <w:rPr>
            <w:noProof/>
            <w:webHidden/>
          </w:rPr>
        </w:r>
        <w:r w:rsidR="00634185">
          <w:rPr>
            <w:noProof/>
            <w:webHidden/>
          </w:rPr>
          <w:fldChar w:fldCharType="separate"/>
        </w:r>
        <w:r w:rsidR="00634185">
          <w:rPr>
            <w:noProof/>
            <w:webHidden/>
          </w:rPr>
          <w:t>25</w:t>
        </w:r>
        <w:r w:rsidR="00634185">
          <w:rPr>
            <w:noProof/>
            <w:webHidden/>
          </w:rPr>
          <w:fldChar w:fldCharType="end"/>
        </w:r>
      </w:hyperlink>
    </w:p>
    <w:p w14:paraId="2F441EE9" w14:textId="77777777" w:rsidR="00634185" w:rsidRDefault="00F53C31">
      <w:pPr>
        <w:pStyle w:val="TOC2"/>
        <w:rPr>
          <w:rFonts w:asciiTheme="minorHAnsi" w:eastAsiaTheme="minorEastAsia" w:hAnsiTheme="minorHAnsi" w:cstheme="minorBidi"/>
          <w:bCs w:val="0"/>
        </w:rPr>
      </w:pPr>
      <w:hyperlink w:anchor="_Toc452545869" w:history="1">
        <w:r w:rsidR="00634185" w:rsidRPr="00FC4642">
          <w:rPr>
            <w:rStyle w:val="Hyperlink"/>
            <w:rFonts w:cs="Arial"/>
          </w:rPr>
          <w:t>3.1</w:t>
        </w:r>
        <w:r w:rsidR="00634185">
          <w:rPr>
            <w:rFonts w:asciiTheme="minorHAnsi" w:eastAsiaTheme="minorEastAsia" w:hAnsiTheme="minorHAnsi" w:cstheme="minorBidi"/>
            <w:bCs w:val="0"/>
          </w:rPr>
          <w:tab/>
        </w:r>
        <w:r w:rsidR="00634185" w:rsidRPr="00FC4642">
          <w:rPr>
            <w:rStyle w:val="Hyperlink"/>
            <w:rFonts w:cs="Arial"/>
          </w:rPr>
          <w:t>National Flood Insurance Program Insurance Zones</w:t>
        </w:r>
        <w:r w:rsidR="00634185">
          <w:rPr>
            <w:webHidden/>
          </w:rPr>
          <w:tab/>
        </w:r>
        <w:r w:rsidR="00634185">
          <w:rPr>
            <w:webHidden/>
          </w:rPr>
          <w:fldChar w:fldCharType="begin"/>
        </w:r>
        <w:r w:rsidR="00634185">
          <w:rPr>
            <w:webHidden/>
          </w:rPr>
          <w:instrText xml:space="preserve"> PAGEREF _Toc452545869 \h </w:instrText>
        </w:r>
        <w:r w:rsidR="00634185">
          <w:rPr>
            <w:webHidden/>
          </w:rPr>
        </w:r>
        <w:r w:rsidR="00634185">
          <w:rPr>
            <w:webHidden/>
          </w:rPr>
          <w:fldChar w:fldCharType="separate"/>
        </w:r>
        <w:r w:rsidR="00634185">
          <w:rPr>
            <w:webHidden/>
          </w:rPr>
          <w:t>25</w:t>
        </w:r>
        <w:r w:rsidR="00634185">
          <w:rPr>
            <w:webHidden/>
          </w:rPr>
          <w:fldChar w:fldCharType="end"/>
        </w:r>
      </w:hyperlink>
    </w:p>
    <w:p w14:paraId="63628B89" w14:textId="77777777" w:rsidR="00634185" w:rsidRDefault="00F53C31">
      <w:pPr>
        <w:pStyle w:val="TOC2"/>
        <w:rPr>
          <w:rFonts w:asciiTheme="minorHAnsi" w:eastAsiaTheme="minorEastAsia" w:hAnsiTheme="minorHAnsi" w:cstheme="minorBidi"/>
          <w:bCs w:val="0"/>
        </w:rPr>
      </w:pPr>
      <w:hyperlink w:anchor="_Toc452545870" w:history="1">
        <w:r w:rsidR="00634185" w:rsidRPr="00FC4642">
          <w:rPr>
            <w:rStyle w:val="Hyperlink"/>
            <w:rFonts w:cs="Arial"/>
          </w:rPr>
          <w:t>3.2</w:t>
        </w:r>
        <w:r w:rsidR="00634185">
          <w:rPr>
            <w:rFonts w:asciiTheme="minorHAnsi" w:eastAsiaTheme="minorEastAsia" w:hAnsiTheme="minorHAnsi" w:cstheme="minorBidi"/>
            <w:bCs w:val="0"/>
          </w:rPr>
          <w:tab/>
        </w:r>
        <w:r w:rsidR="00634185" w:rsidRPr="00FC4642">
          <w:rPr>
            <w:rStyle w:val="Hyperlink"/>
            <w:rFonts w:cs="Arial"/>
          </w:rPr>
          <w:t>Coastal Barrier Resources System</w:t>
        </w:r>
        <w:r w:rsidR="00634185">
          <w:rPr>
            <w:webHidden/>
          </w:rPr>
          <w:tab/>
        </w:r>
        <w:r w:rsidR="00634185">
          <w:rPr>
            <w:webHidden/>
          </w:rPr>
          <w:fldChar w:fldCharType="begin"/>
        </w:r>
        <w:r w:rsidR="00634185">
          <w:rPr>
            <w:webHidden/>
          </w:rPr>
          <w:instrText xml:space="preserve"> PAGEREF _Toc452545870 \h </w:instrText>
        </w:r>
        <w:r w:rsidR="00634185">
          <w:rPr>
            <w:webHidden/>
          </w:rPr>
        </w:r>
        <w:r w:rsidR="00634185">
          <w:rPr>
            <w:webHidden/>
          </w:rPr>
          <w:fldChar w:fldCharType="separate"/>
        </w:r>
        <w:r w:rsidR="00634185">
          <w:rPr>
            <w:webHidden/>
          </w:rPr>
          <w:t>26</w:t>
        </w:r>
        <w:r w:rsidR="00634185">
          <w:rPr>
            <w:webHidden/>
          </w:rPr>
          <w:fldChar w:fldCharType="end"/>
        </w:r>
      </w:hyperlink>
    </w:p>
    <w:p w14:paraId="568FFE21" w14:textId="77777777" w:rsidR="00634185" w:rsidRDefault="00F53C31">
      <w:pPr>
        <w:pStyle w:val="TOC1"/>
        <w:rPr>
          <w:rFonts w:asciiTheme="minorHAnsi" w:eastAsiaTheme="minorEastAsia" w:hAnsiTheme="minorHAnsi" w:cstheme="minorBidi"/>
          <w:b w:val="0"/>
          <w:bCs w:val="0"/>
          <w:caps w:val="0"/>
          <w:noProof/>
          <w:snapToGrid/>
          <w:szCs w:val="22"/>
        </w:rPr>
      </w:pPr>
      <w:hyperlink w:anchor="_Toc452545871" w:history="1">
        <w:r w:rsidR="00634185" w:rsidRPr="00FC4642">
          <w:rPr>
            <w:rStyle w:val="Hyperlink"/>
            <w:rFonts w:cs="Arial"/>
            <w:noProof/>
          </w:rPr>
          <w:t>SECTION 4.0 – AREA STUDIED</w:t>
        </w:r>
        <w:r w:rsidR="00634185">
          <w:rPr>
            <w:noProof/>
            <w:webHidden/>
          </w:rPr>
          <w:tab/>
        </w:r>
        <w:r w:rsidR="00634185">
          <w:rPr>
            <w:noProof/>
            <w:webHidden/>
          </w:rPr>
          <w:fldChar w:fldCharType="begin"/>
        </w:r>
        <w:r w:rsidR="00634185">
          <w:rPr>
            <w:noProof/>
            <w:webHidden/>
          </w:rPr>
          <w:instrText xml:space="preserve"> PAGEREF _Toc452545871 \h </w:instrText>
        </w:r>
        <w:r w:rsidR="00634185">
          <w:rPr>
            <w:noProof/>
            <w:webHidden/>
          </w:rPr>
        </w:r>
        <w:r w:rsidR="00634185">
          <w:rPr>
            <w:noProof/>
            <w:webHidden/>
          </w:rPr>
          <w:fldChar w:fldCharType="separate"/>
        </w:r>
        <w:r w:rsidR="00634185">
          <w:rPr>
            <w:noProof/>
            <w:webHidden/>
          </w:rPr>
          <w:t>26</w:t>
        </w:r>
        <w:r w:rsidR="00634185">
          <w:rPr>
            <w:noProof/>
            <w:webHidden/>
          </w:rPr>
          <w:fldChar w:fldCharType="end"/>
        </w:r>
      </w:hyperlink>
    </w:p>
    <w:p w14:paraId="6D151F63" w14:textId="77777777" w:rsidR="00634185" w:rsidRDefault="00F53C31">
      <w:pPr>
        <w:pStyle w:val="TOC2"/>
        <w:rPr>
          <w:rFonts w:asciiTheme="minorHAnsi" w:eastAsiaTheme="minorEastAsia" w:hAnsiTheme="minorHAnsi" w:cstheme="minorBidi"/>
          <w:bCs w:val="0"/>
        </w:rPr>
      </w:pPr>
      <w:hyperlink w:anchor="_Toc452545872" w:history="1">
        <w:r w:rsidR="00634185" w:rsidRPr="00FC4642">
          <w:rPr>
            <w:rStyle w:val="Hyperlink"/>
            <w:rFonts w:cs="Arial"/>
          </w:rPr>
          <w:t>4.1</w:t>
        </w:r>
        <w:r w:rsidR="00634185">
          <w:rPr>
            <w:rFonts w:asciiTheme="minorHAnsi" w:eastAsiaTheme="minorEastAsia" w:hAnsiTheme="minorHAnsi" w:cstheme="minorBidi"/>
            <w:bCs w:val="0"/>
          </w:rPr>
          <w:tab/>
        </w:r>
        <w:r w:rsidR="00634185" w:rsidRPr="00FC4642">
          <w:rPr>
            <w:rStyle w:val="Hyperlink"/>
            <w:rFonts w:cs="Arial"/>
          </w:rPr>
          <w:t>Basin Description</w:t>
        </w:r>
        <w:r w:rsidR="00634185">
          <w:rPr>
            <w:webHidden/>
          </w:rPr>
          <w:tab/>
        </w:r>
        <w:r w:rsidR="00634185">
          <w:rPr>
            <w:webHidden/>
          </w:rPr>
          <w:fldChar w:fldCharType="begin"/>
        </w:r>
        <w:r w:rsidR="00634185">
          <w:rPr>
            <w:webHidden/>
          </w:rPr>
          <w:instrText xml:space="preserve"> PAGEREF _Toc452545872 \h </w:instrText>
        </w:r>
        <w:r w:rsidR="00634185">
          <w:rPr>
            <w:webHidden/>
          </w:rPr>
        </w:r>
        <w:r w:rsidR="00634185">
          <w:rPr>
            <w:webHidden/>
          </w:rPr>
          <w:fldChar w:fldCharType="separate"/>
        </w:r>
        <w:r w:rsidR="00634185">
          <w:rPr>
            <w:webHidden/>
          </w:rPr>
          <w:t>26</w:t>
        </w:r>
        <w:r w:rsidR="00634185">
          <w:rPr>
            <w:webHidden/>
          </w:rPr>
          <w:fldChar w:fldCharType="end"/>
        </w:r>
      </w:hyperlink>
    </w:p>
    <w:p w14:paraId="5E620C47" w14:textId="77777777" w:rsidR="00634185" w:rsidRDefault="00F53C31">
      <w:pPr>
        <w:pStyle w:val="TOC2"/>
        <w:rPr>
          <w:rFonts w:asciiTheme="minorHAnsi" w:eastAsiaTheme="minorEastAsia" w:hAnsiTheme="minorHAnsi" w:cstheme="minorBidi"/>
          <w:bCs w:val="0"/>
        </w:rPr>
      </w:pPr>
      <w:hyperlink w:anchor="_Toc452545873" w:history="1">
        <w:r w:rsidR="00634185" w:rsidRPr="00FC4642">
          <w:rPr>
            <w:rStyle w:val="Hyperlink"/>
            <w:rFonts w:cs="Arial"/>
          </w:rPr>
          <w:t>4.2</w:t>
        </w:r>
        <w:r w:rsidR="00634185">
          <w:rPr>
            <w:rFonts w:asciiTheme="minorHAnsi" w:eastAsiaTheme="minorEastAsia" w:hAnsiTheme="minorHAnsi" w:cstheme="minorBidi"/>
            <w:bCs w:val="0"/>
          </w:rPr>
          <w:tab/>
        </w:r>
        <w:r w:rsidR="00634185" w:rsidRPr="00FC4642">
          <w:rPr>
            <w:rStyle w:val="Hyperlink"/>
            <w:rFonts w:cs="Arial"/>
          </w:rPr>
          <w:t>Principal Flood Problems</w:t>
        </w:r>
        <w:r w:rsidR="00634185">
          <w:rPr>
            <w:webHidden/>
          </w:rPr>
          <w:tab/>
        </w:r>
        <w:r w:rsidR="00634185">
          <w:rPr>
            <w:webHidden/>
          </w:rPr>
          <w:fldChar w:fldCharType="begin"/>
        </w:r>
        <w:r w:rsidR="00634185">
          <w:rPr>
            <w:webHidden/>
          </w:rPr>
          <w:instrText xml:space="preserve"> PAGEREF _Toc452545873 \h </w:instrText>
        </w:r>
        <w:r w:rsidR="00634185">
          <w:rPr>
            <w:webHidden/>
          </w:rPr>
        </w:r>
        <w:r w:rsidR="00634185">
          <w:rPr>
            <w:webHidden/>
          </w:rPr>
          <w:fldChar w:fldCharType="separate"/>
        </w:r>
        <w:r w:rsidR="00634185">
          <w:rPr>
            <w:webHidden/>
          </w:rPr>
          <w:t>26</w:t>
        </w:r>
        <w:r w:rsidR="00634185">
          <w:rPr>
            <w:webHidden/>
          </w:rPr>
          <w:fldChar w:fldCharType="end"/>
        </w:r>
      </w:hyperlink>
    </w:p>
    <w:p w14:paraId="727DEE9C" w14:textId="77777777" w:rsidR="00634185" w:rsidRDefault="00F53C31">
      <w:pPr>
        <w:pStyle w:val="TOC2"/>
        <w:rPr>
          <w:rFonts w:asciiTheme="minorHAnsi" w:eastAsiaTheme="minorEastAsia" w:hAnsiTheme="minorHAnsi" w:cstheme="minorBidi"/>
          <w:bCs w:val="0"/>
        </w:rPr>
      </w:pPr>
      <w:hyperlink w:anchor="_Toc452545874" w:history="1">
        <w:r w:rsidR="00634185" w:rsidRPr="00FC4642">
          <w:rPr>
            <w:rStyle w:val="Hyperlink"/>
            <w:rFonts w:cs="Arial"/>
          </w:rPr>
          <w:t>4.3</w:t>
        </w:r>
        <w:r w:rsidR="00634185">
          <w:rPr>
            <w:rFonts w:asciiTheme="minorHAnsi" w:eastAsiaTheme="minorEastAsia" w:hAnsiTheme="minorHAnsi" w:cstheme="minorBidi"/>
            <w:bCs w:val="0"/>
          </w:rPr>
          <w:tab/>
        </w:r>
        <w:r w:rsidR="00634185" w:rsidRPr="00FC4642">
          <w:rPr>
            <w:rStyle w:val="Hyperlink"/>
            <w:rFonts w:cs="Arial"/>
          </w:rPr>
          <w:t>Non-Levee Flood Protection Measures</w:t>
        </w:r>
        <w:r w:rsidR="00634185">
          <w:rPr>
            <w:webHidden/>
          </w:rPr>
          <w:tab/>
        </w:r>
        <w:r w:rsidR="00634185">
          <w:rPr>
            <w:webHidden/>
          </w:rPr>
          <w:fldChar w:fldCharType="begin"/>
        </w:r>
        <w:r w:rsidR="00634185">
          <w:rPr>
            <w:webHidden/>
          </w:rPr>
          <w:instrText xml:space="preserve"> PAGEREF _Toc452545874 \h </w:instrText>
        </w:r>
        <w:r w:rsidR="00634185">
          <w:rPr>
            <w:webHidden/>
          </w:rPr>
        </w:r>
        <w:r w:rsidR="00634185">
          <w:rPr>
            <w:webHidden/>
          </w:rPr>
          <w:fldChar w:fldCharType="separate"/>
        </w:r>
        <w:r w:rsidR="00634185">
          <w:rPr>
            <w:webHidden/>
          </w:rPr>
          <w:t>27</w:t>
        </w:r>
        <w:r w:rsidR="00634185">
          <w:rPr>
            <w:webHidden/>
          </w:rPr>
          <w:fldChar w:fldCharType="end"/>
        </w:r>
      </w:hyperlink>
    </w:p>
    <w:p w14:paraId="6437C94F" w14:textId="77777777" w:rsidR="00634185" w:rsidRDefault="00F53C31">
      <w:pPr>
        <w:pStyle w:val="TOC2"/>
        <w:rPr>
          <w:rFonts w:asciiTheme="minorHAnsi" w:eastAsiaTheme="minorEastAsia" w:hAnsiTheme="minorHAnsi" w:cstheme="minorBidi"/>
          <w:bCs w:val="0"/>
        </w:rPr>
      </w:pPr>
      <w:hyperlink w:anchor="_Toc452545875" w:history="1">
        <w:r w:rsidR="00634185" w:rsidRPr="00FC4642">
          <w:rPr>
            <w:rStyle w:val="Hyperlink"/>
            <w:rFonts w:cs="Arial"/>
          </w:rPr>
          <w:t>4.4</w:t>
        </w:r>
        <w:r w:rsidR="00634185">
          <w:rPr>
            <w:rFonts w:asciiTheme="minorHAnsi" w:eastAsiaTheme="minorEastAsia" w:hAnsiTheme="minorHAnsi" w:cstheme="minorBidi"/>
            <w:bCs w:val="0"/>
          </w:rPr>
          <w:tab/>
        </w:r>
        <w:r w:rsidR="00634185" w:rsidRPr="00FC4642">
          <w:rPr>
            <w:rStyle w:val="Hyperlink"/>
            <w:rFonts w:cs="Arial"/>
          </w:rPr>
          <w:t>Levees</w:t>
        </w:r>
        <w:r w:rsidR="00634185">
          <w:rPr>
            <w:webHidden/>
          </w:rPr>
          <w:tab/>
        </w:r>
        <w:r w:rsidR="00634185">
          <w:rPr>
            <w:webHidden/>
          </w:rPr>
          <w:fldChar w:fldCharType="begin"/>
        </w:r>
        <w:r w:rsidR="00634185">
          <w:rPr>
            <w:webHidden/>
          </w:rPr>
          <w:instrText xml:space="preserve"> PAGEREF _Toc452545875 \h </w:instrText>
        </w:r>
        <w:r w:rsidR="00634185">
          <w:rPr>
            <w:webHidden/>
          </w:rPr>
        </w:r>
        <w:r w:rsidR="00634185">
          <w:rPr>
            <w:webHidden/>
          </w:rPr>
          <w:fldChar w:fldCharType="separate"/>
        </w:r>
        <w:r w:rsidR="00634185">
          <w:rPr>
            <w:webHidden/>
          </w:rPr>
          <w:t>28</w:t>
        </w:r>
        <w:r w:rsidR="00634185">
          <w:rPr>
            <w:webHidden/>
          </w:rPr>
          <w:fldChar w:fldCharType="end"/>
        </w:r>
      </w:hyperlink>
    </w:p>
    <w:p w14:paraId="4B32D89B" w14:textId="77777777" w:rsidR="00634185" w:rsidRDefault="00F53C31">
      <w:pPr>
        <w:pStyle w:val="TOC1"/>
        <w:rPr>
          <w:rFonts w:asciiTheme="minorHAnsi" w:eastAsiaTheme="minorEastAsia" w:hAnsiTheme="minorHAnsi" w:cstheme="minorBidi"/>
          <w:b w:val="0"/>
          <w:bCs w:val="0"/>
          <w:caps w:val="0"/>
          <w:noProof/>
          <w:snapToGrid/>
          <w:szCs w:val="22"/>
        </w:rPr>
      </w:pPr>
      <w:hyperlink w:anchor="_Toc452545876" w:history="1">
        <w:r w:rsidR="00634185" w:rsidRPr="00FC4642">
          <w:rPr>
            <w:rStyle w:val="Hyperlink"/>
            <w:rFonts w:cs="Arial"/>
            <w:noProof/>
          </w:rPr>
          <w:t>SECTION 5.0 – ENGINEERING METHODS</w:t>
        </w:r>
        <w:r w:rsidR="00634185">
          <w:rPr>
            <w:noProof/>
            <w:webHidden/>
          </w:rPr>
          <w:tab/>
        </w:r>
        <w:r w:rsidR="00634185">
          <w:rPr>
            <w:noProof/>
            <w:webHidden/>
          </w:rPr>
          <w:fldChar w:fldCharType="begin"/>
        </w:r>
        <w:r w:rsidR="00634185">
          <w:rPr>
            <w:noProof/>
            <w:webHidden/>
          </w:rPr>
          <w:instrText xml:space="preserve"> PAGEREF _Toc452545876 \h </w:instrText>
        </w:r>
        <w:r w:rsidR="00634185">
          <w:rPr>
            <w:noProof/>
            <w:webHidden/>
          </w:rPr>
        </w:r>
        <w:r w:rsidR="00634185">
          <w:rPr>
            <w:noProof/>
            <w:webHidden/>
          </w:rPr>
          <w:fldChar w:fldCharType="separate"/>
        </w:r>
        <w:r w:rsidR="00634185">
          <w:rPr>
            <w:noProof/>
            <w:webHidden/>
          </w:rPr>
          <w:t>31</w:t>
        </w:r>
        <w:r w:rsidR="00634185">
          <w:rPr>
            <w:noProof/>
            <w:webHidden/>
          </w:rPr>
          <w:fldChar w:fldCharType="end"/>
        </w:r>
      </w:hyperlink>
    </w:p>
    <w:p w14:paraId="78AC8447" w14:textId="77777777" w:rsidR="00634185" w:rsidRDefault="00F53C31">
      <w:pPr>
        <w:pStyle w:val="TOC2"/>
        <w:rPr>
          <w:rFonts w:asciiTheme="minorHAnsi" w:eastAsiaTheme="minorEastAsia" w:hAnsiTheme="minorHAnsi" w:cstheme="minorBidi"/>
          <w:bCs w:val="0"/>
        </w:rPr>
      </w:pPr>
      <w:hyperlink w:anchor="_Toc452545877" w:history="1">
        <w:r w:rsidR="00634185" w:rsidRPr="00FC4642">
          <w:rPr>
            <w:rStyle w:val="Hyperlink"/>
            <w:rFonts w:cs="Arial"/>
          </w:rPr>
          <w:t>5.1</w:t>
        </w:r>
        <w:r w:rsidR="00634185">
          <w:rPr>
            <w:rFonts w:asciiTheme="minorHAnsi" w:eastAsiaTheme="minorEastAsia" w:hAnsiTheme="minorHAnsi" w:cstheme="minorBidi"/>
            <w:bCs w:val="0"/>
          </w:rPr>
          <w:tab/>
        </w:r>
        <w:r w:rsidR="00634185" w:rsidRPr="00FC4642">
          <w:rPr>
            <w:rStyle w:val="Hyperlink"/>
            <w:rFonts w:cs="Arial"/>
          </w:rPr>
          <w:t>Hydrologic Analyses</w:t>
        </w:r>
        <w:r w:rsidR="00634185">
          <w:rPr>
            <w:webHidden/>
          </w:rPr>
          <w:tab/>
        </w:r>
        <w:r w:rsidR="00634185">
          <w:rPr>
            <w:webHidden/>
          </w:rPr>
          <w:fldChar w:fldCharType="begin"/>
        </w:r>
        <w:r w:rsidR="00634185">
          <w:rPr>
            <w:webHidden/>
          </w:rPr>
          <w:instrText xml:space="preserve"> PAGEREF _Toc452545877 \h </w:instrText>
        </w:r>
        <w:r w:rsidR="00634185">
          <w:rPr>
            <w:webHidden/>
          </w:rPr>
        </w:r>
        <w:r w:rsidR="00634185">
          <w:rPr>
            <w:webHidden/>
          </w:rPr>
          <w:fldChar w:fldCharType="separate"/>
        </w:r>
        <w:r w:rsidR="00634185">
          <w:rPr>
            <w:webHidden/>
          </w:rPr>
          <w:t>31</w:t>
        </w:r>
        <w:r w:rsidR="00634185">
          <w:rPr>
            <w:webHidden/>
          </w:rPr>
          <w:fldChar w:fldCharType="end"/>
        </w:r>
      </w:hyperlink>
    </w:p>
    <w:p w14:paraId="0D5B8D0F" w14:textId="77777777" w:rsidR="00634185" w:rsidRDefault="00F53C31">
      <w:pPr>
        <w:pStyle w:val="TOC2"/>
        <w:rPr>
          <w:rFonts w:asciiTheme="minorHAnsi" w:eastAsiaTheme="minorEastAsia" w:hAnsiTheme="minorHAnsi" w:cstheme="minorBidi"/>
          <w:bCs w:val="0"/>
        </w:rPr>
      </w:pPr>
      <w:hyperlink w:anchor="_Toc452545878" w:history="1">
        <w:r w:rsidR="00634185" w:rsidRPr="00FC4642">
          <w:rPr>
            <w:rStyle w:val="Hyperlink"/>
            <w:rFonts w:cs="Arial"/>
          </w:rPr>
          <w:t>5.2</w:t>
        </w:r>
        <w:r w:rsidR="00634185">
          <w:rPr>
            <w:rFonts w:asciiTheme="minorHAnsi" w:eastAsiaTheme="minorEastAsia" w:hAnsiTheme="minorHAnsi" w:cstheme="minorBidi"/>
            <w:bCs w:val="0"/>
          </w:rPr>
          <w:tab/>
        </w:r>
        <w:r w:rsidR="00634185" w:rsidRPr="00FC4642">
          <w:rPr>
            <w:rStyle w:val="Hyperlink"/>
            <w:rFonts w:cs="Arial"/>
          </w:rPr>
          <w:t>Hydraulic Analyses</w:t>
        </w:r>
        <w:r w:rsidR="00634185">
          <w:rPr>
            <w:webHidden/>
          </w:rPr>
          <w:tab/>
        </w:r>
        <w:r w:rsidR="00634185">
          <w:rPr>
            <w:webHidden/>
          </w:rPr>
          <w:fldChar w:fldCharType="begin"/>
        </w:r>
        <w:r w:rsidR="00634185">
          <w:rPr>
            <w:webHidden/>
          </w:rPr>
          <w:instrText xml:space="preserve"> PAGEREF _Toc452545878 \h </w:instrText>
        </w:r>
        <w:r w:rsidR="00634185">
          <w:rPr>
            <w:webHidden/>
          </w:rPr>
        </w:r>
        <w:r w:rsidR="00634185">
          <w:rPr>
            <w:webHidden/>
          </w:rPr>
          <w:fldChar w:fldCharType="separate"/>
        </w:r>
        <w:r w:rsidR="00634185">
          <w:rPr>
            <w:webHidden/>
          </w:rPr>
          <w:t>36</w:t>
        </w:r>
        <w:r w:rsidR="00634185">
          <w:rPr>
            <w:webHidden/>
          </w:rPr>
          <w:fldChar w:fldCharType="end"/>
        </w:r>
      </w:hyperlink>
    </w:p>
    <w:p w14:paraId="0C3F3645" w14:textId="77777777" w:rsidR="00634185" w:rsidRDefault="00F53C31">
      <w:pPr>
        <w:pStyle w:val="TOC2"/>
        <w:rPr>
          <w:rFonts w:asciiTheme="minorHAnsi" w:eastAsiaTheme="minorEastAsia" w:hAnsiTheme="minorHAnsi" w:cstheme="minorBidi"/>
          <w:bCs w:val="0"/>
        </w:rPr>
      </w:pPr>
      <w:hyperlink w:anchor="_Toc452545879" w:history="1">
        <w:r w:rsidR="00634185" w:rsidRPr="00FC4642">
          <w:rPr>
            <w:rStyle w:val="Hyperlink"/>
            <w:rFonts w:cs="Arial"/>
          </w:rPr>
          <w:t xml:space="preserve">5.3 </w:t>
        </w:r>
        <w:r w:rsidR="00634185">
          <w:rPr>
            <w:rFonts w:asciiTheme="minorHAnsi" w:eastAsiaTheme="minorEastAsia" w:hAnsiTheme="minorHAnsi" w:cstheme="minorBidi"/>
            <w:bCs w:val="0"/>
          </w:rPr>
          <w:tab/>
        </w:r>
        <w:r w:rsidR="00634185" w:rsidRPr="00FC4642">
          <w:rPr>
            <w:rStyle w:val="Hyperlink"/>
            <w:rFonts w:cs="Arial"/>
          </w:rPr>
          <w:t>Coastal Analyses</w:t>
        </w:r>
        <w:r w:rsidR="00634185">
          <w:rPr>
            <w:webHidden/>
          </w:rPr>
          <w:tab/>
        </w:r>
        <w:r w:rsidR="00634185">
          <w:rPr>
            <w:webHidden/>
          </w:rPr>
          <w:fldChar w:fldCharType="begin"/>
        </w:r>
        <w:r w:rsidR="00634185">
          <w:rPr>
            <w:webHidden/>
          </w:rPr>
          <w:instrText xml:space="preserve"> PAGEREF _Toc452545879 \h </w:instrText>
        </w:r>
        <w:r w:rsidR="00634185">
          <w:rPr>
            <w:webHidden/>
          </w:rPr>
        </w:r>
        <w:r w:rsidR="00634185">
          <w:rPr>
            <w:webHidden/>
          </w:rPr>
          <w:fldChar w:fldCharType="separate"/>
        </w:r>
        <w:r w:rsidR="00634185">
          <w:rPr>
            <w:webHidden/>
          </w:rPr>
          <w:t>38</w:t>
        </w:r>
        <w:r w:rsidR="00634185">
          <w:rPr>
            <w:webHidden/>
          </w:rPr>
          <w:fldChar w:fldCharType="end"/>
        </w:r>
      </w:hyperlink>
    </w:p>
    <w:p w14:paraId="7011A2EB" w14:textId="77777777" w:rsidR="00634185" w:rsidRDefault="00F53C31">
      <w:pPr>
        <w:pStyle w:val="TOC3"/>
        <w:rPr>
          <w:rFonts w:asciiTheme="minorHAnsi" w:eastAsiaTheme="minorEastAsia" w:hAnsiTheme="minorHAnsi" w:cstheme="minorBidi"/>
          <w:snapToGrid/>
          <w:szCs w:val="22"/>
        </w:rPr>
      </w:pPr>
      <w:hyperlink w:anchor="_Toc452545880" w:history="1">
        <w:r w:rsidR="00634185" w:rsidRPr="00FC4642">
          <w:rPr>
            <w:rStyle w:val="Hyperlink"/>
            <w:rFonts w:cs="Arial"/>
          </w:rPr>
          <w:t>5.3.1</w:t>
        </w:r>
        <w:r w:rsidR="00634185">
          <w:rPr>
            <w:rFonts w:asciiTheme="minorHAnsi" w:eastAsiaTheme="minorEastAsia" w:hAnsiTheme="minorHAnsi" w:cstheme="minorBidi"/>
            <w:snapToGrid/>
            <w:szCs w:val="22"/>
          </w:rPr>
          <w:tab/>
        </w:r>
        <w:r w:rsidR="00634185" w:rsidRPr="00FC4642">
          <w:rPr>
            <w:rStyle w:val="Hyperlink"/>
            <w:rFonts w:cs="Arial"/>
          </w:rPr>
          <w:t>Total Stillwater Elevations</w:t>
        </w:r>
        <w:r w:rsidR="00634185">
          <w:rPr>
            <w:webHidden/>
          </w:rPr>
          <w:tab/>
        </w:r>
        <w:r w:rsidR="00634185">
          <w:rPr>
            <w:webHidden/>
          </w:rPr>
          <w:fldChar w:fldCharType="begin"/>
        </w:r>
        <w:r w:rsidR="00634185">
          <w:rPr>
            <w:webHidden/>
          </w:rPr>
          <w:instrText xml:space="preserve"> PAGEREF _Toc452545880 \h </w:instrText>
        </w:r>
        <w:r w:rsidR="00634185">
          <w:rPr>
            <w:webHidden/>
          </w:rPr>
        </w:r>
        <w:r w:rsidR="00634185">
          <w:rPr>
            <w:webHidden/>
          </w:rPr>
          <w:fldChar w:fldCharType="separate"/>
        </w:r>
        <w:r w:rsidR="00634185">
          <w:rPr>
            <w:webHidden/>
          </w:rPr>
          <w:t>39</w:t>
        </w:r>
        <w:r w:rsidR="00634185">
          <w:rPr>
            <w:webHidden/>
          </w:rPr>
          <w:fldChar w:fldCharType="end"/>
        </w:r>
      </w:hyperlink>
    </w:p>
    <w:p w14:paraId="6FA417DD" w14:textId="77777777" w:rsidR="00634185" w:rsidRDefault="00F53C31">
      <w:pPr>
        <w:pStyle w:val="TOC3"/>
        <w:rPr>
          <w:rFonts w:asciiTheme="minorHAnsi" w:eastAsiaTheme="minorEastAsia" w:hAnsiTheme="minorHAnsi" w:cstheme="minorBidi"/>
          <w:snapToGrid/>
          <w:szCs w:val="22"/>
        </w:rPr>
      </w:pPr>
      <w:hyperlink w:anchor="_Toc452545881" w:history="1">
        <w:r w:rsidR="00634185" w:rsidRPr="00FC4642">
          <w:rPr>
            <w:rStyle w:val="Hyperlink"/>
            <w:rFonts w:cs="Arial"/>
          </w:rPr>
          <w:t>5.3.2</w:t>
        </w:r>
        <w:r w:rsidR="00634185">
          <w:rPr>
            <w:rFonts w:asciiTheme="minorHAnsi" w:eastAsiaTheme="minorEastAsia" w:hAnsiTheme="minorHAnsi" w:cstheme="minorBidi"/>
            <w:snapToGrid/>
            <w:szCs w:val="22"/>
          </w:rPr>
          <w:tab/>
        </w:r>
        <w:r w:rsidR="00634185" w:rsidRPr="00FC4642">
          <w:rPr>
            <w:rStyle w:val="Hyperlink"/>
            <w:rFonts w:cs="Arial"/>
          </w:rPr>
          <w:t>Waves</w:t>
        </w:r>
        <w:r w:rsidR="00634185">
          <w:rPr>
            <w:webHidden/>
          </w:rPr>
          <w:tab/>
        </w:r>
        <w:r w:rsidR="00634185">
          <w:rPr>
            <w:webHidden/>
          </w:rPr>
          <w:fldChar w:fldCharType="begin"/>
        </w:r>
        <w:r w:rsidR="00634185">
          <w:rPr>
            <w:webHidden/>
          </w:rPr>
          <w:instrText xml:space="preserve"> PAGEREF _Toc452545881 \h </w:instrText>
        </w:r>
        <w:r w:rsidR="00634185">
          <w:rPr>
            <w:webHidden/>
          </w:rPr>
        </w:r>
        <w:r w:rsidR="00634185">
          <w:rPr>
            <w:webHidden/>
          </w:rPr>
          <w:fldChar w:fldCharType="separate"/>
        </w:r>
        <w:r w:rsidR="00634185">
          <w:rPr>
            <w:webHidden/>
          </w:rPr>
          <w:t>41</w:t>
        </w:r>
        <w:r w:rsidR="00634185">
          <w:rPr>
            <w:webHidden/>
          </w:rPr>
          <w:fldChar w:fldCharType="end"/>
        </w:r>
      </w:hyperlink>
    </w:p>
    <w:p w14:paraId="05347B4A" w14:textId="77777777" w:rsidR="00634185" w:rsidRDefault="00F53C31">
      <w:pPr>
        <w:pStyle w:val="TOC3"/>
        <w:rPr>
          <w:rFonts w:asciiTheme="minorHAnsi" w:eastAsiaTheme="minorEastAsia" w:hAnsiTheme="minorHAnsi" w:cstheme="minorBidi"/>
          <w:snapToGrid/>
          <w:szCs w:val="22"/>
        </w:rPr>
      </w:pPr>
      <w:hyperlink w:anchor="_Toc452545882" w:history="1">
        <w:r w:rsidR="00634185" w:rsidRPr="00FC4642">
          <w:rPr>
            <w:rStyle w:val="Hyperlink"/>
            <w:rFonts w:cs="Arial"/>
          </w:rPr>
          <w:t>5.3.3</w:t>
        </w:r>
        <w:r w:rsidR="00634185">
          <w:rPr>
            <w:rFonts w:asciiTheme="minorHAnsi" w:eastAsiaTheme="minorEastAsia" w:hAnsiTheme="minorHAnsi" w:cstheme="minorBidi"/>
            <w:snapToGrid/>
            <w:szCs w:val="22"/>
          </w:rPr>
          <w:tab/>
        </w:r>
        <w:r w:rsidR="00634185" w:rsidRPr="00FC4642">
          <w:rPr>
            <w:rStyle w:val="Hyperlink"/>
            <w:rFonts w:cs="Arial"/>
          </w:rPr>
          <w:t>Coastal Erosion</w:t>
        </w:r>
        <w:r w:rsidR="00634185">
          <w:rPr>
            <w:webHidden/>
          </w:rPr>
          <w:tab/>
        </w:r>
        <w:r w:rsidR="00634185">
          <w:rPr>
            <w:webHidden/>
          </w:rPr>
          <w:fldChar w:fldCharType="begin"/>
        </w:r>
        <w:r w:rsidR="00634185">
          <w:rPr>
            <w:webHidden/>
          </w:rPr>
          <w:instrText xml:space="preserve"> PAGEREF _Toc452545882 \h </w:instrText>
        </w:r>
        <w:r w:rsidR="00634185">
          <w:rPr>
            <w:webHidden/>
          </w:rPr>
        </w:r>
        <w:r w:rsidR="00634185">
          <w:rPr>
            <w:webHidden/>
          </w:rPr>
          <w:fldChar w:fldCharType="separate"/>
        </w:r>
        <w:r w:rsidR="00634185">
          <w:rPr>
            <w:webHidden/>
          </w:rPr>
          <w:t>41</w:t>
        </w:r>
        <w:r w:rsidR="00634185">
          <w:rPr>
            <w:webHidden/>
          </w:rPr>
          <w:fldChar w:fldCharType="end"/>
        </w:r>
      </w:hyperlink>
    </w:p>
    <w:p w14:paraId="496A7F0E" w14:textId="77777777" w:rsidR="00634185" w:rsidRDefault="00F53C31">
      <w:pPr>
        <w:pStyle w:val="TOC3"/>
        <w:rPr>
          <w:rFonts w:asciiTheme="minorHAnsi" w:eastAsiaTheme="minorEastAsia" w:hAnsiTheme="minorHAnsi" w:cstheme="minorBidi"/>
          <w:snapToGrid/>
          <w:szCs w:val="22"/>
        </w:rPr>
      </w:pPr>
      <w:hyperlink w:anchor="_Toc452545883" w:history="1">
        <w:r w:rsidR="00634185" w:rsidRPr="00FC4642">
          <w:rPr>
            <w:rStyle w:val="Hyperlink"/>
            <w:rFonts w:cs="Arial"/>
          </w:rPr>
          <w:t>5.3.4</w:t>
        </w:r>
        <w:r w:rsidR="00634185">
          <w:rPr>
            <w:rFonts w:asciiTheme="minorHAnsi" w:eastAsiaTheme="minorEastAsia" w:hAnsiTheme="minorHAnsi" w:cstheme="minorBidi"/>
            <w:snapToGrid/>
            <w:szCs w:val="22"/>
          </w:rPr>
          <w:tab/>
        </w:r>
        <w:r w:rsidR="00634185" w:rsidRPr="00FC4642">
          <w:rPr>
            <w:rStyle w:val="Hyperlink"/>
            <w:rFonts w:cs="Arial"/>
          </w:rPr>
          <w:t>Wave Hazard Analyses</w:t>
        </w:r>
        <w:r w:rsidR="00634185">
          <w:rPr>
            <w:webHidden/>
          </w:rPr>
          <w:tab/>
        </w:r>
        <w:r w:rsidR="00634185">
          <w:rPr>
            <w:webHidden/>
          </w:rPr>
          <w:fldChar w:fldCharType="begin"/>
        </w:r>
        <w:r w:rsidR="00634185">
          <w:rPr>
            <w:webHidden/>
          </w:rPr>
          <w:instrText xml:space="preserve"> PAGEREF _Toc452545883 \h </w:instrText>
        </w:r>
        <w:r w:rsidR="00634185">
          <w:rPr>
            <w:webHidden/>
          </w:rPr>
        </w:r>
        <w:r w:rsidR="00634185">
          <w:rPr>
            <w:webHidden/>
          </w:rPr>
          <w:fldChar w:fldCharType="separate"/>
        </w:r>
        <w:r w:rsidR="00634185">
          <w:rPr>
            <w:webHidden/>
          </w:rPr>
          <w:t>41</w:t>
        </w:r>
        <w:r w:rsidR="00634185">
          <w:rPr>
            <w:webHidden/>
          </w:rPr>
          <w:fldChar w:fldCharType="end"/>
        </w:r>
      </w:hyperlink>
    </w:p>
    <w:p w14:paraId="15990645" w14:textId="77777777" w:rsidR="00634185" w:rsidRDefault="00F53C31">
      <w:pPr>
        <w:pStyle w:val="TOC2"/>
        <w:rPr>
          <w:rFonts w:asciiTheme="minorHAnsi" w:eastAsiaTheme="minorEastAsia" w:hAnsiTheme="minorHAnsi" w:cstheme="minorBidi"/>
          <w:bCs w:val="0"/>
        </w:rPr>
      </w:pPr>
      <w:hyperlink w:anchor="_Toc452545884" w:history="1">
        <w:r w:rsidR="00634185" w:rsidRPr="00FC4642">
          <w:rPr>
            <w:rStyle w:val="Hyperlink"/>
            <w:rFonts w:cs="Arial"/>
          </w:rPr>
          <w:t>5.4</w:t>
        </w:r>
        <w:r w:rsidR="00634185">
          <w:rPr>
            <w:rFonts w:asciiTheme="minorHAnsi" w:eastAsiaTheme="minorEastAsia" w:hAnsiTheme="minorHAnsi" w:cstheme="minorBidi"/>
            <w:bCs w:val="0"/>
          </w:rPr>
          <w:tab/>
        </w:r>
        <w:r w:rsidR="00634185" w:rsidRPr="00FC4642">
          <w:rPr>
            <w:rStyle w:val="Hyperlink"/>
            <w:rFonts w:cs="Arial"/>
          </w:rPr>
          <w:t>Alluvial Fan Analyses</w:t>
        </w:r>
        <w:r w:rsidR="00634185">
          <w:rPr>
            <w:webHidden/>
          </w:rPr>
          <w:tab/>
        </w:r>
        <w:r w:rsidR="00634185">
          <w:rPr>
            <w:webHidden/>
          </w:rPr>
          <w:fldChar w:fldCharType="begin"/>
        </w:r>
        <w:r w:rsidR="00634185">
          <w:rPr>
            <w:webHidden/>
          </w:rPr>
          <w:instrText xml:space="preserve"> PAGEREF _Toc452545884 \h </w:instrText>
        </w:r>
        <w:r w:rsidR="00634185">
          <w:rPr>
            <w:webHidden/>
          </w:rPr>
        </w:r>
        <w:r w:rsidR="00634185">
          <w:rPr>
            <w:webHidden/>
          </w:rPr>
          <w:fldChar w:fldCharType="separate"/>
        </w:r>
        <w:r w:rsidR="00634185">
          <w:rPr>
            <w:webHidden/>
          </w:rPr>
          <w:t>45</w:t>
        </w:r>
        <w:r w:rsidR="00634185">
          <w:rPr>
            <w:webHidden/>
          </w:rPr>
          <w:fldChar w:fldCharType="end"/>
        </w:r>
      </w:hyperlink>
    </w:p>
    <w:p w14:paraId="2A9231CD" w14:textId="77777777" w:rsidR="00634185" w:rsidRDefault="00F53C31">
      <w:pPr>
        <w:pStyle w:val="TOC1"/>
        <w:rPr>
          <w:rFonts w:asciiTheme="minorHAnsi" w:eastAsiaTheme="minorEastAsia" w:hAnsiTheme="minorHAnsi" w:cstheme="minorBidi"/>
          <w:b w:val="0"/>
          <w:bCs w:val="0"/>
          <w:caps w:val="0"/>
          <w:noProof/>
          <w:snapToGrid/>
          <w:szCs w:val="22"/>
        </w:rPr>
      </w:pPr>
      <w:hyperlink w:anchor="_Toc452545885" w:history="1">
        <w:r w:rsidR="00634185" w:rsidRPr="00FC4642">
          <w:rPr>
            <w:rStyle w:val="Hyperlink"/>
            <w:rFonts w:cs="Arial"/>
            <w:noProof/>
          </w:rPr>
          <w:t>SECTION 6.0 – MAPPING METHODS</w:t>
        </w:r>
        <w:r w:rsidR="00634185">
          <w:rPr>
            <w:noProof/>
            <w:webHidden/>
          </w:rPr>
          <w:tab/>
        </w:r>
        <w:r w:rsidR="00634185">
          <w:rPr>
            <w:noProof/>
            <w:webHidden/>
          </w:rPr>
          <w:fldChar w:fldCharType="begin"/>
        </w:r>
        <w:r w:rsidR="00634185">
          <w:rPr>
            <w:noProof/>
            <w:webHidden/>
          </w:rPr>
          <w:instrText xml:space="preserve"> PAGEREF _Toc452545885 \h </w:instrText>
        </w:r>
        <w:r w:rsidR="00634185">
          <w:rPr>
            <w:noProof/>
            <w:webHidden/>
          </w:rPr>
        </w:r>
        <w:r w:rsidR="00634185">
          <w:rPr>
            <w:noProof/>
            <w:webHidden/>
          </w:rPr>
          <w:fldChar w:fldCharType="separate"/>
        </w:r>
        <w:r w:rsidR="00634185">
          <w:rPr>
            <w:noProof/>
            <w:webHidden/>
          </w:rPr>
          <w:t>48</w:t>
        </w:r>
        <w:r w:rsidR="00634185">
          <w:rPr>
            <w:noProof/>
            <w:webHidden/>
          </w:rPr>
          <w:fldChar w:fldCharType="end"/>
        </w:r>
      </w:hyperlink>
    </w:p>
    <w:p w14:paraId="458D49CF" w14:textId="77777777" w:rsidR="00634185" w:rsidRDefault="00F53C31">
      <w:pPr>
        <w:pStyle w:val="TOC2"/>
        <w:rPr>
          <w:rFonts w:asciiTheme="minorHAnsi" w:eastAsiaTheme="minorEastAsia" w:hAnsiTheme="minorHAnsi" w:cstheme="minorBidi"/>
          <w:bCs w:val="0"/>
        </w:rPr>
      </w:pPr>
      <w:hyperlink w:anchor="_Toc452545886" w:history="1">
        <w:r w:rsidR="00634185" w:rsidRPr="00FC4642">
          <w:rPr>
            <w:rStyle w:val="Hyperlink"/>
            <w:rFonts w:cs="Arial"/>
          </w:rPr>
          <w:t>6.1</w:t>
        </w:r>
        <w:r w:rsidR="00634185">
          <w:rPr>
            <w:rFonts w:asciiTheme="minorHAnsi" w:eastAsiaTheme="minorEastAsia" w:hAnsiTheme="minorHAnsi" w:cstheme="minorBidi"/>
            <w:bCs w:val="0"/>
          </w:rPr>
          <w:tab/>
        </w:r>
        <w:r w:rsidR="00634185" w:rsidRPr="00FC4642">
          <w:rPr>
            <w:rStyle w:val="Hyperlink"/>
            <w:rFonts w:cs="Arial"/>
          </w:rPr>
          <w:t>Vertical and Horizontal Control</w:t>
        </w:r>
        <w:r w:rsidR="00634185">
          <w:rPr>
            <w:webHidden/>
          </w:rPr>
          <w:tab/>
        </w:r>
        <w:r w:rsidR="00634185">
          <w:rPr>
            <w:webHidden/>
          </w:rPr>
          <w:fldChar w:fldCharType="begin"/>
        </w:r>
        <w:r w:rsidR="00634185">
          <w:rPr>
            <w:webHidden/>
          </w:rPr>
          <w:instrText xml:space="preserve"> PAGEREF _Toc452545886 \h </w:instrText>
        </w:r>
        <w:r w:rsidR="00634185">
          <w:rPr>
            <w:webHidden/>
          </w:rPr>
        </w:r>
        <w:r w:rsidR="00634185">
          <w:rPr>
            <w:webHidden/>
          </w:rPr>
          <w:fldChar w:fldCharType="separate"/>
        </w:r>
        <w:r w:rsidR="00634185">
          <w:rPr>
            <w:webHidden/>
          </w:rPr>
          <w:t>48</w:t>
        </w:r>
        <w:r w:rsidR="00634185">
          <w:rPr>
            <w:webHidden/>
          </w:rPr>
          <w:fldChar w:fldCharType="end"/>
        </w:r>
      </w:hyperlink>
    </w:p>
    <w:p w14:paraId="585556DA" w14:textId="77777777" w:rsidR="00634185" w:rsidRDefault="00F53C31">
      <w:pPr>
        <w:pStyle w:val="TOC2"/>
        <w:rPr>
          <w:rFonts w:asciiTheme="minorHAnsi" w:eastAsiaTheme="minorEastAsia" w:hAnsiTheme="minorHAnsi" w:cstheme="minorBidi"/>
          <w:bCs w:val="0"/>
        </w:rPr>
      </w:pPr>
      <w:hyperlink w:anchor="_Toc452545887" w:history="1">
        <w:r w:rsidR="00634185" w:rsidRPr="00FC4642">
          <w:rPr>
            <w:rStyle w:val="Hyperlink"/>
            <w:rFonts w:cs="Arial"/>
          </w:rPr>
          <w:t>6.2</w:t>
        </w:r>
        <w:r w:rsidR="00634185">
          <w:rPr>
            <w:rFonts w:asciiTheme="minorHAnsi" w:eastAsiaTheme="minorEastAsia" w:hAnsiTheme="minorHAnsi" w:cstheme="minorBidi"/>
            <w:bCs w:val="0"/>
          </w:rPr>
          <w:tab/>
        </w:r>
        <w:r w:rsidR="00634185" w:rsidRPr="00FC4642">
          <w:rPr>
            <w:rStyle w:val="Hyperlink"/>
            <w:rFonts w:cs="Arial"/>
          </w:rPr>
          <w:t>Base Map</w:t>
        </w:r>
        <w:r w:rsidR="00634185">
          <w:rPr>
            <w:webHidden/>
          </w:rPr>
          <w:tab/>
        </w:r>
        <w:r w:rsidR="00634185">
          <w:rPr>
            <w:webHidden/>
          </w:rPr>
          <w:fldChar w:fldCharType="begin"/>
        </w:r>
        <w:r w:rsidR="00634185">
          <w:rPr>
            <w:webHidden/>
          </w:rPr>
          <w:instrText xml:space="preserve"> PAGEREF _Toc452545887 \h </w:instrText>
        </w:r>
        <w:r w:rsidR="00634185">
          <w:rPr>
            <w:webHidden/>
          </w:rPr>
        </w:r>
        <w:r w:rsidR="00634185">
          <w:rPr>
            <w:webHidden/>
          </w:rPr>
          <w:fldChar w:fldCharType="separate"/>
        </w:r>
        <w:r w:rsidR="00634185">
          <w:rPr>
            <w:webHidden/>
          </w:rPr>
          <w:t>49</w:t>
        </w:r>
        <w:r w:rsidR="00634185">
          <w:rPr>
            <w:webHidden/>
          </w:rPr>
          <w:fldChar w:fldCharType="end"/>
        </w:r>
      </w:hyperlink>
    </w:p>
    <w:p w14:paraId="5CF1BC11" w14:textId="77777777" w:rsidR="00634185" w:rsidRDefault="00F53C31">
      <w:pPr>
        <w:pStyle w:val="TOC2"/>
        <w:rPr>
          <w:rFonts w:asciiTheme="minorHAnsi" w:eastAsiaTheme="minorEastAsia" w:hAnsiTheme="minorHAnsi" w:cstheme="minorBidi"/>
          <w:bCs w:val="0"/>
        </w:rPr>
      </w:pPr>
      <w:hyperlink w:anchor="_Toc452545888" w:history="1">
        <w:r w:rsidR="00634185" w:rsidRPr="00FC4642">
          <w:rPr>
            <w:rStyle w:val="Hyperlink"/>
            <w:rFonts w:cs="Arial"/>
          </w:rPr>
          <w:t>6.3</w:t>
        </w:r>
        <w:r w:rsidR="00634185">
          <w:rPr>
            <w:rFonts w:asciiTheme="minorHAnsi" w:eastAsiaTheme="minorEastAsia" w:hAnsiTheme="minorHAnsi" w:cstheme="minorBidi"/>
            <w:bCs w:val="0"/>
          </w:rPr>
          <w:tab/>
        </w:r>
        <w:r w:rsidR="00634185" w:rsidRPr="00FC4642">
          <w:rPr>
            <w:rStyle w:val="Hyperlink"/>
            <w:rFonts w:cs="Arial"/>
          </w:rPr>
          <w:t>Floodplain and Floodway Delineation</w:t>
        </w:r>
        <w:r w:rsidR="00634185">
          <w:rPr>
            <w:webHidden/>
          </w:rPr>
          <w:tab/>
        </w:r>
        <w:r w:rsidR="00634185">
          <w:rPr>
            <w:webHidden/>
          </w:rPr>
          <w:fldChar w:fldCharType="begin"/>
        </w:r>
        <w:r w:rsidR="00634185">
          <w:rPr>
            <w:webHidden/>
          </w:rPr>
          <w:instrText xml:space="preserve"> PAGEREF _Toc452545888 \h </w:instrText>
        </w:r>
        <w:r w:rsidR="00634185">
          <w:rPr>
            <w:webHidden/>
          </w:rPr>
        </w:r>
        <w:r w:rsidR="00634185">
          <w:rPr>
            <w:webHidden/>
          </w:rPr>
          <w:fldChar w:fldCharType="separate"/>
        </w:r>
        <w:r w:rsidR="00634185">
          <w:rPr>
            <w:webHidden/>
          </w:rPr>
          <w:t>50</w:t>
        </w:r>
        <w:r w:rsidR="00634185">
          <w:rPr>
            <w:webHidden/>
          </w:rPr>
          <w:fldChar w:fldCharType="end"/>
        </w:r>
      </w:hyperlink>
    </w:p>
    <w:p w14:paraId="40C8ADF8" w14:textId="77777777" w:rsidR="00634185" w:rsidRDefault="00F53C31">
      <w:pPr>
        <w:pStyle w:val="TOC2"/>
        <w:rPr>
          <w:rFonts w:asciiTheme="minorHAnsi" w:eastAsiaTheme="minorEastAsia" w:hAnsiTheme="minorHAnsi" w:cstheme="minorBidi"/>
          <w:bCs w:val="0"/>
        </w:rPr>
      </w:pPr>
      <w:hyperlink w:anchor="_Toc452545889" w:history="1">
        <w:r w:rsidR="00634185" w:rsidRPr="00FC4642">
          <w:rPr>
            <w:rStyle w:val="Hyperlink"/>
            <w:rFonts w:cs="Arial"/>
          </w:rPr>
          <w:t>6.4</w:t>
        </w:r>
        <w:r w:rsidR="00634185">
          <w:rPr>
            <w:rFonts w:asciiTheme="minorHAnsi" w:eastAsiaTheme="minorEastAsia" w:hAnsiTheme="minorHAnsi" w:cstheme="minorBidi"/>
            <w:bCs w:val="0"/>
          </w:rPr>
          <w:tab/>
        </w:r>
        <w:r w:rsidR="00634185" w:rsidRPr="00FC4642">
          <w:rPr>
            <w:rStyle w:val="Hyperlink"/>
            <w:rFonts w:cs="Arial"/>
          </w:rPr>
          <w:t>Coastal Flood Hazard Mapping</w:t>
        </w:r>
        <w:r w:rsidR="00634185">
          <w:rPr>
            <w:webHidden/>
          </w:rPr>
          <w:tab/>
        </w:r>
        <w:r w:rsidR="00634185">
          <w:rPr>
            <w:webHidden/>
          </w:rPr>
          <w:fldChar w:fldCharType="begin"/>
        </w:r>
        <w:r w:rsidR="00634185">
          <w:rPr>
            <w:webHidden/>
          </w:rPr>
          <w:instrText xml:space="preserve"> PAGEREF _Toc452545889 \h </w:instrText>
        </w:r>
        <w:r w:rsidR="00634185">
          <w:rPr>
            <w:webHidden/>
          </w:rPr>
        </w:r>
        <w:r w:rsidR="00634185">
          <w:rPr>
            <w:webHidden/>
          </w:rPr>
          <w:fldChar w:fldCharType="separate"/>
        </w:r>
        <w:r w:rsidR="00634185">
          <w:rPr>
            <w:webHidden/>
          </w:rPr>
          <w:t>61</w:t>
        </w:r>
        <w:r w:rsidR="00634185">
          <w:rPr>
            <w:webHidden/>
          </w:rPr>
          <w:fldChar w:fldCharType="end"/>
        </w:r>
      </w:hyperlink>
    </w:p>
    <w:p w14:paraId="6DC6DC1B" w14:textId="77777777" w:rsidR="00634185" w:rsidRDefault="00F53C31">
      <w:pPr>
        <w:pStyle w:val="TOC2"/>
        <w:rPr>
          <w:rFonts w:asciiTheme="minorHAnsi" w:eastAsiaTheme="minorEastAsia" w:hAnsiTheme="minorHAnsi" w:cstheme="minorBidi"/>
          <w:bCs w:val="0"/>
        </w:rPr>
      </w:pPr>
      <w:hyperlink w:anchor="_Toc452545890" w:history="1">
        <w:r w:rsidR="00634185" w:rsidRPr="00FC4642">
          <w:rPr>
            <w:rStyle w:val="Hyperlink"/>
            <w:rFonts w:cs="Arial"/>
          </w:rPr>
          <w:t>6.5</w:t>
        </w:r>
        <w:r w:rsidR="00634185">
          <w:rPr>
            <w:rFonts w:asciiTheme="minorHAnsi" w:eastAsiaTheme="minorEastAsia" w:hAnsiTheme="minorHAnsi" w:cstheme="minorBidi"/>
            <w:bCs w:val="0"/>
          </w:rPr>
          <w:tab/>
        </w:r>
        <w:r w:rsidR="00634185" w:rsidRPr="00FC4642">
          <w:rPr>
            <w:rStyle w:val="Hyperlink"/>
            <w:rFonts w:cs="Arial"/>
          </w:rPr>
          <w:t>FIRM Revisions</w:t>
        </w:r>
        <w:r w:rsidR="00634185">
          <w:rPr>
            <w:webHidden/>
          </w:rPr>
          <w:tab/>
        </w:r>
        <w:r w:rsidR="00634185">
          <w:rPr>
            <w:webHidden/>
          </w:rPr>
          <w:fldChar w:fldCharType="begin"/>
        </w:r>
        <w:r w:rsidR="00634185">
          <w:rPr>
            <w:webHidden/>
          </w:rPr>
          <w:instrText xml:space="preserve"> PAGEREF _Toc452545890 \h </w:instrText>
        </w:r>
        <w:r w:rsidR="00634185">
          <w:rPr>
            <w:webHidden/>
          </w:rPr>
        </w:r>
        <w:r w:rsidR="00634185">
          <w:rPr>
            <w:webHidden/>
          </w:rPr>
          <w:fldChar w:fldCharType="separate"/>
        </w:r>
        <w:r w:rsidR="00634185">
          <w:rPr>
            <w:webHidden/>
          </w:rPr>
          <w:t>62</w:t>
        </w:r>
        <w:r w:rsidR="00634185">
          <w:rPr>
            <w:webHidden/>
          </w:rPr>
          <w:fldChar w:fldCharType="end"/>
        </w:r>
      </w:hyperlink>
    </w:p>
    <w:p w14:paraId="00F6EFEC" w14:textId="77777777" w:rsidR="00634185" w:rsidRDefault="00F53C31">
      <w:pPr>
        <w:pStyle w:val="TOC3"/>
        <w:rPr>
          <w:rFonts w:asciiTheme="minorHAnsi" w:eastAsiaTheme="minorEastAsia" w:hAnsiTheme="minorHAnsi" w:cstheme="minorBidi"/>
          <w:snapToGrid/>
          <w:szCs w:val="22"/>
        </w:rPr>
      </w:pPr>
      <w:hyperlink w:anchor="_Toc452545891" w:history="1">
        <w:r w:rsidR="00634185" w:rsidRPr="00FC4642">
          <w:rPr>
            <w:rStyle w:val="Hyperlink"/>
            <w:rFonts w:cs="Arial"/>
          </w:rPr>
          <w:t>6.5.1</w:t>
        </w:r>
        <w:r w:rsidR="00634185">
          <w:rPr>
            <w:rFonts w:asciiTheme="minorHAnsi" w:eastAsiaTheme="minorEastAsia" w:hAnsiTheme="minorHAnsi" w:cstheme="minorBidi"/>
            <w:snapToGrid/>
            <w:szCs w:val="22"/>
          </w:rPr>
          <w:tab/>
        </w:r>
        <w:r w:rsidR="00634185" w:rsidRPr="00FC4642">
          <w:rPr>
            <w:rStyle w:val="Hyperlink"/>
            <w:rFonts w:cs="Arial"/>
          </w:rPr>
          <w:t>Letters of Map Amendment</w:t>
        </w:r>
        <w:r w:rsidR="00634185">
          <w:rPr>
            <w:webHidden/>
          </w:rPr>
          <w:tab/>
        </w:r>
        <w:r w:rsidR="00634185">
          <w:rPr>
            <w:webHidden/>
          </w:rPr>
          <w:fldChar w:fldCharType="begin"/>
        </w:r>
        <w:r w:rsidR="00634185">
          <w:rPr>
            <w:webHidden/>
          </w:rPr>
          <w:instrText xml:space="preserve"> PAGEREF _Toc452545891 \h </w:instrText>
        </w:r>
        <w:r w:rsidR="00634185">
          <w:rPr>
            <w:webHidden/>
          </w:rPr>
        </w:r>
        <w:r w:rsidR="00634185">
          <w:rPr>
            <w:webHidden/>
          </w:rPr>
          <w:fldChar w:fldCharType="separate"/>
        </w:r>
        <w:r w:rsidR="00634185">
          <w:rPr>
            <w:webHidden/>
          </w:rPr>
          <w:t>63</w:t>
        </w:r>
        <w:r w:rsidR="00634185">
          <w:rPr>
            <w:webHidden/>
          </w:rPr>
          <w:fldChar w:fldCharType="end"/>
        </w:r>
      </w:hyperlink>
    </w:p>
    <w:p w14:paraId="1C5EEACE" w14:textId="77777777" w:rsidR="00634185" w:rsidRDefault="00F53C31">
      <w:pPr>
        <w:pStyle w:val="TOC3"/>
        <w:rPr>
          <w:rFonts w:asciiTheme="minorHAnsi" w:eastAsiaTheme="minorEastAsia" w:hAnsiTheme="minorHAnsi" w:cstheme="minorBidi"/>
          <w:snapToGrid/>
          <w:szCs w:val="22"/>
        </w:rPr>
      </w:pPr>
      <w:hyperlink w:anchor="_Toc452545892" w:history="1">
        <w:r w:rsidR="00634185" w:rsidRPr="00FC4642">
          <w:rPr>
            <w:rStyle w:val="Hyperlink"/>
            <w:rFonts w:cs="Arial"/>
          </w:rPr>
          <w:t>6.5.2</w:t>
        </w:r>
        <w:r w:rsidR="00634185">
          <w:rPr>
            <w:rFonts w:asciiTheme="minorHAnsi" w:eastAsiaTheme="minorEastAsia" w:hAnsiTheme="minorHAnsi" w:cstheme="minorBidi"/>
            <w:snapToGrid/>
            <w:szCs w:val="22"/>
          </w:rPr>
          <w:tab/>
        </w:r>
        <w:r w:rsidR="00634185" w:rsidRPr="00FC4642">
          <w:rPr>
            <w:rStyle w:val="Hyperlink"/>
            <w:rFonts w:cs="Arial"/>
          </w:rPr>
          <w:t>Letters of Map Revision Based on Fill</w:t>
        </w:r>
        <w:r w:rsidR="00634185">
          <w:rPr>
            <w:webHidden/>
          </w:rPr>
          <w:tab/>
        </w:r>
        <w:r w:rsidR="00634185">
          <w:rPr>
            <w:webHidden/>
          </w:rPr>
          <w:fldChar w:fldCharType="begin"/>
        </w:r>
        <w:r w:rsidR="00634185">
          <w:rPr>
            <w:webHidden/>
          </w:rPr>
          <w:instrText xml:space="preserve"> PAGEREF _Toc452545892 \h </w:instrText>
        </w:r>
        <w:r w:rsidR="00634185">
          <w:rPr>
            <w:webHidden/>
          </w:rPr>
        </w:r>
        <w:r w:rsidR="00634185">
          <w:rPr>
            <w:webHidden/>
          </w:rPr>
          <w:fldChar w:fldCharType="separate"/>
        </w:r>
        <w:r w:rsidR="00634185">
          <w:rPr>
            <w:webHidden/>
          </w:rPr>
          <w:t>63</w:t>
        </w:r>
        <w:r w:rsidR="00634185">
          <w:rPr>
            <w:webHidden/>
          </w:rPr>
          <w:fldChar w:fldCharType="end"/>
        </w:r>
      </w:hyperlink>
    </w:p>
    <w:p w14:paraId="0062B1EA" w14:textId="77777777" w:rsidR="00634185" w:rsidRDefault="00F53C31">
      <w:pPr>
        <w:pStyle w:val="TOC3"/>
        <w:rPr>
          <w:rFonts w:asciiTheme="minorHAnsi" w:eastAsiaTheme="minorEastAsia" w:hAnsiTheme="minorHAnsi" w:cstheme="minorBidi"/>
          <w:snapToGrid/>
          <w:szCs w:val="22"/>
        </w:rPr>
      </w:pPr>
      <w:hyperlink w:anchor="_Toc452545893" w:history="1">
        <w:r w:rsidR="00634185" w:rsidRPr="00FC4642">
          <w:rPr>
            <w:rStyle w:val="Hyperlink"/>
            <w:rFonts w:cs="Arial"/>
          </w:rPr>
          <w:t>6.5.3</w:t>
        </w:r>
        <w:r w:rsidR="00634185">
          <w:rPr>
            <w:rFonts w:asciiTheme="minorHAnsi" w:eastAsiaTheme="minorEastAsia" w:hAnsiTheme="minorHAnsi" w:cstheme="minorBidi"/>
            <w:snapToGrid/>
            <w:szCs w:val="22"/>
          </w:rPr>
          <w:tab/>
        </w:r>
        <w:r w:rsidR="00634185" w:rsidRPr="00FC4642">
          <w:rPr>
            <w:rStyle w:val="Hyperlink"/>
            <w:rFonts w:cs="Arial"/>
          </w:rPr>
          <w:t>Letters of Map Revision</w:t>
        </w:r>
        <w:r w:rsidR="00634185">
          <w:rPr>
            <w:webHidden/>
          </w:rPr>
          <w:tab/>
        </w:r>
        <w:r w:rsidR="00634185">
          <w:rPr>
            <w:webHidden/>
          </w:rPr>
          <w:fldChar w:fldCharType="begin"/>
        </w:r>
        <w:r w:rsidR="00634185">
          <w:rPr>
            <w:webHidden/>
          </w:rPr>
          <w:instrText xml:space="preserve"> PAGEREF _Toc452545893 \h </w:instrText>
        </w:r>
        <w:r w:rsidR="00634185">
          <w:rPr>
            <w:webHidden/>
          </w:rPr>
        </w:r>
        <w:r w:rsidR="00634185">
          <w:rPr>
            <w:webHidden/>
          </w:rPr>
          <w:fldChar w:fldCharType="separate"/>
        </w:r>
        <w:r w:rsidR="00634185">
          <w:rPr>
            <w:webHidden/>
          </w:rPr>
          <w:t>63</w:t>
        </w:r>
        <w:r w:rsidR="00634185">
          <w:rPr>
            <w:webHidden/>
          </w:rPr>
          <w:fldChar w:fldCharType="end"/>
        </w:r>
      </w:hyperlink>
    </w:p>
    <w:p w14:paraId="65500B26" w14:textId="77777777" w:rsidR="00634185" w:rsidRDefault="00F53C31">
      <w:pPr>
        <w:pStyle w:val="TOC3"/>
        <w:rPr>
          <w:rFonts w:asciiTheme="minorHAnsi" w:eastAsiaTheme="minorEastAsia" w:hAnsiTheme="minorHAnsi" w:cstheme="minorBidi"/>
          <w:snapToGrid/>
          <w:szCs w:val="22"/>
        </w:rPr>
      </w:pPr>
      <w:hyperlink w:anchor="_Toc452545894" w:history="1">
        <w:r w:rsidR="00634185" w:rsidRPr="00FC4642">
          <w:rPr>
            <w:rStyle w:val="Hyperlink"/>
            <w:rFonts w:cs="Arial"/>
          </w:rPr>
          <w:t>6.5.4</w:t>
        </w:r>
        <w:r w:rsidR="00634185">
          <w:rPr>
            <w:rFonts w:asciiTheme="minorHAnsi" w:eastAsiaTheme="minorEastAsia" w:hAnsiTheme="minorHAnsi" w:cstheme="minorBidi"/>
            <w:snapToGrid/>
            <w:szCs w:val="22"/>
          </w:rPr>
          <w:tab/>
        </w:r>
        <w:r w:rsidR="00634185" w:rsidRPr="00FC4642">
          <w:rPr>
            <w:rStyle w:val="Hyperlink"/>
            <w:rFonts w:cs="Arial"/>
          </w:rPr>
          <w:t>Physical Map Revisions</w:t>
        </w:r>
        <w:r w:rsidR="00634185">
          <w:rPr>
            <w:webHidden/>
          </w:rPr>
          <w:tab/>
        </w:r>
        <w:r w:rsidR="00634185">
          <w:rPr>
            <w:webHidden/>
          </w:rPr>
          <w:fldChar w:fldCharType="begin"/>
        </w:r>
        <w:r w:rsidR="00634185">
          <w:rPr>
            <w:webHidden/>
          </w:rPr>
          <w:instrText xml:space="preserve"> PAGEREF _Toc452545894 \h </w:instrText>
        </w:r>
        <w:r w:rsidR="00634185">
          <w:rPr>
            <w:webHidden/>
          </w:rPr>
        </w:r>
        <w:r w:rsidR="00634185">
          <w:rPr>
            <w:webHidden/>
          </w:rPr>
          <w:fldChar w:fldCharType="separate"/>
        </w:r>
        <w:r w:rsidR="00634185">
          <w:rPr>
            <w:webHidden/>
          </w:rPr>
          <w:t>64</w:t>
        </w:r>
        <w:r w:rsidR="00634185">
          <w:rPr>
            <w:webHidden/>
          </w:rPr>
          <w:fldChar w:fldCharType="end"/>
        </w:r>
      </w:hyperlink>
    </w:p>
    <w:p w14:paraId="4AC8AEA6" w14:textId="77777777" w:rsidR="00634185" w:rsidRDefault="00F53C31">
      <w:pPr>
        <w:pStyle w:val="TOC3"/>
        <w:rPr>
          <w:rFonts w:asciiTheme="minorHAnsi" w:eastAsiaTheme="minorEastAsia" w:hAnsiTheme="minorHAnsi" w:cstheme="minorBidi"/>
          <w:snapToGrid/>
          <w:szCs w:val="22"/>
        </w:rPr>
      </w:pPr>
      <w:hyperlink w:anchor="_Toc452545895" w:history="1">
        <w:r w:rsidR="00634185" w:rsidRPr="00FC4642">
          <w:rPr>
            <w:rStyle w:val="Hyperlink"/>
            <w:rFonts w:cs="Arial"/>
          </w:rPr>
          <w:t>6.5.5</w:t>
        </w:r>
        <w:r w:rsidR="00634185">
          <w:rPr>
            <w:rFonts w:asciiTheme="minorHAnsi" w:eastAsiaTheme="minorEastAsia" w:hAnsiTheme="minorHAnsi" w:cstheme="minorBidi"/>
            <w:snapToGrid/>
            <w:szCs w:val="22"/>
          </w:rPr>
          <w:tab/>
        </w:r>
        <w:r w:rsidR="00634185" w:rsidRPr="00FC4642">
          <w:rPr>
            <w:rStyle w:val="Hyperlink"/>
            <w:rFonts w:cs="Arial"/>
          </w:rPr>
          <w:t>Contracted Restudies</w:t>
        </w:r>
        <w:r w:rsidR="00634185">
          <w:rPr>
            <w:webHidden/>
          </w:rPr>
          <w:tab/>
        </w:r>
        <w:r w:rsidR="00634185">
          <w:rPr>
            <w:webHidden/>
          </w:rPr>
          <w:fldChar w:fldCharType="begin"/>
        </w:r>
        <w:r w:rsidR="00634185">
          <w:rPr>
            <w:webHidden/>
          </w:rPr>
          <w:instrText xml:space="preserve"> PAGEREF _Toc452545895 \h </w:instrText>
        </w:r>
        <w:r w:rsidR="00634185">
          <w:rPr>
            <w:webHidden/>
          </w:rPr>
        </w:r>
        <w:r w:rsidR="00634185">
          <w:rPr>
            <w:webHidden/>
          </w:rPr>
          <w:fldChar w:fldCharType="separate"/>
        </w:r>
        <w:r w:rsidR="00634185">
          <w:rPr>
            <w:webHidden/>
          </w:rPr>
          <w:t>64</w:t>
        </w:r>
        <w:r w:rsidR="00634185">
          <w:rPr>
            <w:webHidden/>
          </w:rPr>
          <w:fldChar w:fldCharType="end"/>
        </w:r>
      </w:hyperlink>
    </w:p>
    <w:p w14:paraId="0FE0EDD3" w14:textId="77777777" w:rsidR="00634185" w:rsidRDefault="00F53C31">
      <w:pPr>
        <w:pStyle w:val="TOC3"/>
        <w:rPr>
          <w:rFonts w:asciiTheme="minorHAnsi" w:eastAsiaTheme="minorEastAsia" w:hAnsiTheme="minorHAnsi" w:cstheme="minorBidi"/>
          <w:snapToGrid/>
          <w:szCs w:val="22"/>
        </w:rPr>
      </w:pPr>
      <w:hyperlink w:anchor="_Toc452545896" w:history="1">
        <w:r w:rsidR="00634185" w:rsidRPr="00FC4642">
          <w:rPr>
            <w:rStyle w:val="Hyperlink"/>
            <w:rFonts w:cs="Arial"/>
          </w:rPr>
          <w:t>6.5.6</w:t>
        </w:r>
        <w:r w:rsidR="00634185">
          <w:rPr>
            <w:rFonts w:asciiTheme="minorHAnsi" w:eastAsiaTheme="minorEastAsia" w:hAnsiTheme="minorHAnsi" w:cstheme="minorBidi"/>
            <w:snapToGrid/>
            <w:szCs w:val="22"/>
          </w:rPr>
          <w:tab/>
        </w:r>
        <w:r w:rsidR="00634185" w:rsidRPr="00FC4642">
          <w:rPr>
            <w:rStyle w:val="Hyperlink"/>
            <w:rFonts w:cs="Arial"/>
          </w:rPr>
          <w:t>Community Map History</w:t>
        </w:r>
        <w:r w:rsidR="00634185">
          <w:rPr>
            <w:webHidden/>
          </w:rPr>
          <w:tab/>
        </w:r>
        <w:r w:rsidR="00634185">
          <w:rPr>
            <w:webHidden/>
          </w:rPr>
          <w:fldChar w:fldCharType="begin"/>
        </w:r>
        <w:r w:rsidR="00634185">
          <w:rPr>
            <w:webHidden/>
          </w:rPr>
          <w:instrText xml:space="preserve"> PAGEREF _Toc452545896 \h </w:instrText>
        </w:r>
        <w:r w:rsidR="00634185">
          <w:rPr>
            <w:webHidden/>
          </w:rPr>
        </w:r>
        <w:r w:rsidR="00634185">
          <w:rPr>
            <w:webHidden/>
          </w:rPr>
          <w:fldChar w:fldCharType="separate"/>
        </w:r>
        <w:r w:rsidR="00634185">
          <w:rPr>
            <w:webHidden/>
          </w:rPr>
          <w:t>65</w:t>
        </w:r>
        <w:r w:rsidR="00634185">
          <w:rPr>
            <w:webHidden/>
          </w:rPr>
          <w:fldChar w:fldCharType="end"/>
        </w:r>
      </w:hyperlink>
    </w:p>
    <w:p w14:paraId="4310711F" w14:textId="77777777" w:rsidR="00634185" w:rsidRDefault="00F53C31">
      <w:pPr>
        <w:pStyle w:val="TOC1"/>
        <w:rPr>
          <w:rFonts w:asciiTheme="minorHAnsi" w:eastAsiaTheme="minorEastAsia" w:hAnsiTheme="minorHAnsi" w:cstheme="minorBidi"/>
          <w:b w:val="0"/>
          <w:bCs w:val="0"/>
          <w:caps w:val="0"/>
          <w:noProof/>
          <w:snapToGrid/>
          <w:szCs w:val="22"/>
        </w:rPr>
      </w:pPr>
      <w:hyperlink w:anchor="_Toc452545897" w:history="1">
        <w:r w:rsidR="00634185" w:rsidRPr="00FC4642">
          <w:rPr>
            <w:rStyle w:val="Hyperlink"/>
            <w:rFonts w:cs="Arial"/>
            <w:noProof/>
          </w:rPr>
          <w:t>SECTION 7.0 – CONTRACTED STUDIES AND COMMUNITY COORDINATION</w:t>
        </w:r>
        <w:r w:rsidR="00634185">
          <w:rPr>
            <w:noProof/>
            <w:webHidden/>
          </w:rPr>
          <w:tab/>
        </w:r>
        <w:r w:rsidR="00634185">
          <w:rPr>
            <w:noProof/>
            <w:webHidden/>
          </w:rPr>
          <w:fldChar w:fldCharType="begin"/>
        </w:r>
        <w:r w:rsidR="00634185">
          <w:rPr>
            <w:noProof/>
            <w:webHidden/>
          </w:rPr>
          <w:instrText xml:space="preserve"> PAGEREF _Toc452545897 \h </w:instrText>
        </w:r>
        <w:r w:rsidR="00634185">
          <w:rPr>
            <w:noProof/>
            <w:webHidden/>
          </w:rPr>
        </w:r>
        <w:r w:rsidR="00634185">
          <w:rPr>
            <w:noProof/>
            <w:webHidden/>
          </w:rPr>
          <w:fldChar w:fldCharType="separate"/>
        </w:r>
        <w:r w:rsidR="00634185">
          <w:rPr>
            <w:noProof/>
            <w:webHidden/>
          </w:rPr>
          <w:t>66</w:t>
        </w:r>
        <w:r w:rsidR="00634185">
          <w:rPr>
            <w:noProof/>
            <w:webHidden/>
          </w:rPr>
          <w:fldChar w:fldCharType="end"/>
        </w:r>
      </w:hyperlink>
    </w:p>
    <w:p w14:paraId="68D09850" w14:textId="77777777" w:rsidR="00634185" w:rsidRDefault="00F53C31">
      <w:pPr>
        <w:pStyle w:val="TOC2"/>
        <w:rPr>
          <w:rFonts w:asciiTheme="minorHAnsi" w:eastAsiaTheme="minorEastAsia" w:hAnsiTheme="minorHAnsi" w:cstheme="minorBidi"/>
          <w:bCs w:val="0"/>
        </w:rPr>
      </w:pPr>
      <w:hyperlink w:anchor="_Toc452545898" w:history="1">
        <w:r w:rsidR="00634185" w:rsidRPr="00FC4642">
          <w:rPr>
            <w:rStyle w:val="Hyperlink"/>
            <w:rFonts w:cs="Arial"/>
          </w:rPr>
          <w:t>7.1</w:t>
        </w:r>
        <w:r w:rsidR="00634185">
          <w:rPr>
            <w:rFonts w:asciiTheme="minorHAnsi" w:eastAsiaTheme="minorEastAsia" w:hAnsiTheme="minorHAnsi" w:cstheme="minorBidi"/>
            <w:bCs w:val="0"/>
          </w:rPr>
          <w:tab/>
        </w:r>
        <w:r w:rsidR="00634185" w:rsidRPr="00FC4642">
          <w:rPr>
            <w:rStyle w:val="Hyperlink"/>
            <w:rFonts w:cs="Arial"/>
          </w:rPr>
          <w:t>Contracted Studies</w:t>
        </w:r>
        <w:r w:rsidR="00634185">
          <w:rPr>
            <w:webHidden/>
          </w:rPr>
          <w:tab/>
        </w:r>
        <w:r w:rsidR="00634185">
          <w:rPr>
            <w:webHidden/>
          </w:rPr>
          <w:fldChar w:fldCharType="begin"/>
        </w:r>
        <w:r w:rsidR="00634185">
          <w:rPr>
            <w:webHidden/>
          </w:rPr>
          <w:instrText xml:space="preserve"> PAGEREF _Toc452545898 \h </w:instrText>
        </w:r>
        <w:r w:rsidR="00634185">
          <w:rPr>
            <w:webHidden/>
          </w:rPr>
        </w:r>
        <w:r w:rsidR="00634185">
          <w:rPr>
            <w:webHidden/>
          </w:rPr>
          <w:fldChar w:fldCharType="separate"/>
        </w:r>
        <w:r w:rsidR="00634185">
          <w:rPr>
            <w:webHidden/>
          </w:rPr>
          <w:t>66</w:t>
        </w:r>
        <w:r w:rsidR="00634185">
          <w:rPr>
            <w:webHidden/>
          </w:rPr>
          <w:fldChar w:fldCharType="end"/>
        </w:r>
      </w:hyperlink>
    </w:p>
    <w:p w14:paraId="25701E0A" w14:textId="77777777" w:rsidR="00634185" w:rsidRDefault="00F53C31">
      <w:pPr>
        <w:pStyle w:val="TOC2"/>
        <w:rPr>
          <w:rFonts w:asciiTheme="minorHAnsi" w:eastAsiaTheme="minorEastAsia" w:hAnsiTheme="minorHAnsi" w:cstheme="minorBidi"/>
          <w:bCs w:val="0"/>
        </w:rPr>
      </w:pPr>
      <w:hyperlink w:anchor="_Toc452545899" w:history="1">
        <w:r w:rsidR="00634185" w:rsidRPr="00FC4642">
          <w:rPr>
            <w:rStyle w:val="Hyperlink"/>
            <w:rFonts w:cs="Arial"/>
          </w:rPr>
          <w:t>7.2</w:t>
        </w:r>
        <w:r w:rsidR="00634185">
          <w:rPr>
            <w:rFonts w:asciiTheme="minorHAnsi" w:eastAsiaTheme="minorEastAsia" w:hAnsiTheme="minorHAnsi" w:cstheme="minorBidi"/>
            <w:bCs w:val="0"/>
          </w:rPr>
          <w:tab/>
        </w:r>
        <w:r w:rsidR="00634185" w:rsidRPr="00FC4642">
          <w:rPr>
            <w:rStyle w:val="Hyperlink"/>
            <w:rFonts w:cs="Arial"/>
          </w:rPr>
          <w:t>Community Meetings</w:t>
        </w:r>
        <w:r w:rsidR="00634185">
          <w:rPr>
            <w:webHidden/>
          </w:rPr>
          <w:tab/>
        </w:r>
        <w:r w:rsidR="00634185">
          <w:rPr>
            <w:webHidden/>
          </w:rPr>
          <w:fldChar w:fldCharType="begin"/>
        </w:r>
        <w:r w:rsidR="00634185">
          <w:rPr>
            <w:webHidden/>
          </w:rPr>
          <w:instrText xml:space="preserve"> PAGEREF _Toc452545899 \h </w:instrText>
        </w:r>
        <w:r w:rsidR="00634185">
          <w:rPr>
            <w:webHidden/>
          </w:rPr>
        </w:r>
        <w:r w:rsidR="00634185">
          <w:rPr>
            <w:webHidden/>
          </w:rPr>
          <w:fldChar w:fldCharType="separate"/>
        </w:r>
        <w:r w:rsidR="00634185">
          <w:rPr>
            <w:webHidden/>
          </w:rPr>
          <w:t>67</w:t>
        </w:r>
        <w:r w:rsidR="00634185">
          <w:rPr>
            <w:webHidden/>
          </w:rPr>
          <w:fldChar w:fldCharType="end"/>
        </w:r>
      </w:hyperlink>
    </w:p>
    <w:p w14:paraId="593D2B77" w14:textId="77777777" w:rsidR="00634185" w:rsidRDefault="00F53C31">
      <w:pPr>
        <w:pStyle w:val="TOC1"/>
        <w:rPr>
          <w:rFonts w:asciiTheme="minorHAnsi" w:eastAsiaTheme="minorEastAsia" w:hAnsiTheme="minorHAnsi" w:cstheme="minorBidi"/>
          <w:b w:val="0"/>
          <w:bCs w:val="0"/>
          <w:caps w:val="0"/>
          <w:noProof/>
          <w:snapToGrid/>
          <w:szCs w:val="22"/>
        </w:rPr>
      </w:pPr>
      <w:hyperlink w:anchor="_Toc452545900" w:history="1">
        <w:r w:rsidR="00634185" w:rsidRPr="00FC4642">
          <w:rPr>
            <w:rStyle w:val="Hyperlink"/>
            <w:rFonts w:cs="Arial"/>
            <w:noProof/>
          </w:rPr>
          <w:t>SECTION 8.0 – ADDITIONAL INFORMATION</w:t>
        </w:r>
        <w:r w:rsidR="00634185">
          <w:rPr>
            <w:noProof/>
            <w:webHidden/>
          </w:rPr>
          <w:tab/>
        </w:r>
        <w:r w:rsidR="00634185">
          <w:rPr>
            <w:noProof/>
            <w:webHidden/>
          </w:rPr>
          <w:fldChar w:fldCharType="begin"/>
        </w:r>
        <w:r w:rsidR="00634185">
          <w:rPr>
            <w:noProof/>
            <w:webHidden/>
          </w:rPr>
          <w:instrText xml:space="preserve"> PAGEREF _Toc452545900 \h </w:instrText>
        </w:r>
        <w:r w:rsidR="00634185">
          <w:rPr>
            <w:noProof/>
            <w:webHidden/>
          </w:rPr>
        </w:r>
        <w:r w:rsidR="00634185">
          <w:rPr>
            <w:noProof/>
            <w:webHidden/>
          </w:rPr>
          <w:fldChar w:fldCharType="separate"/>
        </w:r>
        <w:r w:rsidR="00634185">
          <w:rPr>
            <w:noProof/>
            <w:webHidden/>
          </w:rPr>
          <w:t>69</w:t>
        </w:r>
        <w:r w:rsidR="00634185">
          <w:rPr>
            <w:noProof/>
            <w:webHidden/>
          </w:rPr>
          <w:fldChar w:fldCharType="end"/>
        </w:r>
      </w:hyperlink>
    </w:p>
    <w:p w14:paraId="1AB95929" w14:textId="77777777" w:rsidR="00634185" w:rsidRDefault="00F53C31">
      <w:pPr>
        <w:pStyle w:val="TOC1"/>
        <w:rPr>
          <w:rFonts w:asciiTheme="minorHAnsi" w:eastAsiaTheme="minorEastAsia" w:hAnsiTheme="minorHAnsi" w:cstheme="minorBidi"/>
          <w:b w:val="0"/>
          <w:bCs w:val="0"/>
          <w:caps w:val="0"/>
          <w:noProof/>
          <w:snapToGrid/>
          <w:szCs w:val="22"/>
        </w:rPr>
      </w:pPr>
      <w:hyperlink w:anchor="_Toc452545901" w:history="1">
        <w:r w:rsidR="00634185" w:rsidRPr="00FC4642">
          <w:rPr>
            <w:rStyle w:val="Hyperlink"/>
            <w:rFonts w:cs="Arial"/>
            <w:noProof/>
          </w:rPr>
          <w:t>SECTION 9.0 – BIBLIOGRAPHY AND REFERENCES</w:t>
        </w:r>
        <w:r w:rsidR="00634185">
          <w:rPr>
            <w:noProof/>
            <w:webHidden/>
          </w:rPr>
          <w:tab/>
        </w:r>
        <w:r w:rsidR="00634185">
          <w:rPr>
            <w:noProof/>
            <w:webHidden/>
          </w:rPr>
          <w:fldChar w:fldCharType="begin"/>
        </w:r>
        <w:r w:rsidR="00634185">
          <w:rPr>
            <w:noProof/>
            <w:webHidden/>
          </w:rPr>
          <w:instrText xml:space="preserve"> PAGEREF _Toc452545901 \h </w:instrText>
        </w:r>
        <w:r w:rsidR="00634185">
          <w:rPr>
            <w:noProof/>
            <w:webHidden/>
          </w:rPr>
        </w:r>
        <w:r w:rsidR="00634185">
          <w:rPr>
            <w:noProof/>
            <w:webHidden/>
          </w:rPr>
          <w:fldChar w:fldCharType="separate"/>
        </w:r>
        <w:r w:rsidR="00634185">
          <w:rPr>
            <w:noProof/>
            <w:webHidden/>
          </w:rPr>
          <w:t>70</w:t>
        </w:r>
        <w:r w:rsidR="00634185">
          <w:rPr>
            <w:noProof/>
            <w:webHidden/>
          </w:rPr>
          <w:fldChar w:fldCharType="end"/>
        </w:r>
      </w:hyperlink>
    </w:p>
    <w:p w14:paraId="0C770405" w14:textId="77777777" w:rsidR="00A8450B" w:rsidRPr="00B30097" w:rsidRDefault="0049362C" w:rsidP="00DB4569">
      <w:pPr>
        <w:widowControl/>
        <w:tabs>
          <w:tab w:val="center" w:pos="4680"/>
        </w:tabs>
        <w:jc w:val="center"/>
        <w:rPr>
          <w:rFonts w:cs="Arial"/>
          <w:b/>
          <w:szCs w:val="24"/>
        </w:rPr>
      </w:pPr>
      <w:r w:rsidRPr="00B30097">
        <w:rPr>
          <w:rFonts w:cs="Arial"/>
          <w:b/>
          <w:szCs w:val="24"/>
        </w:rPr>
        <w:fldChar w:fldCharType="end"/>
      </w:r>
    </w:p>
    <w:p w14:paraId="0C770406" w14:textId="77777777" w:rsidR="00052B20" w:rsidRPr="00B30097" w:rsidRDefault="00052B20" w:rsidP="00DB4569">
      <w:pPr>
        <w:widowControl/>
        <w:tabs>
          <w:tab w:val="center" w:pos="4680"/>
        </w:tabs>
        <w:jc w:val="center"/>
        <w:rPr>
          <w:rFonts w:cs="Arial"/>
          <w:szCs w:val="24"/>
          <w:u w:val="single"/>
        </w:rPr>
      </w:pPr>
    </w:p>
    <w:p w14:paraId="0C770407" w14:textId="77777777" w:rsidR="00A8450B" w:rsidRPr="00634185" w:rsidRDefault="00B84E1A" w:rsidP="00634185">
      <w:pPr>
        <w:jc w:val="center"/>
        <w:rPr>
          <w:u w:val="single"/>
        </w:rPr>
      </w:pPr>
      <w:r w:rsidRPr="00634185">
        <w:rPr>
          <w:u w:val="single"/>
        </w:rPr>
        <w:t>Figures</w:t>
      </w:r>
    </w:p>
    <w:p w14:paraId="0C770408" w14:textId="77777777" w:rsidR="00B84E1A" w:rsidRPr="00646FD7" w:rsidRDefault="00B84E1A" w:rsidP="00DB4569">
      <w:pPr>
        <w:widowControl/>
        <w:tabs>
          <w:tab w:val="center" w:pos="4680"/>
        </w:tabs>
        <w:jc w:val="right"/>
        <w:rPr>
          <w:rFonts w:cs="Arial"/>
          <w:szCs w:val="22"/>
          <w:u w:val="single"/>
        </w:rPr>
      </w:pPr>
      <w:r w:rsidRPr="00646FD7">
        <w:rPr>
          <w:rFonts w:cs="Arial"/>
          <w:szCs w:val="22"/>
          <w:u w:val="single"/>
        </w:rPr>
        <w:t>Page</w:t>
      </w:r>
    </w:p>
    <w:p w14:paraId="0C770409" w14:textId="77777777" w:rsidR="00B84E1A" w:rsidRPr="00B30097" w:rsidRDefault="00B84E1A" w:rsidP="00DB4569">
      <w:pPr>
        <w:widowControl/>
        <w:tabs>
          <w:tab w:val="center" w:pos="4680"/>
        </w:tabs>
        <w:jc w:val="right"/>
        <w:rPr>
          <w:rFonts w:cs="Arial"/>
          <w:szCs w:val="22"/>
          <w:u w:val="single"/>
        </w:rPr>
      </w:pPr>
    </w:p>
    <w:p w14:paraId="3D3A9961" w14:textId="77777777" w:rsidR="002B6F90" w:rsidRDefault="0049362C">
      <w:pPr>
        <w:pStyle w:val="TableofFigures"/>
        <w:rPr>
          <w:rFonts w:asciiTheme="minorHAnsi" w:eastAsiaTheme="minorEastAsia" w:hAnsiTheme="minorHAnsi" w:cstheme="minorBidi"/>
          <w:noProof/>
          <w:snapToGrid/>
          <w:szCs w:val="22"/>
        </w:rPr>
      </w:pPr>
      <w:r w:rsidRPr="00B30097">
        <w:rPr>
          <w:rFonts w:cs="Arial"/>
        </w:rPr>
        <w:fldChar w:fldCharType="begin"/>
      </w:r>
      <w:r w:rsidR="00B84E1A" w:rsidRPr="00B30097">
        <w:rPr>
          <w:rFonts w:cs="Arial"/>
        </w:rPr>
        <w:instrText xml:space="preserve"> TOC \h \z \c "Figure" </w:instrText>
      </w:r>
      <w:r w:rsidRPr="00B30097">
        <w:rPr>
          <w:rFonts w:cs="Arial"/>
        </w:rPr>
        <w:fldChar w:fldCharType="separate"/>
      </w:r>
      <w:hyperlink w:anchor="_Toc519773145" w:history="1">
        <w:r w:rsidR="002B6F90" w:rsidRPr="00D4660E">
          <w:rPr>
            <w:rStyle w:val="Hyperlink"/>
            <w:rFonts w:cs="Arial"/>
            <w:noProof/>
          </w:rPr>
          <w:t>Figure 1: FIRM Index</w:t>
        </w:r>
        <w:r w:rsidR="002B6F90">
          <w:rPr>
            <w:noProof/>
            <w:webHidden/>
          </w:rPr>
          <w:tab/>
        </w:r>
        <w:r w:rsidR="002B6F90">
          <w:rPr>
            <w:noProof/>
            <w:webHidden/>
          </w:rPr>
          <w:fldChar w:fldCharType="begin"/>
        </w:r>
        <w:r w:rsidR="002B6F90">
          <w:rPr>
            <w:noProof/>
            <w:webHidden/>
          </w:rPr>
          <w:instrText xml:space="preserve"> PAGEREF _Toc519773145 \h </w:instrText>
        </w:r>
        <w:r w:rsidR="002B6F90">
          <w:rPr>
            <w:noProof/>
            <w:webHidden/>
          </w:rPr>
        </w:r>
        <w:r w:rsidR="002B6F90">
          <w:rPr>
            <w:noProof/>
            <w:webHidden/>
          </w:rPr>
          <w:fldChar w:fldCharType="separate"/>
        </w:r>
        <w:r w:rsidR="002B6F90">
          <w:rPr>
            <w:noProof/>
            <w:webHidden/>
          </w:rPr>
          <w:t>6</w:t>
        </w:r>
        <w:r w:rsidR="002B6F90">
          <w:rPr>
            <w:noProof/>
            <w:webHidden/>
          </w:rPr>
          <w:fldChar w:fldCharType="end"/>
        </w:r>
      </w:hyperlink>
    </w:p>
    <w:p w14:paraId="0C1AFF6C" w14:textId="77777777" w:rsidR="002B6F90" w:rsidRDefault="00F53C31">
      <w:pPr>
        <w:pStyle w:val="TableofFigures"/>
        <w:rPr>
          <w:rFonts w:asciiTheme="minorHAnsi" w:eastAsiaTheme="minorEastAsia" w:hAnsiTheme="minorHAnsi" w:cstheme="minorBidi"/>
          <w:noProof/>
          <w:snapToGrid/>
          <w:szCs w:val="22"/>
        </w:rPr>
      </w:pPr>
      <w:hyperlink w:anchor="_Toc519773146" w:history="1">
        <w:r w:rsidR="002B6F90" w:rsidRPr="00D4660E">
          <w:rPr>
            <w:rStyle w:val="Hyperlink"/>
            <w:rFonts w:cs="Arial"/>
            <w:noProof/>
          </w:rPr>
          <w:t>Figure 2: FIRM Notes to Users</w:t>
        </w:r>
        <w:r w:rsidR="002B6F90">
          <w:rPr>
            <w:noProof/>
            <w:webHidden/>
          </w:rPr>
          <w:tab/>
        </w:r>
        <w:r w:rsidR="002B6F90">
          <w:rPr>
            <w:noProof/>
            <w:webHidden/>
          </w:rPr>
          <w:fldChar w:fldCharType="begin"/>
        </w:r>
        <w:r w:rsidR="002B6F90">
          <w:rPr>
            <w:noProof/>
            <w:webHidden/>
          </w:rPr>
          <w:instrText xml:space="preserve"> PAGEREF _Toc519773146 \h </w:instrText>
        </w:r>
        <w:r w:rsidR="002B6F90">
          <w:rPr>
            <w:noProof/>
            <w:webHidden/>
          </w:rPr>
        </w:r>
        <w:r w:rsidR="002B6F90">
          <w:rPr>
            <w:noProof/>
            <w:webHidden/>
          </w:rPr>
          <w:fldChar w:fldCharType="separate"/>
        </w:r>
        <w:r w:rsidR="002B6F90">
          <w:rPr>
            <w:noProof/>
            <w:webHidden/>
          </w:rPr>
          <w:t>7</w:t>
        </w:r>
        <w:r w:rsidR="002B6F90">
          <w:rPr>
            <w:noProof/>
            <w:webHidden/>
          </w:rPr>
          <w:fldChar w:fldCharType="end"/>
        </w:r>
      </w:hyperlink>
    </w:p>
    <w:p w14:paraId="02C59C45" w14:textId="77777777" w:rsidR="002B6F90" w:rsidRDefault="00F53C31">
      <w:pPr>
        <w:pStyle w:val="TableofFigures"/>
        <w:rPr>
          <w:rFonts w:asciiTheme="minorHAnsi" w:eastAsiaTheme="minorEastAsia" w:hAnsiTheme="minorHAnsi" w:cstheme="minorBidi"/>
          <w:noProof/>
          <w:snapToGrid/>
          <w:szCs w:val="22"/>
        </w:rPr>
      </w:pPr>
      <w:hyperlink w:anchor="_Toc519773147" w:history="1">
        <w:r w:rsidR="002B6F90" w:rsidRPr="00D4660E">
          <w:rPr>
            <w:rStyle w:val="Hyperlink"/>
            <w:rFonts w:cs="Arial"/>
            <w:noProof/>
          </w:rPr>
          <w:t>Figure 3: Map Legend for FIRM</w:t>
        </w:r>
        <w:r w:rsidR="002B6F90">
          <w:rPr>
            <w:noProof/>
            <w:webHidden/>
          </w:rPr>
          <w:tab/>
        </w:r>
        <w:r w:rsidR="002B6F90">
          <w:rPr>
            <w:noProof/>
            <w:webHidden/>
          </w:rPr>
          <w:fldChar w:fldCharType="begin"/>
        </w:r>
        <w:r w:rsidR="002B6F90">
          <w:rPr>
            <w:noProof/>
            <w:webHidden/>
          </w:rPr>
          <w:instrText xml:space="preserve"> PAGEREF _Toc519773147 \h </w:instrText>
        </w:r>
        <w:r w:rsidR="002B6F90">
          <w:rPr>
            <w:noProof/>
            <w:webHidden/>
          </w:rPr>
        </w:r>
        <w:r w:rsidR="002B6F90">
          <w:rPr>
            <w:noProof/>
            <w:webHidden/>
          </w:rPr>
          <w:fldChar w:fldCharType="separate"/>
        </w:r>
        <w:r w:rsidR="002B6F90">
          <w:rPr>
            <w:noProof/>
            <w:webHidden/>
          </w:rPr>
          <w:t>10</w:t>
        </w:r>
        <w:r w:rsidR="002B6F90">
          <w:rPr>
            <w:noProof/>
            <w:webHidden/>
          </w:rPr>
          <w:fldChar w:fldCharType="end"/>
        </w:r>
      </w:hyperlink>
    </w:p>
    <w:p w14:paraId="7208A1DC" w14:textId="77777777" w:rsidR="002B6F90" w:rsidRDefault="00F53C31">
      <w:pPr>
        <w:pStyle w:val="TableofFigures"/>
        <w:rPr>
          <w:rFonts w:asciiTheme="minorHAnsi" w:eastAsiaTheme="minorEastAsia" w:hAnsiTheme="minorHAnsi" w:cstheme="minorBidi"/>
          <w:noProof/>
          <w:snapToGrid/>
          <w:szCs w:val="22"/>
        </w:rPr>
      </w:pPr>
      <w:hyperlink w:anchor="_Toc519773148" w:history="1">
        <w:r w:rsidR="002B6F90" w:rsidRPr="00D4660E">
          <w:rPr>
            <w:rStyle w:val="Hyperlink"/>
            <w:rFonts w:cs="Arial"/>
            <w:noProof/>
          </w:rPr>
          <w:t>Figure 4: Floodway Schematic</w:t>
        </w:r>
        <w:r w:rsidR="002B6F90">
          <w:rPr>
            <w:noProof/>
            <w:webHidden/>
          </w:rPr>
          <w:tab/>
        </w:r>
        <w:r w:rsidR="002B6F90">
          <w:rPr>
            <w:noProof/>
            <w:webHidden/>
          </w:rPr>
          <w:fldChar w:fldCharType="begin"/>
        </w:r>
        <w:r w:rsidR="002B6F90">
          <w:rPr>
            <w:noProof/>
            <w:webHidden/>
          </w:rPr>
          <w:instrText xml:space="preserve"> PAGEREF _Toc519773148 \h </w:instrText>
        </w:r>
        <w:r w:rsidR="002B6F90">
          <w:rPr>
            <w:noProof/>
            <w:webHidden/>
          </w:rPr>
        </w:r>
        <w:r w:rsidR="002B6F90">
          <w:rPr>
            <w:noProof/>
            <w:webHidden/>
          </w:rPr>
          <w:fldChar w:fldCharType="separate"/>
        </w:r>
        <w:r w:rsidR="002B6F90">
          <w:rPr>
            <w:noProof/>
            <w:webHidden/>
          </w:rPr>
          <w:t>18</w:t>
        </w:r>
        <w:r w:rsidR="002B6F90">
          <w:rPr>
            <w:noProof/>
            <w:webHidden/>
          </w:rPr>
          <w:fldChar w:fldCharType="end"/>
        </w:r>
      </w:hyperlink>
    </w:p>
    <w:p w14:paraId="503667DD" w14:textId="77777777" w:rsidR="002B6F90" w:rsidRDefault="00F53C31">
      <w:pPr>
        <w:pStyle w:val="TableofFigures"/>
        <w:rPr>
          <w:rFonts w:asciiTheme="minorHAnsi" w:eastAsiaTheme="minorEastAsia" w:hAnsiTheme="minorHAnsi" w:cstheme="minorBidi"/>
          <w:noProof/>
          <w:snapToGrid/>
          <w:szCs w:val="22"/>
        </w:rPr>
      </w:pPr>
      <w:hyperlink w:anchor="_Toc519773149" w:history="1">
        <w:r w:rsidR="002B6F90" w:rsidRPr="00D4660E">
          <w:rPr>
            <w:rStyle w:val="Hyperlink"/>
            <w:rFonts w:cs="Arial"/>
            <w:noProof/>
          </w:rPr>
          <w:t>Figure 5: Wave Runup Transect Schematic</w:t>
        </w:r>
        <w:r w:rsidR="002B6F90">
          <w:rPr>
            <w:noProof/>
            <w:webHidden/>
          </w:rPr>
          <w:tab/>
        </w:r>
        <w:r w:rsidR="002B6F90">
          <w:rPr>
            <w:noProof/>
            <w:webHidden/>
          </w:rPr>
          <w:fldChar w:fldCharType="begin"/>
        </w:r>
        <w:r w:rsidR="002B6F90">
          <w:rPr>
            <w:noProof/>
            <w:webHidden/>
          </w:rPr>
          <w:instrText xml:space="preserve"> PAGEREF _Toc519773149 \h </w:instrText>
        </w:r>
        <w:r w:rsidR="002B6F90">
          <w:rPr>
            <w:noProof/>
            <w:webHidden/>
          </w:rPr>
        </w:r>
        <w:r w:rsidR="002B6F90">
          <w:rPr>
            <w:noProof/>
            <w:webHidden/>
          </w:rPr>
          <w:fldChar w:fldCharType="separate"/>
        </w:r>
        <w:r w:rsidR="002B6F90">
          <w:rPr>
            <w:noProof/>
            <w:webHidden/>
          </w:rPr>
          <w:t>21</w:t>
        </w:r>
        <w:r w:rsidR="002B6F90">
          <w:rPr>
            <w:noProof/>
            <w:webHidden/>
          </w:rPr>
          <w:fldChar w:fldCharType="end"/>
        </w:r>
      </w:hyperlink>
    </w:p>
    <w:p w14:paraId="523B6C1D" w14:textId="77777777" w:rsidR="002B6F90" w:rsidRDefault="00F53C31">
      <w:pPr>
        <w:pStyle w:val="TableofFigures"/>
        <w:rPr>
          <w:rFonts w:asciiTheme="minorHAnsi" w:eastAsiaTheme="minorEastAsia" w:hAnsiTheme="minorHAnsi" w:cstheme="minorBidi"/>
          <w:noProof/>
          <w:snapToGrid/>
          <w:szCs w:val="22"/>
        </w:rPr>
      </w:pPr>
      <w:hyperlink w:anchor="_Toc519773150" w:history="1">
        <w:r w:rsidR="002B6F90" w:rsidRPr="00D4660E">
          <w:rPr>
            <w:rStyle w:val="Hyperlink"/>
            <w:rFonts w:cs="Arial"/>
            <w:noProof/>
          </w:rPr>
          <w:t>Figure 6: Coastal Transect Schematic</w:t>
        </w:r>
        <w:r w:rsidR="002B6F90">
          <w:rPr>
            <w:noProof/>
            <w:webHidden/>
          </w:rPr>
          <w:tab/>
        </w:r>
        <w:r w:rsidR="002B6F90">
          <w:rPr>
            <w:noProof/>
            <w:webHidden/>
          </w:rPr>
          <w:fldChar w:fldCharType="begin"/>
        </w:r>
        <w:r w:rsidR="002B6F90">
          <w:rPr>
            <w:noProof/>
            <w:webHidden/>
          </w:rPr>
          <w:instrText xml:space="preserve"> PAGEREF _Toc519773150 \h </w:instrText>
        </w:r>
        <w:r w:rsidR="002B6F90">
          <w:rPr>
            <w:noProof/>
            <w:webHidden/>
          </w:rPr>
        </w:r>
        <w:r w:rsidR="002B6F90">
          <w:rPr>
            <w:noProof/>
            <w:webHidden/>
          </w:rPr>
          <w:fldChar w:fldCharType="separate"/>
        </w:r>
        <w:r w:rsidR="002B6F90">
          <w:rPr>
            <w:noProof/>
            <w:webHidden/>
          </w:rPr>
          <w:t>23</w:t>
        </w:r>
        <w:r w:rsidR="002B6F90">
          <w:rPr>
            <w:noProof/>
            <w:webHidden/>
          </w:rPr>
          <w:fldChar w:fldCharType="end"/>
        </w:r>
      </w:hyperlink>
    </w:p>
    <w:p w14:paraId="4CAF84C7" w14:textId="77777777" w:rsidR="002B6F90" w:rsidRDefault="00F53C31">
      <w:pPr>
        <w:pStyle w:val="TableofFigures"/>
        <w:rPr>
          <w:rFonts w:asciiTheme="minorHAnsi" w:eastAsiaTheme="minorEastAsia" w:hAnsiTheme="minorHAnsi" w:cstheme="minorBidi"/>
          <w:noProof/>
          <w:snapToGrid/>
          <w:szCs w:val="22"/>
        </w:rPr>
      </w:pPr>
      <w:hyperlink w:anchor="_Toc519773151" w:history="1">
        <w:r w:rsidR="002B6F90" w:rsidRPr="00D4660E">
          <w:rPr>
            <w:rStyle w:val="Hyperlink"/>
            <w:rFonts w:cs="Arial"/>
            <w:noProof/>
          </w:rPr>
          <w:t>Figure 7: Frequency Discharge-Drainage Area Curves</w:t>
        </w:r>
        <w:r w:rsidR="002B6F90">
          <w:rPr>
            <w:noProof/>
            <w:webHidden/>
          </w:rPr>
          <w:tab/>
        </w:r>
        <w:r w:rsidR="002B6F90">
          <w:rPr>
            <w:noProof/>
            <w:webHidden/>
          </w:rPr>
          <w:fldChar w:fldCharType="begin"/>
        </w:r>
        <w:r w:rsidR="002B6F90">
          <w:rPr>
            <w:noProof/>
            <w:webHidden/>
          </w:rPr>
          <w:instrText xml:space="preserve"> PAGEREF _Toc519773151 \h </w:instrText>
        </w:r>
        <w:r w:rsidR="002B6F90">
          <w:rPr>
            <w:noProof/>
            <w:webHidden/>
          </w:rPr>
        </w:r>
        <w:r w:rsidR="002B6F90">
          <w:rPr>
            <w:noProof/>
            <w:webHidden/>
          </w:rPr>
          <w:fldChar w:fldCharType="separate"/>
        </w:r>
        <w:r w:rsidR="002B6F90">
          <w:rPr>
            <w:noProof/>
            <w:webHidden/>
          </w:rPr>
          <w:t>33</w:t>
        </w:r>
        <w:r w:rsidR="002B6F90">
          <w:rPr>
            <w:noProof/>
            <w:webHidden/>
          </w:rPr>
          <w:fldChar w:fldCharType="end"/>
        </w:r>
      </w:hyperlink>
    </w:p>
    <w:p w14:paraId="0485A3E2" w14:textId="77777777" w:rsidR="002B6F90" w:rsidRDefault="00F53C31">
      <w:pPr>
        <w:pStyle w:val="TableofFigures"/>
        <w:rPr>
          <w:rFonts w:asciiTheme="minorHAnsi" w:eastAsiaTheme="minorEastAsia" w:hAnsiTheme="minorHAnsi" w:cstheme="minorBidi"/>
          <w:noProof/>
          <w:snapToGrid/>
          <w:szCs w:val="22"/>
        </w:rPr>
      </w:pPr>
      <w:hyperlink w:anchor="_Toc519773152" w:history="1">
        <w:r w:rsidR="002B6F90" w:rsidRPr="00D4660E">
          <w:rPr>
            <w:rStyle w:val="Hyperlink"/>
            <w:rFonts w:cs="Arial"/>
            <w:noProof/>
          </w:rPr>
          <w:t>Figure 8: 1-Percent-Annual-Chance Total Stillwater Elevations for Coastal Areas</w:t>
        </w:r>
        <w:r w:rsidR="002B6F90">
          <w:rPr>
            <w:noProof/>
            <w:webHidden/>
          </w:rPr>
          <w:tab/>
        </w:r>
        <w:r w:rsidR="002B6F90">
          <w:rPr>
            <w:noProof/>
            <w:webHidden/>
          </w:rPr>
          <w:fldChar w:fldCharType="begin"/>
        </w:r>
        <w:r w:rsidR="002B6F90">
          <w:rPr>
            <w:noProof/>
            <w:webHidden/>
          </w:rPr>
          <w:instrText xml:space="preserve"> PAGEREF _Toc519773152 \h </w:instrText>
        </w:r>
        <w:r w:rsidR="002B6F90">
          <w:rPr>
            <w:noProof/>
            <w:webHidden/>
          </w:rPr>
        </w:r>
        <w:r w:rsidR="002B6F90">
          <w:rPr>
            <w:noProof/>
            <w:webHidden/>
          </w:rPr>
          <w:fldChar w:fldCharType="separate"/>
        </w:r>
        <w:r w:rsidR="002B6F90">
          <w:rPr>
            <w:noProof/>
            <w:webHidden/>
          </w:rPr>
          <w:t>38</w:t>
        </w:r>
        <w:r w:rsidR="002B6F90">
          <w:rPr>
            <w:noProof/>
            <w:webHidden/>
          </w:rPr>
          <w:fldChar w:fldCharType="end"/>
        </w:r>
      </w:hyperlink>
    </w:p>
    <w:p w14:paraId="15ECC38F" w14:textId="77777777" w:rsidR="002B6F90" w:rsidRDefault="00F53C31">
      <w:pPr>
        <w:pStyle w:val="TableofFigures"/>
        <w:rPr>
          <w:rFonts w:asciiTheme="minorHAnsi" w:eastAsiaTheme="minorEastAsia" w:hAnsiTheme="minorHAnsi" w:cstheme="minorBidi"/>
          <w:noProof/>
          <w:snapToGrid/>
          <w:szCs w:val="22"/>
        </w:rPr>
      </w:pPr>
      <w:hyperlink w:anchor="_Toc519773153" w:history="1">
        <w:r w:rsidR="002B6F90" w:rsidRPr="00D4660E">
          <w:rPr>
            <w:rStyle w:val="Hyperlink"/>
            <w:rFonts w:cs="Arial"/>
            <w:noProof/>
          </w:rPr>
          <w:t>Figure 9: Transect Location Map</w:t>
        </w:r>
        <w:r w:rsidR="002B6F90">
          <w:rPr>
            <w:noProof/>
            <w:webHidden/>
          </w:rPr>
          <w:tab/>
        </w:r>
        <w:r w:rsidR="002B6F90">
          <w:rPr>
            <w:noProof/>
            <w:webHidden/>
          </w:rPr>
          <w:fldChar w:fldCharType="begin"/>
        </w:r>
        <w:r w:rsidR="002B6F90">
          <w:rPr>
            <w:noProof/>
            <w:webHidden/>
          </w:rPr>
          <w:instrText xml:space="preserve"> PAGEREF _Toc519773153 \h </w:instrText>
        </w:r>
        <w:r w:rsidR="002B6F90">
          <w:rPr>
            <w:noProof/>
            <w:webHidden/>
          </w:rPr>
        </w:r>
        <w:r w:rsidR="002B6F90">
          <w:rPr>
            <w:noProof/>
            <w:webHidden/>
          </w:rPr>
          <w:fldChar w:fldCharType="separate"/>
        </w:r>
        <w:r w:rsidR="002B6F90">
          <w:rPr>
            <w:noProof/>
            <w:webHidden/>
          </w:rPr>
          <w:t>43</w:t>
        </w:r>
        <w:r w:rsidR="002B6F90">
          <w:rPr>
            <w:noProof/>
            <w:webHidden/>
          </w:rPr>
          <w:fldChar w:fldCharType="end"/>
        </w:r>
      </w:hyperlink>
    </w:p>
    <w:p w14:paraId="0C770413" w14:textId="523802D3" w:rsidR="00D17226" w:rsidRPr="00B30097" w:rsidRDefault="0049362C" w:rsidP="00DB4569">
      <w:pPr>
        <w:widowControl/>
        <w:tabs>
          <w:tab w:val="center" w:pos="4680"/>
        </w:tabs>
        <w:jc w:val="center"/>
        <w:rPr>
          <w:rFonts w:cs="Arial"/>
        </w:rPr>
      </w:pPr>
      <w:r w:rsidRPr="00B30097">
        <w:rPr>
          <w:rFonts w:cs="Arial"/>
        </w:rPr>
        <w:fldChar w:fldCharType="end"/>
      </w:r>
    </w:p>
    <w:p w14:paraId="0C770414" w14:textId="77777777" w:rsidR="00052B20" w:rsidRPr="00B30097" w:rsidRDefault="00052B20" w:rsidP="00DB4569">
      <w:pPr>
        <w:widowControl/>
        <w:tabs>
          <w:tab w:val="center" w:pos="4680"/>
        </w:tabs>
        <w:jc w:val="center"/>
        <w:rPr>
          <w:rFonts w:cs="Arial"/>
          <w:szCs w:val="24"/>
          <w:u w:val="single"/>
        </w:rPr>
      </w:pPr>
    </w:p>
    <w:p w14:paraId="0C770415" w14:textId="77777777" w:rsidR="00D63FE6" w:rsidRPr="00634185" w:rsidRDefault="00B84E1A" w:rsidP="00634185">
      <w:pPr>
        <w:jc w:val="center"/>
        <w:rPr>
          <w:u w:val="single"/>
        </w:rPr>
      </w:pPr>
      <w:r w:rsidRPr="00634185">
        <w:rPr>
          <w:u w:val="single"/>
        </w:rPr>
        <w:t>Tables</w:t>
      </w:r>
    </w:p>
    <w:p w14:paraId="0C770416" w14:textId="77777777" w:rsidR="00B84E1A" w:rsidRPr="00646FD7" w:rsidRDefault="00B84E1A" w:rsidP="00DB4569">
      <w:pPr>
        <w:widowControl/>
        <w:tabs>
          <w:tab w:val="center" w:pos="4680"/>
        </w:tabs>
        <w:jc w:val="right"/>
        <w:rPr>
          <w:rFonts w:cs="Arial"/>
          <w:szCs w:val="22"/>
          <w:u w:val="single"/>
        </w:rPr>
      </w:pPr>
      <w:r w:rsidRPr="00646FD7">
        <w:rPr>
          <w:rFonts w:cs="Arial"/>
          <w:szCs w:val="22"/>
          <w:u w:val="single"/>
        </w:rPr>
        <w:t>Page</w:t>
      </w:r>
    </w:p>
    <w:p w14:paraId="0C770417" w14:textId="77777777" w:rsidR="00052B20" w:rsidRPr="00B30097" w:rsidRDefault="00052B20" w:rsidP="00DB4569">
      <w:pPr>
        <w:widowControl/>
        <w:tabs>
          <w:tab w:val="center" w:pos="4680"/>
        </w:tabs>
        <w:jc w:val="right"/>
        <w:rPr>
          <w:rFonts w:cs="Arial"/>
          <w:szCs w:val="22"/>
          <w:u w:val="single"/>
        </w:rPr>
      </w:pPr>
    </w:p>
    <w:p w14:paraId="61F258E1" w14:textId="77777777" w:rsidR="00634185" w:rsidRDefault="0049362C">
      <w:pPr>
        <w:pStyle w:val="TableofFigures"/>
        <w:rPr>
          <w:rFonts w:asciiTheme="minorHAnsi" w:eastAsiaTheme="minorEastAsia" w:hAnsiTheme="minorHAnsi" w:cstheme="minorBidi"/>
          <w:noProof/>
          <w:snapToGrid/>
          <w:szCs w:val="22"/>
        </w:rPr>
      </w:pPr>
      <w:r w:rsidRPr="00B30097">
        <w:rPr>
          <w:rFonts w:cs="Arial"/>
        </w:rPr>
        <w:fldChar w:fldCharType="begin"/>
      </w:r>
      <w:r w:rsidR="00B07009" w:rsidRPr="00B30097">
        <w:rPr>
          <w:rFonts w:cs="Arial"/>
        </w:rPr>
        <w:instrText xml:space="preserve"> TOC \h \z \c "Table" </w:instrText>
      </w:r>
      <w:r w:rsidRPr="00B30097">
        <w:rPr>
          <w:rFonts w:cs="Arial"/>
        </w:rPr>
        <w:fldChar w:fldCharType="separate"/>
      </w:r>
      <w:hyperlink w:anchor="_Toc452545589" w:history="1">
        <w:r w:rsidR="00634185" w:rsidRPr="00CF01F2">
          <w:rPr>
            <w:rStyle w:val="Hyperlink"/>
            <w:rFonts w:cs="Arial"/>
            <w:noProof/>
          </w:rPr>
          <w:t>Table 1: Listing of NFIP Jurisdictions</w:t>
        </w:r>
        <w:r w:rsidR="00634185">
          <w:rPr>
            <w:noProof/>
            <w:webHidden/>
          </w:rPr>
          <w:tab/>
        </w:r>
        <w:r w:rsidR="00634185">
          <w:rPr>
            <w:noProof/>
            <w:webHidden/>
          </w:rPr>
          <w:fldChar w:fldCharType="begin"/>
        </w:r>
        <w:r w:rsidR="00634185">
          <w:rPr>
            <w:noProof/>
            <w:webHidden/>
          </w:rPr>
          <w:instrText xml:space="preserve"> PAGEREF _Toc452545589 \h </w:instrText>
        </w:r>
        <w:r w:rsidR="00634185">
          <w:rPr>
            <w:noProof/>
            <w:webHidden/>
          </w:rPr>
        </w:r>
        <w:r w:rsidR="00634185">
          <w:rPr>
            <w:noProof/>
            <w:webHidden/>
          </w:rPr>
          <w:fldChar w:fldCharType="separate"/>
        </w:r>
        <w:r w:rsidR="00634185">
          <w:rPr>
            <w:noProof/>
            <w:webHidden/>
          </w:rPr>
          <w:t>2</w:t>
        </w:r>
        <w:r w:rsidR="00634185">
          <w:rPr>
            <w:noProof/>
            <w:webHidden/>
          </w:rPr>
          <w:fldChar w:fldCharType="end"/>
        </w:r>
      </w:hyperlink>
    </w:p>
    <w:p w14:paraId="2948A5D4" w14:textId="77777777" w:rsidR="00634185" w:rsidRDefault="00F53C31">
      <w:pPr>
        <w:pStyle w:val="TableofFigures"/>
        <w:rPr>
          <w:rFonts w:asciiTheme="minorHAnsi" w:eastAsiaTheme="minorEastAsia" w:hAnsiTheme="minorHAnsi" w:cstheme="minorBidi"/>
          <w:noProof/>
          <w:snapToGrid/>
          <w:szCs w:val="22"/>
        </w:rPr>
      </w:pPr>
      <w:hyperlink w:anchor="_Toc452545590" w:history="1">
        <w:r w:rsidR="00634185" w:rsidRPr="00CF01F2">
          <w:rPr>
            <w:rStyle w:val="Hyperlink"/>
            <w:rFonts w:cs="Arial"/>
            <w:noProof/>
          </w:rPr>
          <w:t>Table 2: Flooding Sources Included in this FIS Report</w:t>
        </w:r>
        <w:r w:rsidR="00634185">
          <w:rPr>
            <w:noProof/>
            <w:webHidden/>
          </w:rPr>
          <w:tab/>
        </w:r>
        <w:r w:rsidR="00634185">
          <w:rPr>
            <w:noProof/>
            <w:webHidden/>
          </w:rPr>
          <w:fldChar w:fldCharType="begin"/>
        </w:r>
        <w:r w:rsidR="00634185">
          <w:rPr>
            <w:noProof/>
            <w:webHidden/>
          </w:rPr>
          <w:instrText xml:space="preserve"> PAGEREF _Toc452545590 \h </w:instrText>
        </w:r>
        <w:r w:rsidR="00634185">
          <w:rPr>
            <w:noProof/>
            <w:webHidden/>
          </w:rPr>
        </w:r>
        <w:r w:rsidR="00634185">
          <w:rPr>
            <w:noProof/>
            <w:webHidden/>
          </w:rPr>
          <w:fldChar w:fldCharType="separate"/>
        </w:r>
        <w:r w:rsidR="00634185">
          <w:rPr>
            <w:noProof/>
            <w:webHidden/>
          </w:rPr>
          <w:t>17</w:t>
        </w:r>
        <w:r w:rsidR="00634185">
          <w:rPr>
            <w:noProof/>
            <w:webHidden/>
          </w:rPr>
          <w:fldChar w:fldCharType="end"/>
        </w:r>
      </w:hyperlink>
    </w:p>
    <w:p w14:paraId="630E73AE" w14:textId="77777777" w:rsidR="00634185" w:rsidRDefault="00F53C31">
      <w:pPr>
        <w:pStyle w:val="TableofFigures"/>
        <w:rPr>
          <w:rFonts w:asciiTheme="minorHAnsi" w:eastAsiaTheme="minorEastAsia" w:hAnsiTheme="minorHAnsi" w:cstheme="minorBidi"/>
          <w:noProof/>
          <w:snapToGrid/>
          <w:szCs w:val="22"/>
        </w:rPr>
      </w:pPr>
      <w:hyperlink w:anchor="_Toc452545591" w:history="1">
        <w:r w:rsidR="00634185" w:rsidRPr="00CF01F2">
          <w:rPr>
            <w:rStyle w:val="Hyperlink"/>
            <w:rFonts w:cs="Arial"/>
            <w:noProof/>
          </w:rPr>
          <w:t>Table 3: Flood Zone Designations by Community</w:t>
        </w:r>
        <w:r w:rsidR="00634185">
          <w:rPr>
            <w:noProof/>
            <w:webHidden/>
          </w:rPr>
          <w:tab/>
        </w:r>
        <w:r w:rsidR="00634185">
          <w:rPr>
            <w:noProof/>
            <w:webHidden/>
          </w:rPr>
          <w:fldChar w:fldCharType="begin"/>
        </w:r>
        <w:r w:rsidR="00634185">
          <w:rPr>
            <w:noProof/>
            <w:webHidden/>
          </w:rPr>
          <w:instrText xml:space="preserve"> PAGEREF _Toc452545591 \h </w:instrText>
        </w:r>
        <w:r w:rsidR="00634185">
          <w:rPr>
            <w:noProof/>
            <w:webHidden/>
          </w:rPr>
        </w:r>
        <w:r w:rsidR="00634185">
          <w:rPr>
            <w:noProof/>
            <w:webHidden/>
          </w:rPr>
          <w:fldChar w:fldCharType="separate"/>
        </w:r>
        <w:r w:rsidR="00634185">
          <w:rPr>
            <w:noProof/>
            <w:webHidden/>
          </w:rPr>
          <w:t>25</w:t>
        </w:r>
        <w:r w:rsidR="00634185">
          <w:rPr>
            <w:noProof/>
            <w:webHidden/>
          </w:rPr>
          <w:fldChar w:fldCharType="end"/>
        </w:r>
      </w:hyperlink>
    </w:p>
    <w:p w14:paraId="3C78C6DC" w14:textId="77777777" w:rsidR="00634185" w:rsidRDefault="00F53C31">
      <w:pPr>
        <w:pStyle w:val="TableofFigures"/>
        <w:rPr>
          <w:rFonts w:asciiTheme="minorHAnsi" w:eastAsiaTheme="minorEastAsia" w:hAnsiTheme="minorHAnsi" w:cstheme="minorBidi"/>
          <w:noProof/>
          <w:snapToGrid/>
          <w:szCs w:val="22"/>
        </w:rPr>
      </w:pPr>
      <w:hyperlink w:anchor="_Toc452545592" w:history="1">
        <w:r w:rsidR="00634185" w:rsidRPr="00CF01F2">
          <w:rPr>
            <w:rStyle w:val="Hyperlink"/>
            <w:rFonts w:cs="Arial"/>
            <w:noProof/>
          </w:rPr>
          <w:t>Table 4: Coastal Barrier Resources System Information</w:t>
        </w:r>
        <w:r w:rsidR="00634185">
          <w:rPr>
            <w:noProof/>
            <w:webHidden/>
          </w:rPr>
          <w:tab/>
        </w:r>
        <w:r w:rsidR="00634185">
          <w:rPr>
            <w:noProof/>
            <w:webHidden/>
          </w:rPr>
          <w:fldChar w:fldCharType="begin"/>
        </w:r>
        <w:r w:rsidR="00634185">
          <w:rPr>
            <w:noProof/>
            <w:webHidden/>
          </w:rPr>
          <w:instrText xml:space="preserve"> PAGEREF _Toc452545592 \h </w:instrText>
        </w:r>
        <w:r w:rsidR="00634185">
          <w:rPr>
            <w:noProof/>
            <w:webHidden/>
          </w:rPr>
        </w:r>
        <w:r w:rsidR="00634185">
          <w:rPr>
            <w:noProof/>
            <w:webHidden/>
          </w:rPr>
          <w:fldChar w:fldCharType="separate"/>
        </w:r>
        <w:r w:rsidR="00634185">
          <w:rPr>
            <w:noProof/>
            <w:webHidden/>
          </w:rPr>
          <w:t>26</w:t>
        </w:r>
        <w:r w:rsidR="00634185">
          <w:rPr>
            <w:noProof/>
            <w:webHidden/>
          </w:rPr>
          <w:fldChar w:fldCharType="end"/>
        </w:r>
      </w:hyperlink>
    </w:p>
    <w:p w14:paraId="0071A7F0" w14:textId="77777777" w:rsidR="00634185" w:rsidRDefault="00F53C31">
      <w:pPr>
        <w:pStyle w:val="TableofFigures"/>
        <w:rPr>
          <w:rFonts w:asciiTheme="minorHAnsi" w:eastAsiaTheme="minorEastAsia" w:hAnsiTheme="minorHAnsi" w:cstheme="minorBidi"/>
          <w:noProof/>
          <w:snapToGrid/>
          <w:szCs w:val="22"/>
        </w:rPr>
      </w:pPr>
      <w:hyperlink w:anchor="_Toc452545593" w:history="1">
        <w:r w:rsidR="00634185" w:rsidRPr="00CF01F2">
          <w:rPr>
            <w:rStyle w:val="Hyperlink"/>
            <w:rFonts w:cs="Arial"/>
            <w:noProof/>
          </w:rPr>
          <w:t>Table 5: Basin Characteristics</w:t>
        </w:r>
        <w:r w:rsidR="00634185">
          <w:rPr>
            <w:noProof/>
            <w:webHidden/>
          </w:rPr>
          <w:tab/>
        </w:r>
        <w:r w:rsidR="00634185">
          <w:rPr>
            <w:noProof/>
            <w:webHidden/>
          </w:rPr>
          <w:fldChar w:fldCharType="begin"/>
        </w:r>
        <w:r w:rsidR="00634185">
          <w:rPr>
            <w:noProof/>
            <w:webHidden/>
          </w:rPr>
          <w:instrText xml:space="preserve"> PAGEREF _Toc452545593 \h </w:instrText>
        </w:r>
        <w:r w:rsidR="00634185">
          <w:rPr>
            <w:noProof/>
            <w:webHidden/>
          </w:rPr>
        </w:r>
        <w:r w:rsidR="00634185">
          <w:rPr>
            <w:noProof/>
            <w:webHidden/>
          </w:rPr>
          <w:fldChar w:fldCharType="separate"/>
        </w:r>
        <w:r w:rsidR="00634185">
          <w:rPr>
            <w:noProof/>
            <w:webHidden/>
          </w:rPr>
          <w:t>26</w:t>
        </w:r>
        <w:r w:rsidR="00634185">
          <w:rPr>
            <w:noProof/>
            <w:webHidden/>
          </w:rPr>
          <w:fldChar w:fldCharType="end"/>
        </w:r>
      </w:hyperlink>
    </w:p>
    <w:p w14:paraId="234456A4" w14:textId="77777777" w:rsidR="00634185" w:rsidRDefault="00F53C31">
      <w:pPr>
        <w:pStyle w:val="TableofFigures"/>
        <w:rPr>
          <w:rFonts w:asciiTheme="minorHAnsi" w:eastAsiaTheme="minorEastAsia" w:hAnsiTheme="minorHAnsi" w:cstheme="minorBidi"/>
          <w:noProof/>
          <w:snapToGrid/>
          <w:szCs w:val="22"/>
        </w:rPr>
      </w:pPr>
      <w:hyperlink w:anchor="_Toc452545594" w:history="1">
        <w:r w:rsidR="00634185" w:rsidRPr="00CF01F2">
          <w:rPr>
            <w:rStyle w:val="Hyperlink"/>
            <w:rFonts w:cs="Arial"/>
            <w:noProof/>
          </w:rPr>
          <w:t>Table 6: Principal Flood Problems</w:t>
        </w:r>
        <w:r w:rsidR="00634185">
          <w:rPr>
            <w:noProof/>
            <w:webHidden/>
          </w:rPr>
          <w:tab/>
        </w:r>
        <w:r w:rsidR="00634185">
          <w:rPr>
            <w:noProof/>
            <w:webHidden/>
          </w:rPr>
          <w:fldChar w:fldCharType="begin"/>
        </w:r>
        <w:r w:rsidR="00634185">
          <w:rPr>
            <w:noProof/>
            <w:webHidden/>
          </w:rPr>
          <w:instrText xml:space="preserve"> PAGEREF _Toc452545594 \h </w:instrText>
        </w:r>
        <w:r w:rsidR="00634185">
          <w:rPr>
            <w:noProof/>
            <w:webHidden/>
          </w:rPr>
        </w:r>
        <w:r w:rsidR="00634185">
          <w:rPr>
            <w:noProof/>
            <w:webHidden/>
          </w:rPr>
          <w:fldChar w:fldCharType="separate"/>
        </w:r>
        <w:r w:rsidR="00634185">
          <w:rPr>
            <w:noProof/>
            <w:webHidden/>
          </w:rPr>
          <w:t>27</w:t>
        </w:r>
        <w:r w:rsidR="00634185">
          <w:rPr>
            <w:noProof/>
            <w:webHidden/>
          </w:rPr>
          <w:fldChar w:fldCharType="end"/>
        </w:r>
      </w:hyperlink>
    </w:p>
    <w:p w14:paraId="0FBC8AC1" w14:textId="77777777" w:rsidR="00634185" w:rsidRDefault="00F53C31">
      <w:pPr>
        <w:pStyle w:val="TableofFigures"/>
        <w:rPr>
          <w:rFonts w:asciiTheme="minorHAnsi" w:eastAsiaTheme="minorEastAsia" w:hAnsiTheme="minorHAnsi" w:cstheme="minorBidi"/>
          <w:noProof/>
          <w:snapToGrid/>
          <w:szCs w:val="22"/>
        </w:rPr>
      </w:pPr>
      <w:hyperlink w:anchor="_Toc452545595" w:history="1">
        <w:r w:rsidR="00634185" w:rsidRPr="00CF01F2">
          <w:rPr>
            <w:rStyle w:val="Hyperlink"/>
            <w:rFonts w:cs="Arial"/>
            <w:noProof/>
          </w:rPr>
          <w:t>Table 7: Historic Flooding Elevations</w:t>
        </w:r>
        <w:r w:rsidR="00634185">
          <w:rPr>
            <w:noProof/>
            <w:webHidden/>
          </w:rPr>
          <w:tab/>
        </w:r>
        <w:r w:rsidR="00634185">
          <w:rPr>
            <w:noProof/>
            <w:webHidden/>
          </w:rPr>
          <w:fldChar w:fldCharType="begin"/>
        </w:r>
        <w:r w:rsidR="00634185">
          <w:rPr>
            <w:noProof/>
            <w:webHidden/>
          </w:rPr>
          <w:instrText xml:space="preserve"> PAGEREF _Toc452545595 \h </w:instrText>
        </w:r>
        <w:r w:rsidR="00634185">
          <w:rPr>
            <w:noProof/>
            <w:webHidden/>
          </w:rPr>
        </w:r>
        <w:r w:rsidR="00634185">
          <w:rPr>
            <w:noProof/>
            <w:webHidden/>
          </w:rPr>
          <w:fldChar w:fldCharType="separate"/>
        </w:r>
        <w:r w:rsidR="00634185">
          <w:rPr>
            <w:noProof/>
            <w:webHidden/>
          </w:rPr>
          <w:t>27</w:t>
        </w:r>
        <w:r w:rsidR="00634185">
          <w:rPr>
            <w:noProof/>
            <w:webHidden/>
          </w:rPr>
          <w:fldChar w:fldCharType="end"/>
        </w:r>
      </w:hyperlink>
    </w:p>
    <w:p w14:paraId="4F23BD6E" w14:textId="77777777" w:rsidR="00634185" w:rsidRDefault="00F53C31">
      <w:pPr>
        <w:pStyle w:val="TableofFigures"/>
        <w:rPr>
          <w:rFonts w:asciiTheme="minorHAnsi" w:eastAsiaTheme="minorEastAsia" w:hAnsiTheme="minorHAnsi" w:cstheme="minorBidi"/>
          <w:noProof/>
          <w:snapToGrid/>
          <w:szCs w:val="22"/>
        </w:rPr>
      </w:pPr>
      <w:hyperlink w:anchor="_Toc452545596" w:history="1">
        <w:r w:rsidR="00634185" w:rsidRPr="00CF01F2">
          <w:rPr>
            <w:rStyle w:val="Hyperlink"/>
            <w:rFonts w:cs="Arial"/>
            <w:noProof/>
          </w:rPr>
          <w:t>Table 8: Non-Levee Flood Protection Measures</w:t>
        </w:r>
        <w:r w:rsidR="00634185">
          <w:rPr>
            <w:noProof/>
            <w:webHidden/>
          </w:rPr>
          <w:tab/>
        </w:r>
        <w:r w:rsidR="00634185">
          <w:rPr>
            <w:noProof/>
            <w:webHidden/>
          </w:rPr>
          <w:fldChar w:fldCharType="begin"/>
        </w:r>
        <w:r w:rsidR="00634185">
          <w:rPr>
            <w:noProof/>
            <w:webHidden/>
          </w:rPr>
          <w:instrText xml:space="preserve"> PAGEREF _Toc452545596 \h </w:instrText>
        </w:r>
        <w:r w:rsidR="00634185">
          <w:rPr>
            <w:noProof/>
            <w:webHidden/>
          </w:rPr>
        </w:r>
        <w:r w:rsidR="00634185">
          <w:rPr>
            <w:noProof/>
            <w:webHidden/>
          </w:rPr>
          <w:fldChar w:fldCharType="separate"/>
        </w:r>
        <w:r w:rsidR="00634185">
          <w:rPr>
            <w:noProof/>
            <w:webHidden/>
          </w:rPr>
          <w:t>28</w:t>
        </w:r>
        <w:r w:rsidR="00634185">
          <w:rPr>
            <w:noProof/>
            <w:webHidden/>
          </w:rPr>
          <w:fldChar w:fldCharType="end"/>
        </w:r>
      </w:hyperlink>
    </w:p>
    <w:p w14:paraId="292706B5" w14:textId="77777777" w:rsidR="00634185" w:rsidRDefault="00F53C31">
      <w:pPr>
        <w:pStyle w:val="TableofFigures"/>
        <w:rPr>
          <w:rFonts w:asciiTheme="minorHAnsi" w:eastAsiaTheme="minorEastAsia" w:hAnsiTheme="minorHAnsi" w:cstheme="minorBidi"/>
          <w:noProof/>
          <w:snapToGrid/>
          <w:szCs w:val="22"/>
        </w:rPr>
      </w:pPr>
      <w:hyperlink w:anchor="_Toc452545597" w:history="1">
        <w:r w:rsidR="00634185" w:rsidRPr="00CF01F2">
          <w:rPr>
            <w:rStyle w:val="Hyperlink"/>
            <w:rFonts w:cs="Arial"/>
            <w:noProof/>
          </w:rPr>
          <w:t>Table 9: Levees</w:t>
        </w:r>
        <w:r w:rsidR="00634185">
          <w:rPr>
            <w:noProof/>
            <w:webHidden/>
          </w:rPr>
          <w:tab/>
        </w:r>
        <w:r w:rsidR="00634185">
          <w:rPr>
            <w:noProof/>
            <w:webHidden/>
          </w:rPr>
          <w:fldChar w:fldCharType="begin"/>
        </w:r>
        <w:r w:rsidR="00634185">
          <w:rPr>
            <w:noProof/>
            <w:webHidden/>
          </w:rPr>
          <w:instrText xml:space="preserve"> PAGEREF _Toc452545597 \h </w:instrText>
        </w:r>
        <w:r w:rsidR="00634185">
          <w:rPr>
            <w:noProof/>
            <w:webHidden/>
          </w:rPr>
        </w:r>
        <w:r w:rsidR="00634185">
          <w:rPr>
            <w:noProof/>
            <w:webHidden/>
          </w:rPr>
          <w:fldChar w:fldCharType="separate"/>
        </w:r>
        <w:r w:rsidR="00634185">
          <w:rPr>
            <w:noProof/>
            <w:webHidden/>
          </w:rPr>
          <w:t>30</w:t>
        </w:r>
        <w:r w:rsidR="00634185">
          <w:rPr>
            <w:noProof/>
            <w:webHidden/>
          </w:rPr>
          <w:fldChar w:fldCharType="end"/>
        </w:r>
      </w:hyperlink>
    </w:p>
    <w:p w14:paraId="59391289" w14:textId="77777777" w:rsidR="00634185" w:rsidRDefault="00F53C31">
      <w:pPr>
        <w:pStyle w:val="TableofFigures"/>
        <w:rPr>
          <w:rFonts w:asciiTheme="minorHAnsi" w:eastAsiaTheme="minorEastAsia" w:hAnsiTheme="minorHAnsi" w:cstheme="minorBidi"/>
          <w:noProof/>
          <w:snapToGrid/>
          <w:szCs w:val="22"/>
        </w:rPr>
      </w:pPr>
      <w:hyperlink w:anchor="_Toc452545598" w:history="1">
        <w:r w:rsidR="00634185" w:rsidRPr="00CF01F2">
          <w:rPr>
            <w:rStyle w:val="Hyperlink"/>
            <w:rFonts w:cs="Arial"/>
            <w:noProof/>
          </w:rPr>
          <w:t>Table 10: Summary of Discharges</w:t>
        </w:r>
        <w:r w:rsidR="00634185">
          <w:rPr>
            <w:noProof/>
            <w:webHidden/>
          </w:rPr>
          <w:tab/>
        </w:r>
        <w:r w:rsidR="00634185">
          <w:rPr>
            <w:noProof/>
            <w:webHidden/>
          </w:rPr>
          <w:fldChar w:fldCharType="begin"/>
        </w:r>
        <w:r w:rsidR="00634185">
          <w:rPr>
            <w:noProof/>
            <w:webHidden/>
          </w:rPr>
          <w:instrText xml:space="preserve"> PAGEREF _Toc452545598 \h </w:instrText>
        </w:r>
        <w:r w:rsidR="00634185">
          <w:rPr>
            <w:noProof/>
            <w:webHidden/>
          </w:rPr>
        </w:r>
        <w:r w:rsidR="00634185">
          <w:rPr>
            <w:noProof/>
            <w:webHidden/>
          </w:rPr>
          <w:fldChar w:fldCharType="separate"/>
        </w:r>
        <w:r w:rsidR="00634185">
          <w:rPr>
            <w:noProof/>
            <w:webHidden/>
          </w:rPr>
          <w:t>33</w:t>
        </w:r>
        <w:r w:rsidR="00634185">
          <w:rPr>
            <w:noProof/>
            <w:webHidden/>
          </w:rPr>
          <w:fldChar w:fldCharType="end"/>
        </w:r>
      </w:hyperlink>
    </w:p>
    <w:p w14:paraId="7D89083A" w14:textId="77777777" w:rsidR="00634185" w:rsidRDefault="00F53C31">
      <w:pPr>
        <w:pStyle w:val="TableofFigures"/>
        <w:rPr>
          <w:rFonts w:asciiTheme="minorHAnsi" w:eastAsiaTheme="minorEastAsia" w:hAnsiTheme="minorHAnsi" w:cstheme="minorBidi"/>
          <w:noProof/>
          <w:snapToGrid/>
          <w:szCs w:val="22"/>
        </w:rPr>
      </w:pPr>
      <w:hyperlink w:anchor="_Toc452545599" w:history="1">
        <w:r w:rsidR="00634185" w:rsidRPr="00CF01F2">
          <w:rPr>
            <w:rStyle w:val="Hyperlink"/>
            <w:rFonts w:cs="Arial"/>
            <w:noProof/>
          </w:rPr>
          <w:t>Table 11: Summary of Non-Coastal Stillwater Elevations</w:t>
        </w:r>
        <w:r w:rsidR="00634185">
          <w:rPr>
            <w:noProof/>
            <w:webHidden/>
          </w:rPr>
          <w:tab/>
        </w:r>
        <w:r w:rsidR="00634185">
          <w:rPr>
            <w:noProof/>
            <w:webHidden/>
          </w:rPr>
          <w:fldChar w:fldCharType="begin"/>
        </w:r>
        <w:r w:rsidR="00634185">
          <w:rPr>
            <w:noProof/>
            <w:webHidden/>
          </w:rPr>
          <w:instrText xml:space="preserve"> PAGEREF _Toc452545599 \h </w:instrText>
        </w:r>
        <w:r w:rsidR="00634185">
          <w:rPr>
            <w:noProof/>
            <w:webHidden/>
          </w:rPr>
        </w:r>
        <w:r w:rsidR="00634185">
          <w:rPr>
            <w:noProof/>
            <w:webHidden/>
          </w:rPr>
          <w:fldChar w:fldCharType="separate"/>
        </w:r>
        <w:r w:rsidR="00634185">
          <w:rPr>
            <w:noProof/>
            <w:webHidden/>
          </w:rPr>
          <w:t>35</w:t>
        </w:r>
        <w:r w:rsidR="00634185">
          <w:rPr>
            <w:noProof/>
            <w:webHidden/>
          </w:rPr>
          <w:fldChar w:fldCharType="end"/>
        </w:r>
      </w:hyperlink>
    </w:p>
    <w:p w14:paraId="0D0D9FF2" w14:textId="77777777" w:rsidR="00634185" w:rsidRDefault="00F53C31">
      <w:pPr>
        <w:pStyle w:val="TableofFigures"/>
        <w:rPr>
          <w:rFonts w:asciiTheme="minorHAnsi" w:eastAsiaTheme="minorEastAsia" w:hAnsiTheme="minorHAnsi" w:cstheme="minorBidi"/>
          <w:noProof/>
          <w:snapToGrid/>
          <w:szCs w:val="22"/>
        </w:rPr>
      </w:pPr>
      <w:hyperlink w:anchor="_Toc452545600" w:history="1">
        <w:r w:rsidR="00634185" w:rsidRPr="00CF01F2">
          <w:rPr>
            <w:rStyle w:val="Hyperlink"/>
            <w:rFonts w:cs="Arial"/>
            <w:noProof/>
          </w:rPr>
          <w:t>Table 12: Stream Gage Information used to Determine Discharges</w:t>
        </w:r>
        <w:r w:rsidR="00634185">
          <w:rPr>
            <w:noProof/>
            <w:webHidden/>
          </w:rPr>
          <w:tab/>
        </w:r>
        <w:r w:rsidR="00634185">
          <w:rPr>
            <w:noProof/>
            <w:webHidden/>
          </w:rPr>
          <w:fldChar w:fldCharType="begin"/>
        </w:r>
        <w:r w:rsidR="00634185">
          <w:rPr>
            <w:noProof/>
            <w:webHidden/>
          </w:rPr>
          <w:instrText xml:space="preserve"> PAGEREF _Toc452545600 \h </w:instrText>
        </w:r>
        <w:r w:rsidR="00634185">
          <w:rPr>
            <w:noProof/>
            <w:webHidden/>
          </w:rPr>
        </w:r>
        <w:r w:rsidR="00634185">
          <w:rPr>
            <w:noProof/>
            <w:webHidden/>
          </w:rPr>
          <w:fldChar w:fldCharType="separate"/>
        </w:r>
        <w:r w:rsidR="00634185">
          <w:rPr>
            <w:noProof/>
            <w:webHidden/>
          </w:rPr>
          <w:t>36</w:t>
        </w:r>
        <w:r w:rsidR="00634185">
          <w:rPr>
            <w:noProof/>
            <w:webHidden/>
          </w:rPr>
          <w:fldChar w:fldCharType="end"/>
        </w:r>
      </w:hyperlink>
    </w:p>
    <w:p w14:paraId="5EBDB897" w14:textId="77777777" w:rsidR="00634185" w:rsidRDefault="00F53C31">
      <w:pPr>
        <w:pStyle w:val="TableofFigures"/>
        <w:rPr>
          <w:rFonts w:asciiTheme="minorHAnsi" w:eastAsiaTheme="minorEastAsia" w:hAnsiTheme="minorHAnsi" w:cstheme="minorBidi"/>
          <w:noProof/>
          <w:snapToGrid/>
          <w:szCs w:val="22"/>
        </w:rPr>
      </w:pPr>
      <w:hyperlink w:anchor="_Toc452545601" w:history="1">
        <w:r w:rsidR="00634185" w:rsidRPr="00CF01F2">
          <w:rPr>
            <w:rStyle w:val="Hyperlink"/>
            <w:rFonts w:cs="Arial"/>
            <w:noProof/>
          </w:rPr>
          <w:t>Table 13: Summary of Hydrologic and Hydraulic Analyses</w:t>
        </w:r>
        <w:r w:rsidR="00634185">
          <w:rPr>
            <w:noProof/>
            <w:webHidden/>
          </w:rPr>
          <w:tab/>
        </w:r>
        <w:r w:rsidR="00634185">
          <w:rPr>
            <w:noProof/>
            <w:webHidden/>
          </w:rPr>
          <w:fldChar w:fldCharType="begin"/>
        </w:r>
        <w:r w:rsidR="00634185">
          <w:rPr>
            <w:noProof/>
            <w:webHidden/>
          </w:rPr>
          <w:instrText xml:space="preserve"> PAGEREF _Toc452545601 \h </w:instrText>
        </w:r>
        <w:r w:rsidR="00634185">
          <w:rPr>
            <w:noProof/>
            <w:webHidden/>
          </w:rPr>
        </w:r>
        <w:r w:rsidR="00634185">
          <w:rPr>
            <w:noProof/>
            <w:webHidden/>
          </w:rPr>
          <w:fldChar w:fldCharType="separate"/>
        </w:r>
        <w:r w:rsidR="00634185">
          <w:rPr>
            <w:noProof/>
            <w:webHidden/>
          </w:rPr>
          <w:t>37</w:t>
        </w:r>
        <w:r w:rsidR="00634185">
          <w:rPr>
            <w:noProof/>
            <w:webHidden/>
          </w:rPr>
          <w:fldChar w:fldCharType="end"/>
        </w:r>
      </w:hyperlink>
    </w:p>
    <w:p w14:paraId="2F5F631B" w14:textId="77777777" w:rsidR="00634185" w:rsidRDefault="00F53C31">
      <w:pPr>
        <w:pStyle w:val="TableofFigures"/>
        <w:rPr>
          <w:rFonts w:asciiTheme="minorHAnsi" w:eastAsiaTheme="minorEastAsia" w:hAnsiTheme="minorHAnsi" w:cstheme="minorBidi"/>
          <w:noProof/>
          <w:snapToGrid/>
          <w:szCs w:val="22"/>
        </w:rPr>
      </w:pPr>
      <w:hyperlink w:anchor="_Toc452545602" w:history="1">
        <w:r w:rsidR="00634185" w:rsidRPr="00CF01F2">
          <w:rPr>
            <w:rStyle w:val="Hyperlink"/>
            <w:rFonts w:cs="Arial"/>
            <w:noProof/>
          </w:rPr>
          <w:t>Table 14: Roughness Coefficients</w:t>
        </w:r>
        <w:r w:rsidR="00634185">
          <w:rPr>
            <w:noProof/>
            <w:webHidden/>
          </w:rPr>
          <w:tab/>
        </w:r>
        <w:r w:rsidR="00634185">
          <w:rPr>
            <w:noProof/>
            <w:webHidden/>
          </w:rPr>
          <w:fldChar w:fldCharType="begin"/>
        </w:r>
        <w:r w:rsidR="00634185">
          <w:rPr>
            <w:noProof/>
            <w:webHidden/>
          </w:rPr>
          <w:instrText xml:space="preserve"> PAGEREF _Toc452545602 \h </w:instrText>
        </w:r>
        <w:r w:rsidR="00634185">
          <w:rPr>
            <w:noProof/>
            <w:webHidden/>
          </w:rPr>
        </w:r>
        <w:r w:rsidR="00634185">
          <w:rPr>
            <w:noProof/>
            <w:webHidden/>
          </w:rPr>
          <w:fldChar w:fldCharType="separate"/>
        </w:r>
        <w:r w:rsidR="00634185">
          <w:rPr>
            <w:noProof/>
            <w:webHidden/>
          </w:rPr>
          <w:t>38</w:t>
        </w:r>
        <w:r w:rsidR="00634185">
          <w:rPr>
            <w:noProof/>
            <w:webHidden/>
          </w:rPr>
          <w:fldChar w:fldCharType="end"/>
        </w:r>
      </w:hyperlink>
    </w:p>
    <w:p w14:paraId="7969CC03" w14:textId="77777777" w:rsidR="00634185" w:rsidRDefault="00F53C31">
      <w:pPr>
        <w:pStyle w:val="TableofFigures"/>
        <w:rPr>
          <w:rFonts w:asciiTheme="minorHAnsi" w:eastAsiaTheme="minorEastAsia" w:hAnsiTheme="minorHAnsi" w:cstheme="minorBidi"/>
          <w:noProof/>
          <w:snapToGrid/>
          <w:szCs w:val="22"/>
        </w:rPr>
      </w:pPr>
      <w:hyperlink w:anchor="_Toc452545603" w:history="1">
        <w:r w:rsidR="00634185" w:rsidRPr="00CF01F2">
          <w:rPr>
            <w:rStyle w:val="Hyperlink"/>
            <w:rFonts w:cs="Arial"/>
            <w:noProof/>
          </w:rPr>
          <w:t>Table 15: Summary of Coastal Analyses</w:t>
        </w:r>
        <w:r w:rsidR="00634185">
          <w:rPr>
            <w:noProof/>
            <w:webHidden/>
          </w:rPr>
          <w:tab/>
        </w:r>
        <w:r w:rsidR="00634185">
          <w:rPr>
            <w:noProof/>
            <w:webHidden/>
          </w:rPr>
          <w:fldChar w:fldCharType="begin"/>
        </w:r>
        <w:r w:rsidR="00634185">
          <w:rPr>
            <w:noProof/>
            <w:webHidden/>
          </w:rPr>
          <w:instrText xml:space="preserve"> PAGEREF _Toc452545603 \h </w:instrText>
        </w:r>
        <w:r w:rsidR="00634185">
          <w:rPr>
            <w:noProof/>
            <w:webHidden/>
          </w:rPr>
        </w:r>
        <w:r w:rsidR="00634185">
          <w:rPr>
            <w:noProof/>
            <w:webHidden/>
          </w:rPr>
          <w:fldChar w:fldCharType="separate"/>
        </w:r>
        <w:r w:rsidR="00634185">
          <w:rPr>
            <w:noProof/>
            <w:webHidden/>
          </w:rPr>
          <w:t>38</w:t>
        </w:r>
        <w:r w:rsidR="00634185">
          <w:rPr>
            <w:noProof/>
            <w:webHidden/>
          </w:rPr>
          <w:fldChar w:fldCharType="end"/>
        </w:r>
      </w:hyperlink>
    </w:p>
    <w:p w14:paraId="6AC47AAF" w14:textId="77777777" w:rsidR="00634185" w:rsidRDefault="00F53C31">
      <w:pPr>
        <w:pStyle w:val="TableofFigures"/>
        <w:rPr>
          <w:rFonts w:asciiTheme="minorHAnsi" w:eastAsiaTheme="minorEastAsia" w:hAnsiTheme="minorHAnsi" w:cstheme="minorBidi"/>
          <w:noProof/>
          <w:snapToGrid/>
          <w:szCs w:val="22"/>
        </w:rPr>
      </w:pPr>
      <w:hyperlink w:anchor="_Toc452545604" w:history="1">
        <w:r w:rsidR="00634185" w:rsidRPr="00CF01F2">
          <w:rPr>
            <w:rStyle w:val="Hyperlink"/>
            <w:rFonts w:cs="Arial"/>
            <w:noProof/>
          </w:rPr>
          <w:t>Table 16: Tide Gage Analysis Specifics</w:t>
        </w:r>
        <w:r w:rsidR="00634185">
          <w:rPr>
            <w:noProof/>
            <w:webHidden/>
          </w:rPr>
          <w:tab/>
        </w:r>
        <w:r w:rsidR="00634185">
          <w:rPr>
            <w:noProof/>
            <w:webHidden/>
          </w:rPr>
          <w:fldChar w:fldCharType="begin"/>
        </w:r>
        <w:r w:rsidR="00634185">
          <w:rPr>
            <w:noProof/>
            <w:webHidden/>
          </w:rPr>
          <w:instrText xml:space="preserve"> PAGEREF _Toc452545604 \h </w:instrText>
        </w:r>
        <w:r w:rsidR="00634185">
          <w:rPr>
            <w:noProof/>
            <w:webHidden/>
          </w:rPr>
        </w:r>
        <w:r w:rsidR="00634185">
          <w:rPr>
            <w:noProof/>
            <w:webHidden/>
          </w:rPr>
          <w:fldChar w:fldCharType="separate"/>
        </w:r>
        <w:r w:rsidR="00634185">
          <w:rPr>
            <w:noProof/>
            <w:webHidden/>
          </w:rPr>
          <w:t>40</w:t>
        </w:r>
        <w:r w:rsidR="00634185">
          <w:rPr>
            <w:noProof/>
            <w:webHidden/>
          </w:rPr>
          <w:fldChar w:fldCharType="end"/>
        </w:r>
      </w:hyperlink>
    </w:p>
    <w:p w14:paraId="0EA3857C" w14:textId="77777777" w:rsidR="00634185" w:rsidRDefault="00F53C31">
      <w:pPr>
        <w:pStyle w:val="TableofFigures"/>
        <w:rPr>
          <w:rFonts w:asciiTheme="minorHAnsi" w:eastAsiaTheme="minorEastAsia" w:hAnsiTheme="minorHAnsi" w:cstheme="minorBidi"/>
          <w:noProof/>
          <w:snapToGrid/>
          <w:szCs w:val="22"/>
        </w:rPr>
      </w:pPr>
      <w:hyperlink w:anchor="_Toc452545605" w:history="1">
        <w:r w:rsidR="00634185" w:rsidRPr="00CF01F2">
          <w:rPr>
            <w:rStyle w:val="Hyperlink"/>
            <w:rFonts w:cs="Arial"/>
            <w:noProof/>
          </w:rPr>
          <w:t>Table 17: Coastal Transect Parameters</w:t>
        </w:r>
        <w:r w:rsidR="00634185">
          <w:rPr>
            <w:noProof/>
            <w:webHidden/>
          </w:rPr>
          <w:tab/>
        </w:r>
        <w:r w:rsidR="00634185">
          <w:rPr>
            <w:noProof/>
            <w:webHidden/>
          </w:rPr>
          <w:fldChar w:fldCharType="begin"/>
        </w:r>
        <w:r w:rsidR="00634185">
          <w:rPr>
            <w:noProof/>
            <w:webHidden/>
          </w:rPr>
          <w:instrText xml:space="preserve"> PAGEREF _Toc452545605 \h </w:instrText>
        </w:r>
        <w:r w:rsidR="00634185">
          <w:rPr>
            <w:noProof/>
            <w:webHidden/>
          </w:rPr>
        </w:r>
        <w:r w:rsidR="00634185">
          <w:rPr>
            <w:noProof/>
            <w:webHidden/>
          </w:rPr>
          <w:fldChar w:fldCharType="separate"/>
        </w:r>
        <w:r w:rsidR="00634185">
          <w:rPr>
            <w:noProof/>
            <w:webHidden/>
          </w:rPr>
          <w:t>43</w:t>
        </w:r>
        <w:r w:rsidR="00634185">
          <w:rPr>
            <w:noProof/>
            <w:webHidden/>
          </w:rPr>
          <w:fldChar w:fldCharType="end"/>
        </w:r>
      </w:hyperlink>
    </w:p>
    <w:p w14:paraId="3244ADE7" w14:textId="77777777" w:rsidR="00634185" w:rsidRDefault="00F53C31">
      <w:pPr>
        <w:pStyle w:val="TableofFigures"/>
        <w:rPr>
          <w:rFonts w:asciiTheme="minorHAnsi" w:eastAsiaTheme="minorEastAsia" w:hAnsiTheme="minorHAnsi" w:cstheme="minorBidi"/>
          <w:noProof/>
          <w:snapToGrid/>
          <w:szCs w:val="22"/>
        </w:rPr>
      </w:pPr>
      <w:hyperlink w:anchor="_Toc452545606" w:history="1">
        <w:r w:rsidR="00634185" w:rsidRPr="00CF01F2">
          <w:rPr>
            <w:rStyle w:val="Hyperlink"/>
            <w:rFonts w:cs="Arial"/>
            <w:noProof/>
          </w:rPr>
          <w:t>Table 18: Summary of Alluvial Fan Analyses</w:t>
        </w:r>
        <w:r w:rsidR="00634185">
          <w:rPr>
            <w:noProof/>
            <w:webHidden/>
          </w:rPr>
          <w:tab/>
        </w:r>
        <w:r w:rsidR="00634185">
          <w:rPr>
            <w:noProof/>
            <w:webHidden/>
          </w:rPr>
          <w:fldChar w:fldCharType="begin"/>
        </w:r>
        <w:r w:rsidR="00634185">
          <w:rPr>
            <w:noProof/>
            <w:webHidden/>
          </w:rPr>
          <w:instrText xml:space="preserve"> PAGEREF _Toc452545606 \h </w:instrText>
        </w:r>
        <w:r w:rsidR="00634185">
          <w:rPr>
            <w:noProof/>
            <w:webHidden/>
          </w:rPr>
        </w:r>
        <w:r w:rsidR="00634185">
          <w:rPr>
            <w:noProof/>
            <w:webHidden/>
          </w:rPr>
          <w:fldChar w:fldCharType="separate"/>
        </w:r>
        <w:r w:rsidR="00634185">
          <w:rPr>
            <w:noProof/>
            <w:webHidden/>
          </w:rPr>
          <w:t>46</w:t>
        </w:r>
        <w:r w:rsidR="00634185">
          <w:rPr>
            <w:noProof/>
            <w:webHidden/>
          </w:rPr>
          <w:fldChar w:fldCharType="end"/>
        </w:r>
      </w:hyperlink>
    </w:p>
    <w:p w14:paraId="0FD0582E" w14:textId="77777777" w:rsidR="00634185" w:rsidRDefault="00F53C31">
      <w:pPr>
        <w:pStyle w:val="TableofFigures"/>
        <w:rPr>
          <w:rFonts w:asciiTheme="minorHAnsi" w:eastAsiaTheme="minorEastAsia" w:hAnsiTheme="minorHAnsi" w:cstheme="minorBidi"/>
          <w:noProof/>
          <w:snapToGrid/>
          <w:szCs w:val="22"/>
        </w:rPr>
      </w:pPr>
      <w:hyperlink w:anchor="_Toc452545607" w:history="1">
        <w:r w:rsidR="00634185" w:rsidRPr="00CF01F2">
          <w:rPr>
            <w:rStyle w:val="Hyperlink"/>
            <w:rFonts w:cs="Arial"/>
            <w:noProof/>
          </w:rPr>
          <w:t>Table 19: Results of Alluvial Fan Analyses</w:t>
        </w:r>
        <w:r w:rsidR="00634185">
          <w:rPr>
            <w:noProof/>
            <w:webHidden/>
          </w:rPr>
          <w:tab/>
        </w:r>
        <w:r w:rsidR="00634185">
          <w:rPr>
            <w:noProof/>
            <w:webHidden/>
          </w:rPr>
          <w:fldChar w:fldCharType="begin"/>
        </w:r>
        <w:r w:rsidR="00634185">
          <w:rPr>
            <w:noProof/>
            <w:webHidden/>
          </w:rPr>
          <w:instrText xml:space="preserve"> PAGEREF _Toc452545607 \h </w:instrText>
        </w:r>
        <w:r w:rsidR="00634185">
          <w:rPr>
            <w:noProof/>
            <w:webHidden/>
          </w:rPr>
        </w:r>
        <w:r w:rsidR="00634185">
          <w:rPr>
            <w:noProof/>
            <w:webHidden/>
          </w:rPr>
          <w:fldChar w:fldCharType="separate"/>
        </w:r>
        <w:r w:rsidR="00634185">
          <w:rPr>
            <w:noProof/>
            <w:webHidden/>
          </w:rPr>
          <w:t>47</w:t>
        </w:r>
        <w:r w:rsidR="00634185">
          <w:rPr>
            <w:noProof/>
            <w:webHidden/>
          </w:rPr>
          <w:fldChar w:fldCharType="end"/>
        </w:r>
      </w:hyperlink>
    </w:p>
    <w:p w14:paraId="46D38758" w14:textId="77777777" w:rsidR="00634185" w:rsidRDefault="00F53C31">
      <w:pPr>
        <w:pStyle w:val="TableofFigures"/>
        <w:rPr>
          <w:rFonts w:asciiTheme="minorHAnsi" w:eastAsiaTheme="minorEastAsia" w:hAnsiTheme="minorHAnsi" w:cstheme="minorBidi"/>
          <w:noProof/>
          <w:snapToGrid/>
          <w:szCs w:val="22"/>
        </w:rPr>
      </w:pPr>
      <w:hyperlink w:anchor="_Toc452545608" w:history="1">
        <w:r w:rsidR="00634185" w:rsidRPr="00CF01F2">
          <w:rPr>
            <w:rStyle w:val="Hyperlink"/>
            <w:rFonts w:cs="Arial"/>
            <w:noProof/>
          </w:rPr>
          <w:t>Table 20: Countywide Vertical Datum Conversion</w:t>
        </w:r>
        <w:r w:rsidR="00634185">
          <w:rPr>
            <w:noProof/>
            <w:webHidden/>
          </w:rPr>
          <w:tab/>
        </w:r>
        <w:r w:rsidR="00634185">
          <w:rPr>
            <w:noProof/>
            <w:webHidden/>
          </w:rPr>
          <w:fldChar w:fldCharType="begin"/>
        </w:r>
        <w:r w:rsidR="00634185">
          <w:rPr>
            <w:noProof/>
            <w:webHidden/>
          </w:rPr>
          <w:instrText xml:space="preserve"> PAGEREF _Toc452545608 \h </w:instrText>
        </w:r>
        <w:r w:rsidR="00634185">
          <w:rPr>
            <w:noProof/>
            <w:webHidden/>
          </w:rPr>
        </w:r>
        <w:r w:rsidR="00634185">
          <w:rPr>
            <w:noProof/>
            <w:webHidden/>
          </w:rPr>
          <w:fldChar w:fldCharType="separate"/>
        </w:r>
        <w:r w:rsidR="00634185">
          <w:rPr>
            <w:noProof/>
            <w:webHidden/>
          </w:rPr>
          <w:t>48</w:t>
        </w:r>
        <w:r w:rsidR="00634185">
          <w:rPr>
            <w:noProof/>
            <w:webHidden/>
          </w:rPr>
          <w:fldChar w:fldCharType="end"/>
        </w:r>
      </w:hyperlink>
    </w:p>
    <w:p w14:paraId="3BFC225F" w14:textId="77777777" w:rsidR="00634185" w:rsidRDefault="00F53C31">
      <w:pPr>
        <w:pStyle w:val="TableofFigures"/>
        <w:rPr>
          <w:rFonts w:asciiTheme="minorHAnsi" w:eastAsiaTheme="minorEastAsia" w:hAnsiTheme="minorHAnsi" w:cstheme="minorBidi"/>
          <w:noProof/>
          <w:snapToGrid/>
          <w:szCs w:val="22"/>
        </w:rPr>
      </w:pPr>
      <w:hyperlink w:anchor="_Toc452545609" w:history="1">
        <w:r w:rsidR="00634185" w:rsidRPr="00CF01F2">
          <w:rPr>
            <w:rStyle w:val="Hyperlink"/>
            <w:rFonts w:cs="Arial"/>
            <w:noProof/>
          </w:rPr>
          <w:t>Table 21: Stream-Based Vertical Datum Conversion</w:t>
        </w:r>
        <w:r w:rsidR="00634185">
          <w:rPr>
            <w:noProof/>
            <w:webHidden/>
          </w:rPr>
          <w:tab/>
        </w:r>
        <w:r w:rsidR="00634185">
          <w:rPr>
            <w:noProof/>
            <w:webHidden/>
          </w:rPr>
          <w:fldChar w:fldCharType="begin"/>
        </w:r>
        <w:r w:rsidR="00634185">
          <w:rPr>
            <w:noProof/>
            <w:webHidden/>
          </w:rPr>
          <w:instrText xml:space="preserve"> PAGEREF _Toc452545609 \h </w:instrText>
        </w:r>
        <w:r w:rsidR="00634185">
          <w:rPr>
            <w:noProof/>
            <w:webHidden/>
          </w:rPr>
        </w:r>
        <w:r w:rsidR="00634185">
          <w:rPr>
            <w:noProof/>
            <w:webHidden/>
          </w:rPr>
          <w:fldChar w:fldCharType="separate"/>
        </w:r>
        <w:r w:rsidR="00634185">
          <w:rPr>
            <w:noProof/>
            <w:webHidden/>
          </w:rPr>
          <w:t>49</w:t>
        </w:r>
        <w:r w:rsidR="00634185">
          <w:rPr>
            <w:noProof/>
            <w:webHidden/>
          </w:rPr>
          <w:fldChar w:fldCharType="end"/>
        </w:r>
      </w:hyperlink>
    </w:p>
    <w:p w14:paraId="52BF6376" w14:textId="77777777" w:rsidR="00634185" w:rsidRDefault="00F53C31">
      <w:pPr>
        <w:pStyle w:val="TableofFigures"/>
        <w:rPr>
          <w:rFonts w:asciiTheme="minorHAnsi" w:eastAsiaTheme="minorEastAsia" w:hAnsiTheme="minorHAnsi" w:cstheme="minorBidi"/>
          <w:noProof/>
          <w:snapToGrid/>
          <w:szCs w:val="22"/>
        </w:rPr>
      </w:pPr>
      <w:hyperlink w:anchor="_Toc452545610" w:history="1">
        <w:r w:rsidR="00634185" w:rsidRPr="00CF01F2">
          <w:rPr>
            <w:rStyle w:val="Hyperlink"/>
            <w:rFonts w:cs="Arial"/>
            <w:noProof/>
          </w:rPr>
          <w:t>Table 22: Base Map Sources</w:t>
        </w:r>
        <w:r w:rsidR="00634185">
          <w:rPr>
            <w:noProof/>
            <w:webHidden/>
          </w:rPr>
          <w:tab/>
        </w:r>
        <w:r w:rsidR="00634185">
          <w:rPr>
            <w:noProof/>
            <w:webHidden/>
          </w:rPr>
          <w:fldChar w:fldCharType="begin"/>
        </w:r>
        <w:r w:rsidR="00634185">
          <w:rPr>
            <w:noProof/>
            <w:webHidden/>
          </w:rPr>
          <w:instrText xml:space="preserve"> PAGEREF _Toc452545610 \h </w:instrText>
        </w:r>
        <w:r w:rsidR="00634185">
          <w:rPr>
            <w:noProof/>
            <w:webHidden/>
          </w:rPr>
        </w:r>
        <w:r w:rsidR="00634185">
          <w:rPr>
            <w:noProof/>
            <w:webHidden/>
          </w:rPr>
          <w:fldChar w:fldCharType="separate"/>
        </w:r>
        <w:r w:rsidR="00634185">
          <w:rPr>
            <w:noProof/>
            <w:webHidden/>
          </w:rPr>
          <w:t>50</w:t>
        </w:r>
        <w:r w:rsidR="00634185">
          <w:rPr>
            <w:noProof/>
            <w:webHidden/>
          </w:rPr>
          <w:fldChar w:fldCharType="end"/>
        </w:r>
      </w:hyperlink>
    </w:p>
    <w:p w14:paraId="1357949D" w14:textId="77777777" w:rsidR="00634185" w:rsidRDefault="00F53C31">
      <w:pPr>
        <w:pStyle w:val="TableofFigures"/>
        <w:rPr>
          <w:rFonts w:asciiTheme="minorHAnsi" w:eastAsiaTheme="minorEastAsia" w:hAnsiTheme="minorHAnsi" w:cstheme="minorBidi"/>
          <w:noProof/>
          <w:snapToGrid/>
          <w:szCs w:val="22"/>
        </w:rPr>
      </w:pPr>
      <w:hyperlink w:anchor="_Toc452545611" w:history="1">
        <w:r w:rsidR="00634185" w:rsidRPr="00CF01F2">
          <w:rPr>
            <w:rStyle w:val="Hyperlink"/>
            <w:rFonts w:cs="Arial"/>
            <w:noProof/>
          </w:rPr>
          <w:t>Table 23: Summary of Topographic Elevation Data used in Mapping</w:t>
        </w:r>
        <w:r w:rsidR="00634185">
          <w:rPr>
            <w:noProof/>
            <w:webHidden/>
          </w:rPr>
          <w:tab/>
        </w:r>
        <w:r w:rsidR="00634185">
          <w:rPr>
            <w:noProof/>
            <w:webHidden/>
          </w:rPr>
          <w:fldChar w:fldCharType="begin"/>
        </w:r>
        <w:r w:rsidR="00634185">
          <w:rPr>
            <w:noProof/>
            <w:webHidden/>
          </w:rPr>
          <w:instrText xml:space="preserve"> PAGEREF _Toc452545611 \h </w:instrText>
        </w:r>
        <w:r w:rsidR="00634185">
          <w:rPr>
            <w:noProof/>
            <w:webHidden/>
          </w:rPr>
        </w:r>
        <w:r w:rsidR="00634185">
          <w:rPr>
            <w:noProof/>
            <w:webHidden/>
          </w:rPr>
          <w:fldChar w:fldCharType="separate"/>
        </w:r>
        <w:r w:rsidR="00634185">
          <w:rPr>
            <w:noProof/>
            <w:webHidden/>
          </w:rPr>
          <w:t>51</w:t>
        </w:r>
        <w:r w:rsidR="00634185">
          <w:rPr>
            <w:noProof/>
            <w:webHidden/>
          </w:rPr>
          <w:fldChar w:fldCharType="end"/>
        </w:r>
      </w:hyperlink>
    </w:p>
    <w:p w14:paraId="21ED1059" w14:textId="77777777" w:rsidR="00634185" w:rsidRDefault="00F53C31">
      <w:pPr>
        <w:pStyle w:val="TableofFigures"/>
        <w:rPr>
          <w:rFonts w:asciiTheme="minorHAnsi" w:eastAsiaTheme="minorEastAsia" w:hAnsiTheme="minorHAnsi" w:cstheme="minorBidi"/>
          <w:noProof/>
          <w:snapToGrid/>
          <w:szCs w:val="22"/>
        </w:rPr>
      </w:pPr>
      <w:hyperlink w:anchor="_Toc452545612" w:history="1">
        <w:r w:rsidR="00634185" w:rsidRPr="00CF01F2">
          <w:rPr>
            <w:rStyle w:val="Hyperlink"/>
            <w:rFonts w:cs="Arial"/>
            <w:noProof/>
          </w:rPr>
          <w:t>Table 24: Floodway Data</w:t>
        </w:r>
        <w:r w:rsidR="00634185">
          <w:rPr>
            <w:noProof/>
            <w:webHidden/>
          </w:rPr>
          <w:tab/>
        </w:r>
        <w:r w:rsidR="00634185">
          <w:rPr>
            <w:noProof/>
            <w:webHidden/>
          </w:rPr>
          <w:fldChar w:fldCharType="begin"/>
        </w:r>
        <w:r w:rsidR="00634185">
          <w:rPr>
            <w:noProof/>
            <w:webHidden/>
          </w:rPr>
          <w:instrText xml:space="preserve"> PAGEREF _Toc452545612 \h </w:instrText>
        </w:r>
        <w:r w:rsidR="00634185">
          <w:rPr>
            <w:noProof/>
            <w:webHidden/>
          </w:rPr>
        </w:r>
        <w:r w:rsidR="00634185">
          <w:rPr>
            <w:noProof/>
            <w:webHidden/>
          </w:rPr>
          <w:fldChar w:fldCharType="separate"/>
        </w:r>
        <w:r w:rsidR="00634185">
          <w:rPr>
            <w:noProof/>
            <w:webHidden/>
          </w:rPr>
          <w:t>52</w:t>
        </w:r>
        <w:r w:rsidR="00634185">
          <w:rPr>
            <w:noProof/>
            <w:webHidden/>
          </w:rPr>
          <w:fldChar w:fldCharType="end"/>
        </w:r>
      </w:hyperlink>
    </w:p>
    <w:p w14:paraId="1E98DA7C" w14:textId="77777777" w:rsidR="00634185" w:rsidRDefault="00F53C31">
      <w:pPr>
        <w:pStyle w:val="TableofFigures"/>
        <w:rPr>
          <w:rFonts w:asciiTheme="minorHAnsi" w:eastAsiaTheme="minorEastAsia" w:hAnsiTheme="minorHAnsi" w:cstheme="minorBidi"/>
          <w:noProof/>
          <w:snapToGrid/>
          <w:szCs w:val="22"/>
        </w:rPr>
      </w:pPr>
      <w:hyperlink w:anchor="_Toc452545613" w:history="1">
        <w:r w:rsidR="00634185" w:rsidRPr="00CF01F2">
          <w:rPr>
            <w:rStyle w:val="Hyperlink"/>
            <w:rFonts w:cs="Arial"/>
            <w:noProof/>
          </w:rPr>
          <w:t>Table 25: Flood Hazard and Non-Encroachment Data for Selected Streams</w:t>
        </w:r>
        <w:r w:rsidR="00634185">
          <w:rPr>
            <w:noProof/>
            <w:webHidden/>
          </w:rPr>
          <w:tab/>
        </w:r>
        <w:r w:rsidR="00634185">
          <w:rPr>
            <w:noProof/>
            <w:webHidden/>
          </w:rPr>
          <w:fldChar w:fldCharType="begin"/>
        </w:r>
        <w:r w:rsidR="00634185">
          <w:rPr>
            <w:noProof/>
            <w:webHidden/>
          </w:rPr>
          <w:instrText xml:space="preserve"> PAGEREF _Toc452545613 \h </w:instrText>
        </w:r>
        <w:r w:rsidR="00634185">
          <w:rPr>
            <w:noProof/>
            <w:webHidden/>
          </w:rPr>
        </w:r>
        <w:r w:rsidR="00634185">
          <w:rPr>
            <w:noProof/>
            <w:webHidden/>
          </w:rPr>
          <w:fldChar w:fldCharType="separate"/>
        </w:r>
        <w:r w:rsidR="00634185">
          <w:rPr>
            <w:noProof/>
            <w:webHidden/>
          </w:rPr>
          <w:t>61</w:t>
        </w:r>
        <w:r w:rsidR="00634185">
          <w:rPr>
            <w:noProof/>
            <w:webHidden/>
          </w:rPr>
          <w:fldChar w:fldCharType="end"/>
        </w:r>
      </w:hyperlink>
    </w:p>
    <w:p w14:paraId="69028AB4" w14:textId="77777777" w:rsidR="00634185" w:rsidRDefault="00F53C31">
      <w:pPr>
        <w:pStyle w:val="TableofFigures"/>
        <w:rPr>
          <w:rFonts w:asciiTheme="minorHAnsi" w:eastAsiaTheme="minorEastAsia" w:hAnsiTheme="minorHAnsi" w:cstheme="minorBidi"/>
          <w:noProof/>
          <w:snapToGrid/>
          <w:szCs w:val="22"/>
        </w:rPr>
      </w:pPr>
      <w:hyperlink w:anchor="_Toc452545614" w:history="1">
        <w:r w:rsidR="00634185" w:rsidRPr="00CF01F2">
          <w:rPr>
            <w:rStyle w:val="Hyperlink"/>
            <w:rFonts w:cs="Arial"/>
            <w:noProof/>
          </w:rPr>
          <w:t>Table 26: Summary of Coastal Transect Mapping Considerations</w:t>
        </w:r>
        <w:r w:rsidR="00634185">
          <w:rPr>
            <w:noProof/>
            <w:webHidden/>
          </w:rPr>
          <w:tab/>
        </w:r>
        <w:r w:rsidR="00634185">
          <w:rPr>
            <w:noProof/>
            <w:webHidden/>
          </w:rPr>
          <w:fldChar w:fldCharType="begin"/>
        </w:r>
        <w:r w:rsidR="00634185">
          <w:rPr>
            <w:noProof/>
            <w:webHidden/>
          </w:rPr>
          <w:instrText xml:space="preserve"> PAGEREF _Toc452545614 \h </w:instrText>
        </w:r>
        <w:r w:rsidR="00634185">
          <w:rPr>
            <w:noProof/>
            <w:webHidden/>
          </w:rPr>
        </w:r>
        <w:r w:rsidR="00634185">
          <w:rPr>
            <w:noProof/>
            <w:webHidden/>
          </w:rPr>
          <w:fldChar w:fldCharType="separate"/>
        </w:r>
        <w:r w:rsidR="00634185">
          <w:rPr>
            <w:noProof/>
            <w:webHidden/>
          </w:rPr>
          <w:t>62</w:t>
        </w:r>
        <w:r w:rsidR="00634185">
          <w:rPr>
            <w:noProof/>
            <w:webHidden/>
          </w:rPr>
          <w:fldChar w:fldCharType="end"/>
        </w:r>
      </w:hyperlink>
    </w:p>
    <w:p w14:paraId="21901C6B" w14:textId="77777777" w:rsidR="00634185" w:rsidRDefault="00F53C31">
      <w:pPr>
        <w:pStyle w:val="TableofFigures"/>
        <w:rPr>
          <w:rFonts w:asciiTheme="minorHAnsi" w:eastAsiaTheme="minorEastAsia" w:hAnsiTheme="minorHAnsi" w:cstheme="minorBidi"/>
          <w:noProof/>
          <w:snapToGrid/>
          <w:szCs w:val="22"/>
        </w:rPr>
      </w:pPr>
      <w:hyperlink w:anchor="_Toc452545615" w:history="1">
        <w:r w:rsidR="00634185" w:rsidRPr="00CF01F2">
          <w:rPr>
            <w:rStyle w:val="Hyperlink"/>
            <w:rFonts w:cs="Arial"/>
            <w:noProof/>
          </w:rPr>
          <w:t>Table 27: Incorporated Letters of Map Change</w:t>
        </w:r>
        <w:r w:rsidR="00634185">
          <w:rPr>
            <w:noProof/>
            <w:webHidden/>
          </w:rPr>
          <w:tab/>
        </w:r>
        <w:r w:rsidR="00634185">
          <w:rPr>
            <w:noProof/>
            <w:webHidden/>
          </w:rPr>
          <w:fldChar w:fldCharType="begin"/>
        </w:r>
        <w:r w:rsidR="00634185">
          <w:rPr>
            <w:noProof/>
            <w:webHidden/>
          </w:rPr>
          <w:instrText xml:space="preserve"> PAGEREF _Toc452545615 \h </w:instrText>
        </w:r>
        <w:r w:rsidR="00634185">
          <w:rPr>
            <w:noProof/>
            <w:webHidden/>
          </w:rPr>
        </w:r>
        <w:r w:rsidR="00634185">
          <w:rPr>
            <w:noProof/>
            <w:webHidden/>
          </w:rPr>
          <w:fldChar w:fldCharType="separate"/>
        </w:r>
        <w:r w:rsidR="00634185">
          <w:rPr>
            <w:noProof/>
            <w:webHidden/>
          </w:rPr>
          <w:t>64</w:t>
        </w:r>
        <w:r w:rsidR="00634185">
          <w:rPr>
            <w:noProof/>
            <w:webHidden/>
          </w:rPr>
          <w:fldChar w:fldCharType="end"/>
        </w:r>
      </w:hyperlink>
    </w:p>
    <w:p w14:paraId="309F0678" w14:textId="77777777" w:rsidR="00634185" w:rsidRDefault="00F53C31">
      <w:pPr>
        <w:pStyle w:val="TableofFigures"/>
        <w:rPr>
          <w:rFonts w:asciiTheme="minorHAnsi" w:eastAsiaTheme="minorEastAsia" w:hAnsiTheme="minorHAnsi" w:cstheme="minorBidi"/>
          <w:noProof/>
          <w:snapToGrid/>
          <w:szCs w:val="22"/>
        </w:rPr>
      </w:pPr>
      <w:hyperlink w:anchor="_Toc452545616" w:history="1">
        <w:r w:rsidR="00634185" w:rsidRPr="00CF01F2">
          <w:rPr>
            <w:rStyle w:val="Hyperlink"/>
            <w:rFonts w:cs="Arial"/>
            <w:noProof/>
          </w:rPr>
          <w:t>Table 28: Community Map History</w:t>
        </w:r>
        <w:r w:rsidR="00634185">
          <w:rPr>
            <w:noProof/>
            <w:webHidden/>
          </w:rPr>
          <w:tab/>
        </w:r>
        <w:r w:rsidR="00634185">
          <w:rPr>
            <w:noProof/>
            <w:webHidden/>
          </w:rPr>
          <w:fldChar w:fldCharType="begin"/>
        </w:r>
        <w:r w:rsidR="00634185">
          <w:rPr>
            <w:noProof/>
            <w:webHidden/>
          </w:rPr>
          <w:instrText xml:space="preserve"> PAGEREF _Toc452545616 \h </w:instrText>
        </w:r>
        <w:r w:rsidR="00634185">
          <w:rPr>
            <w:noProof/>
            <w:webHidden/>
          </w:rPr>
        </w:r>
        <w:r w:rsidR="00634185">
          <w:rPr>
            <w:noProof/>
            <w:webHidden/>
          </w:rPr>
          <w:fldChar w:fldCharType="separate"/>
        </w:r>
        <w:r w:rsidR="00634185">
          <w:rPr>
            <w:noProof/>
            <w:webHidden/>
          </w:rPr>
          <w:t>66</w:t>
        </w:r>
        <w:r w:rsidR="00634185">
          <w:rPr>
            <w:noProof/>
            <w:webHidden/>
          </w:rPr>
          <w:fldChar w:fldCharType="end"/>
        </w:r>
      </w:hyperlink>
    </w:p>
    <w:p w14:paraId="5FC7FC03" w14:textId="77777777" w:rsidR="00634185" w:rsidRDefault="00F53C31">
      <w:pPr>
        <w:pStyle w:val="TableofFigures"/>
        <w:rPr>
          <w:rFonts w:asciiTheme="minorHAnsi" w:eastAsiaTheme="minorEastAsia" w:hAnsiTheme="minorHAnsi" w:cstheme="minorBidi"/>
          <w:noProof/>
          <w:snapToGrid/>
          <w:szCs w:val="22"/>
        </w:rPr>
      </w:pPr>
      <w:hyperlink w:anchor="_Toc452545617" w:history="1">
        <w:r w:rsidR="00634185" w:rsidRPr="00CF01F2">
          <w:rPr>
            <w:rStyle w:val="Hyperlink"/>
            <w:rFonts w:cs="Arial"/>
            <w:noProof/>
          </w:rPr>
          <w:t>Table 29: Summary of Contracted Studies Included in this FIS Report</w:t>
        </w:r>
        <w:r w:rsidR="00634185">
          <w:rPr>
            <w:noProof/>
            <w:webHidden/>
          </w:rPr>
          <w:tab/>
        </w:r>
        <w:r w:rsidR="00634185">
          <w:rPr>
            <w:noProof/>
            <w:webHidden/>
          </w:rPr>
          <w:fldChar w:fldCharType="begin"/>
        </w:r>
        <w:r w:rsidR="00634185">
          <w:rPr>
            <w:noProof/>
            <w:webHidden/>
          </w:rPr>
          <w:instrText xml:space="preserve"> PAGEREF _Toc452545617 \h </w:instrText>
        </w:r>
        <w:r w:rsidR="00634185">
          <w:rPr>
            <w:noProof/>
            <w:webHidden/>
          </w:rPr>
        </w:r>
        <w:r w:rsidR="00634185">
          <w:rPr>
            <w:noProof/>
            <w:webHidden/>
          </w:rPr>
          <w:fldChar w:fldCharType="separate"/>
        </w:r>
        <w:r w:rsidR="00634185">
          <w:rPr>
            <w:noProof/>
            <w:webHidden/>
          </w:rPr>
          <w:t>66</w:t>
        </w:r>
        <w:r w:rsidR="00634185">
          <w:rPr>
            <w:noProof/>
            <w:webHidden/>
          </w:rPr>
          <w:fldChar w:fldCharType="end"/>
        </w:r>
      </w:hyperlink>
    </w:p>
    <w:p w14:paraId="161BF7CD" w14:textId="77777777" w:rsidR="00634185" w:rsidRDefault="00F53C31">
      <w:pPr>
        <w:pStyle w:val="TableofFigures"/>
        <w:rPr>
          <w:rFonts w:asciiTheme="minorHAnsi" w:eastAsiaTheme="minorEastAsia" w:hAnsiTheme="minorHAnsi" w:cstheme="minorBidi"/>
          <w:noProof/>
          <w:snapToGrid/>
          <w:szCs w:val="22"/>
        </w:rPr>
      </w:pPr>
      <w:hyperlink w:anchor="_Toc452545618" w:history="1">
        <w:r w:rsidR="00634185" w:rsidRPr="00CF01F2">
          <w:rPr>
            <w:rStyle w:val="Hyperlink"/>
            <w:rFonts w:cs="Arial"/>
            <w:noProof/>
          </w:rPr>
          <w:t>Table 30: Community Meetings</w:t>
        </w:r>
        <w:r w:rsidR="00634185">
          <w:rPr>
            <w:noProof/>
            <w:webHidden/>
          </w:rPr>
          <w:tab/>
        </w:r>
        <w:r w:rsidR="00634185">
          <w:rPr>
            <w:noProof/>
            <w:webHidden/>
          </w:rPr>
          <w:fldChar w:fldCharType="begin"/>
        </w:r>
        <w:r w:rsidR="00634185">
          <w:rPr>
            <w:noProof/>
            <w:webHidden/>
          </w:rPr>
          <w:instrText xml:space="preserve"> PAGEREF _Toc452545618 \h </w:instrText>
        </w:r>
        <w:r w:rsidR="00634185">
          <w:rPr>
            <w:noProof/>
            <w:webHidden/>
          </w:rPr>
        </w:r>
        <w:r w:rsidR="00634185">
          <w:rPr>
            <w:noProof/>
            <w:webHidden/>
          </w:rPr>
          <w:fldChar w:fldCharType="separate"/>
        </w:r>
        <w:r w:rsidR="00634185">
          <w:rPr>
            <w:noProof/>
            <w:webHidden/>
          </w:rPr>
          <w:t>68</w:t>
        </w:r>
        <w:r w:rsidR="00634185">
          <w:rPr>
            <w:noProof/>
            <w:webHidden/>
          </w:rPr>
          <w:fldChar w:fldCharType="end"/>
        </w:r>
      </w:hyperlink>
    </w:p>
    <w:p w14:paraId="49FE3EDA" w14:textId="77777777" w:rsidR="00634185" w:rsidRDefault="00F53C31">
      <w:pPr>
        <w:pStyle w:val="TableofFigures"/>
        <w:rPr>
          <w:rFonts w:asciiTheme="minorHAnsi" w:eastAsiaTheme="minorEastAsia" w:hAnsiTheme="minorHAnsi" w:cstheme="minorBidi"/>
          <w:noProof/>
          <w:snapToGrid/>
          <w:szCs w:val="22"/>
        </w:rPr>
      </w:pPr>
      <w:hyperlink w:anchor="_Toc452545619" w:history="1">
        <w:r w:rsidR="00634185" w:rsidRPr="00CF01F2">
          <w:rPr>
            <w:rStyle w:val="Hyperlink"/>
            <w:rFonts w:cs="Arial"/>
            <w:noProof/>
          </w:rPr>
          <w:t>Table 31: Map Repositories</w:t>
        </w:r>
        <w:r w:rsidR="00634185">
          <w:rPr>
            <w:noProof/>
            <w:webHidden/>
          </w:rPr>
          <w:tab/>
        </w:r>
        <w:r w:rsidR="00634185">
          <w:rPr>
            <w:noProof/>
            <w:webHidden/>
          </w:rPr>
          <w:fldChar w:fldCharType="begin"/>
        </w:r>
        <w:r w:rsidR="00634185">
          <w:rPr>
            <w:noProof/>
            <w:webHidden/>
          </w:rPr>
          <w:instrText xml:space="preserve"> PAGEREF _Toc452545619 \h </w:instrText>
        </w:r>
        <w:r w:rsidR="00634185">
          <w:rPr>
            <w:noProof/>
            <w:webHidden/>
          </w:rPr>
        </w:r>
        <w:r w:rsidR="00634185">
          <w:rPr>
            <w:noProof/>
            <w:webHidden/>
          </w:rPr>
          <w:fldChar w:fldCharType="separate"/>
        </w:r>
        <w:r w:rsidR="00634185">
          <w:rPr>
            <w:noProof/>
            <w:webHidden/>
          </w:rPr>
          <w:t>69</w:t>
        </w:r>
        <w:r w:rsidR="00634185">
          <w:rPr>
            <w:noProof/>
            <w:webHidden/>
          </w:rPr>
          <w:fldChar w:fldCharType="end"/>
        </w:r>
      </w:hyperlink>
    </w:p>
    <w:p w14:paraId="39BE00B2" w14:textId="77777777" w:rsidR="00634185" w:rsidRDefault="00F53C31">
      <w:pPr>
        <w:pStyle w:val="TableofFigures"/>
        <w:rPr>
          <w:rFonts w:asciiTheme="minorHAnsi" w:eastAsiaTheme="minorEastAsia" w:hAnsiTheme="minorHAnsi" w:cstheme="minorBidi"/>
          <w:noProof/>
          <w:snapToGrid/>
          <w:szCs w:val="22"/>
        </w:rPr>
      </w:pPr>
      <w:hyperlink w:anchor="_Toc452545620" w:history="1">
        <w:r w:rsidR="00634185" w:rsidRPr="00CF01F2">
          <w:rPr>
            <w:rStyle w:val="Hyperlink"/>
            <w:rFonts w:cs="Arial"/>
            <w:noProof/>
          </w:rPr>
          <w:t>Table 32: Additional Information</w:t>
        </w:r>
        <w:r w:rsidR="00634185">
          <w:rPr>
            <w:noProof/>
            <w:webHidden/>
          </w:rPr>
          <w:tab/>
        </w:r>
        <w:r w:rsidR="00634185">
          <w:rPr>
            <w:noProof/>
            <w:webHidden/>
          </w:rPr>
          <w:fldChar w:fldCharType="begin"/>
        </w:r>
        <w:r w:rsidR="00634185">
          <w:rPr>
            <w:noProof/>
            <w:webHidden/>
          </w:rPr>
          <w:instrText xml:space="preserve"> PAGEREF _Toc452545620 \h </w:instrText>
        </w:r>
        <w:r w:rsidR="00634185">
          <w:rPr>
            <w:noProof/>
            <w:webHidden/>
          </w:rPr>
        </w:r>
        <w:r w:rsidR="00634185">
          <w:rPr>
            <w:noProof/>
            <w:webHidden/>
          </w:rPr>
          <w:fldChar w:fldCharType="separate"/>
        </w:r>
        <w:r w:rsidR="00634185">
          <w:rPr>
            <w:noProof/>
            <w:webHidden/>
          </w:rPr>
          <w:t>70</w:t>
        </w:r>
        <w:r w:rsidR="00634185">
          <w:rPr>
            <w:noProof/>
            <w:webHidden/>
          </w:rPr>
          <w:fldChar w:fldCharType="end"/>
        </w:r>
      </w:hyperlink>
    </w:p>
    <w:p w14:paraId="492D7BCA" w14:textId="77777777" w:rsidR="00634185" w:rsidRDefault="00F53C31">
      <w:pPr>
        <w:pStyle w:val="TableofFigures"/>
        <w:rPr>
          <w:rFonts w:asciiTheme="minorHAnsi" w:eastAsiaTheme="minorEastAsia" w:hAnsiTheme="minorHAnsi" w:cstheme="minorBidi"/>
          <w:noProof/>
          <w:snapToGrid/>
          <w:szCs w:val="22"/>
        </w:rPr>
      </w:pPr>
      <w:hyperlink w:anchor="_Toc452545621" w:history="1">
        <w:r w:rsidR="00634185" w:rsidRPr="00CF01F2">
          <w:rPr>
            <w:rStyle w:val="Hyperlink"/>
            <w:rFonts w:cs="Arial"/>
            <w:noProof/>
          </w:rPr>
          <w:t>Table 33: Bibliography and References</w:t>
        </w:r>
        <w:r w:rsidR="00634185">
          <w:rPr>
            <w:noProof/>
            <w:webHidden/>
          </w:rPr>
          <w:tab/>
        </w:r>
        <w:r w:rsidR="00634185">
          <w:rPr>
            <w:noProof/>
            <w:webHidden/>
          </w:rPr>
          <w:fldChar w:fldCharType="begin"/>
        </w:r>
        <w:r w:rsidR="00634185">
          <w:rPr>
            <w:noProof/>
            <w:webHidden/>
          </w:rPr>
          <w:instrText xml:space="preserve"> PAGEREF _Toc452545621 \h </w:instrText>
        </w:r>
        <w:r w:rsidR="00634185">
          <w:rPr>
            <w:noProof/>
            <w:webHidden/>
          </w:rPr>
        </w:r>
        <w:r w:rsidR="00634185">
          <w:rPr>
            <w:noProof/>
            <w:webHidden/>
          </w:rPr>
          <w:fldChar w:fldCharType="separate"/>
        </w:r>
        <w:r w:rsidR="00634185">
          <w:rPr>
            <w:noProof/>
            <w:webHidden/>
          </w:rPr>
          <w:t>71</w:t>
        </w:r>
        <w:r w:rsidR="00634185">
          <w:rPr>
            <w:noProof/>
            <w:webHidden/>
          </w:rPr>
          <w:fldChar w:fldCharType="end"/>
        </w:r>
      </w:hyperlink>
    </w:p>
    <w:p w14:paraId="0C770439" w14:textId="77777777" w:rsidR="00B84E1A" w:rsidRPr="00B30097" w:rsidRDefault="0049362C" w:rsidP="00DB4569">
      <w:pPr>
        <w:widowControl/>
        <w:tabs>
          <w:tab w:val="center" w:pos="4680"/>
        </w:tabs>
        <w:jc w:val="center"/>
        <w:rPr>
          <w:rFonts w:cs="Arial"/>
          <w:b/>
          <w:szCs w:val="24"/>
        </w:rPr>
      </w:pPr>
      <w:r w:rsidRPr="00B30097">
        <w:rPr>
          <w:rFonts w:cs="Arial"/>
        </w:rPr>
        <w:fldChar w:fldCharType="end"/>
      </w:r>
    </w:p>
    <w:p w14:paraId="0C77043A" w14:textId="77777777" w:rsidR="00D17226" w:rsidRPr="00B30097" w:rsidRDefault="00D17226" w:rsidP="00DB4569">
      <w:pPr>
        <w:pStyle w:val="BodyText"/>
        <w:widowControl/>
        <w:rPr>
          <w:rFonts w:ascii="Arial" w:hAnsi="Arial" w:cs="Arial"/>
        </w:rPr>
      </w:pPr>
    </w:p>
    <w:p w14:paraId="0C77043B" w14:textId="77777777" w:rsidR="00D17226" w:rsidRPr="00646FD7" w:rsidRDefault="00D17226" w:rsidP="00DB4569">
      <w:pPr>
        <w:widowControl/>
        <w:tabs>
          <w:tab w:val="center" w:pos="4680"/>
        </w:tabs>
        <w:jc w:val="center"/>
        <w:rPr>
          <w:rFonts w:cs="Arial"/>
          <w:b/>
          <w:szCs w:val="24"/>
        </w:rPr>
      </w:pPr>
      <w:r w:rsidRPr="00646FD7">
        <w:rPr>
          <w:rFonts w:cs="Arial"/>
          <w:b/>
          <w:szCs w:val="24"/>
        </w:rPr>
        <w:t xml:space="preserve">Volume </w:t>
      </w:r>
      <w:r w:rsidR="005D4E84" w:rsidRPr="00646FD7">
        <w:rPr>
          <w:rFonts w:cs="Arial"/>
          <w:b/>
          <w:szCs w:val="24"/>
        </w:rPr>
        <w:t>1</w:t>
      </w:r>
    </w:p>
    <w:p w14:paraId="0C77043C" w14:textId="77777777" w:rsidR="00D17226" w:rsidRPr="00634185" w:rsidRDefault="00D17226" w:rsidP="00634185">
      <w:pPr>
        <w:jc w:val="center"/>
        <w:rPr>
          <w:u w:val="single"/>
        </w:rPr>
      </w:pPr>
      <w:r w:rsidRPr="00634185">
        <w:rPr>
          <w:u w:val="single"/>
        </w:rPr>
        <w:t>E</w:t>
      </w:r>
      <w:r w:rsidR="00052B20" w:rsidRPr="00634185">
        <w:rPr>
          <w:u w:val="single"/>
        </w:rPr>
        <w:t>xhibits</w:t>
      </w:r>
    </w:p>
    <w:p w14:paraId="0C77043D" w14:textId="77777777" w:rsidR="00D17226" w:rsidRPr="00646FD7" w:rsidRDefault="00D17226" w:rsidP="00DB4569">
      <w:pPr>
        <w:widowControl/>
        <w:tabs>
          <w:tab w:val="center" w:pos="4680"/>
        </w:tabs>
        <w:jc w:val="center"/>
        <w:rPr>
          <w:rFonts w:cs="Arial"/>
          <w:b/>
          <w:szCs w:val="22"/>
        </w:rPr>
      </w:pPr>
    </w:p>
    <w:p w14:paraId="0C77043E" w14:textId="77777777" w:rsidR="00D17226" w:rsidRPr="00646FD7" w:rsidRDefault="00D17226" w:rsidP="00DB4569">
      <w:pPr>
        <w:widowControl/>
        <w:tabs>
          <w:tab w:val="center" w:pos="6030"/>
        </w:tabs>
        <w:rPr>
          <w:rFonts w:cs="Arial"/>
          <w:szCs w:val="22"/>
          <w:u w:val="single"/>
        </w:rPr>
      </w:pPr>
      <w:r w:rsidRPr="00646FD7">
        <w:rPr>
          <w:rFonts w:cs="Arial"/>
          <w:szCs w:val="22"/>
        </w:rPr>
        <w:t>Flood Profiles</w:t>
      </w:r>
      <w:r w:rsidR="00174B99" w:rsidRPr="00646FD7">
        <w:rPr>
          <w:rFonts w:cs="Arial"/>
          <w:szCs w:val="22"/>
        </w:rPr>
        <w:tab/>
      </w:r>
      <w:r w:rsidR="00174B99" w:rsidRPr="00646FD7">
        <w:rPr>
          <w:rFonts w:cs="Arial"/>
          <w:szCs w:val="22"/>
          <w:u w:val="single"/>
        </w:rPr>
        <w:t>Panel</w:t>
      </w:r>
    </w:p>
    <w:tbl>
      <w:tblPr>
        <w:tblW w:w="7020" w:type="dxa"/>
        <w:tblInd w:w="1098" w:type="dxa"/>
        <w:tblLook w:val="04A0" w:firstRow="1" w:lastRow="0" w:firstColumn="1" w:lastColumn="0" w:noHBand="0" w:noVBand="1"/>
      </w:tblPr>
      <w:tblGrid>
        <w:gridCol w:w="4410"/>
        <w:gridCol w:w="990"/>
        <w:gridCol w:w="1620"/>
      </w:tblGrid>
      <w:tr w:rsidR="00BF4DE2" w:rsidRPr="00646FD7" w14:paraId="0C770442" w14:textId="77777777" w:rsidTr="00BF4DE2">
        <w:tc>
          <w:tcPr>
            <w:tcW w:w="4410" w:type="dxa"/>
          </w:tcPr>
          <w:p w14:paraId="0C77043F" w14:textId="77777777" w:rsidR="00BF4DE2" w:rsidRPr="00646FD7" w:rsidRDefault="00BF4DE2" w:rsidP="00DB4569">
            <w:pPr>
              <w:widowControl/>
              <w:rPr>
                <w:rFonts w:cs="Arial"/>
                <w:b/>
                <w:color w:val="E36C0A"/>
                <w:szCs w:val="22"/>
              </w:rPr>
            </w:pPr>
            <w:r w:rsidRPr="00646FD7">
              <w:rPr>
                <w:rFonts w:cs="Arial"/>
                <w:b/>
                <w:color w:val="E36C0A"/>
                <w:szCs w:val="22"/>
              </w:rPr>
              <w:t>Flower Creek</w:t>
            </w:r>
          </w:p>
        </w:tc>
        <w:tc>
          <w:tcPr>
            <w:tcW w:w="990" w:type="dxa"/>
          </w:tcPr>
          <w:p w14:paraId="0C770440" w14:textId="77777777" w:rsidR="00BF4DE2" w:rsidRPr="00646FD7" w:rsidRDefault="00BF4DE2" w:rsidP="00DB4569">
            <w:pPr>
              <w:widowControl/>
              <w:ind w:right="-46"/>
              <w:jc w:val="right"/>
              <w:rPr>
                <w:rFonts w:cs="Arial"/>
                <w:b/>
                <w:color w:val="E36C0A"/>
                <w:szCs w:val="22"/>
              </w:rPr>
            </w:pPr>
            <w:r w:rsidRPr="00646FD7">
              <w:rPr>
                <w:rFonts w:cs="Arial"/>
                <w:b/>
                <w:color w:val="E36C0A"/>
                <w:szCs w:val="22"/>
              </w:rPr>
              <w:t>0</w:t>
            </w:r>
            <w:r w:rsidR="00D80C6A" w:rsidRPr="00646FD7">
              <w:rPr>
                <w:rFonts w:cs="Arial"/>
                <w:b/>
                <w:color w:val="E36C0A"/>
                <w:szCs w:val="22"/>
              </w:rPr>
              <w:t>1</w:t>
            </w:r>
          </w:p>
        </w:tc>
        <w:tc>
          <w:tcPr>
            <w:tcW w:w="1620" w:type="dxa"/>
          </w:tcPr>
          <w:p w14:paraId="0C770441" w14:textId="77777777" w:rsidR="00BF4DE2" w:rsidRPr="00646FD7" w:rsidRDefault="00BF4DE2" w:rsidP="00DB4569">
            <w:pPr>
              <w:widowControl/>
              <w:ind w:left="-108"/>
              <w:jc w:val="left"/>
              <w:rPr>
                <w:rFonts w:cs="Arial"/>
                <w:szCs w:val="22"/>
              </w:rPr>
            </w:pPr>
            <w:r w:rsidRPr="00646FD7">
              <w:rPr>
                <w:rFonts w:cs="Arial"/>
                <w:szCs w:val="22"/>
              </w:rPr>
              <w:t>P</w:t>
            </w:r>
          </w:p>
        </w:tc>
      </w:tr>
      <w:tr w:rsidR="00BF4DE2" w:rsidRPr="00646FD7" w14:paraId="0C770446" w14:textId="77777777" w:rsidTr="00BF4DE2">
        <w:tc>
          <w:tcPr>
            <w:tcW w:w="4410" w:type="dxa"/>
          </w:tcPr>
          <w:p w14:paraId="0C770443" w14:textId="77777777" w:rsidR="00BF4DE2" w:rsidRPr="00646FD7" w:rsidRDefault="00BF4DE2" w:rsidP="00DB4569">
            <w:pPr>
              <w:widowControl/>
              <w:rPr>
                <w:rFonts w:cs="Arial"/>
                <w:b/>
                <w:color w:val="E36C0A"/>
                <w:szCs w:val="22"/>
              </w:rPr>
            </w:pPr>
            <w:r w:rsidRPr="00646FD7">
              <w:rPr>
                <w:rFonts w:cs="Arial"/>
                <w:b/>
                <w:color w:val="E36C0A"/>
                <w:szCs w:val="22"/>
              </w:rPr>
              <w:t>Inundation River</w:t>
            </w:r>
          </w:p>
        </w:tc>
        <w:tc>
          <w:tcPr>
            <w:tcW w:w="990" w:type="dxa"/>
          </w:tcPr>
          <w:p w14:paraId="0C770444" w14:textId="77777777" w:rsidR="00BF4DE2" w:rsidRPr="00646FD7" w:rsidRDefault="00BF4DE2" w:rsidP="00DB4569">
            <w:pPr>
              <w:widowControl/>
              <w:ind w:right="-46"/>
              <w:jc w:val="right"/>
              <w:rPr>
                <w:rFonts w:cs="Arial"/>
                <w:b/>
                <w:color w:val="E36C0A"/>
                <w:szCs w:val="22"/>
              </w:rPr>
            </w:pPr>
            <w:r w:rsidRPr="00646FD7">
              <w:rPr>
                <w:rFonts w:cs="Arial"/>
                <w:b/>
                <w:color w:val="E36C0A"/>
                <w:szCs w:val="22"/>
              </w:rPr>
              <w:t>0</w:t>
            </w:r>
            <w:r w:rsidR="00D80C6A" w:rsidRPr="00646FD7">
              <w:rPr>
                <w:rFonts w:cs="Arial"/>
                <w:b/>
                <w:color w:val="E36C0A"/>
                <w:szCs w:val="22"/>
              </w:rPr>
              <w:t>2-03</w:t>
            </w:r>
          </w:p>
        </w:tc>
        <w:tc>
          <w:tcPr>
            <w:tcW w:w="1620" w:type="dxa"/>
          </w:tcPr>
          <w:p w14:paraId="0C770445" w14:textId="77777777" w:rsidR="00BF4DE2" w:rsidRPr="00646FD7" w:rsidRDefault="00BF4DE2" w:rsidP="00DB4569">
            <w:pPr>
              <w:widowControl/>
              <w:ind w:left="-108"/>
              <w:jc w:val="left"/>
              <w:rPr>
                <w:rFonts w:cs="Arial"/>
                <w:szCs w:val="22"/>
              </w:rPr>
            </w:pPr>
            <w:r w:rsidRPr="00646FD7">
              <w:rPr>
                <w:rFonts w:cs="Arial"/>
                <w:szCs w:val="22"/>
              </w:rPr>
              <w:t>P</w:t>
            </w:r>
          </w:p>
        </w:tc>
      </w:tr>
      <w:tr w:rsidR="00BF4DE2" w:rsidRPr="00646FD7" w14:paraId="0C77044A" w14:textId="77777777" w:rsidTr="00BF4DE2">
        <w:tc>
          <w:tcPr>
            <w:tcW w:w="4410" w:type="dxa"/>
          </w:tcPr>
          <w:p w14:paraId="0C770447" w14:textId="77777777" w:rsidR="00BF4DE2" w:rsidRPr="00646FD7" w:rsidRDefault="00BF4DE2" w:rsidP="00DB4569">
            <w:pPr>
              <w:widowControl/>
              <w:rPr>
                <w:rFonts w:cs="Arial"/>
                <w:b/>
                <w:color w:val="E36C0A"/>
                <w:szCs w:val="22"/>
              </w:rPr>
            </w:pPr>
            <w:r w:rsidRPr="00646FD7">
              <w:rPr>
                <w:rFonts w:cs="Arial"/>
                <w:b/>
                <w:color w:val="E36C0A"/>
                <w:szCs w:val="22"/>
              </w:rPr>
              <w:t>Petal Creek</w:t>
            </w:r>
          </w:p>
        </w:tc>
        <w:tc>
          <w:tcPr>
            <w:tcW w:w="990" w:type="dxa"/>
          </w:tcPr>
          <w:p w14:paraId="0C770448" w14:textId="77777777" w:rsidR="00BF4DE2" w:rsidRPr="00646FD7" w:rsidRDefault="00BF4DE2" w:rsidP="00DB4569">
            <w:pPr>
              <w:widowControl/>
              <w:ind w:right="-46"/>
              <w:jc w:val="right"/>
              <w:rPr>
                <w:rFonts w:cs="Arial"/>
                <w:b/>
                <w:color w:val="E36C0A"/>
                <w:szCs w:val="22"/>
              </w:rPr>
            </w:pPr>
            <w:r w:rsidRPr="00646FD7">
              <w:rPr>
                <w:rFonts w:cs="Arial"/>
                <w:b/>
                <w:color w:val="E36C0A"/>
                <w:szCs w:val="22"/>
              </w:rPr>
              <w:t>0</w:t>
            </w:r>
            <w:r w:rsidR="00D80C6A" w:rsidRPr="00646FD7">
              <w:rPr>
                <w:rFonts w:cs="Arial"/>
                <w:b/>
                <w:color w:val="E36C0A"/>
                <w:szCs w:val="22"/>
              </w:rPr>
              <w:t>4-07</w:t>
            </w:r>
          </w:p>
        </w:tc>
        <w:tc>
          <w:tcPr>
            <w:tcW w:w="1620" w:type="dxa"/>
          </w:tcPr>
          <w:p w14:paraId="0C770449" w14:textId="77777777" w:rsidR="00BF4DE2" w:rsidRPr="00646FD7" w:rsidRDefault="00BF4DE2" w:rsidP="00DB4569">
            <w:pPr>
              <w:widowControl/>
              <w:ind w:left="-108"/>
              <w:jc w:val="left"/>
              <w:rPr>
                <w:rFonts w:cs="Arial"/>
                <w:szCs w:val="22"/>
              </w:rPr>
            </w:pPr>
            <w:r w:rsidRPr="00646FD7">
              <w:rPr>
                <w:rFonts w:cs="Arial"/>
                <w:szCs w:val="22"/>
              </w:rPr>
              <w:t>P</w:t>
            </w:r>
          </w:p>
        </w:tc>
      </w:tr>
      <w:tr w:rsidR="00F0584A" w:rsidRPr="00646FD7" w14:paraId="0C77044E" w14:textId="77777777" w:rsidTr="00D61912">
        <w:tc>
          <w:tcPr>
            <w:tcW w:w="4410" w:type="dxa"/>
          </w:tcPr>
          <w:p w14:paraId="0C77044B" w14:textId="77777777" w:rsidR="00F0584A" w:rsidRPr="00646FD7" w:rsidRDefault="00F0584A" w:rsidP="00DB4569">
            <w:pPr>
              <w:widowControl/>
              <w:rPr>
                <w:rFonts w:cs="Arial"/>
                <w:b/>
                <w:color w:val="E36C0A"/>
                <w:szCs w:val="22"/>
              </w:rPr>
            </w:pPr>
            <w:r w:rsidRPr="00646FD7">
              <w:rPr>
                <w:rFonts w:cs="Arial"/>
                <w:b/>
                <w:color w:val="E36C0A"/>
                <w:szCs w:val="22"/>
              </w:rPr>
              <w:t xml:space="preserve">South Fork Inundation River </w:t>
            </w:r>
          </w:p>
        </w:tc>
        <w:tc>
          <w:tcPr>
            <w:tcW w:w="990" w:type="dxa"/>
          </w:tcPr>
          <w:p w14:paraId="0C77044C" w14:textId="77777777" w:rsidR="00F0584A" w:rsidRPr="00646FD7" w:rsidRDefault="00F0584A" w:rsidP="00DB4569">
            <w:pPr>
              <w:widowControl/>
              <w:ind w:right="-46"/>
              <w:jc w:val="right"/>
              <w:rPr>
                <w:rFonts w:cs="Arial"/>
                <w:b/>
                <w:color w:val="E36C0A"/>
                <w:szCs w:val="22"/>
              </w:rPr>
            </w:pPr>
            <w:r w:rsidRPr="00646FD7">
              <w:rPr>
                <w:rFonts w:cs="Arial"/>
                <w:b/>
                <w:color w:val="E36C0A"/>
                <w:szCs w:val="22"/>
              </w:rPr>
              <w:t>08</w:t>
            </w:r>
          </w:p>
        </w:tc>
        <w:tc>
          <w:tcPr>
            <w:tcW w:w="1620" w:type="dxa"/>
          </w:tcPr>
          <w:p w14:paraId="0C77044D" w14:textId="77777777" w:rsidR="00F0584A" w:rsidRPr="00646FD7" w:rsidRDefault="00F0584A" w:rsidP="00DB4569">
            <w:pPr>
              <w:widowControl/>
              <w:ind w:left="-108"/>
              <w:jc w:val="left"/>
              <w:rPr>
                <w:rFonts w:cs="Arial"/>
                <w:szCs w:val="22"/>
              </w:rPr>
            </w:pPr>
            <w:r w:rsidRPr="00646FD7">
              <w:rPr>
                <w:rFonts w:cs="Arial"/>
                <w:szCs w:val="22"/>
              </w:rPr>
              <w:t>P</w:t>
            </w:r>
          </w:p>
        </w:tc>
      </w:tr>
      <w:tr w:rsidR="00F0584A" w:rsidRPr="00646FD7" w14:paraId="0C770452" w14:textId="77777777" w:rsidTr="00D61912">
        <w:tc>
          <w:tcPr>
            <w:tcW w:w="4410" w:type="dxa"/>
          </w:tcPr>
          <w:p w14:paraId="0C77044F" w14:textId="77777777" w:rsidR="00F0584A" w:rsidRPr="00646FD7" w:rsidRDefault="00F0584A" w:rsidP="00DB4569">
            <w:pPr>
              <w:widowControl/>
              <w:rPr>
                <w:rFonts w:cs="Arial"/>
                <w:b/>
                <w:color w:val="E36C0A"/>
                <w:szCs w:val="22"/>
              </w:rPr>
            </w:pPr>
            <w:r w:rsidRPr="00646FD7">
              <w:rPr>
                <w:rFonts w:cs="Arial"/>
                <w:b/>
                <w:color w:val="E36C0A"/>
                <w:szCs w:val="22"/>
              </w:rPr>
              <w:t>Tributary 1 North Fork Creek</w:t>
            </w:r>
          </w:p>
        </w:tc>
        <w:tc>
          <w:tcPr>
            <w:tcW w:w="990" w:type="dxa"/>
          </w:tcPr>
          <w:p w14:paraId="0C770450" w14:textId="77777777" w:rsidR="00F0584A" w:rsidRPr="00646FD7" w:rsidRDefault="00F0584A" w:rsidP="00DB4569">
            <w:pPr>
              <w:widowControl/>
              <w:ind w:right="-46"/>
              <w:jc w:val="right"/>
              <w:rPr>
                <w:rFonts w:cs="Arial"/>
                <w:b/>
                <w:color w:val="E36C0A"/>
                <w:szCs w:val="22"/>
              </w:rPr>
            </w:pPr>
            <w:r w:rsidRPr="00646FD7">
              <w:rPr>
                <w:rFonts w:cs="Arial"/>
                <w:b/>
                <w:color w:val="E36C0A"/>
                <w:szCs w:val="22"/>
              </w:rPr>
              <w:t xml:space="preserve">09 </w:t>
            </w:r>
          </w:p>
        </w:tc>
        <w:tc>
          <w:tcPr>
            <w:tcW w:w="1620" w:type="dxa"/>
          </w:tcPr>
          <w:p w14:paraId="0C770451" w14:textId="77777777" w:rsidR="00F0584A" w:rsidRPr="00646FD7" w:rsidRDefault="00F0584A" w:rsidP="00DB4569">
            <w:pPr>
              <w:widowControl/>
              <w:ind w:left="-108"/>
              <w:jc w:val="left"/>
              <w:rPr>
                <w:rFonts w:cs="Arial"/>
                <w:szCs w:val="22"/>
              </w:rPr>
            </w:pPr>
            <w:r w:rsidRPr="00646FD7">
              <w:rPr>
                <w:rFonts w:cs="Arial"/>
                <w:szCs w:val="22"/>
              </w:rPr>
              <w:t>P</w:t>
            </w:r>
          </w:p>
        </w:tc>
      </w:tr>
      <w:tr w:rsidR="00BF4DE2" w:rsidRPr="00646FD7" w14:paraId="0C770456" w14:textId="77777777" w:rsidTr="00BF4DE2">
        <w:tc>
          <w:tcPr>
            <w:tcW w:w="4410" w:type="dxa"/>
          </w:tcPr>
          <w:p w14:paraId="0C770453" w14:textId="77777777" w:rsidR="00BF4DE2" w:rsidRPr="00646FD7" w:rsidRDefault="00F0584A" w:rsidP="00DB4569">
            <w:pPr>
              <w:widowControl/>
              <w:rPr>
                <w:rFonts w:cs="Arial"/>
                <w:b/>
                <w:color w:val="E36C0A"/>
                <w:szCs w:val="22"/>
              </w:rPr>
            </w:pPr>
            <w:r w:rsidRPr="00646FD7">
              <w:rPr>
                <w:rFonts w:cs="Arial"/>
                <w:b/>
                <w:color w:val="E36C0A"/>
                <w:szCs w:val="22"/>
              </w:rPr>
              <w:t>Willow Creek</w:t>
            </w:r>
          </w:p>
        </w:tc>
        <w:tc>
          <w:tcPr>
            <w:tcW w:w="990" w:type="dxa"/>
          </w:tcPr>
          <w:p w14:paraId="0C770454" w14:textId="77777777" w:rsidR="00BF4DE2" w:rsidRPr="00646FD7" w:rsidRDefault="00F0584A" w:rsidP="00DB4569">
            <w:pPr>
              <w:widowControl/>
              <w:ind w:right="-46"/>
              <w:jc w:val="right"/>
              <w:rPr>
                <w:rFonts w:cs="Arial"/>
                <w:b/>
                <w:color w:val="E36C0A"/>
                <w:szCs w:val="22"/>
              </w:rPr>
            </w:pPr>
            <w:r w:rsidRPr="00646FD7">
              <w:rPr>
                <w:rFonts w:cs="Arial"/>
                <w:b/>
                <w:color w:val="E36C0A"/>
                <w:szCs w:val="22"/>
              </w:rPr>
              <w:t>10</w:t>
            </w:r>
          </w:p>
        </w:tc>
        <w:tc>
          <w:tcPr>
            <w:tcW w:w="1620" w:type="dxa"/>
          </w:tcPr>
          <w:p w14:paraId="0C770455" w14:textId="77777777" w:rsidR="00BF4DE2" w:rsidRPr="00646FD7" w:rsidRDefault="00BF4DE2" w:rsidP="00DB4569">
            <w:pPr>
              <w:widowControl/>
              <w:ind w:left="-108"/>
              <w:jc w:val="left"/>
              <w:rPr>
                <w:rFonts w:cs="Arial"/>
                <w:szCs w:val="22"/>
              </w:rPr>
            </w:pPr>
            <w:r w:rsidRPr="00646FD7">
              <w:rPr>
                <w:rFonts w:cs="Arial"/>
                <w:szCs w:val="22"/>
              </w:rPr>
              <w:t>P</w:t>
            </w:r>
          </w:p>
        </w:tc>
      </w:tr>
    </w:tbl>
    <w:p w14:paraId="0C770457" w14:textId="77777777" w:rsidR="0065268D" w:rsidRPr="00646FD7" w:rsidRDefault="005D4E84" w:rsidP="00DB4569">
      <w:pPr>
        <w:widowControl/>
        <w:tabs>
          <w:tab w:val="center" w:pos="4680"/>
        </w:tabs>
        <w:jc w:val="center"/>
        <w:rPr>
          <w:rFonts w:cs="Arial"/>
          <w:b/>
          <w:color w:val="E36C0A"/>
          <w:szCs w:val="24"/>
        </w:rPr>
      </w:pPr>
      <w:r w:rsidRPr="00646FD7">
        <w:rPr>
          <w:rFonts w:cs="Arial"/>
          <w:b/>
          <w:color w:val="E36C0A"/>
          <w:szCs w:val="24"/>
        </w:rPr>
        <w:t>[other profiles up to 100 pages in document]</w:t>
      </w:r>
    </w:p>
    <w:p w14:paraId="0C770458" w14:textId="77777777" w:rsidR="0065268D" w:rsidRPr="00646FD7" w:rsidRDefault="0065268D" w:rsidP="00DB4569">
      <w:pPr>
        <w:widowControl/>
        <w:tabs>
          <w:tab w:val="center" w:pos="4680"/>
        </w:tabs>
        <w:jc w:val="center"/>
        <w:rPr>
          <w:rFonts w:cs="Arial"/>
          <w:b/>
          <w:szCs w:val="24"/>
        </w:rPr>
      </w:pPr>
    </w:p>
    <w:p w14:paraId="0C770459" w14:textId="77777777" w:rsidR="005D4E84" w:rsidRPr="00646FD7" w:rsidRDefault="005D4E84" w:rsidP="00DB4569">
      <w:pPr>
        <w:widowControl/>
        <w:tabs>
          <w:tab w:val="center" w:pos="4680"/>
        </w:tabs>
        <w:jc w:val="center"/>
        <w:rPr>
          <w:rFonts w:cs="Arial"/>
          <w:b/>
          <w:szCs w:val="24"/>
        </w:rPr>
      </w:pPr>
      <w:r w:rsidRPr="00646FD7">
        <w:rPr>
          <w:rFonts w:cs="Arial"/>
          <w:b/>
          <w:szCs w:val="24"/>
        </w:rPr>
        <w:t>Volume 2</w:t>
      </w:r>
    </w:p>
    <w:p w14:paraId="0C77045A" w14:textId="77777777" w:rsidR="005D4E84" w:rsidRPr="00646FD7" w:rsidRDefault="005D4E84" w:rsidP="00DB4569">
      <w:pPr>
        <w:widowControl/>
        <w:tabs>
          <w:tab w:val="center" w:pos="4680"/>
        </w:tabs>
        <w:jc w:val="center"/>
        <w:rPr>
          <w:rFonts w:cs="Arial"/>
          <w:szCs w:val="24"/>
          <w:u w:val="single"/>
        </w:rPr>
      </w:pPr>
      <w:r w:rsidRPr="00646FD7">
        <w:rPr>
          <w:rFonts w:cs="Arial"/>
          <w:szCs w:val="24"/>
          <w:u w:val="single"/>
        </w:rPr>
        <w:t>Exhibits</w:t>
      </w:r>
    </w:p>
    <w:p w14:paraId="0C77045B" w14:textId="77777777" w:rsidR="005D4E84" w:rsidRPr="00646FD7" w:rsidRDefault="005D4E84" w:rsidP="00DB4569">
      <w:pPr>
        <w:widowControl/>
        <w:tabs>
          <w:tab w:val="center" w:pos="4680"/>
        </w:tabs>
        <w:jc w:val="center"/>
        <w:rPr>
          <w:rFonts w:cs="Arial"/>
          <w:b/>
          <w:szCs w:val="22"/>
        </w:rPr>
      </w:pPr>
    </w:p>
    <w:p w14:paraId="0C77045C" w14:textId="77777777" w:rsidR="005D4E84" w:rsidRPr="00646FD7" w:rsidRDefault="005D4E84" w:rsidP="00DB4569">
      <w:pPr>
        <w:widowControl/>
        <w:tabs>
          <w:tab w:val="center" w:pos="6120"/>
        </w:tabs>
        <w:rPr>
          <w:rFonts w:cs="Arial"/>
          <w:szCs w:val="22"/>
        </w:rPr>
      </w:pPr>
      <w:r w:rsidRPr="00646FD7">
        <w:rPr>
          <w:rFonts w:cs="Arial"/>
          <w:szCs w:val="22"/>
        </w:rPr>
        <w:t>Flood Profiles</w:t>
      </w:r>
      <w:r w:rsidRPr="00646FD7">
        <w:rPr>
          <w:rFonts w:cs="Arial"/>
          <w:szCs w:val="22"/>
        </w:rPr>
        <w:tab/>
      </w:r>
      <w:r w:rsidRPr="00646FD7">
        <w:rPr>
          <w:rFonts w:cs="Arial"/>
          <w:szCs w:val="22"/>
          <w:u w:val="single"/>
        </w:rPr>
        <w:t>Panel</w:t>
      </w:r>
    </w:p>
    <w:tbl>
      <w:tblPr>
        <w:tblW w:w="7020" w:type="dxa"/>
        <w:tblInd w:w="1098" w:type="dxa"/>
        <w:tblLook w:val="04A0" w:firstRow="1" w:lastRow="0" w:firstColumn="1" w:lastColumn="0" w:noHBand="0" w:noVBand="1"/>
      </w:tblPr>
      <w:tblGrid>
        <w:gridCol w:w="4410"/>
        <w:gridCol w:w="990"/>
        <w:gridCol w:w="1620"/>
      </w:tblGrid>
      <w:tr w:rsidR="005D4E84" w:rsidRPr="00646FD7" w14:paraId="0C770460" w14:textId="77777777" w:rsidTr="00927861">
        <w:tc>
          <w:tcPr>
            <w:tcW w:w="4410" w:type="dxa"/>
          </w:tcPr>
          <w:p w14:paraId="0C77045D" w14:textId="77777777" w:rsidR="005D4E84" w:rsidRPr="00646FD7" w:rsidRDefault="005D4E84" w:rsidP="00DB4569">
            <w:pPr>
              <w:widowControl/>
              <w:rPr>
                <w:rFonts w:cs="Arial"/>
                <w:b/>
                <w:color w:val="E36C0A"/>
                <w:szCs w:val="22"/>
              </w:rPr>
            </w:pPr>
            <w:r w:rsidRPr="00646FD7">
              <w:rPr>
                <w:rFonts w:cs="Arial"/>
                <w:b/>
                <w:color w:val="E36C0A"/>
                <w:szCs w:val="22"/>
              </w:rPr>
              <w:t>Iris Creek</w:t>
            </w:r>
          </w:p>
        </w:tc>
        <w:tc>
          <w:tcPr>
            <w:tcW w:w="990" w:type="dxa"/>
          </w:tcPr>
          <w:p w14:paraId="0C77045E" w14:textId="77777777" w:rsidR="005D4E84" w:rsidRPr="00646FD7" w:rsidRDefault="005D4E84" w:rsidP="00DB4569">
            <w:pPr>
              <w:widowControl/>
              <w:ind w:right="-46"/>
              <w:jc w:val="right"/>
              <w:rPr>
                <w:rFonts w:cs="Arial"/>
                <w:b/>
                <w:color w:val="E36C0A"/>
                <w:szCs w:val="22"/>
              </w:rPr>
            </w:pPr>
            <w:r w:rsidRPr="00646FD7">
              <w:rPr>
                <w:rFonts w:cs="Arial"/>
                <w:b/>
                <w:color w:val="E36C0A"/>
                <w:szCs w:val="22"/>
              </w:rPr>
              <w:t>40</w:t>
            </w:r>
          </w:p>
        </w:tc>
        <w:tc>
          <w:tcPr>
            <w:tcW w:w="1620" w:type="dxa"/>
          </w:tcPr>
          <w:p w14:paraId="0C77045F" w14:textId="77777777" w:rsidR="005D4E84" w:rsidRPr="00646FD7" w:rsidRDefault="005D4E84" w:rsidP="00DB4569">
            <w:pPr>
              <w:widowControl/>
              <w:ind w:left="-108"/>
              <w:jc w:val="left"/>
              <w:rPr>
                <w:rFonts w:cs="Arial"/>
                <w:szCs w:val="22"/>
              </w:rPr>
            </w:pPr>
            <w:r w:rsidRPr="00646FD7">
              <w:rPr>
                <w:rFonts w:cs="Arial"/>
                <w:szCs w:val="22"/>
              </w:rPr>
              <w:t>P</w:t>
            </w:r>
          </w:p>
        </w:tc>
      </w:tr>
      <w:tr w:rsidR="005D4E84" w:rsidRPr="00646FD7" w14:paraId="0C770464" w14:textId="77777777" w:rsidTr="00927861">
        <w:tc>
          <w:tcPr>
            <w:tcW w:w="4410" w:type="dxa"/>
          </w:tcPr>
          <w:p w14:paraId="0C770461" w14:textId="77777777" w:rsidR="005D4E84" w:rsidRPr="00646FD7" w:rsidRDefault="005D4E84" w:rsidP="00DB4569">
            <w:pPr>
              <w:widowControl/>
              <w:rPr>
                <w:rFonts w:cs="Arial"/>
                <w:b/>
                <w:color w:val="E36C0A"/>
                <w:szCs w:val="22"/>
              </w:rPr>
            </w:pPr>
            <w:r w:rsidRPr="00646FD7">
              <w:rPr>
                <w:rFonts w:cs="Arial"/>
                <w:b/>
                <w:color w:val="E36C0A"/>
                <w:szCs w:val="22"/>
              </w:rPr>
              <w:t>Daffodil Creek</w:t>
            </w:r>
          </w:p>
        </w:tc>
        <w:tc>
          <w:tcPr>
            <w:tcW w:w="990" w:type="dxa"/>
          </w:tcPr>
          <w:p w14:paraId="0C770462" w14:textId="77777777" w:rsidR="005D4E84" w:rsidRPr="00646FD7" w:rsidRDefault="005D4E84" w:rsidP="00DB4569">
            <w:pPr>
              <w:widowControl/>
              <w:ind w:right="-46"/>
              <w:jc w:val="right"/>
              <w:rPr>
                <w:rFonts w:cs="Arial"/>
                <w:b/>
                <w:color w:val="E36C0A"/>
                <w:szCs w:val="22"/>
              </w:rPr>
            </w:pPr>
            <w:r w:rsidRPr="00646FD7">
              <w:rPr>
                <w:rFonts w:cs="Arial"/>
                <w:b/>
                <w:color w:val="E36C0A"/>
                <w:szCs w:val="22"/>
              </w:rPr>
              <w:t>41</w:t>
            </w:r>
          </w:p>
        </w:tc>
        <w:tc>
          <w:tcPr>
            <w:tcW w:w="1620" w:type="dxa"/>
          </w:tcPr>
          <w:p w14:paraId="0C770463" w14:textId="77777777" w:rsidR="005D4E84" w:rsidRPr="00646FD7" w:rsidRDefault="005D4E84" w:rsidP="00DB4569">
            <w:pPr>
              <w:widowControl/>
              <w:ind w:left="-108"/>
              <w:jc w:val="left"/>
              <w:rPr>
                <w:rFonts w:cs="Arial"/>
                <w:szCs w:val="22"/>
              </w:rPr>
            </w:pPr>
            <w:r w:rsidRPr="00646FD7">
              <w:rPr>
                <w:rFonts w:cs="Arial"/>
                <w:szCs w:val="22"/>
              </w:rPr>
              <w:t>P</w:t>
            </w:r>
          </w:p>
        </w:tc>
      </w:tr>
      <w:tr w:rsidR="005D4E84" w:rsidRPr="00646FD7" w14:paraId="0C770468" w14:textId="77777777" w:rsidTr="00927861">
        <w:tc>
          <w:tcPr>
            <w:tcW w:w="4410" w:type="dxa"/>
          </w:tcPr>
          <w:p w14:paraId="0C770465" w14:textId="77777777" w:rsidR="005D4E84" w:rsidRPr="00646FD7" w:rsidRDefault="005D4E84" w:rsidP="00DB4569">
            <w:pPr>
              <w:widowControl/>
              <w:rPr>
                <w:rFonts w:cs="Arial"/>
                <w:b/>
                <w:color w:val="E36C0A"/>
                <w:szCs w:val="22"/>
              </w:rPr>
            </w:pPr>
            <w:r w:rsidRPr="00646FD7">
              <w:rPr>
                <w:rFonts w:cs="Arial"/>
                <w:b/>
                <w:color w:val="E36C0A"/>
                <w:szCs w:val="22"/>
              </w:rPr>
              <w:t>Rose River</w:t>
            </w:r>
          </w:p>
        </w:tc>
        <w:tc>
          <w:tcPr>
            <w:tcW w:w="990" w:type="dxa"/>
          </w:tcPr>
          <w:p w14:paraId="0C770466" w14:textId="77777777" w:rsidR="005D4E84" w:rsidRPr="00646FD7" w:rsidRDefault="005D4E84" w:rsidP="00DB4569">
            <w:pPr>
              <w:widowControl/>
              <w:ind w:right="-46"/>
              <w:jc w:val="right"/>
              <w:rPr>
                <w:rFonts w:cs="Arial"/>
                <w:b/>
                <w:color w:val="E36C0A"/>
                <w:szCs w:val="22"/>
              </w:rPr>
            </w:pPr>
            <w:r w:rsidRPr="00646FD7">
              <w:rPr>
                <w:rFonts w:cs="Arial"/>
                <w:b/>
                <w:color w:val="E36C0A"/>
                <w:szCs w:val="22"/>
              </w:rPr>
              <w:t>42</w:t>
            </w:r>
          </w:p>
        </w:tc>
        <w:tc>
          <w:tcPr>
            <w:tcW w:w="1620" w:type="dxa"/>
          </w:tcPr>
          <w:p w14:paraId="0C770467" w14:textId="77777777" w:rsidR="005D4E84" w:rsidRPr="00646FD7" w:rsidRDefault="005D4E84" w:rsidP="00DB4569">
            <w:pPr>
              <w:widowControl/>
              <w:ind w:left="-108"/>
              <w:jc w:val="left"/>
              <w:rPr>
                <w:rFonts w:cs="Arial"/>
                <w:szCs w:val="22"/>
              </w:rPr>
            </w:pPr>
            <w:r w:rsidRPr="00646FD7">
              <w:rPr>
                <w:rFonts w:cs="Arial"/>
                <w:szCs w:val="22"/>
              </w:rPr>
              <w:t>P</w:t>
            </w:r>
          </w:p>
        </w:tc>
      </w:tr>
      <w:tr w:rsidR="005D4E84" w:rsidRPr="00646FD7" w14:paraId="0C77046C" w14:textId="77777777" w:rsidTr="00927861">
        <w:tc>
          <w:tcPr>
            <w:tcW w:w="4410" w:type="dxa"/>
          </w:tcPr>
          <w:p w14:paraId="0C770469" w14:textId="77777777" w:rsidR="005D4E84" w:rsidRPr="00646FD7" w:rsidRDefault="005D4E84" w:rsidP="00DB4569">
            <w:pPr>
              <w:widowControl/>
              <w:rPr>
                <w:rFonts w:cs="Arial"/>
                <w:b/>
                <w:color w:val="E36C0A"/>
                <w:szCs w:val="22"/>
              </w:rPr>
            </w:pPr>
            <w:r w:rsidRPr="00646FD7">
              <w:rPr>
                <w:rFonts w:cs="Arial"/>
                <w:b/>
                <w:color w:val="E36C0A"/>
                <w:szCs w:val="22"/>
              </w:rPr>
              <w:t>Oak River</w:t>
            </w:r>
          </w:p>
        </w:tc>
        <w:tc>
          <w:tcPr>
            <w:tcW w:w="990" w:type="dxa"/>
          </w:tcPr>
          <w:p w14:paraId="0C77046A" w14:textId="77777777" w:rsidR="005D4E84" w:rsidRPr="00646FD7" w:rsidRDefault="005D4E84" w:rsidP="00DB4569">
            <w:pPr>
              <w:widowControl/>
              <w:ind w:right="-46"/>
              <w:jc w:val="right"/>
              <w:rPr>
                <w:rFonts w:cs="Arial"/>
                <w:b/>
                <w:color w:val="E36C0A"/>
                <w:szCs w:val="22"/>
              </w:rPr>
            </w:pPr>
            <w:r w:rsidRPr="00646FD7">
              <w:rPr>
                <w:rFonts w:cs="Arial"/>
                <w:b/>
                <w:color w:val="E36C0A"/>
                <w:szCs w:val="22"/>
              </w:rPr>
              <w:t>42</w:t>
            </w:r>
          </w:p>
        </w:tc>
        <w:tc>
          <w:tcPr>
            <w:tcW w:w="1620" w:type="dxa"/>
          </w:tcPr>
          <w:p w14:paraId="0C77046B" w14:textId="77777777" w:rsidR="005D4E84" w:rsidRPr="00646FD7" w:rsidRDefault="005D4E84" w:rsidP="00DB4569">
            <w:pPr>
              <w:widowControl/>
              <w:ind w:left="-108"/>
              <w:jc w:val="left"/>
              <w:rPr>
                <w:rFonts w:cs="Arial"/>
                <w:szCs w:val="22"/>
              </w:rPr>
            </w:pPr>
            <w:r w:rsidRPr="00646FD7">
              <w:rPr>
                <w:rFonts w:cs="Arial"/>
                <w:szCs w:val="22"/>
              </w:rPr>
              <w:t>P</w:t>
            </w:r>
          </w:p>
        </w:tc>
      </w:tr>
      <w:tr w:rsidR="005D4E84" w:rsidRPr="00646FD7" w14:paraId="0C770470" w14:textId="77777777" w:rsidTr="00927861">
        <w:tc>
          <w:tcPr>
            <w:tcW w:w="4410" w:type="dxa"/>
          </w:tcPr>
          <w:p w14:paraId="0C77046D" w14:textId="77777777" w:rsidR="005D4E84" w:rsidRPr="00646FD7" w:rsidRDefault="005D4E84" w:rsidP="00DB4569">
            <w:pPr>
              <w:widowControl/>
              <w:rPr>
                <w:rFonts w:cs="Arial"/>
                <w:b/>
                <w:color w:val="E36C0A"/>
                <w:szCs w:val="22"/>
              </w:rPr>
            </w:pPr>
            <w:r w:rsidRPr="00646FD7">
              <w:rPr>
                <w:rFonts w:cs="Arial"/>
                <w:b/>
                <w:color w:val="E36C0A"/>
                <w:szCs w:val="22"/>
              </w:rPr>
              <w:t>Locust Creek</w:t>
            </w:r>
          </w:p>
        </w:tc>
        <w:tc>
          <w:tcPr>
            <w:tcW w:w="990" w:type="dxa"/>
          </w:tcPr>
          <w:p w14:paraId="0C77046E" w14:textId="77777777" w:rsidR="005D4E84" w:rsidRPr="00646FD7" w:rsidRDefault="005D4E84" w:rsidP="00DB4569">
            <w:pPr>
              <w:widowControl/>
              <w:ind w:right="-46"/>
              <w:jc w:val="right"/>
              <w:rPr>
                <w:rFonts w:cs="Arial"/>
                <w:b/>
                <w:color w:val="E36C0A"/>
                <w:szCs w:val="22"/>
              </w:rPr>
            </w:pPr>
            <w:r w:rsidRPr="00646FD7">
              <w:rPr>
                <w:rFonts w:cs="Arial"/>
                <w:b/>
                <w:color w:val="E36C0A"/>
                <w:szCs w:val="22"/>
              </w:rPr>
              <w:t>43</w:t>
            </w:r>
          </w:p>
        </w:tc>
        <w:tc>
          <w:tcPr>
            <w:tcW w:w="1620" w:type="dxa"/>
          </w:tcPr>
          <w:p w14:paraId="0C77046F" w14:textId="77777777" w:rsidR="005D4E84" w:rsidRPr="00646FD7" w:rsidRDefault="005D4E84" w:rsidP="00DB4569">
            <w:pPr>
              <w:widowControl/>
              <w:ind w:left="-108"/>
              <w:jc w:val="left"/>
              <w:rPr>
                <w:rFonts w:cs="Arial"/>
                <w:szCs w:val="22"/>
              </w:rPr>
            </w:pPr>
            <w:r w:rsidRPr="00646FD7">
              <w:rPr>
                <w:rFonts w:cs="Arial"/>
                <w:szCs w:val="22"/>
              </w:rPr>
              <w:t>P</w:t>
            </w:r>
          </w:p>
        </w:tc>
      </w:tr>
      <w:tr w:rsidR="005D4E84" w:rsidRPr="00646FD7" w14:paraId="0C770474" w14:textId="77777777" w:rsidTr="00927861">
        <w:tc>
          <w:tcPr>
            <w:tcW w:w="4410" w:type="dxa"/>
          </w:tcPr>
          <w:p w14:paraId="0C770471" w14:textId="77777777" w:rsidR="005D4E84" w:rsidRPr="00646FD7" w:rsidRDefault="005D4E84" w:rsidP="00DB4569">
            <w:pPr>
              <w:widowControl/>
              <w:rPr>
                <w:rFonts w:cs="Arial"/>
                <w:b/>
                <w:color w:val="E36C0A"/>
                <w:szCs w:val="22"/>
              </w:rPr>
            </w:pPr>
            <w:r w:rsidRPr="00646FD7">
              <w:rPr>
                <w:rFonts w:cs="Arial"/>
                <w:b/>
                <w:color w:val="E36C0A"/>
                <w:szCs w:val="22"/>
              </w:rPr>
              <w:t>Maple</w:t>
            </w:r>
            <w:r w:rsidRPr="00646FD7" w:rsidDel="00044AE7">
              <w:rPr>
                <w:rFonts w:cs="Arial"/>
                <w:b/>
                <w:color w:val="E36C0A"/>
                <w:szCs w:val="22"/>
              </w:rPr>
              <w:t xml:space="preserve"> </w:t>
            </w:r>
            <w:r w:rsidRPr="00646FD7">
              <w:rPr>
                <w:rFonts w:cs="Arial"/>
                <w:b/>
                <w:color w:val="E36C0A"/>
                <w:szCs w:val="22"/>
              </w:rPr>
              <w:t>River</w:t>
            </w:r>
          </w:p>
        </w:tc>
        <w:tc>
          <w:tcPr>
            <w:tcW w:w="990" w:type="dxa"/>
          </w:tcPr>
          <w:p w14:paraId="0C770472" w14:textId="77777777" w:rsidR="005D4E84" w:rsidRPr="00646FD7" w:rsidRDefault="005D4E84" w:rsidP="00DB4569">
            <w:pPr>
              <w:widowControl/>
              <w:ind w:right="-46"/>
              <w:jc w:val="right"/>
              <w:rPr>
                <w:rFonts w:cs="Arial"/>
                <w:b/>
                <w:color w:val="E36C0A"/>
                <w:szCs w:val="22"/>
              </w:rPr>
            </w:pPr>
            <w:r w:rsidRPr="00646FD7">
              <w:rPr>
                <w:rFonts w:cs="Arial"/>
                <w:b/>
                <w:color w:val="E36C0A"/>
                <w:szCs w:val="22"/>
              </w:rPr>
              <w:t>44-45</w:t>
            </w:r>
          </w:p>
        </w:tc>
        <w:tc>
          <w:tcPr>
            <w:tcW w:w="1620" w:type="dxa"/>
          </w:tcPr>
          <w:p w14:paraId="0C770473" w14:textId="77777777" w:rsidR="005D4E84" w:rsidRPr="00646FD7" w:rsidRDefault="005D4E84" w:rsidP="00DB4569">
            <w:pPr>
              <w:widowControl/>
              <w:ind w:left="-108"/>
              <w:jc w:val="left"/>
              <w:rPr>
                <w:rFonts w:cs="Arial"/>
                <w:szCs w:val="22"/>
              </w:rPr>
            </w:pPr>
            <w:r w:rsidRPr="00646FD7">
              <w:rPr>
                <w:rFonts w:cs="Arial"/>
                <w:szCs w:val="22"/>
              </w:rPr>
              <w:t>P</w:t>
            </w:r>
          </w:p>
        </w:tc>
      </w:tr>
    </w:tbl>
    <w:p w14:paraId="0C770475" w14:textId="77777777" w:rsidR="00860361" w:rsidRPr="00646FD7" w:rsidRDefault="00860361" w:rsidP="00DB4569">
      <w:pPr>
        <w:keepNext/>
        <w:widowControl/>
        <w:tabs>
          <w:tab w:val="center" w:pos="4680"/>
        </w:tabs>
        <w:jc w:val="center"/>
        <w:rPr>
          <w:rFonts w:cs="Arial"/>
          <w:b/>
          <w:szCs w:val="24"/>
        </w:rPr>
      </w:pPr>
    </w:p>
    <w:p w14:paraId="0C770476" w14:textId="77777777" w:rsidR="00D17226" w:rsidRPr="00646FD7" w:rsidRDefault="00052B20" w:rsidP="00DB4569">
      <w:pPr>
        <w:keepNext/>
        <w:widowControl/>
        <w:tabs>
          <w:tab w:val="center" w:pos="4680"/>
        </w:tabs>
        <w:jc w:val="center"/>
        <w:rPr>
          <w:rFonts w:cs="Arial"/>
          <w:b/>
          <w:szCs w:val="24"/>
        </w:rPr>
      </w:pPr>
      <w:r w:rsidRPr="00646FD7">
        <w:rPr>
          <w:rFonts w:cs="Arial"/>
          <w:b/>
          <w:szCs w:val="24"/>
        </w:rPr>
        <w:t>Published Separately</w:t>
      </w:r>
    </w:p>
    <w:p w14:paraId="0C770477" w14:textId="77777777" w:rsidR="00D17226" w:rsidRPr="00646FD7" w:rsidRDefault="00D17226" w:rsidP="00DB4569">
      <w:pPr>
        <w:keepNext/>
        <w:widowControl/>
        <w:tabs>
          <w:tab w:val="center" w:pos="4680"/>
        </w:tabs>
        <w:jc w:val="center"/>
        <w:rPr>
          <w:rFonts w:cs="Arial"/>
          <w:szCs w:val="24"/>
          <w:u w:val="single"/>
        </w:rPr>
      </w:pPr>
    </w:p>
    <w:p w14:paraId="0C770478" w14:textId="77777777" w:rsidR="00D17226" w:rsidRPr="00B30097" w:rsidRDefault="00D17226" w:rsidP="00DB4569">
      <w:pPr>
        <w:widowControl/>
        <w:tabs>
          <w:tab w:val="center" w:pos="4680"/>
        </w:tabs>
        <w:rPr>
          <w:rFonts w:cs="Arial"/>
          <w:b/>
          <w:szCs w:val="24"/>
        </w:rPr>
      </w:pPr>
      <w:r w:rsidRPr="00646FD7">
        <w:rPr>
          <w:rFonts w:cs="Arial"/>
          <w:szCs w:val="24"/>
        </w:rPr>
        <w:t>Flood Insurance Rate Map</w:t>
      </w:r>
      <w:r w:rsidR="007C3DA8" w:rsidRPr="00646FD7">
        <w:rPr>
          <w:rFonts w:cs="Arial"/>
          <w:szCs w:val="24"/>
        </w:rPr>
        <w:t xml:space="preserve"> (FIRM)</w:t>
      </w:r>
    </w:p>
    <w:p w14:paraId="0C770479" w14:textId="77777777" w:rsidR="00606B90" w:rsidRPr="00B30097" w:rsidRDefault="00606B90" w:rsidP="00DB4569">
      <w:pPr>
        <w:widowControl/>
        <w:tabs>
          <w:tab w:val="center" w:pos="4680"/>
        </w:tabs>
        <w:jc w:val="center"/>
        <w:rPr>
          <w:rFonts w:cs="Arial"/>
          <w:b/>
          <w:szCs w:val="24"/>
        </w:rPr>
        <w:sectPr w:rsidR="00606B90" w:rsidRPr="00B30097" w:rsidSect="0052722F">
          <w:headerReference w:type="even" r:id="rId32"/>
          <w:headerReference w:type="default" r:id="rId33"/>
          <w:footerReference w:type="default" r:id="rId34"/>
          <w:headerReference w:type="first" r:id="rId35"/>
          <w:endnotePr>
            <w:numFmt w:val="decimal"/>
          </w:endnotePr>
          <w:pgSz w:w="12240" w:h="15840"/>
          <w:pgMar w:top="1440" w:right="1440" w:bottom="1440" w:left="1440" w:header="1440" w:footer="720" w:gutter="0"/>
          <w:pgNumType w:fmt="lowerRoman" w:start="1"/>
          <w:cols w:space="720"/>
          <w:noEndnote/>
        </w:sectPr>
      </w:pPr>
    </w:p>
    <w:p w14:paraId="0C77047A" w14:textId="77777777" w:rsidR="00201F15" w:rsidRPr="00646FD7" w:rsidRDefault="00201F15" w:rsidP="00DB4569">
      <w:pPr>
        <w:widowControl/>
        <w:tabs>
          <w:tab w:val="center" w:pos="4680"/>
        </w:tabs>
        <w:jc w:val="center"/>
        <w:rPr>
          <w:rFonts w:cs="Arial"/>
          <w:b/>
          <w:szCs w:val="24"/>
        </w:rPr>
      </w:pPr>
      <w:r w:rsidRPr="00646FD7">
        <w:rPr>
          <w:rFonts w:cs="Arial"/>
          <w:b/>
          <w:szCs w:val="24"/>
        </w:rPr>
        <w:lastRenderedPageBreak/>
        <w:t>FLOOD INSURANCE STUDY</w:t>
      </w:r>
      <w:r w:rsidR="00273ED6" w:rsidRPr="00646FD7">
        <w:rPr>
          <w:rFonts w:cs="Arial"/>
          <w:b/>
          <w:szCs w:val="24"/>
        </w:rPr>
        <w:t xml:space="preserve"> REPORT</w:t>
      </w:r>
    </w:p>
    <w:p w14:paraId="0C77047B" w14:textId="77777777" w:rsidR="00201F15" w:rsidRPr="00646FD7" w:rsidRDefault="00201F15" w:rsidP="00DB4569">
      <w:pPr>
        <w:widowControl/>
        <w:tabs>
          <w:tab w:val="center" w:pos="4680"/>
        </w:tabs>
        <w:rPr>
          <w:rFonts w:cs="Arial"/>
          <w:color w:val="E36C0A"/>
          <w:szCs w:val="24"/>
        </w:rPr>
      </w:pPr>
      <w:r w:rsidRPr="00646FD7">
        <w:rPr>
          <w:rFonts w:cs="Arial"/>
          <w:b/>
          <w:szCs w:val="24"/>
        </w:rPr>
        <w:tab/>
      </w:r>
      <w:r w:rsidR="007462D4" w:rsidRPr="00646FD7">
        <w:rPr>
          <w:rFonts w:cs="Arial"/>
          <w:b/>
          <w:color w:val="E36C0A"/>
          <w:szCs w:val="24"/>
        </w:rPr>
        <w:t>FLOOD COUNTY</w:t>
      </w:r>
      <w:r w:rsidR="002274DF" w:rsidRPr="00646FD7">
        <w:rPr>
          <w:rFonts w:cs="Arial"/>
          <w:b/>
          <w:color w:val="E36C0A"/>
          <w:szCs w:val="24"/>
        </w:rPr>
        <w:t xml:space="preserve">, </w:t>
      </w:r>
      <w:r w:rsidR="00D65C80" w:rsidRPr="00646FD7">
        <w:rPr>
          <w:rFonts w:cs="Arial"/>
          <w:b/>
          <w:color w:val="E36C0A"/>
          <w:szCs w:val="24"/>
        </w:rPr>
        <w:t>STATE</w:t>
      </w:r>
    </w:p>
    <w:p w14:paraId="0C77047C" w14:textId="77777777" w:rsidR="00201F15" w:rsidRPr="00B30097" w:rsidRDefault="00FE18F8" w:rsidP="00DB4569">
      <w:pPr>
        <w:pStyle w:val="Heading1"/>
        <w:widowControl/>
        <w:rPr>
          <w:rFonts w:cs="Arial"/>
        </w:rPr>
      </w:pPr>
      <w:bookmarkStart w:id="1" w:name="_Toc452545853"/>
      <w:r w:rsidRPr="00B30097">
        <w:rPr>
          <w:rFonts w:cs="Arial"/>
        </w:rPr>
        <w:t xml:space="preserve">SECTION 1.0 </w:t>
      </w:r>
      <w:r w:rsidR="00573021" w:rsidRPr="00B30097">
        <w:rPr>
          <w:rFonts w:cs="Arial"/>
        </w:rPr>
        <w:t>–</w:t>
      </w:r>
      <w:r w:rsidRPr="00B30097">
        <w:rPr>
          <w:rFonts w:cs="Arial"/>
        </w:rPr>
        <w:t xml:space="preserve"> INTRODUCTION</w:t>
      </w:r>
      <w:bookmarkEnd w:id="1"/>
    </w:p>
    <w:p w14:paraId="0C77047D" w14:textId="77777777" w:rsidR="00573021" w:rsidRPr="00B30097" w:rsidRDefault="00201F15" w:rsidP="00DB4569">
      <w:pPr>
        <w:pStyle w:val="Heading2"/>
        <w:widowControl/>
        <w:rPr>
          <w:rFonts w:cs="Arial"/>
        </w:rPr>
      </w:pPr>
      <w:bookmarkStart w:id="2" w:name="_Toc452545854"/>
      <w:r w:rsidRPr="00B30097">
        <w:rPr>
          <w:rFonts w:cs="Arial"/>
        </w:rPr>
        <w:t>1.1</w:t>
      </w:r>
      <w:r w:rsidRPr="00B30097">
        <w:rPr>
          <w:rFonts w:cs="Arial"/>
        </w:rPr>
        <w:tab/>
      </w:r>
      <w:r w:rsidR="00573021" w:rsidRPr="00B30097">
        <w:rPr>
          <w:rFonts w:cs="Arial"/>
        </w:rPr>
        <w:t>The National Flood Insurance Program</w:t>
      </w:r>
      <w:bookmarkEnd w:id="2"/>
    </w:p>
    <w:p w14:paraId="0C77047E" w14:textId="1BC4AB8E" w:rsidR="00CE189A" w:rsidRPr="00B30097" w:rsidRDefault="00CE189A" w:rsidP="00DB4569">
      <w:pPr>
        <w:pStyle w:val="BodyText"/>
        <w:widowControl/>
        <w:rPr>
          <w:rFonts w:ascii="Arial" w:hAnsi="Arial" w:cs="Arial"/>
        </w:rPr>
      </w:pPr>
      <w:r w:rsidRPr="00B30097">
        <w:rPr>
          <w:rFonts w:ascii="Arial" w:hAnsi="Arial" w:cs="Arial"/>
        </w:rPr>
        <w:t>The N</w:t>
      </w:r>
      <w:r w:rsidR="000467E9" w:rsidRPr="00B30097">
        <w:rPr>
          <w:rFonts w:ascii="Arial" w:hAnsi="Arial" w:cs="Arial"/>
        </w:rPr>
        <w:t>ational Flood Insurance Program (N</w:t>
      </w:r>
      <w:r w:rsidRPr="00B30097">
        <w:rPr>
          <w:rFonts w:ascii="Arial" w:hAnsi="Arial" w:cs="Arial"/>
        </w:rPr>
        <w:t>FIP</w:t>
      </w:r>
      <w:r w:rsidR="000467E9" w:rsidRPr="00B30097">
        <w:rPr>
          <w:rFonts w:ascii="Arial" w:hAnsi="Arial" w:cs="Arial"/>
        </w:rPr>
        <w:t>)</w:t>
      </w:r>
      <w:r w:rsidRPr="00B30097">
        <w:rPr>
          <w:rFonts w:ascii="Arial" w:hAnsi="Arial" w:cs="Arial"/>
        </w:rPr>
        <w:t xml:space="preserve"> is a </w:t>
      </w:r>
      <w:r w:rsidR="005559A8" w:rsidRPr="00B30097">
        <w:rPr>
          <w:rFonts w:ascii="Arial" w:hAnsi="Arial" w:cs="Arial"/>
        </w:rPr>
        <w:t xml:space="preserve">voluntary </w:t>
      </w:r>
      <w:r w:rsidR="002B6F90">
        <w:rPr>
          <w:rFonts w:ascii="Arial" w:hAnsi="Arial" w:cs="Arial"/>
          <w:lang w:val="en-US"/>
        </w:rPr>
        <w:t>f</w:t>
      </w:r>
      <w:proofErr w:type="spellStart"/>
      <w:r w:rsidRPr="00B30097">
        <w:rPr>
          <w:rFonts w:ascii="Arial" w:hAnsi="Arial" w:cs="Arial"/>
        </w:rPr>
        <w:t>ederal</w:t>
      </w:r>
      <w:proofErr w:type="spellEnd"/>
      <w:r w:rsidRPr="00B30097">
        <w:rPr>
          <w:rFonts w:ascii="Arial" w:hAnsi="Arial" w:cs="Arial"/>
        </w:rPr>
        <w:t xml:space="preserve"> program </w:t>
      </w:r>
      <w:r w:rsidR="000C0A8F" w:rsidRPr="00B30097">
        <w:rPr>
          <w:rFonts w:ascii="Arial" w:hAnsi="Arial" w:cs="Arial"/>
        </w:rPr>
        <w:t>that enables</w:t>
      </w:r>
      <w:r w:rsidRPr="00B30097">
        <w:rPr>
          <w:rFonts w:ascii="Arial" w:hAnsi="Arial" w:cs="Arial"/>
        </w:rPr>
        <w:t xml:space="preserve"> property owners in participating communities to purchase insurance protection against losses from flooding. This insurance is designed to provide an alternative to disaster assistance to meet the escalating costs of repairing damage to buildings and their contents caused by floods.</w:t>
      </w:r>
    </w:p>
    <w:p w14:paraId="0C77047F" w14:textId="534763BF" w:rsidR="005559A8" w:rsidRPr="00B30097" w:rsidRDefault="005559A8" w:rsidP="00DB4569">
      <w:pPr>
        <w:pStyle w:val="BodyText"/>
        <w:widowControl/>
        <w:rPr>
          <w:rFonts w:ascii="Arial" w:hAnsi="Arial" w:cs="Arial"/>
        </w:rPr>
      </w:pPr>
    </w:p>
    <w:p w14:paraId="0C770480" w14:textId="68FB1F28" w:rsidR="00CE189A" w:rsidRPr="00B30097" w:rsidRDefault="00CE189A" w:rsidP="00DB4569">
      <w:pPr>
        <w:pStyle w:val="BodyText"/>
        <w:widowControl/>
        <w:rPr>
          <w:rFonts w:ascii="Arial" w:hAnsi="Arial" w:cs="Arial"/>
        </w:rPr>
      </w:pPr>
      <w:r w:rsidRPr="00B30097">
        <w:rPr>
          <w:rFonts w:ascii="Arial" w:hAnsi="Arial" w:cs="Arial"/>
        </w:rPr>
        <w:t>For decades, the national response to flood disasters was generally limited to constructing flood-control works such as dams, levees, sea-walls, and the like, and providing disaster relief to flood victims. This approach did not reduce losses nor did it discourage unwise development. In some instances, it may have actually encouraged additional development. To compound the problem, the public generally could not buy flood coverage from insurance companies, and building techniques to reduce flood damage were often overlooked.</w:t>
      </w:r>
    </w:p>
    <w:p w14:paraId="0C770481" w14:textId="77777777" w:rsidR="009B29FB" w:rsidRPr="00B30097" w:rsidRDefault="009B29FB" w:rsidP="00DB4569">
      <w:pPr>
        <w:pStyle w:val="BodyText"/>
        <w:widowControl/>
        <w:rPr>
          <w:rFonts w:ascii="Arial" w:hAnsi="Arial" w:cs="Arial"/>
        </w:rPr>
      </w:pPr>
    </w:p>
    <w:p w14:paraId="0C770482" w14:textId="77777777" w:rsidR="00CE189A" w:rsidRPr="00B30097" w:rsidRDefault="00CE189A" w:rsidP="00DB4569">
      <w:pPr>
        <w:pStyle w:val="BodyText"/>
        <w:widowControl/>
        <w:rPr>
          <w:rFonts w:ascii="Arial" w:hAnsi="Arial" w:cs="Arial"/>
        </w:rPr>
      </w:pPr>
      <w:r w:rsidRPr="00B30097">
        <w:rPr>
          <w:rFonts w:ascii="Arial" w:hAnsi="Arial" w:cs="Arial"/>
        </w:rPr>
        <w:t xml:space="preserve">In the face of mounting flood losses and escalating costs of disaster relief to the general taxpayers, the U.S. Congress </w:t>
      </w:r>
      <w:r w:rsidR="00DB2A07" w:rsidRPr="00B30097">
        <w:rPr>
          <w:rFonts w:ascii="Arial" w:hAnsi="Arial" w:cs="Arial"/>
        </w:rPr>
        <w:t>created</w:t>
      </w:r>
      <w:r w:rsidR="00175423" w:rsidRPr="00B30097">
        <w:rPr>
          <w:rFonts w:ascii="Arial" w:hAnsi="Arial" w:cs="Arial"/>
        </w:rPr>
        <w:t xml:space="preserve"> </w:t>
      </w:r>
      <w:r w:rsidRPr="00B30097">
        <w:rPr>
          <w:rFonts w:ascii="Arial" w:hAnsi="Arial" w:cs="Arial"/>
        </w:rPr>
        <w:t>the NFIP. The intent was to reduce future flood damage through community floodplain management ordinances, and provide protection for property owners against potential losses through an insurance mechanism that requires a premium to be paid for the protection.</w:t>
      </w:r>
    </w:p>
    <w:p w14:paraId="0C770483" w14:textId="77777777" w:rsidR="009B29FB" w:rsidRPr="00B30097" w:rsidRDefault="009B29FB" w:rsidP="00DB4569">
      <w:pPr>
        <w:pStyle w:val="BodyText"/>
        <w:widowControl/>
        <w:rPr>
          <w:rFonts w:ascii="Arial" w:hAnsi="Arial" w:cs="Arial"/>
        </w:rPr>
      </w:pPr>
    </w:p>
    <w:p w14:paraId="0C770484" w14:textId="77777777" w:rsidR="00CE189A" w:rsidRPr="00B30097" w:rsidRDefault="00CE189A" w:rsidP="00DB4569">
      <w:pPr>
        <w:pStyle w:val="BodyText"/>
        <w:widowControl/>
        <w:rPr>
          <w:rFonts w:ascii="Arial" w:hAnsi="Arial" w:cs="Arial"/>
        </w:rPr>
      </w:pPr>
      <w:r w:rsidRPr="00B30097">
        <w:rPr>
          <w:rFonts w:ascii="Arial" w:hAnsi="Arial" w:cs="Arial"/>
        </w:rPr>
        <w:t xml:space="preserve">The U.S. Congress established the NFIP on August 1, 1968, with the passage of the National Flood Insurance Act of 1968. The NFIP was broadened and modified with the passage of the Flood Disaster Protection Act of 1973 and other legislative measures. It was further modified by the National Flood Insurance Reform Act of 1994 and the Flood Insurance Reform Act of 2004. The NFIP is administered by </w:t>
      </w:r>
      <w:r w:rsidR="00DB2A07" w:rsidRPr="00B30097">
        <w:rPr>
          <w:rFonts w:ascii="Arial" w:hAnsi="Arial" w:cs="Arial"/>
        </w:rPr>
        <w:t xml:space="preserve">the </w:t>
      </w:r>
      <w:r w:rsidRPr="00B30097">
        <w:rPr>
          <w:rFonts w:ascii="Arial" w:hAnsi="Arial" w:cs="Arial"/>
        </w:rPr>
        <w:t>Federal Emergency Management Agency (FEMA)</w:t>
      </w:r>
      <w:r w:rsidR="000C0A8F" w:rsidRPr="00B30097">
        <w:rPr>
          <w:rFonts w:ascii="Arial" w:hAnsi="Arial" w:cs="Arial"/>
        </w:rPr>
        <w:t>, which is</w:t>
      </w:r>
      <w:r w:rsidRPr="00B30097">
        <w:rPr>
          <w:rFonts w:ascii="Arial" w:hAnsi="Arial" w:cs="Arial"/>
        </w:rPr>
        <w:t xml:space="preserve"> a component of the Department of Homeland Security (DHS).</w:t>
      </w:r>
    </w:p>
    <w:p w14:paraId="0C770485" w14:textId="77777777" w:rsidR="00930373" w:rsidRPr="00B30097" w:rsidRDefault="00930373" w:rsidP="00DB4569">
      <w:pPr>
        <w:pStyle w:val="BodyText"/>
        <w:widowControl/>
        <w:rPr>
          <w:rFonts w:ascii="Arial" w:hAnsi="Arial" w:cs="Arial"/>
        </w:rPr>
      </w:pPr>
    </w:p>
    <w:p w14:paraId="0C770486" w14:textId="445EB3DE" w:rsidR="000341CF" w:rsidRPr="00B30097" w:rsidRDefault="000341CF" w:rsidP="00DB4569">
      <w:pPr>
        <w:pStyle w:val="BodyText"/>
        <w:widowControl/>
        <w:rPr>
          <w:rFonts w:ascii="Arial" w:hAnsi="Arial" w:cs="Arial"/>
        </w:rPr>
      </w:pPr>
      <w:r w:rsidRPr="00B30097">
        <w:rPr>
          <w:rFonts w:ascii="Arial" w:hAnsi="Arial" w:cs="Arial"/>
        </w:rPr>
        <w:t>Participation in the NFIP is based on an agreement bet</w:t>
      </w:r>
      <w:r w:rsidR="002B6F90">
        <w:rPr>
          <w:rFonts w:ascii="Arial" w:hAnsi="Arial" w:cs="Arial"/>
        </w:rPr>
        <w:t xml:space="preserve">ween local communities and the </w:t>
      </w:r>
      <w:r w:rsidR="002B6F90">
        <w:rPr>
          <w:rFonts w:ascii="Arial" w:hAnsi="Arial" w:cs="Arial"/>
          <w:lang w:val="en-US"/>
        </w:rPr>
        <w:t>f</w:t>
      </w:r>
      <w:proofErr w:type="spellStart"/>
      <w:r w:rsidR="002B6F90">
        <w:rPr>
          <w:rFonts w:ascii="Arial" w:hAnsi="Arial" w:cs="Arial"/>
        </w:rPr>
        <w:t>ederal</w:t>
      </w:r>
      <w:proofErr w:type="spellEnd"/>
      <w:r w:rsidR="002B6F90">
        <w:rPr>
          <w:rFonts w:ascii="Arial" w:hAnsi="Arial" w:cs="Arial"/>
        </w:rPr>
        <w:t xml:space="preserve"> </w:t>
      </w:r>
      <w:r w:rsidR="002B6F90">
        <w:rPr>
          <w:rFonts w:ascii="Arial" w:hAnsi="Arial" w:cs="Arial"/>
          <w:lang w:val="en-US"/>
        </w:rPr>
        <w:t>g</w:t>
      </w:r>
      <w:proofErr w:type="spellStart"/>
      <w:r w:rsidRPr="00B30097">
        <w:rPr>
          <w:rFonts w:ascii="Arial" w:hAnsi="Arial" w:cs="Arial"/>
        </w:rPr>
        <w:t>overnment</w:t>
      </w:r>
      <w:proofErr w:type="spellEnd"/>
      <w:r w:rsidRPr="00B30097">
        <w:rPr>
          <w:rFonts w:ascii="Arial" w:hAnsi="Arial" w:cs="Arial"/>
        </w:rPr>
        <w:t xml:space="preserve">. If a community adopts and enforces floodplain management regulations to reduce future flood risks to new construction and substantially improved structures in Special Flood Hazard Areas (SFHAs), the </w:t>
      </w:r>
      <w:r w:rsidR="002B6F90">
        <w:rPr>
          <w:rFonts w:ascii="Arial" w:hAnsi="Arial" w:cs="Arial"/>
          <w:lang w:val="en-US"/>
        </w:rPr>
        <w:t>f</w:t>
      </w:r>
      <w:proofErr w:type="spellStart"/>
      <w:r w:rsidR="002B6F90">
        <w:rPr>
          <w:rFonts w:ascii="Arial" w:hAnsi="Arial" w:cs="Arial"/>
        </w:rPr>
        <w:t>ederal</w:t>
      </w:r>
      <w:proofErr w:type="spellEnd"/>
      <w:r w:rsidR="002B6F90">
        <w:rPr>
          <w:rFonts w:ascii="Arial" w:hAnsi="Arial" w:cs="Arial"/>
        </w:rPr>
        <w:t xml:space="preserve"> </w:t>
      </w:r>
      <w:r w:rsidR="002B6F90">
        <w:rPr>
          <w:rFonts w:ascii="Arial" w:hAnsi="Arial" w:cs="Arial"/>
          <w:lang w:val="en-US"/>
        </w:rPr>
        <w:t>g</w:t>
      </w:r>
      <w:proofErr w:type="spellStart"/>
      <w:r w:rsidR="002B6F90" w:rsidRPr="00B30097">
        <w:rPr>
          <w:rFonts w:ascii="Arial" w:hAnsi="Arial" w:cs="Arial"/>
        </w:rPr>
        <w:t>overnment</w:t>
      </w:r>
      <w:proofErr w:type="spellEnd"/>
      <w:r w:rsidR="002B6F90" w:rsidRPr="00B30097">
        <w:rPr>
          <w:rFonts w:ascii="Arial" w:hAnsi="Arial" w:cs="Arial"/>
        </w:rPr>
        <w:t xml:space="preserve"> </w:t>
      </w:r>
      <w:r w:rsidRPr="00B30097">
        <w:rPr>
          <w:rFonts w:ascii="Arial" w:hAnsi="Arial" w:cs="Arial"/>
        </w:rPr>
        <w:t xml:space="preserve">will make flood insurance available within the community as a financial protection against flood losses. The </w:t>
      </w:r>
      <w:r w:rsidR="00930373" w:rsidRPr="00B30097">
        <w:rPr>
          <w:rFonts w:ascii="Arial" w:hAnsi="Arial" w:cs="Arial"/>
        </w:rPr>
        <w:t xml:space="preserve">community’s </w:t>
      </w:r>
      <w:r w:rsidRPr="00B30097">
        <w:rPr>
          <w:rFonts w:ascii="Arial" w:hAnsi="Arial" w:cs="Arial"/>
        </w:rPr>
        <w:t xml:space="preserve">floodplain management regulations must meet or exceed criteria established in accordance with Title 44 Code of Federal Regulations (CFR) Part 60, </w:t>
      </w:r>
      <w:r w:rsidRPr="00B30097">
        <w:rPr>
          <w:rFonts w:ascii="Arial" w:hAnsi="Arial" w:cs="Arial"/>
          <w:i/>
        </w:rPr>
        <w:t xml:space="preserve">Criteria for </w:t>
      </w:r>
      <w:r w:rsidR="008F1458" w:rsidRPr="00B30097">
        <w:rPr>
          <w:rFonts w:ascii="Arial" w:hAnsi="Arial" w:cs="Arial"/>
          <w:i/>
          <w:lang w:val="en-US"/>
        </w:rPr>
        <w:t>L</w:t>
      </w:r>
      <w:r w:rsidR="008F1458" w:rsidRPr="00B30097">
        <w:rPr>
          <w:rFonts w:ascii="Arial" w:hAnsi="Arial" w:cs="Arial"/>
          <w:i/>
        </w:rPr>
        <w:t xml:space="preserve">and </w:t>
      </w:r>
      <w:r w:rsidRPr="00B30097">
        <w:rPr>
          <w:rFonts w:ascii="Arial" w:hAnsi="Arial" w:cs="Arial"/>
          <w:i/>
        </w:rPr>
        <w:t>Management and Use</w:t>
      </w:r>
      <w:r w:rsidR="000C0A8F" w:rsidRPr="00B30097">
        <w:rPr>
          <w:rFonts w:ascii="Arial" w:hAnsi="Arial" w:cs="Arial"/>
        </w:rPr>
        <w:t>.</w:t>
      </w:r>
    </w:p>
    <w:p w14:paraId="0C770487" w14:textId="77777777" w:rsidR="000341CF" w:rsidRPr="00B30097" w:rsidRDefault="000341CF" w:rsidP="00DB4569">
      <w:pPr>
        <w:pStyle w:val="BodyText"/>
        <w:widowControl/>
        <w:rPr>
          <w:rFonts w:ascii="Arial" w:hAnsi="Arial" w:cs="Arial"/>
        </w:rPr>
      </w:pPr>
    </w:p>
    <w:p w14:paraId="0C770488" w14:textId="77F2E84C" w:rsidR="000341CF" w:rsidRPr="00B30097" w:rsidRDefault="00EA0594" w:rsidP="00DB4569">
      <w:pPr>
        <w:pStyle w:val="BodyText"/>
        <w:widowControl/>
        <w:rPr>
          <w:rFonts w:ascii="Arial" w:hAnsi="Arial" w:cs="Arial"/>
        </w:rPr>
      </w:pPr>
      <w:r w:rsidRPr="00B30097">
        <w:rPr>
          <w:rFonts w:ascii="Arial" w:hAnsi="Arial" w:cs="Arial"/>
        </w:rPr>
        <w:t xml:space="preserve">SFHAs are delineated on the community’s Flood Insurance Rate Maps (FIRMs). Under the NFIP, buildings that were built before the flood </w:t>
      </w:r>
      <w:r w:rsidR="000C0A8F" w:rsidRPr="00B30097">
        <w:rPr>
          <w:rFonts w:ascii="Arial" w:hAnsi="Arial" w:cs="Arial"/>
        </w:rPr>
        <w:t>hazard</w:t>
      </w:r>
      <w:r w:rsidRPr="00B30097">
        <w:rPr>
          <w:rFonts w:ascii="Arial" w:hAnsi="Arial" w:cs="Arial"/>
        </w:rPr>
        <w:t xml:space="preserve"> was identified on the community’s FIRMs are generally referred to as </w:t>
      </w:r>
      <w:r w:rsidR="009A7051" w:rsidRPr="00B30097">
        <w:rPr>
          <w:rFonts w:ascii="Arial" w:hAnsi="Arial" w:cs="Arial"/>
        </w:rPr>
        <w:t>“</w:t>
      </w:r>
      <w:r w:rsidRPr="00B30097">
        <w:rPr>
          <w:rFonts w:ascii="Arial" w:hAnsi="Arial" w:cs="Arial"/>
        </w:rPr>
        <w:t>Pre-FIRM</w:t>
      </w:r>
      <w:r w:rsidR="009A7051" w:rsidRPr="00B30097">
        <w:rPr>
          <w:rFonts w:ascii="Arial" w:hAnsi="Arial" w:cs="Arial"/>
        </w:rPr>
        <w:t>”</w:t>
      </w:r>
      <w:r w:rsidRPr="00B30097">
        <w:rPr>
          <w:rFonts w:ascii="Arial" w:hAnsi="Arial" w:cs="Arial"/>
        </w:rPr>
        <w:t xml:space="preserve"> buildings. </w:t>
      </w:r>
      <w:r w:rsidR="00930373" w:rsidRPr="00B30097">
        <w:rPr>
          <w:rFonts w:ascii="Arial" w:hAnsi="Arial" w:cs="Arial"/>
        </w:rPr>
        <w:t xml:space="preserve">When the NFIP was created, the U.S. Congress recognized that insurance for </w:t>
      </w:r>
      <w:r w:rsidRPr="00B30097">
        <w:rPr>
          <w:rFonts w:ascii="Arial" w:hAnsi="Arial" w:cs="Arial"/>
        </w:rPr>
        <w:t>Pre-FIRM buildings</w:t>
      </w:r>
      <w:r w:rsidR="00930373" w:rsidRPr="00B30097">
        <w:rPr>
          <w:rFonts w:ascii="Arial" w:hAnsi="Arial" w:cs="Arial"/>
        </w:rPr>
        <w:t xml:space="preserve"> would be prohibitively expensive if the premiums were not subsidi</w:t>
      </w:r>
      <w:r w:rsidRPr="00B30097">
        <w:rPr>
          <w:rFonts w:ascii="Arial" w:hAnsi="Arial" w:cs="Arial"/>
        </w:rPr>
        <w:t xml:space="preserve">zed by the </w:t>
      </w:r>
      <w:r w:rsidR="002B6F90">
        <w:rPr>
          <w:rFonts w:ascii="Arial" w:hAnsi="Arial" w:cs="Arial"/>
          <w:lang w:val="en-US"/>
        </w:rPr>
        <w:t>f</w:t>
      </w:r>
      <w:proofErr w:type="spellStart"/>
      <w:r w:rsidR="002B6F90">
        <w:rPr>
          <w:rFonts w:ascii="Arial" w:hAnsi="Arial" w:cs="Arial"/>
        </w:rPr>
        <w:t>ederal</w:t>
      </w:r>
      <w:proofErr w:type="spellEnd"/>
      <w:r w:rsidR="002B6F90">
        <w:rPr>
          <w:rFonts w:ascii="Arial" w:hAnsi="Arial" w:cs="Arial"/>
        </w:rPr>
        <w:t xml:space="preserve"> </w:t>
      </w:r>
      <w:r w:rsidR="002B6F90">
        <w:rPr>
          <w:rFonts w:ascii="Arial" w:hAnsi="Arial" w:cs="Arial"/>
          <w:lang w:val="en-US"/>
        </w:rPr>
        <w:t>g</w:t>
      </w:r>
      <w:proofErr w:type="spellStart"/>
      <w:r w:rsidR="002B6F90" w:rsidRPr="00B30097">
        <w:rPr>
          <w:rFonts w:ascii="Arial" w:hAnsi="Arial" w:cs="Arial"/>
        </w:rPr>
        <w:t>overnment</w:t>
      </w:r>
      <w:proofErr w:type="spellEnd"/>
      <w:r w:rsidRPr="00B30097">
        <w:rPr>
          <w:rFonts w:ascii="Arial" w:hAnsi="Arial" w:cs="Arial"/>
        </w:rPr>
        <w:t xml:space="preserve">. </w:t>
      </w:r>
      <w:r w:rsidR="00930373" w:rsidRPr="00B30097">
        <w:rPr>
          <w:rFonts w:ascii="Arial" w:hAnsi="Arial" w:cs="Arial"/>
        </w:rPr>
        <w:lastRenderedPageBreak/>
        <w:t xml:space="preserve">Congress also recognized that most of these </w:t>
      </w:r>
      <w:proofErr w:type="spellStart"/>
      <w:r w:rsidR="00930373" w:rsidRPr="00B30097">
        <w:rPr>
          <w:rFonts w:ascii="Arial" w:hAnsi="Arial" w:cs="Arial"/>
        </w:rPr>
        <w:t>floodprone</w:t>
      </w:r>
      <w:proofErr w:type="spellEnd"/>
      <w:r w:rsidR="00930373" w:rsidRPr="00B30097">
        <w:rPr>
          <w:rFonts w:ascii="Arial" w:hAnsi="Arial" w:cs="Arial"/>
        </w:rPr>
        <w:t xml:space="preserve"> buildings were built by individuals who did not have sufficient knowledge of the flood haza</w:t>
      </w:r>
      <w:r w:rsidRPr="00B30097">
        <w:rPr>
          <w:rFonts w:ascii="Arial" w:hAnsi="Arial" w:cs="Arial"/>
        </w:rPr>
        <w:t>rd to make informed decisions.</w:t>
      </w:r>
      <w:r w:rsidR="00561974" w:rsidRPr="00B30097">
        <w:rPr>
          <w:rFonts w:ascii="Arial" w:hAnsi="Arial" w:cs="Arial"/>
        </w:rPr>
        <w:t xml:space="preserve"> </w:t>
      </w:r>
      <w:r w:rsidR="000341CF" w:rsidRPr="00B30097">
        <w:rPr>
          <w:rFonts w:ascii="Arial" w:hAnsi="Arial" w:cs="Arial"/>
        </w:rPr>
        <w:t xml:space="preserve">The </w:t>
      </w:r>
      <w:r w:rsidR="00BB366E" w:rsidRPr="00B30097">
        <w:rPr>
          <w:rFonts w:ascii="Arial" w:hAnsi="Arial" w:cs="Arial"/>
        </w:rPr>
        <w:t>NFIP</w:t>
      </w:r>
      <w:r w:rsidR="000341CF" w:rsidRPr="00B30097">
        <w:rPr>
          <w:rFonts w:ascii="Arial" w:hAnsi="Arial" w:cs="Arial"/>
        </w:rPr>
        <w:t xml:space="preserve"> requires that full actuarial rates reflecting the complete flood risk be charged on all buildings constructed or substantially improved on or after the effective date of the initial FIRM for the community or after December</w:t>
      </w:r>
      <w:r w:rsidR="002B57DC" w:rsidRPr="00B30097">
        <w:rPr>
          <w:rFonts w:ascii="Arial" w:hAnsi="Arial" w:cs="Arial"/>
        </w:rPr>
        <w:t> </w:t>
      </w:r>
      <w:r w:rsidR="000341CF" w:rsidRPr="00B30097">
        <w:rPr>
          <w:rFonts w:ascii="Arial" w:hAnsi="Arial" w:cs="Arial"/>
        </w:rPr>
        <w:t>31, 1974, whichever is later.</w:t>
      </w:r>
      <w:r w:rsidR="00561974" w:rsidRPr="00B30097">
        <w:rPr>
          <w:rFonts w:ascii="Arial" w:hAnsi="Arial" w:cs="Arial"/>
        </w:rPr>
        <w:t xml:space="preserve"> </w:t>
      </w:r>
      <w:r w:rsidR="000341CF" w:rsidRPr="00B30097">
        <w:rPr>
          <w:rFonts w:ascii="Arial" w:hAnsi="Arial" w:cs="Arial"/>
        </w:rPr>
        <w:t>These buildings are generally referred to as “Post-FIRM” buildings.</w:t>
      </w:r>
      <w:r w:rsidR="00BB366E" w:rsidRPr="00B30097">
        <w:rPr>
          <w:rFonts w:ascii="Arial" w:hAnsi="Arial" w:cs="Arial"/>
        </w:rPr>
        <w:t xml:space="preserve"> </w:t>
      </w:r>
    </w:p>
    <w:p w14:paraId="0C770489" w14:textId="77777777" w:rsidR="00201F15" w:rsidRPr="00B30097" w:rsidRDefault="00573021" w:rsidP="00DB4569">
      <w:pPr>
        <w:pStyle w:val="Heading2"/>
        <w:widowControl/>
        <w:rPr>
          <w:rFonts w:cs="Arial"/>
        </w:rPr>
      </w:pPr>
      <w:bookmarkStart w:id="3" w:name="_Toc452545855"/>
      <w:r w:rsidRPr="00B30097">
        <w:rPr>
          <w:rFonts w:cs="Arial"/>
        </w:rPr>
        <w:t>1.2</w:t>
      </w:r>
      <w:r w:rsidRPr="00B30097">
        <w:rPr>
          <w:rFonts w:cs="Arial"/>
        </w:rPr>
        <w:tab/>
      </w:r>
      <w:r w:rsidR="00201F15" w:rsidRPr="00B30097">
        <w:rPr>
          <w:rFonts w:cs="Arial"/>
        </w:rPr>
        <w:t xml:space="preserve">Purpose of </w:t>
      </w:r>
      <w:r w:rsidRPr="00B30097">
        <w:rPr>
          <w:rFonts w:cs="Arial"/>
        </w:rPr>
        <w:t xml:space="preserve">this Flood </w:t>
      </w:r>
      <w:r w:rsidR="002D1F70" w:rsidRPr="00B30097">
        <w:rPr>
          <w:rFonts w:cs="Arial"/>
        </w:rPr>
        <w:t xml:space="preserve">Insurance </w:t>
      </w:r>
      <w:r w:rsidR="00201F15" w:rsidRPr="00B30097">
        <w:rPr>
          <w:rFonts w:cs="Arial"/>
        </w:rPr>
        <w:t>Study</w:t>
      </w:r>
      <w:r w:rsidR="00273ED6" w:rsidRPr="00B30097">
        <w:rPr>
          <w:rFonts w:cs="Arial"/>
        </w:rPr>
        <w:t xml:space="preserve"> Report</w:t>
      </w:r>
      <w:bookmarkEnd w:id="3"/>
    </w:p>
    <w:p w14:paraId="0C77048A" w14:textId="5E53D350" w:rsidR="00195B90" w:rsidRPr="00B30097" w:rsidRDefault="00823065" w:rsidP="00DB4569">
      <w:pPr>
        <w:pStyle w:val="BodyText"/>
        <w:widowControl/>
        <w:rPr>
          <w:rFonts w:ascii="Arial" w:hAnsi="Arial" w:cs="Arial"/>
        </w:rPr>
      </w:pPr>
      <w:r w:rsidRPr="00B30097">
        <w:rPr>
          <w:rFonts w:ascii="Arial" w:hAnsi="Arial" w:cs="Arial"/>
        </w:rPr>
        <w:t xml:space="preserve">This Flood Insurance Study </w:t>
      </w:r>
      <w:r w:rsidR="00F03781" w:rsidRPr="00B30097">
        <w:rPr>
          <w:rFonts w:ascii="Arial" w:hAnsi="Arial" w:cs="Arial"/>
        </w:rPr>
        <w:t xml:space="preserve">(FIS) </w:t>
      </w:r>
      <w:r w:rsidR="00655299" w:rsidRPr="00B30097">
        <w:rPr>
          <w:rFonts w:ascii="Arial" w:hAnsi="Arial" w:cs="Arial"/>
          <w:lang w:val="en-US"/>
        </w:rPr>
        <w:t>R</w:t>
      </w:r>
      <w:proofErr w:type="spellStart"/>
      <w:r w:rsidR="00655299" w:rsidRPr="00B30097">
        <w:rPr>
          <w:rFonts w:ascii="Arial" w:hAnsi="Arial" w:cs="Arial"/>
        </w:rPr>
        <w:t>eport</w:t>
      </w:r>
      <w:proofErr w:type="spellEnd"/>
      <w:r w:rsidR="00655299" w:rsidRPr="00B30097">
        <w:rPr>
          <w:rFonts w:ascii="Arial" w:hAnsi="Arial" w:cs="Arial"/>
        </w:rPr>
        <w:t xml:space="preserve"> </w:t>
      </w:r>
      <w:r w:rsidRPr="00B30097">
        <w:rPr>
          <w:rFonts w:ascii="Arial" w:hAnsi="Arial" w:cs="Arial"/>
          <w:b/>
          <w:color w:val="365F91"/>
        </w:rPr>
        <w:t>revises and updates</w:t>
      </w:r>
      <w:r w:rsidRPr="00B30097">
        <w:rPr>
          <w:rFonts w:ascii="Arial" w:hAnsi="Arial" w:cs="Arial"/>
        </w:rPr>
        <w:t xml:space="preserve"> information on the existence and severity of flood hazards </w:t>
      </w:r>
      <w:r w:rsidR="00F03781" w:rsidRPr="00B30097">
        <w:rPr>
          <w:rFonts w:ascii="Arial" w:hAnsi="Arial" w:cs="Arial"/>
        </w:rPr>
        <w:t>for</w:t>
      </w:r>
      <w:r w:rsidRPr="00B30097">
        <w:rPr>
          <w:rFonts w:ascii="Arial" w:hAnsi="Arial" w:cs="Arial"/>
        </w:rPr>
        <w:t xml:space="preserve"> the </w:t>
      </w:r>
      <w:r w:rsidR="00A16A9D" w:rsidRPr="00B30097">
        <w:rPr>
          <w:rFonts w:ascii="Arial" w:hAnsi="Arial" w:cs="Arial"/>
        </w:rPr>
        <w:t>study area</w:t>
      </w:r>
      <w:r w:rsidR="00381E22" w:rsidRPr="00B30097">
        <w:rPr>
          <w:rFonts w:ascii="Arial" w:hAnsi="Arial" w:cs="Arial"/>
        </w:rPr>
        <w:t xml:space="preserve">. </w:t>
      </w:r>
      <w:r w:rsidR="00F03781" w:rsidRPr="00B30097">
        <w:rPr>
          <w:rFonts w:ascii="Arial" w:hAnsi="Arial" w:cs="Arial"/>
        </w:rPr>
        <w:t>Th</w:t>
      </w:r>
      <w:r w:rsidR="00F068FF" w:rsidRPr="00B30097">
        <w:rPr>
          <w:rFonts w:ascii="Arial" w:hAnsi="Arial" w:cs="Arial"/>
        </w:rPr>
        <w:t>e studies</w:t>
      </w:r>
      <w:r w:rsidR="00F03781" w:rsidRPr="00B30097">
        <w:rPr>
          <w:rFonts w:ascii="Arial" w:hAnsi="Arial" w:cs="Arial"/>
        </w:rPr>
        <w:t xml:space="preserve"> </w:t>
      </w:r>
      <w:r w:rsidR="00F068FF" w:rsidRPr="00B30097">
        <w:rPr>
          <w:rFonts w:ascii="Arial" w:hAnsi="Arial" w:cs="Arial"/>
        </w:rPr>
        <w:t xml:space="preserve">described in this report </w:t>
      </w:r>
      <w:r w:rsidR="00F03781" w:rsidRPr="00B30097">
        <w:rPr>
          <w:rFonts w:ascii="Arial" w:hAnsi="Arial" w:cs="Arial"/>
        </w:rPr>
        <w:t>developed flood</w:t>
      </w:r>
      <w:r w:rsidR="009A7051" w:rsidRPr="00B30097">
        <w:rPr>
          <w:rFonts w:ascii="Arial" w:hAnsi="Arial" w:cs="Arial"/>
        </w:rPr>
        <w:t xml:space="preserve"> hazard</w:t>
      </w:r>
      <w:r w:rsidR="00F03781" w:rsidRPr="00B30097">
        <w:rPr>
          <w:rFonts w:ascii="Arial" w:hAnsi="Arial" w:cs="Arial"/>
        </w:rPr>
        <w:t xml:space="preserve"> data that will be used to establish actuarial flood insurance rates and to assist communit</w:t>
      </w:r>
      <w:r w:rsidR="00512D3F" w:rsidRPr="00B30097">
        <w:rPr>
          <w:rFonts w:ascii="Arial" w:hAnsi="Arial" w:cs="Arial"/>
        </w:rPr>
        <w:t>ies</w:t>
      </w:r>
      <w:r w:rsidR="00F03781" w:rsidRPr="00B30097">
        <w:rPr>
          <w:rFonts w:ascii="Arial" w:hAnsi="Arial" w:cs="Arial"/>
        </w:rPr>
        <w:t xml:space="preserve"> in efforts to </w:t>
      </w:r>
      <w:r w:rsidR="00DB2A07" w:rsidRPr="00B30097">
        <w:rPr>
          <w:rFonts w:ascii="Arial" w:hAnsi="Arial" w:cs="Arial"/>
        </w:rPr>
        <w:t>implement</w:t>
      </w:r>
      <w:r w:rsidR="00F03781" w:rsidRPr="00B30097">
        <w:rPr>
          <w:rFonts w:ascii="Arial" w:hAnsi="Arial" w:cs="Arial"/>
        </w:rPr>
        <w:t xml:space="preserve"> sound floodplain management</w:t>
      </w:r>
      <w:r w:rsidR="00381E22" w:rsidRPr="00B30097">
        <w:rPr>
          <w:rFonts w:ascii="Arial" w:hAnsi="Arial" w:cs="Arial"/>
        </w:rPr>
        <w:t xml:space="preserve">. </w:t>
      </w:r>
    </w:p>
    <w:p w14:paraId="0C77048B" w14:textId="77777777" w:rsidR="009B29FB" w:rsidRPr="00B30097" w:rsidRDefault="009B29FB" w:rsidP="00DB4569">
      <w:pPr>
        <w:pStyle w:val="BodyText"/>
        <w:widowControl/>
        <w:rPr>
          <w:rFonts w:ascii="Arial" w:hAnsi="Arial" w:cs="Arial"/>
        </w:rPr>
      </w:pPr>
    </w:p>
    <w:p w14:paraId="0C77048C" w14:textId="5C6BCC5A" w:rsidR="00A16A9D" w:rsidRPr="00B30097" w:rsidRDefault="00A16A9D" w:rsidP="00DB4569">
      <w:pPr>
        <w:pStyle w:val="BodyText"/>
        <w:widowControl/>
        <w:rPr>
          <w:rFonts w:ascii="Arial" w:hAnsi="Arial" w:cs="Arial"/>
        </w:rPr>
      </w:pPr>
      <w:r w:rsidRPr="00B30097">
        <w:rPr>
          <w:rFonts w:ascii="Arial" w:hAnsi="Arial" w:cs="Arial"/>
        </w:rPr>
        <w:t>In some states or communities, floodplain management criteria or regulations may exist that are mor</w:t>
      </w:r>
      <w:r w:rsidR="002B6F90">
        <w:rPr>
          <w:rFonts w:ascii="Arial" w:hAnsi="Arial" w:cs="Arial"/>
        </w:rPr>
        <w:t xml:space="preserve">e restrictive than the minimum </w:t>
      </w:r>
      <w:r w:rsidR="002B6F90">
        <w:rPr>
          <w:rFonts w:ascii="Arial" w:hAnsi="Arial" w:cs="Arial"/>
          <w:lang w:val="en-US"/>
        </w:rPr>
        <w:t>f</w:t>
      </w:r>
      <w:proofErr w:type="spellStart"/>
      <w:r w:rsidRPr="00B30097">
        <w:rPr>
          <w:rFonts w:ascii="Arial" w:hAnsi="Arial" w:cs="Arial"/>
        </w:rPr>
        <w:t>ederal</w:t>
      </w:r>
      <w:proofErr w:type="spellEnd"/>
      <w:r w:rsidRPr="00B30097">
        <w:rPr>
          <w:rFonts w:ascii="Arial" w:hAnsi="Arial" w:cs="Arial"/>
        </w:rPr>
        <w:t xml:space="preserve"> requirements</w:t>
      </w:r>
      <w:r w:rsidR="00381E22" w:rsidRPr="00B30097">
        <w:rPr>
          <w:rFonts w:ascii="Arial" w:hAnsi="Arial" w:cs="Arial"/>
        </w:rPr>
        <w:t xml:space="preserve">. </w:t>
      </w:r>
      <w:r w:rsidR="00DB2A07" w:rsidRPr="00B30097">
        <w:rPr>
          <w:rFonts w:ascii="Arial" w:hAnsi="Arial" w:cs="Arial"/>
        </w:rPr>
        <w:t>Contact your State NFIP Coordin</w:t>
      </w:r>
      <w:r w:rsidR="002B6F90">
        <w:rPr>
          <w:rFonts w:ascii="Arial" w:hAnsi="Arial" w:cs="Arial"/>
        </w:rPr>
        <w:t xml:space="preserve">ator to ensure that any higher </w:t>
      </w:r>
      <w:r w:rsidR="002B6F90">
        <w:rPr>
          <w:rFonts w:ascii="Arial" w:hAnsi="Arial" w:cs="Arial"/>
          <w:lang w:val="en-US"/>
        </w:rPr>
        <w:t>s</w:t>
      </w:r>
      <w:proofErr w:type="spellStart"/>
      <w:r w:rsidR="00DB2A07" w:rsidRPr="00B30097">
        <w:rPr>
          <w:rFonts w:ascii="Arial" w:hAnsi="Arial" w:cs="Arial"/>
        </w:rPr>
        <w:t>tate</w:t>
      </w:r>
      <w:proofErr w:type="spellEnd"/>
      <w:r w:rsidR="00DB2A07" w:rsidRPr="00B30097">
        <w:rPr>
          <w:rFonts w:ascii="Arial" w:hAnsi="Arial" w:cs="Arial"/>
        </w:rPr>
        <w:t xml:space="preserve"> standards are included in the community’s regulations</w:t>
      </w:r>
      <w:r w:rsidRPr="00B30097">
        <w:rPr>
          <w:rFonts w:ascii="Arial" w:hAnsi="Arial" w:cs="Arial"/>
        </w:rPr>
        <w:t>.</w:t>
      </w:r>
    </w:p>
    <w:p w14:paraId="0C77048D" w14:textId="17F9ACAC" w:rsidR="00A16A9D" w:rsidRPr="00B30097" w:rsidRDefault="00A16A9D" w:rsidP="00DB4569">
      <w:pPr>
        <w:pStyle w:val="Heading2"/>
        <w:widowControl/>
        <w:rPr>
          <w:rFonts w:cs="Arial"/>
        </w:rPr>
      </w:pPr>
      <w:bookmarkStart w:id="4" w:name="_Toc452545856"/>
      <w:r w:rsidRPr="00B30097">
        <w:rPr>
          <w:rFonts w:cs="Arial"/>
        </w:rPr>
        <w:t>1.3</w:t>
      </w:r>
      <w:r w:rsidRPr="00B30097">
        <w:rPr>
          <w:rFonts w:cs="Arial"/>
        </w:rPr>
        <w:tab/>
      </w:r>
      <w:r w:rsidR="00E73004" w:rsidRPr="00B30097">
        <w:rPr>
          <w:rFonts w:cs="Arial"/>
        </w:rPr>
        <w:t>Jurisdictions</w:t>
      </w:r>
      <w:r w:rsidRPr="00B30097">
        <w:rPr>
          <w:rFonts w:cs="Arial"/>
        </w:rPr>
        <w:t xml:space="preserve"> Included in </w:t>
      </w:r>
      <w:r w:rsidR="00273ED6" w:rsidRPr="00B30097">
        <w:rPr>
          <w:rFonts w:cs="Arial"/>
        </w:rPr>
        <w:t xml:space="preserve">the </w:t>
      </w:r>
      <w:r w:rsidRPr="00B30097">
        <w:rPr>
          <w:rFonts w:cs="Arial"/>
        </w:rPr>
        <w:t xml:space="preserve">Flood </w:t>
      </w:r>
      <w:r w:rsidR="00625A53" w:rsidRPr="00B30097">
        <w:rPr>
          <w:rFonts w:cs="Arial"/>
        </w:rPr>
        <w:t xml:space="preserve">Insurance </w:t>
      </w:r>
      <w:r w:rsidRPr="00B30097">
        <w:rPr>
          <w:rFonts w:cs="Arial"/>
        </w:rPr>
        <w:t>Study</w:t>
      </w:r>
      <w:r w:rsidR="00273ED6" w:rsidRPr="00B30097">
        <w:rPr>
          <w:rFonts w:cs="Arial"/>
        </w:rPr>
        <w:t xml:space="preserve"> Project</w:t>
      </w:r>
      <w:bookmarkEnd w:id="4"/>
    </w:p>
    <w:p w14:paraId="0C77048E" w14:textId="0FCA36F2" w:rsidR="004B3BD3" w:rsidRPr="00B30097" w:rsidRDefault="004B3BD3" w:rsidP="00DB4569">
      <w:pPr>
        <w:pStyle w:val="BodyText"/>
        <w:widowControl/>
        <w:rPr>
          <w:rFonts w:ascii="Arial" w:hAnsi="Arial" w:cs="Arial"/>
        </w:rPr>
      </w:pPr>
      <w:r w:rsidRPr="00B30097">
        <w:rPr>
          <w:rFonts w:ascii="Arial" w:hAnsi="Arial" w:cs="Arial"/>
        </w:rPr>
        <w:t xml:space="preserve">This </w:t>
      </w:r>
      <w:r w:rsidR="00095B81" w:rsidRPr="00B30097">
        <w:rPr>
          <w:rFonts w:ascii="Arial" w:hAnsi="Arial" w:cs="Arial"/>
        </w:rPr>
        <w:t>FIS Report</w:t>
      </w:r>
      <w:r w:rsidR="00273ED6" w:rsidRPr="00B30097">
        <w:rPr>
          <w:rFonts w:ascii="Arial" w:hAnsi="Arial" w:cs="Arial"/>
        </w:rPr>
        <w:t xml:space="preserve"> </w:t>
      </w:r>
      <w:r w:rsidRPr="00B30097">
        <w:rPr>
          <w:rFonts w:ascii="Arial" w:hAnsi="Arial" w:cs="Arial"/>
        </w:rPr>
        <w:t xml:space="preserve">covers the </w:t>
      </w:r>
      <w:r w:rsidR="00911CF2" w:rsidRPr="00B30097">
        <w:rPr>
          <w:rFonts w:ascii="Arial" w:hAnsi="Arial" w:cs="Arial"/>
        </w:rPr>
        <w:t xml:space="preserve">entire </w:t>
      </w:r>
      <w:r w:rsidRPr="00B30097">
        <w:rPr>
          <w:rFonts w:ascii="Arial" w:hAnsi="Arial" w:cs="Arial"/>
        </w:rPr>
        <w:t>geographic are</w:t>
      </w:r>
      <w:r w:rsidR="002D5D8F" w:rsidRPr="00B30097">
        <w:rPr>
          <w:rFonts w:ascii="Arial" w:hAnsi="Arial" w:cs="Arial"/>
        </w:rPr>
        <w:t>a</w:t>
      </w:r>
      <w:r w:rsidRPr="00B30097">
        <w:rPr>
          <w:rFonts w:ascii="Arial" w:hAnsi="Arial" w:cs="Arial"/>
        </w:rPr>
        <w:t xml:space="preserve"> of </w:t>
      </w:r>
      <w:r w:rsidR="00D65C80" w:rsidRPr="00B30097">
        <w:rPr>
          <w:rFonts w:ascii="Arial" w:hAnsi="Arial" w:cs="Arial"/>
          <w:b/>
          <w:color w:val="E36C0A"/>
        </w:rPr>
        <w:t>Flood County</w:t>
      </w:r>
      <w:r w:rsidRPr="00B30097">
        <w:rPr>
          <w:rFonts w:ascii="Arial" w:hAnsi="Arial" w:cs="Arial"/>
          <w:b/>
          <w:color w:val="E36C0A"/>
        </w:rPr>
        <w:t>, State</w:t>
      </w:r>
      <w:r w:rsidRPr="00B30097">
        <w:rPr>
          <w:rFonts w:ascii="Arial" w:hAnsi="Arial" w:cs="Arial"/>
        </w:rPr>
        <w:t>.</w:t>
      </w:r>
    </w:p>
    <w:p w14:paraId="0C77048F" w14:textId="77777777" w:rsidR="004B3BD3" w:rsidRPr="00B30097" w:rsidRDefault="004B3BD3" w:rsidP="00DB4569">
      <w:pPr>
        <w:pStyle w:val="BodyText"/>
        <w:widowControl/>
        <w:rPr>
          <w:rFonts w:ascii="Arial" w:hAnsi="Arial" w:cs="Arial"/>
        </w:rPr>
      </w:pPr>
    </w:p>
    <w:p w14:paraId="0C770490" w14:textId="5743971A" w:rsidR="00A16A9D" w:rsidRPr="00B30097" w:rsidRDefault="00C06099" w:rsidP="00DB4569">
      <w:pPr>
        <w:pStyle w:val="BodyText"/>
        <w:widowControl/>
        <w:rPr>
          <w:rFonts w:ascii="Arial" w:hAnsi="Arial" w:cs="Arial"/>
        </w:rPr>
      </w:pPr>
      <w:r w:rsidRPr="00B30097">
        <w:rPr>
          <w:rFonts w:ascii="Arial" w:hAnsi="Arial" w:cs="Arial"/>
        </w:rPr>
        <w:t>The</w:t>
      </w:r>
      <w:r w:rsidR="00F068FF" w:rsidRPr="00B30097">
        <w:rPr>
          <w:rFonts w:ascii="Arial" w:hAnsi="Arial" w:cs="Arial"/>
        </w:rPr>
        <w:t xml:space="preserve"> jurisdictions </w:t>
      </w:r>
      <w:r w:rsidRPr="00B30097">
        <w:rPr>
          <w:rFonts w:ascii="Arial" w:hAnsi="Arial" w:cs="Arial"/>
        </w:rPr>
        <w:t xml:space="preserve">that are </w:t>
      </w:r>
      <w:r w:rsidR="00F068FF" w:rsidRPr="00B30097">
        <w:rPr>
          <w:rFonts w:ascii="Arial" w:hAnsi="Arial" w:cs="Arial"/>
        </w:rPr>
        <w:t xml:space="preserve">included in this </w:t>
      </w:r>
      <w:r w:rsidR="00911CF2" w:rsidRPr="00B30097">
        <w:rPr>
          <w:rFonts w:ascii="Arial" w:hAnsi="Arial" w:cs="Arial"/>
        </w:rPr>
        <w:t>project</w:t>
      </w:r>
      <w:r w:rsidR="0070649D" w:rsidRPr="00B30097">
        <w:rPr>
          <w:rFonts w:ascii="Arial" w:hAnsi="Arial" w:cs="Arial"/>
        </w:rPr>
        <w:t xml:space="preserve"> area</w:t>
      </w:r>
      <w:r w:rsidRPr="00B30097">
        <w:rPr>
          <w:rFonts w:ascii="Arial" w:hAnsi="Arial" w:cs="Arial"/>
        </w:rPr>
        <w:t xml:space="preserve">, along with the </w:t>
      </w:r>
      <w:r w:rsidR="00C56850" w:rsidRPr="00B30097">
        <w:rPr>
          <w:rFonts w:ascii="Arial" w:hAnsi="Arial" w:cs="Arial"/>
        </w:rPr>
        <w:t>Commun</w:t>
      </w:r>
      <w:r w:rsidRPr="00B30097">
        <w:rPr>
          <w:rFonts w:ascii="Arial" w:hAnsi="Arial" w:cs="Arial"/>
        </w:rPr>
        <w:t xml:space="preserve">ity Identification Number (CID) for each community </w:t>
      </w:r>
      <w:r w:rsidR="005274F5" w:rsidRPr="00B30097">
        <w:rPr>
          <w:rFonts w:ascii="Arial" w:hAnsi="Arial" w:cs="Arial"/>
        </w:rPr>
        <w:t xml:space="preserve">and the </w:t>
      </w:r>
      <w:r w:rsidR="001E143D" w:rsidRPr="00B30097">
        <w:rPr>
          <w:rFonts w:ascii="Arial" w:hAnsi="Arial" w:cs="Arial"/>
        </w:rPr>
        <w:t xml:space="preserve">United States Geological Survey (USGS) </w:t>
      </w:r>
      <w:r w:rsidR="005274F5" w:rsidRPr="00B30097">
        <w:rPr>
          <w:rFonts w:ascii="Arial" w:hAnsi="Arial" w:cs="Arial"/>
        </w:rPr>
        <w:t xml:space="preserve">8-digit Hydrologic Unit Code (HUC-8) </w:t>
      </w:r>
      <w:r w:rsidR="00E0522C" w:rsidRPr="00B30097">
        <w:rPr>
          <w:rFonts w:ascii="Arial" w:hAnsi="Arial" w:cs="Arial"/>
        </w:rPr>
        <w:t>sub-basins</w:t>
      </w:r>
      <w:r w:rsidR="00A1145A" w:rsidRPr="00B30097">
        <w:rPr>
          <w:rFonts w:ascii="Arial" w:hAnsi="Arial" w:cs="Arial"/>
        </w:rPr>
        <w:t xml:space="preserve"> </w:t>
      </w:r>
      <w:r w:rsidR="005274F5" w:rsidRPr="00B30097">
        <w:rPr>
          <w:rFonts w:ascii="Arial" w:hAnsi="Arial" w:cs="Arial"/>
        </w:rPr>
        <w:t xml:space="preserve">affecting each, </w:t>
      </w:r>
      <w:r w:rsidRPr="00B30097">
        <w:rPr>
          <w:rFonts w:ascii="Arial" w:hAnsi="Arial" w:cs="Arial"/>
        </w:rPr>
        <w:t>are shown in</w:t>
      </w:r>
      <w:r w:rsidR="003D6849" w:rsidRPr="00B30097">
        <w:rPr>
          <w:rFonts w:ascii="Arial" w:hAnsi="Arial" w:cs="Arial"/>
        </w:rPr>
        <w:t xml:space="preserve"> </w:t>
      </w:r>
      <w:r w:rsidR="0016321F" w:rsidRPr="00B30097">
        <w:rPr>
          <w:rFonts w:ascii="Arial" w:hAnsi="Arial" w:cs="Arial"/>
        </w:rPr>
        <w:fldChar w:fldCharType="begin"/>
      </w:r>
      <w:r w:rsidR="0016321F" w:rsidRPr="00B30097">
        <w:rPr>
          <w:rFonts w:ascii="Arial" w:hAnsi="Arial" w:cs="Arial"/>
        </w:rPr>
        <w:instrText xml:space="preserve"> REF _Ref271907416 \h  \* MERGEFORMAT </w:instrText>
      </w:r>
      <w:r w:rsidR="0016321F" w:rsidRPr="00B30097">
        <w:rPr>
          <w:rFonts w:ascii="Arial" w:hAnsi="Arial" w:cs="Arial"/>
        </w:rPr>
      </w:r>
      <w:r w:rsidR="0016321F" w:rsidRPr="00B30097">
        <w:rPr>
          <w:rFonts w:ascii="Arial" w:hAnsi="Arial" w:cs="Arial"/>
        </w:rPr>
        <w:fldChar w:fldCharType="separate"/>
      </w:r>
      <w:r w:rsidR="00AA0E77" w:rsidRPr="00B30097">
        <w:rPr>
          <w:rFonts w:ascii="Arial" w:hAnsi="Arial" w:cs="Arial"/>
        </w:rPr>
        <w:t>Table 1</w:t>
      </w:r>
      <w:r w:rsidR="0016321F" w:rsidRPr="00B30097">
        <w:rPr>
          <w:rFonts w:ascii="Arial" w:hAnsi="Arial" w:cs="Arial"/>
        </w:rPr>
        <w:fldChar w:fldCharType="end"/>
      </w:r>
      <w:r w:rsidR="00381E22" w:rsidRPr="00B30097">
        <w:rPr>
          <w:rFonts w:ascii="Arial" w:hAnsi="Arial" w:cs="Arial"/>
        </w:rPr>
        <w:t>.</w:t>
      </w:r>
      <w:r w:rsidR="002A3A1B" w:rsidRPr="00B30097">
        <w:rPr>
          <w:rFonts w:ascii="Arial" w:hAnsi="Arial" w:cs="Arial"/>
        </w:rPr>
        <w:t xml:space="preserve"> T</w:t>
      </w:r>
      <w:r w:rsidRPr="00B30097">
        <w:rPr>
          <w:rFonts w:ascii="Arial" w:hAnsi="Arial" w:cs="Arial"/>
        </w:rPr>
        <w:t xml:space="preserve">he </w:t>
      </w:r>
      <w:r w:rsidR="00A60649" w:rsidRPr="00B30097">
        <w:rPr>
          <w:rFonts w:ascii="Arial" w:hAnsi="Arial" w:cs="Arial"/>
        </w:rPr>
        <w:t>F</w:t>
      </w:r>
      <w:r w:rsidRPr="00B30097">
        <w:rPr>
          <w:rFonts w:ascii="Arial" w:hAnsi="Arial" w:cs="Arial"/>
        </w:rPr>
        <w:t>IRM panel numbers that affect each community are listed.</w:t>
      </w:r>
      <w:r w:rsidR="00A16A9D" w:rsidRPr="00B30097">
        <w:rPr>
          <w:rFonts w:ascii="Arial" w:hAnsi="Arial" w:cs="Arial"/>
        </w:rPr>
        <w:t xml:space="preserve"> </w:t>
      </w:r>
      <w:r w:rsidR="002A3A1B" w:rsidRPr="00B30097">
        <w:rPr>
          <w:rFonts w:ascii="Arial" w:hAnsi="Arial" w:cs="Arial"/>
        </w:rPr>
        <w:t xml:space="preserve">If the flood hazard data for the community is not included in this </w:t>
      </w:r>
      <w:r w:rsidR="00095B81" w:rsidRPr="00B30097">
        <w:rPr>
          <w:rFonts w:ascii="Arial" w:hAnsi="Arial" w:cs="Arial"/>
        </w:rPr>
        <w:t>FIS Report</w:t>
      </w:r>
      <w:r w:rsidR="002A3A1B" w:rsidRPr="00B30097">
        <w:rPr>
          <w:rFonts w:ascii="Arial" w:hAnsi="Arial" w:cs="Arial"/>
        </w:rPr>
        <w:t>, the location of that data is identified.</w:t>
      </w:r>
    </w:p>
    <w:p w14:paraId="0C770491" w14:textId="77777777" w:rsidR="00A16A9D" w:rsidRPr="00B30097" w:rsidRDefault="00A16A9D" w:rsidP="00DB4569">
      <w:pPr>
        <w:pStyle w:val="BodyText"/>
        <w:widowControl/>
        <w:rPr>
          <w:rFonts w:ascii="Arial" w:hAnsi="Arial" w:cs="Arial"/>
        </w:rPr>
      </w:pPr>
    </w:p>
    <w:p w14:paraId="0C770492" w14:textId="77777777" w:rsidR="004F5C50" w:rsidRPr="00B30097" w:rsidRDefault="00305E4C" w:rsidP="00DB4569">
      <w:pPr>
        <w:pStyle w:val="BodyText"/>
        <w:widowControl/>
        <w:rPr>
          <w:rFonts w:ascii="Arial" w:hAnsi="Arial" w:cs="Arial"/>
          <w:b/>
          <w:color w:val="365F91"/>
        </w:rPr>
      </w:pPr>
      <w:r w:rsidRPr="00B30097">
        <w:rPr>
          <w:rFonts w:ascii="Arial" w:hAnsi="Arial" w:cs="Arial"/>
          <w:b/>
          <w:color w:val="365F91"/>
        </w:rPr>
        <w:t>The location of flood hazard data for p</w:t>
      </w:r>
      <w:r w:rsidR="004F5C50" w:rsidRPr="00B30097">
        <w:rPr>
          <w:rFonts w:ascii="Arial" w:hAnsi="Arial" w:cs="Arial"/>
          <w:b/>
          <w:color w:val="365F91"/>
        </w:rPr>
        <w:t xml:space="preserve">articipating communities in multiple jurisdictions </w:t>
      </w:r>
      <w:r w:rsidRPr="00B30097">
        <w:rPr>
          <w:rFonts w:ascii="Arial" w:hAnsi="Arial" w:cs="Arial"/>
          <w:b/>
          <w:color w:val="365F91"/>
        </w:rPr>
        <w:t xml:space="preserve">is </w:t>
      </w:r>
      <w:r w:rsidR="00DB2A07" w:rsidRPr="00B30097">
        <w:rPr>
          <w:rFonts w:ascii="Arial" w:hAnsi="Arial" w:cs="Arial"/>
          <w:b/>
          <w:color w:val="365F91"/>
        </w:rPr>
        <w:t xml:space="preserve">also </w:t>
      </w:r>
      <w:r w:rsidR="004F5C50" w:rsidRPr="00B30097">
        <w:rPr>
          <w:rFonts w:ascii="Arial" w:hAnsi="Arial" w:cs="Arial"/>
          <w:b/>
          <w:color w:val="365F91"/>
        </w:rPr>
        <w:t>indicated in the table.</w:t>
      </w:r>
    </w:p>
    <w:p w14:paraId="0C770493" w14:textId="77777777" w:rsidR="004F5C50" w:rsidRPr="00B30097" w:rsidRDefault="004F5C50" w:rsidP="00DB4569">
      <w:pPr>
        <w:pStyle w:val="BodyText"/>
        <w:widowControl/>
        <w:rPr>
          <w:rFonts w:ascii="Arial" w:hAnsi="Arial" w:cs="Arial"/>
        </w:rPr>
      </w:pPr>
    </w:p>
    <w:p w14:paraId="0C770494" w14:textId="77777777" w:rsidR="009A7DDB" w:rsidRPr="00B30097" w:rsidRDefault="009A7DDB" w:rsidP="00DB4569">
      <w:pPr>
        <w:pStyle w:val="BodyText"/>
        <w:widowControl/>
        <w:rPr>
          <w:rFonts w:ascii="Arial" w:hAnsi="Arial" w:cs="Arial"/>
          <w:b/>
          <w:color w:val="365F91"/>
        </w:rPr>
      </w:pPr>
      <w:r w:rsidRPr="00B30097">
        <w:rPr>
          <w:rFonts w:ascii="Arial" w:hAnsi="Arial" w:cs="Arial"/>
          <w:b/>
          <w:color w:val="365F91"/>
        </w:rPr>
        <w:t xml:space="preserve">Jurisdictions that have no </w:t>
      </w:r>
      <w:r w:rsidR="003204D6" w:rsidRPr="00B30097">
        <w:rPr>
          <w:rFonts w:ascii="Arial" w:hAnsi="Arial" w:cs="Arial"/>
          <w:b/>
          <w:color w:val="365F91"/>
        </w:rPr>
        <w:t>identified</w:t>
      </w:r>
      <w:r w:rsidR="000F52FF" w:rsidRPr="00B30097">
        <w:rPr>
          <w:rFonts w:ascii="Arial" w:hAnsi="Arial" w:cs="Arial"/>
          <w:b/>
          <w:color w:val="365F91"/>
        </w:rPr>
        <w:t xml:space="preserve"> </w:t>
      </w:r>
      <w:r w:rsidR="00A032A3" w:rsidRPr="00B30097">
        <w:rPr>
          <w:rFonts w:ascii="Arial" w:hAnsi="Arial" w:cs="Arial"/>
          <w:b/>
          <w:color w:val="365F91"/>
        </w:rPr>
        <w:t>S</w:t>
      </w:r>
      <w:r w:rsidR="000F52FF" w:rsidRPr="00B30097">
        <w:rPr>
          <w:rFonts w:ascii="Arial" w:hAnsi="Arial" w:cs="Arial"/>
          <w:b/>
          <w:color w:val="365F91"/>
        </w:rPr>
        <w:t>FHAs</w:t>
      </w:r>
      <w:r w:rsidR="004F5C50" w:rsidRPr="00B30097">
        <w:rPr>
          <w:rFonts w:ascii="Arial" w:hAnsi="Arial" w:cs="Arial"/>
          <w:b/>
          <w:color w:val="365F91"/>
        </w:rPr>
        <w:t xml:space="preserve"> </w:t>
      </w:r>
      <w:r w:rsidRPr="00B30097">
        <w:rPr>
          <w:rFonts w:ascii="Arial" w:hAnsi="Arial" w:cs="Arial"/>
          <w:b/>
          <w:color w:val="365F91"/>
        </w:rPr>
        <w:t xml:space="preserve">as of the effective date of this study are </w:t>
      </w:r>
      <w:r w:rsidR="00911CF2" w:rsidRPr="00B30097">
        <w:rPr>
          <w:rFonts w:ascii="Arial" w:hAnsi="Arial" w:cs="Arial"/>
          <w:b/>
          <w:color w:val="365F91"/>
        </w:rPr>
        <w:t>indicated</w:t>
      </w:r>
      <w:r w:rsidRPr="00B30097">
        <w:rPr>
          <w:rFonts w:ascii="Arial" w:hAnsi="Arial" w:cs="Arial"/>
          <w:b/>
          <w:color w:val="365F91"/>
        </w:rPr>
        <w:t xml:space="preserve"> in the table</w:t>
      </w:r>
      <w:r w:rsidR="004F5C50" w:rsidRPr="00B30097">
        <w:rPr>
          <w:rFonts w:ascii="Arial" w:hAnsi="Arial" w:cs="Arial"/>
          <w:b/>
          <w:color w:val="365F91"/>
        </w:rPr>
        <w:t xml:space="preserve">. Changed conditions in these communities (such as </w:t>
      </w:r>
      <w:r w:rsidR="00DC0500" w:rsidRPr="00B30097">
        <w:rPr>
          <w:rFonts w:ascii="Arial" w:hAnsi="Arial" w:cs="Arial"/>
          <w:b/>
          <w:color w:val="365F91"/>
        </w:rPr>
        <w:t xml:space="preserve">urbanization or </w:t>
      </w:r>
      <w:r w:rsidR="004F5C50" w:rsidRPr="00B30097">
        <w:rPr>
          <w:rFonts w:ascii="Arial" w:hAnsi="Arial" w:cs="Arial"/>
          <w:b/>
          <w:color w:val="365F91"/>
        </w:rPr>
        <w:t xml:space="preserve">annexation) or the availability of new scientific or technical data about flood hazards could make it necessary to determine </w:t>
      </w:r>
      <w:r w:rsidR="000F52FF" w:rsidRPr="00B30097">
        <w:rPr>
          <w:rFonts w:ascii="Arial" w:hAnsi="Arial" w:cs="Arial"/>
          <w:b/>
          <w:color w:val="365F91"/>
        </w:rPr>
        <w:t>SFHAs</w:t>
      </w:r>
      <w:r w:rsidR="004F5C50" w:rsidRPr="00B30097">
        <w:rPr>
          <w:rFonts w:ascii="Arial" w:hAnsi="Arial" w:cs="Arial"/>
          <w:b/>
          <w:color w:val="365F91"/>
        </w:rPr>
        <w:t xml:space="preserve"> in these jurisdictions in the future.</w:t>
      </w:r>
    </w:p>
    <w:p w14:paraId="0C770495" w14:textId="77777777" w:rsidR="00B07009" w:rsidRPr="00B30097" w:rsidRDefault="00B07009" w:rsidP="00DB4569">
      <w:pPr>
        <w:pStyle w:val="Caption"/>
        <w:widowControl/>
        <w:spacing w:before="200"/>
        <w:rPr>
          <w:rFonts w:cs="Arial"/>
        </w:rPr>
      </w:pPr>
      <w:bookmarkStart w:id="5" w:name="_Ref271907416"/>
      <w:bookmarkStart w:id="6" w:name="_Toc452545589"/>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1</w:t>
      </w:r>
      <w:r w:rsidR="00CC692E" w:rsidRPr="00B30097">
        <w:rPr>
          <w:rFonts w:cs="Arial"/>
          <w:noProof/>
        </w:rPr>
        <w:fldChar w:fldCharType="end"/>
      </w:r>
      <w:bookmarkEnd w:id="5"/>
      <w:r w:rsidR="00950969" w:rsidRPr="00B30097">
        <w:rPr>
          <w:rFonts w:cs="Arial"/>
        </w:rPr>
        <w:t xml:space="preserve">: </w:t>
      </w:r>
      <w:r w:rsidR="001F1BC7" w:rsidRPr="00B30097">
        <w:rPr>
          <w:rFonts w:cs="Arial"/>
        </w:rPr>
        <w:t xml:space="preserve">Listing of NFIP </w:t>
      </w:r>
      <w:r w:rsidRPr="00B30097">
        <w:rPr>
          <w:rFonts w:cs="Arial"/>
        </w:rPr>
        <w:t>Jurisdictions</w:t>
      </w:r>
      <w:bookmarkEnd w:id="6"/>
    </w:p>
    <w:tbl>
      <w:tblPr>
        <w:tblW w:w="45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879"/>
        <w:gridCol w:w="1318"/>
        <w:gridCol w:w="1760"/>
        <w:gridCol w:w="1930"/>
      </w:tblGrid>
      <w:tr w:rsidR="00DF327B" w:rsidRPr="00646FD7" w14:paraId="0C77049B" w14:textId="77777777" w:rsidTr="00DF327B">
        <w:trPr>
          <w:cantSplit/>
          <w:trHeight w:val="692"/>
          <w:tblHeader/>
        </w:trPr>
        <w:tc>
          <w:tcPr>
            <w:tcW w:w="1511" w:type="pct"/>
            <w:shd w:val="clear" w:color="auto" w:fill="E0E0E0"/>
            <w:vAlign w:val="bottom"/>
          </w:tcPr>
          <w:p w14:paraId="0C770496" w14:textId="77777777" w:rsidR="00BD69B2" w:rsidRPr="00646FD7" w:rsidRDefault="00BD69B2" w:rsidP="00DB4569">
            <w:pPr>
              <w:widowControl/>
              <w:jc w:val="center"/>
              <w:rPr>
                <w:rFonts w:cs="Arial"/>
                <w:sz w:val="20"/>
              </w:rPr>
            </w:pPr>
            <w:r w:rsidRPr="00646FD7">
              <w:rPr>
                <w:rFonts w:cs="Arial"/>
                <w:sz w:val="20"/>
              </w:rPr>
              <w:t>Community</w:t>
            </w:r>
          </w:p>
        </w:tc>
        <w:tc>
          <w:tcPr>
            <w:tcW w:w="521" w:type="pct"/>
            <w:shd w:val="clear" w:color="auto" w:fill="E0E0E0"/>
            <w:vAlign w:val="bottom"/>
          </w:tcPr>
          <w:p w14:paraId="0C770497" w14:textId="77777777" w:rsidR="00BD69B2" w:rsidRPr="00646FD7" w:rsidRDefault="00BD69B2" w:rsidP="00DB4569">
            <w:pPr>
              <w:widowControl/>
              <w:jc w:val="center"/>
              <w:rPr>
                <w:rFonts w:cs="Arial"/>
                <w:sz w:val="20"/>
              </w:rPr>
            </w:pPr>
            <w:r w:rsidRPr="00646FD7">
              <w:rPr>
                <w:rFonts w:cs="Arial"/>
                <w:sz w:val="20"/>
              </w:rPr>
              <w:t>CID</w:t>
            </w:r>
          </w:p>
        </w:tc>
        <w:tc>
          <w:tcPr>
            <w:tcW w:w="781" w:type="pct"/>
            <w:shd w:val="clear" w:color="auto" w:fill="E0E0E0"/>
            <w:vAlign w:val="bottom"/>
          </w:tcPr>
          <w:p w14:paraId="0C770498" w14:textId="77777777" w:rsidR="00BD69B2" w:rsidRPr="00646FD7" w:rsidRDefault="00BD69B2" w:rsidP="00DB4569">
            <w:pPr>
              <w:widowControl/>
              <w:jc w:val="center"/>
              <w:rPr>
                <w:rFonts w:cs="Arial"/>
                <w:sz w:val="20"/>
              </w:rPr>
            </w:pPr>
            <w:r w:rsidRPr="00646FD7">
              <w:rPr>
                <w:rFonts w:cs="Arial"/>
                <w:sz w:val="20"/>
              </w:rPr>
              <w:t xml:space="preserve">HUC-8 </w:t>
            </w:r>
            <w:r w:rsidR="00E0522C" w:rsidRPr="00646FD7">
              <w:rPr>
                <w:rFonts w:cs="Arial"/>
                <w:sz w:val="20"/>
              </w:rPr>
              <w:br/>
              <w:t>Sub-Basin</w:t>
            </w:r>
            <w:r w:rsidRPr="00646FD7">
              <w:rPr>
                <w:rFonts w:cs="Arial"/>
                <w:sz w:val="20"/>
              </w:rPr>
              <w:t>(s)</w:t>
            </w:r>
          </w:p>
        </w:tc>
        <w:tc>
          <w:tcPr>
            <w:tcW w:w="1043" w:type="pct"/>
            <w:shd w:val="clear" w:color="auto" w:fill="E0E0E0"/>
            <w:vAlign w:val="bottom"/>
          </w:tcPr>
          <w:p w14:paraId="0C770499" w14:textId="77777777" w:rsidR="00BD69B2" w:rsidRPr="00646FD7" w:rsidRDefault="00BD69B2" w:rsidP="00DB4569">
            <w:pPr>
              <w:widowControl/>
              <w:jc w:val="center"/>
              <w:rPr>
                <w:rFonts w:cs="Arial"/>
                <w:sz w:val="20"/>
              </w:rPr>
            </w:pPr>
            <w:r w:rsidRPr="00646FD7">
              <w:rPr>
                <w:rFonts w:cs="Arial"/>
                <w:sz w:val="20"/>
              </w:rPr>
              <w:t>Located on FIRM Panel(s)</w:t>
            </w:r>
          </w:p>
        </w:tc>
        <w:tc>
          <w:tcPr>
            <w:tcW w:w="1144" w:type="pct"/>
            <w:shd w:val="clear" w:color="auto" w:fill="E0E0E0"/>
            <w:vAlign w:val="bottom"/>
          </w:tcPr>
          <w:p w14:paraId="0C77049A" w14:textId="77777777" w:rsidR="00BD69B2" w:rsidRPr="00646FD7" w:rsidRDefault="00BD69B2" w:rsidP="00DB4569">
            <w:pPr>
              <w:widowControl/>
              <w:jc w:val="center"/>
              <w:rPr>
                <w:rFonts w:cs="Arial"/>
                <w:sz w:val="20"/>
              </w:rPr>
            </w:pPr>
            <w:r w:rsidRPr="00646FD7">
              <w:rPr>
                <w:rFonts w:cs="Arial"/>
                <w:sz w:val="20"/>
              </w:rPr>
              <w:t>If Not Included, Location of Flood Hazard Data</w:t>
            </w:r>
          </w:p>
        </w:tc>
      </w:tr>
      <w:tr w:rsidR="00DF327B" w:rsidRPr="00646FD7" w14:paraId="0C7704A1" w14:textId="77777777" w:rsidTr="00DF327B">
        <w:trPr>
          <w:cantSplit/>
        </w:trPr>
        <w:tc>
          <w:tcPr>
            <w:tcW w:w="1511" w:type="pct"/>
            <w:vAlign w:val="center"/>
          </w:tcPr>
          <w:p w14:paraId="0C77049C" w14:textId="76C4DB50" w:rsidR="00DF327B" w:rsidRPr="00646FD7" w:rsidRDefault="00DF327B" w:rsidP="00DB4569">
            <w:pPr>
              <w:widowControl/>
              <w:spacing w:before="60" w:after="60"/>
              <w:jc w:val="left"/>
              <w:rPr>
                <w:rFonts w:cs="Arial"/>
                <w:b/>
                <w:color w:val="E36C0A"/>
                <w:sz w:val="20"/>
              </w:rPr>
            </w:pPr>
            <w:r w:rsidRPr="00646FD7">
              <w:rPr>
                <w:rFonts w:cs="Arial"/>
                <w:b/>
                <w:color w:val="E36C0A"/>
                <w:sz w:val="20"/>
              </w:rPr>
              <w:t>Coastland, City of</w:t>
            </w:r>
          </w:p>
        </w:tc>
        <w:tc>
          <w:tcPr>
            <w:tcW w:w="521" w:type="pct"/>
            <w:tcMar>
              <w:left w:w="29" w:type="dxa"/>
              <w:right w:w="29" w:type="dxa"/>
            </w:tcMar>
            <w:vAlign w:val="center"/>
          </w:tcPr>
          <w:p w14:paraId="0C77049D"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123457</w:t>
            </w:r>
          </w:p>
        </w:tc>
        <w:tc>
          <w:tcPr>
            <w:tcW w:w="781" w:type="pct"/>
            <w:vAlign w:val="center"/>
          </w:tcPr>
          <w:p w14:paraId="0C77049E" w14:textId="093B248E" w:rsidR="00DF327B" w:rsidRPr="00646FD7" w:rsidRDefault="00DF327B" w:rsidP="00DB4569">
            <w:pPr>
              <w:widowControl/>
              <w:spacing w:before="60" w:after="60"/>
              <w:jc w:val="center"/>
              <w:rPr>
                <w:rFonts w:cs="Arial"/>
                <w:b/>
                <w:color w:val="E36C0A"/>
                <w:sz w:val="20"/>
              </w:rPr>
            </w:pPr>
            <w:r w:rsidRPr="00646FD7">
              <w:rPr>
                <w:rFonts w:cs="Arial"/>
                <w:b/>
                <w:color w:val="E36C0A"/>
                <w:sz w:val="20"/>
              </w:rPr>
              <w:t>99999998</w:t>
            </w:r>
          </w:p>
        </w:tc>
        <w:tc>
          <w:tcPr>
            <w:tcW w:w="1043" w:type="pct"/>
            <w:tcMar>
              <w:left w:w="29" w:type="dxa"/>
              <w:right w:w="29" w:type="dxa"/>
            </w:tcMar>
            <w:vAlign w:val="center"/>
          </w:tcPr>
          <w:p w14:paraId="0C77049F" w14:textId="4678ECD0"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12345C0234X</w:t>
            </w:r>
          </w:p>
        </w:tc>
        <w:tc>
          <w:tcPr>
            <w:tcW w:w="1144" w:type="pct"/>
            <w:tcMar>
              <w:left w:w="29" w:type="dxa"/>
              <w:right w:w="29" w:type="dxa"/>
            </w:tcMar>
          </w:tcPr>
          <w:p w14:paraId="0C7704A0" w14:textId="77777777" w:rsidR="00DF327B" w:rsidRPr="00646FD7" w:rsidRDefault="00DF327B" w:rsidP="00DB4569">
            <w:pPr>
              <w:widowControl/>
              <w:spacing w:before="60" w:after="60"/>
              <w:jc w:val="center"/>
              <w:rPr>
                <w:rFonts w:cs="Arial"/>
                <w:b/>
                <w:color w:val="E36C0A"/>
                <w:sz w:val="20"/>
              </w:rPr>
            </w:pPr>
          </w:p>
        </w:tc>
      </w:tr>
      <w:tr w:rsidR="00DF327B" w:rsidRPr="00646FD7" w14:paraId="0C7704A7" w14:textId="77777777" w:rsidTr="00DF327B">
        <w:trPr>
          <w:cantSplit/>
        </w:trPr>
        <w:tc>
          <w:tcPr>
            <w:tcW w:w="1511" w:type="pct"/>
            <w:vAlign w:val="center"/>
          </w:tcPr>
          <w:p w14:paraId="0C7704A2" w14:textId="217C9AF5" w:rsidR="00DF327B" w:rsidRPr="00646FD7" w:rsidRDefault="00DF327B" w:rsidP="00DB4569">
            <w:pPr>
              <w:widowControl/>
              <w:spacing w:before="60" w:after="60"/>
              <w:jc w:val="left"/>
              <w:rPr>
                <w:rFonts w:cs="Arial"/>
                <w:b/>
                <w:color w:val="E36C0A"/>
                <w:sz w:val="20"/>
              </w:rPr>
            </w:pPr>
            <w:r w:rsidRPr="00646FD7">
              <w:rPr>
                <w:rFonts w:cs="Arial"/>
                <w:b/>
                <w:color w:val="E36C0A"/>
                <w:sz w:val="20"/>
              </w:rPr>
              <w:t>Flood County, Unincorporated Areas</w:t>
            </w:r>
          </w:p>
        </w:tc>
        <w:tc>
          <w:tcPr>
            <w:tcW w:w="521" w:type="pct"/>
            <w:tcMar>
              <w:left w:w="29" w:type="dxa"/>
              <w:right w:w="29" w:type="dxa"/>
            </w:tcMar>
            <w:vAlign w:val="center"/>
          </w:tcPr>
          <w:p w14:paraId="0C7704A3"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123470</w:t>
            </w:r>
          </w:p>
        </w:tc>
        <w:tc>
          <w:tcPr>
            <w:tcW w:w="781" w:type="pct"/>
            <w:vAlign w:val="center"/>
          </w:tcPr>
          <w:p w14:paraId="0C7704A4" w14:textId="31926344" w:rsidR="00DF327B" w:rsidRPr="00646FD7" w:rsidRDefault="00DF327B" w:rsidP="00DB4569">
            <w:pPr>
              <w:widowControl/>
              <w:spacing w:before="60" w:after="60"/>
              <w:jc w:val="center"/>
              <w:rPr>
                <w:rFonts w:cs="Arial"/>
                <w:b/>
                <w:color w:val="E36C0A"/>
                <w:sz w:val="20"/>
              </w:rPr>
            </w:pPr>
            <w:r w:rsidRPr="00646FD7">
              <w:rPr>
                <w:rFonts w:cs="Arial"/>
                <w:b/>
                <w:color w:val="E36C0A"/>
                <w:sz w:val="20"/>
              </w:rPr>
              <w:t>99999996, 99999997, 99999998</w:t>
            </w:r>
          </w:p>
        </w:tc>
        <w:tc>
          <w:tcPr>
            <w:tcW w:w="1043" w:type="pct"/>
            <w:tcMar>
              <w:left w:w="29" w:type="dxa"/>
              <w:right w:w="29" w:type="dxa"/>
            </w:tcMar>
            <w:vAlign w:val="center"/>
          </w:tcPr>
          <w:p w14:paraId="0C7704A5" w14:textId="35E6F281"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12345C0234X 12345C0235X</w:t>
            </w:r>
          </w:p>
        </w:tc>
        <w:tc>
          <w:tcPr>
            <w:tcW w:w="1144" w:type="pct"/>
            <w:tcMar>
              <w:left w:w="29" w:type="dxa"/>
              <w:right w:w="29" w:type="dxa"/>
            </w:tcMar>
          </w:tcPr>
          <w:p w14:paraId="0C7704A6" w14:textId="77777777" w:rsidR="00DF327B" w:rsidRPr="00646FD7" w:rsidRDefault="00DF327B" w:rsidP="00DB4569">
            <w:pPr>
              <w:widowControl/>
              <w:spacing w:before="60" w:after="60"/>
              <w:jc w:val="center"/>
              <w:rPr>
                <w:rFonts w:cs="Arial"/>
                <w:b/>
                <w:color w:val="E36C0A"/>
                <w:sz w:val="20"/>
              </w:rPr>
            </w:pPr>
          </w:p>
        </w:tc>
      </w:tr>
      <w:tr w:rsidR="00DF327B" w:rsidRPr="00646FD7" w14:paraId="0C7704AF" w14:textId="77777777" w:rsidTr="00DF327B">
        <w:trPr>
          <w:cantSplit/>
        </w:trPr>
        <w:tc>
          <w:tcPr>
            <w:tcW w:w="1511" w:type="pct"/>
            <w:vAlign w:val="center"/>
          </w:tcPr>
          <w:p w14:paraId="0C7704A8" w14:textId="0488BBFE" w:rsidR="00DF327B" w:rsidRPr="00646FD7" w:rsidRDefault="00DF327B" w:rsidP="00DB4569">
            <w:pPr>
              <w:widowControl/>
              <w:spacing w:before="60" w:after="60"/>
              <w:jc w:val="left"/>
              <w:rPr>
                <w:rFonts w:cs="Arial"/>
                <w:b/>
                <w:color w:val="E36C0A"/>
                <w:sz w:val="20"/>
              </w:rPr>
            </w:pPr>
            <w:proofErr w:type="spellStart"/>
            <w:r w:rsidRPr="00646FD7">
              <w:rPr>
                <w:rFonts w:cs="Arial"/>
                <w:b/>
                <w:color w:val="E36C0A"/>
                <w:sz w:val="20"/>
              </w:rPr>
              <w:t>Floodville</w:t>
            </w:r>
            <w:proofErr w:type="spellEnd"/>
            <w:r w:rsidRPr="00646FD7">
              <w:rPr>
                <w:rFonts w:cs="Arial"/>
                <w:b/>
                <w:color w:val="E36C0A"/>
                <w:sz w:val="20"/>
              </w:rPr>
              <w:t>, Town of</w:t>
            </w:r>
          </w:p>
        </w:tc>
        <w:tc>
          <w:tcPr>
            <w:tcW w:w="521" w:type="pct"/>
            <w:tcMar>
              <w:left w:w="29" w:type="dxa"/>
              <w:right w:w="29" w:type="dxa"/>
            </w:tcMar>
            <w:vAlign w:val="center"/>
          </w:tcPr>
          <w:p w14:paraId="0C7704A9"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123456</w:t>
            </w:r>
          </w:p>
        </w:tc>
        <w:tc>
          <w:tcPr>
            <w:tcW w:w="781" w:type="pct"/>
            <w:vAlign w:val="center"/>
          </w:tcPr>
          <w:p w14:paraId="0C7704AB" w14:textId="19AB311B" w:rsidR="00DF327B" w:rsidRPr="00646FD7" w:rsidRDefault="00DF327B" w:rsidP="00DB4569">
            <w:pPr>
              <w:widowControl/>
              <w:spacing w:before="60" w:after="60"/>
              <w:jc w:val="center"/>
              <w:rPr>
                <w:rFonts w:cs="Arial"/>
                <w:b/>
                <w:color w:val="E36C0A"/>
                <w:sz w:val="20"/>
              </w:rPr>
            </w:pPr>
            <w:r w:rsidRPr="00646FD7">
              <w:rPr>
                <w:rFonts w:cs="Arial"/>
                <w:b/>
                <w:color w:val="E36C0A"/>
                <w:sz w:val="20"/>
              </w:rPr>
              <w:t>99999998</w:t>
            </w:r>
          </w:p>
        </w:tc>
        <w:tc>
          <w:tcPr>
            <w:tcW w:w="1043" w:type="pct"/>
            <w:tcMar>
              <w:left w:w="29" w:type="dxa"/>
              <w:right w:w="29" w:type="dxa"/>
            </w:tcMar>
            <w:vAlign w:val="center"/>
          </w:tcPr>
          <w:p w14:paraId="0C7704AD" w14:textId="0770CEEF"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12345C0200X</w:t>
            </w:r>
          </w:p>
        </w:tc>
        <w:tc>
          <w:tcPr>
            <w:tcW w:w="1144" w:type="pct"/>
            <w:tcMar>
              <w:left w:w="29" w:type="dxa"/>
              <w:right w:w="29" w:type="dxa"/>
            </w:tcMar>
          </w:tcPr>
          <w:p w14:paraId="0C7704AE" w14:textId="77777777" w:rsidR="00DF327B" w:rsidRPr="00646FD7" w:rsidRDefault="00DF327B" w:rsidP="00DB4569">
            <w:pPr>
              <w:widowControl/>
              <w:spacing w:before="60" w:after="60"/>
              <w:jc w:val="center"/>
              <w:rPr>
                <w:rFonts w:cs="Arial"/>
                <w:b/>
                <w:color w:val="E36C0A"/>
                <w:sz w:val="20"/>
              </w:rPr>
            </w:pPr>
          </w:p>
        </w:tc>
      </w:tr>
      <w:tr w:rsidR="00DF327B" w:rsidRPr="00646FD7" w14:paraId="0C7704B5" w14:textId="77777777" w:rsidTr="00DF327B">
        <w:trPr>
          <w:cantSplit/>
        </w:trPr>
        <w:tc>
          <w:tcPr>
            <w:tcW w:w="1511" w:type="pct"/>
            <w:vAlign w:val="center"/>
          </w:tcPr>
          <w:p w14:paraId="0C7704B0" w14:textId="0AE24DD7" w:rsidR="00DF327B" w:rsidRPr="00646FD7" w:rsidRDefault="00DF327B" w:rsidP="00DB4569">
            <w:pPr>
              <w:widowControl/>
              <w:spacing w:before="60" w:after="60"/>
              <w:jc w:val="left"/>
              <w:rPr>
                <w:rFonts w:cs="Arial"/>
                <w:b/>
                <w:color w:val="E36C0A"/>
                <w:sz w:val="20"/>
              </w:rPr>
            </w:pPr>
            <w:r w:rsidRPr="00646FD7">
              <w:rPr>
                <w:rFonts w:cs="Arial"/>
                <w:b/>
                <w:color w:val="E36C0A"/>
                <w:sz w:val="20"/>
              </w:rPr>
              <w:lastRenderedPageBreak/>
              <w:t>New Metropolis, City of</w:t>
            </w:r>
          </w:p>
        </w:tc>
        <w:tc>
          <w:tcPr>
            <w:tcW w:w="521" w:type="pct"/>
            <w:tcMar>
              <w:left w:w="29" w:type="dxa"/>
              <w:right w:w="29" w:type="dxa"/>
            </w:tcMar>
            <w:vAlign w:val="center"/>
          </w:tcPr>
          <w:p w14:paraId="0C7704B1"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123458</w:t>
            </w:r>
          </w:p>
        </w:tc>
        <w:tc>
          <w:tcPr>
            <w:tcW w:w="781" w:type="pct"/>
            <w:vAlign w:val="center"/>
          </w:tcPr>
          <w:p w14:paraId="0C7704B2" w14:textId="02C3F8F5" w:rsidR="00DF327B" w:rsidRPr="00646FD7" w:rsidRDefault="00DF327B" w:rsidP="00DB4569">
            <w:pPr>
              <w:widowControl/>
              <w:spacing w:before="60" w:after="60"/>
              <w:jc w:val="center"/>
              <w:rPr>
                <w:rFonts w:cs="Arial"/>
                <w:b/>
                <w:color w:val="E36C0A"/>
                <w:sz w:val="20"/>
              </w:rPr>
            </w:pPr>
            <w:r w:rsidRPr="00646FD7">
              <w:rPr>
                <w:rFonts w:cs="Arial"/>
                <w:b/>
                <w:color w:val="E36C0A"/>
                <w:sz w:val="20"/>
              </w:rPr>
              <w:t>99999995, 99999996</w:t>
            </w:r>
          </w:p>
        </w:tc>
        <w:tc>
          <w:tcPr>
            <w:tcW w:w="1043" w:type="pct"/>
            <w:tcMar>
              <w:left w:w="29" w:type="dxa"/>
              <w:right w:w="29" w:type="dxa"/>
            </w:tcMar>
            <w:vAlign w:val="center"/>
          </w:tcPr>
          <w:p w14:paraId="0C7704B3" w14:textId="329F478D" w:rsidR="00DF327B" w:rsidRPr="00646FD7" w:rsidRDefault="00DF327B" w:rsidP="00DB4569">
            <w:pPr>
              <w:widowControl/>
              <w:spacing w:before="60" w:after="60"/>
              <w:jc w:val="center"/>
              <w:rPr>
                <w:rFonts w:cs="Arial"/>
                <w:b/>
                <w:color w:val="E36C0A"/>
                <w:sz w:val="20"/>
              </w:rPr>
            </w:pPr>
            <w:r w:rsidRPr="00646FD7">
              <w:rPr>
                <w:rFonts w:cs="Arial"/>
                <w:b/>
                <w:color w:val="E36C0A"/>
                <w:sz w:val="20"/>
              </w:rPr>
              <w:t>N/A</w:t>
            </w:r>
          </w:p>
        </w:tc>
        <w:tc>
          <w:tcPr>
            <w:tcW w:w="1144" w:type="pct"/>
            <w:tcMar>
              <w:left w:w="29" w:type="dxa"/>
              <w:right w:w="29" w:type="dxa"/>
            </w:tcMar>
          </w:tcPr>
          <w:p w14:paraId="0C7704B4" w14:textId="2DE8F674" w:rsidR="00DF327B" w:rsidRPr="00646FD7" w:rsidRDefault="00DF327B" w:rsidP="00DB4569">
            <w:pPr>
              <w:widowControl/>
              <w:spacing w:before="60" w:after="60"/>
              <w:jc w:val="center"/>
              <w:rPr>
                <w:rFonts w:cs="Arial"/>
                <w:b/>
                <w:color w:val="E36C0A"/>
                <w:sz w:val="20"/>
              </w:rPr>
            </w:pPr>
            <w:r w:rsidRPr="00646FD7">
              <w:rPr>
                <w:rFonts w:cs="Arial"/>
                <w:b/>
                <w:color w:val="E36C0A"/>
                <w:sz w:val="20"/>
              </w:rPr>
              <w:t xml:space="preserve">Dry County </w:t>
            </w:r>
            <w:r w:rsidR="00065588" w:rsidRPr="00646FD7">
              <w:rPr>
                <w:rFonts w:cs="Arial"/>
                <w:b/>
                <w:color w:val="E36C0A"/>
                <w:sz w:val="20"/>
              </w:rPr>
              <w:t>FIS Report</w:t>
            </w:r>
            <w:r w:rsidRPr="00646FD7">
              <w:rPr>
                <w:rFonts w:cs="Arial"/>
                <w:b/>
                <w:color w:val="E36C0A"/>
                <w:sz w:val="20"/>
              </w:rPr>
              <w:t>, 2006</w:t>
            </w:r>
          </w:p>
        </w:tc>
      </w:tr>
      <w:tr w:rsidR="00DF327B" w:rsidRPr="00646FD7" w14:paraId="0C7704BB" w14:textId="77777777" w:rsidTr="00DF327B">
        <w:trPr>
          <w:cantSplit/>
        </w:trPr>
        <w:tc>
          <w:tcPr>
            <w:tcW w:w="1511" w:type="pct"/>
            <w:vAlign w:val="center"/>
          </w:tcPr>
          <w:p w14:paraId="0C7704B6" w14:textId="3898A5E3" w:rsidR="00DF327B" w:rsidRPr="00646FD7" w:rsidRDefault="00DF327B" w:rsidP="00DB4569">
            <w:pPr>
              <w:widowControl/>
              <w:spacing w:before="60" w:after="60"/>
              <w:jc w:val="left"/>
              <w:rPr>
                <w:rFonts w:cs="Arial"/>
                <w:b/>
                <w:color w:val="E36C0A"/>
                <w:sz w:val="20"/>
              </w:rPr>
            </w:pPr>
            <w:r w:rsidRPr="00646FD7">
              <w:rPr>
                <w:rFonts w:cs="Arial"/>
                <w:b/>
                <w:color w:val="E36C0A"/>
                <w:sz w:val="20"/>
              </w:rPr>
              <w:t>Summer Beaches, Village of</w:t>
            </w:r>
          </w:p>
        </w:tc>
        <w:tc>
          <w:tcPr>
            <w:tcW w:w="521" w:type="pct"/>
            <w:tcMar>
              <w:left w:w="29" w:type="dxa"/>
              <w:right w:w="29" w:type="dxa"/>
            </w:tcMar>
            <w:vAlign w:val="center"/>
          </w:tcPr>
          <w:p w14:paraId="0C7704B7"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123459</w:t>
            </w:r>
          </w:p>
        </w:tc>
        <w:tc>
          <w:tcPr>
            <w:tcW w:w="781" w:type="pct"/>
            <w:vAlign w:val="center"/>
          </w:tcPr>
          <w:p w14:paraId="0C7704B8" w14:textId="6E4B7EE9" w:rsidR="00DF327B" w:rsidRPr="00646FD7" w:rsidRDefault="00DF327B" w:rsidP="00DB4569">
            <w:pPr>
              <w:widowControl/>
              <w:spacing w:before="60" w:after="60"/>
              <w:jc w:val="center"/>
              <w:rPr>
                <w:rFonts w:cs="Arial"/>
                <w:b/>
                <w:color w:val="E36C0A"/>
                <w:sz w:val="20"/>
              </w:rPr>
            </w:pPr>
            <w:r w:rsidRPr="00646FD7">
              <w:rPr>
                <w:rFonts w:cs="Arial"/>
                <w:b/>
                <w:color w:val="E36C0A"/>
                <w:sz w:val="20"/>
              </w:rPr>
              <w:t>99999996</w:t>
            </w:r>
          </w:p>
        </w:tc>
        <w:tc>
          <w:tcPr>
            <w:tcW w:w="1043" w:type="pct"/>
            <w:tcMar>
              <w:left w:w="29" w:type="dxa"/>
              <w:right w:w="29" w:type="dxa"/>
            </w:tcMar>
            <w:vAlign w:val="center"/>
          </w:tcPr>
          <w:p w14:paraId="0C7704B9" w14:textId="6C4A6CDB"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12345C0150X</w:t>
            </w:r>
            <w:r w:rsidRPr="00646FD7">
              <w:rPr>
                <w:rFonts w:cs="Arial"/>
                <w:b/>
                <w:color w:val="E36C0A"/>
                <w:sz w:val="20"/>
                <w:vertAlign w:val="superscript"/>
              </w:rPr>
              <w:t>2</w:t>
            </w:r>
          </w:p>
        </w:tc>
        <w:tc>
          <w:tcPr>
            <w:tcW w:w="1144" w:type="pct"/>
            <w:tcMar>
              <w:left w:w="29" w:type="dxa"/>
              <w:right w:w="29" w:type="dxa"/>
            </w:tcMar>
          </w:tcPr>
          <w:p w14:paraId="0C7704BA" w14:textId="77777777" w:rsidR="00DF327B" w:rsidRPr="00646FD7" w:rsidRDefault="00DF327B" w:rsidP="00DB4569">
            <w:pPr>
              <w:widowControl/>
              <w:spacing w:before="60" w:after="60"/>
              <w:jc w:val="center"/>
              <w:rPr>
                <w:rFonts w:cs="Arial"/>
                <w:b/>
                <w:color w:val="E36C0A"/>
                <w:sz w:val="20"/>
              </w:rPr>
            </w:pPr>
          </w:p>
        </w:tc>
      </w:tr>
      <w:tr w:rsidR="00DF327B" w:rsidRPr="00646FD7" w14:paraId="0C7704C1" w14:textId="77777777" w:rsidTr="00DF327B">
        <w:trPr>
          <w:cantSplit/>
        </w:trPr>
        <w:tc>
          <w:tcPr>
            <w:tcW w:w="1511" w:type="pct"/>
            <w:vAlign w:val="center"/>
          </w:tcPr>
          <w:p w14:paraId="0C7704BC" w14:textId="298D59BD" w:rsidR="00DF327B" w:rsidRPr="00646FD7" w:rsidRDefault="00DF327B" w:rsidP="00DB4569">
            <w:pPr>
              <w:widowControl/>
              <w:spacing w:before="60" w:after="60"/>
              <w:jc w:val="left"/>
              <w:rPr>
                <w:rFonts w:cs="Arial"/>
                <w:b/>
                <w:color w:val="E36C0A"/>
                <w:sz w:val="20"/>
              </w:rPr>
            </w:pPr>
            <w:r w:rsidRPr="00646FD7">
              <w:rPr>
                <w:rFonts w:cs="Arial"/>
                <w:b/>
                <w:color w:val="E36C0A"/>
                <w:sz w:val="20"/>
              </w:rPr>
              <w:t>Upland, Village of</w:t>
            </w:r>
            <w:r w:rsidRPr="00646FD7">
              <w:rPr>
                <w:rFonts w:cs="Arial"/>
                <w:b/>
                <w:color w:val="E36C0A"/>
                <w:sz w:val="20"/>
                <w:vertAlign w:val="superscript"/>
              </w:rPr>
              <w:t>1</w:t>
            </w:r>
          </w:p>
        </w:tc>
        <w:tc>
          <w:tcPr>
            <w:tcW w:w="521" w:type="pct"/>
            <w:tcMar>
              <w:left w:w="29" w:type="dxa"/>
              <w:right w:w="29" w:type="dxa"/>
            </w:tcMar>
            <w:vAlign w:val="center"/>
          </w:tcPr>
          <w:p w14:paraId="0C7704BD"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123480</w:t>
            </w:r>
          </w:p>
        </w:tc>
        <w:tc>
          <w:tcPr>
            <w:tcW w:w="781" w:type="pct"/>
            <w:vAlign w:val="center"/>
          </w:tcPr>
          <w:p w14:paraId="0C7704BE" w14:textId="53CEE5B6" w:rsidR="00DF327B" w:rsidRPr="00646FD7" w:rsidRDefault="00DF327B" w:rsidP="00DB4569">
            <w:pPr>
              <w:widowControl/>
              <w:spacing w:before="60" w:after="60"/>
              <w:jc w:val="center"/>
              <w:rPr>
                <w:rFonts w:cs="Arial"/>
                <w:b/>
                <w:color w:val="E36C0A"/>
                <w:sz w:val="20"/>
              </w:rPr>
            </w:pPr>
            <w:r w:rsidRPr="00646FD7">
              <w:rPr>
                <w:rFonts w:cs="Arial"/>
                <w:b/>
                <w:color w:val="E36C0A"/>
                <w:sz w:val="20"/>
              </w:rPr>
              <w:t>99999997</w:t>
            </w:r>
          </w:p>
        </w:tc>
        <w:tc>
          <w:tcPr>
            <w:tcW w:w="1043" w:type="pct"/>
            <w:tcMar>
              <w:left w:w="29" w:type="dxa"/>
              <w:right w:w="29" w:type="dxa"/>
            </w:tcMar>
            <w:vAlign w:val="center"/>
          </w:tcPr>
          <w:p w14:paraId="0C7704BF" w14:textId="53D364D5"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12345C0100X</w:t>
            </w:r>
          </w:p>
        </w:tc>
        <w:tc>
          <w:tcPr>
            <w:tcW w:w="1144" w:type="pct"/>
            <w:tcMar>
              <w:left w:w="29" w:type="dxa"/>
              <w:right w:w="29" w:type="dxa"/>
            </w:tcMar>
          </w:tcPr>
          <w:p w14:paraId="0C7704C0" w14:textId="6FD01C83" w:rsidR="00DF327B" w:rsidRPr="00646FD7" w:rsidRDefault="00DF327B" w:rsidP="00DB4569">
            <w:pPr>
              <w:widowControl/>
              <w:spacing w:before="60" w:after="60"/>
              <w:jc w:val="center"/>
              <w:rPr>
                <w:rFonts w:cs="Arial"/>
                <w:b/>
                <w:color w:val="E36C0A"/>
                <w:sz w:val="20"/>
              </w:rPr>
            </w:pPr>
          </w:p>
        </w:tc>
      </w:tr>
    </w:tbl>
    <w:p w14:paraId="0C7704C8" w14:textId="77777777" w:rsidR="006D2DEA" w:rsidRPr="00646FD7" w:rsidRDefault="00532699" w:rsidP="00DB4569">
      <w:pPr>
        <w:widowControl/>
        <w:spacing w:before="60" w:after="60"/>
        <w:ind w:left="720"/>
        <w:rPr>
          <w:rFonts w:cs="Arial"/>
          <w:b/>
          <w:color w:val="E36C0A"/>
          <w:sz w:val="18"/>
        </w:rPr>
      </w:pPr>
      <w:r w:rsidRPr="00646FD7">
        <w:rPr>
          <w:rFonts w:cs="Arial"/>
          <w:b/>
          <w:color w:val="E36C0A"/>
          <w:sz w:val="18"/>
          <w:vertAlign w:val="superscript"/>
        </w:rPr>
        <w:t>1</w:t>
      </w:r>
      <w:r w:rsidR="006D2DEA" w:rsidRPr="00646FD7">
        <w:rPr>
          <w:rFonts w:cs="Arial"/>
          <w:b/>
          <w:color w:val="E36C0A"/>
          <w:sz w:val="18"/>
        </w:rPr>
        <w:t xml:space="preserve"> </w:t>
      </w:r>
      <w:r w:rsidR="00AD0350" w:rsidRPr="00646FD7">
        <w:rPr>
          <w:rFonts w:cs="Arial"/>
          <w:b/>
          <w:color w:val="E36C0A"/>
          <w:sz w:val="18"/>
        </w:rPr>
        <w:t>No Special Flood Hazard Areas Identified</w:t>
      </w:r>
    </w:p>
    <w:p w14:paraId="0C7704C9" w14:textId="77777777" w:rsidR="00A0310D" w:rsidRPr="00646FD7" w:rsidRDefault="00A0310D" w:rsidP="00DB4569">
      <w:pPr>
        <w:widowControl/>
        <w:spacing w:before="60" w:after="60"/>
        <w:ind w:left="720"/>
        <w:rPr>
          <w:rFonts w:cs="Arial"/>
          <w:b/>
          <w:color w:val="E36C0A"/>
          <w:sz w:val="18"/>
        </w:rPr>
      </w:pPr>
      <w:r w:rsidRPr="00646FD7">
        <w:rPr>
          <w:rFonts w:cs="Arial"/>
          <w:b/>
          <w:color w:val="E36C0A"/>
          <w:sz w:val="18"/>
          <w:vertAlign w:val="superscript"/>
        </w:rPr>
        <w:t>2</w:t>
      </w:r>
      <w:r w:rsidRPr="00646FD7">
        <w:rPr>
          <w:rFonts w:cs="Arial"/>
          <w:b/>
          <w:color w:val="E36C0A"/>
          <w:sz w:val="18"/>
        </w:rPr>
        <w:t xml:space="preserve"> Panel Not Printed</w:t>
      </w:r>
    </w:p>
    <w:p w14:paraId="0C7704CA" w14:textId="77777777" w:rsidR="00573021" w:rsidRPr="00B30097" w:rsidRDefault="00573021" w:rsidP="00DB4569">
      <w:pPr>
        <w:pStyle w:val="Heading2"/>
        <w:widowControl/>
        <w:rPr>
          <w:rFonts w:cs="Arial"/>
        </w:rPr>
      </w:pPr>
      <w:bookmarkStart w:id="7" w:name="_Toc452545857"/>
      <w:r w:rsidRPr="00B30097">
        <w:rPr>
          <w:rFonts w:cs="Arial"/>
        </w:rPr>
        <w:t>1.</w:t>
      </w:r>
      <w:r w:rsidR="007A26BE" w:rsidRPr="00B30097">
        <w:rPr>
          <w:rFonts w:cs="Arial"/>
        </w:rPr>
        <w:t>4</w:t>
      </w:r>
      <w:r w:rsidRPr="00B30097">
        <w:rPr>
          <w:rFonts w:cs="Arial"/>
        </w:rPr>
        <w:tab/>
      </w:r>
      <w:r w:rsidR="00BD69B2" w:rsidRPr="00B30097">
        <w:rPr>
          <w:rFonts w:cs="Arial"/>
        </w:rPr>
        <w:t>Considerations</w:t>
      </w:r>
      <w:r w:rsidR="0058783A" w:rsidRPr="00B30097">
        <w:rPr>
          <w:rFonts w:cs="Arial"/>
        </w:rPr>
        <w:t xml:space="preserve"> for u</w:t>
      </w:r>
      <w:r w:rsidR="00572FD7" w:rsidRPr="00B30097">
        <w:rPr>
          <w:rFonts w:cs="Arial"/>
        </w:rPr>
        <w:t xml:space="preserve">sing </w:t>
      </w:r>
      <w:r w:rsidR="006D64EA" w:rsidRPr="00B30097">
        <w:rPr>
          <w:rFonts w:cs="Arial"/>
        </w:rPr>
        <w:t xml:space="preserve">this </w:t>
      </w:r>
      <w:r w:rsidRPr="00B30097">
        <w:rPr>
          <w:rFonts w:cs="Arial"/>
        </w:rPr>
        <w:t>F</w:t>
      </w:r>
      <w:r w:rsidR="00625A53" w:rsidRPr="00B30097">
        <w:rPr>
          <w:rFonts w:cs="Arial"/>
        </w:rPr>
        <w:t>lood Insurance Study</w:t>
      </w:r>
      <w:r w:rsidR="00273ED6" w:rsidRPr="00B30097">
        <w:rPr>
          <w:rFonts w:cs="Arial"/>
        </w:rPr>
        <w:t xml:space="preserve"> Report</w:t>
      </w:r>
      <w:bookmarkEnd w:id="7"/>
    </w:p>
    <w:p w14:paraId="0C7704CB" w14:textId="4A5F32D0" w:rsidR="00E73004" w:rsidRPr="00B30097" w:rsidRDefault="002B6F90" w:rsidP="00DB4569">
      <w:pPr>
        <w:pStyle w:val="BodyText"/>
        <w:widowControl/>
        <w:rPr>
          <w:rFonts w:ascii="Arial" w:hAnsi="Arial" w:cs="Arial"/>
        </w:rPr>
      </w:pPr>
      <w:r>
        <w:rPr>
          <w:rFonts w:ascii="Arial" w:hAnsi="Arial" w:cs="Arial"/>
        </w:rPr>
        <w:t xml:space="preserve">The NFIP encourages </w:t>
      </w:r>
      <w:r>
        <w:rPr>
          <w:rFonts w:ascii="Arial" w:hAnsi="Arial" w:cs="Arial"/>
          <w:lang w:val="en-US"/>
        </w:rPr>
        <w:t>s</w:t>
      </w:r>
      <w:proofErr w:type="spellStart"/>
      <w:r w:rsidR="00012B66" w:rsidRPr="00B30097">
        <w:rPr>
          <w:rFonts w:ascii="Arial" w:hAnsi="Arial" w:cs="Arial"/>
        </w:rPr>
        <w:t>tate</w:t>
      </w:r>
      <w:proofErr w:type="spellEnd"/>
      <w:r w:rsidR="00012B66" w:rsidRPr="00B30097">
        <w:rPr>
          <w:rFonts w:ascii="Arial" w:hAnsi="Arial" w:cs="Arial"/>
        </w:rPr>
        <w:t xml:space="preserve"> and local governments to </w:t>
      </w:r>
      <w:r w:rsidR="00DB2A07" w:rsidRPr="00B30097">
        <w:rPr>
          <w:rFonts w:ascii="Arial" w:hAnsi="Arial" w:cs="Arial"/>
        </w:rPr>
        <w:t>implement</w:t>
      </w:r>
      <w:r w:rsidR="00012B66" w:rsidRPr="00B30097">
        <w:rPr>
          <w:rFonts w:ascii="Arial" w:hAnsi="Arial" w:cs="Arial"/>
        </w:rPr>
        <w:t xml:space="preserve"> sound floodplain management programs. To assist in this endeavor, each </w:t>
      </w:r>
      <w:r w:rsidR="00065588" w:rsidRPr="00B30097">
        <w:rPr>
          <w:rFonts w:ascii="Arial" w:hAnsi="Arial" w:cs="Arial"/>
        </w:rPr>
        <w:t>FIS Report</w:t>
      </w:r>
      <w:r w:rsidR="00012B66" w:rsidRPr="00B30097">
        <w:rPr>
          <w:rFonts w:ascii="Arial" w:hAnsi="Arial" w:cs="Arial"/>
        </w:rPr>
        <w:t xml:space="preserve"> provides floodplain data, which may include a combination of the following: 10-, </w:t>
      </w:r>
      <w:r w:rsidR="000F52FF" w:rsidRPr="00B30097">
        <w:rPr>
          <w:rFonts w:ascii="Arial" w:hAnsi="Arial" w:cs="Arial"/>
        </w:rPr>
        <w:t xml:space="preserve">4-, </w:t>
      </w:r>
      <w:r w:rsidR="00012B66" w:rsidRPr="00B30097">
        <w:rPr>
          <w:rFonts w:ascii="Arial" w:hAnsi="Arial" w:cs="Arial"/>
        </w:rPr>
        <w:t>2-, 1-, and 0.2</w:t>
      </w:r>
      <w:r w:rsidR="00DB62BF" w:rsidRPr="00B30097">
        <w:rPr>
          <w:rFonts w:ascii="Arial" w:hAnsi="Arial" w:cs="Arial"/>
        </w:rPr>
        <w:t>-percent</w:t>
      </w:r>
      <w:r w:rsidR="00D77366" w:rsidRPr="00B30097">
        <w:rPr>
          <w:rFonts w:ascii="Arial" w:hAnsi="Arial" w:cs="Arial"/>
        </w:rPr>
        <w:t xml:space="preserve"> annual chance</w:t>
      </w:r>
      <w:r w:rsidR="00012B66" w:rsidRPr="00B30097">
        <w:rPr>
          <w:rFonts w:ascii="Arial" w:hAnsi="Arial" w:cs="Arial"/>
        </w:rPr>
        <w:t xml:space="preserve"> flood elevations</w:t>
      </w:r>
      <w:r w:rsidR="00273ED6" w:rsidRPr="00B30097">
        <w:rPr>
          <w:rFonts w:ascii="Arial" w:hAnsi="Arial" w:cs="Arial"/>
        </w:rPr>
        <w:t xml:space="preserve"> (the 1</w:t>
      </w:r>
      <w:r w:rsidR="000F089E">
        <w:rPr>
          <w:rFonts w:ascii="Arial" w:hAnsi="Arial" w:cs="Arial"/>
          <w:lang w:val="en-US"/>
        </w:rPr>
        <w:t>-percent-</w:t>
      </w:r>
      <w:r w:rsidR="000F089E">
        <w:rPr>
          <w:rFonts w:ascii="Arial" w:hAnsi="Arial" w:cs="Arial"/>
        </w:rPr>
        <w:t>annual</w:t>
      </w:r>
      <w:r w:rsidR="000F089E">
        <w:rPr>
          <w:rFonts w:ascii="Arial" w:hAnsi="Arial" w:cs="Arial"/>
          <w:lang w:val="en-US"/>
        </w:rPr>
        <w:t>-</w:t>
      </w:r>
      <w:r w:rsidR="00273ED6" w:rsidRPr="00B30097">
        <w:rPr>
          <w:rFonts w:ascii="Arial" w:hAnsi="Arial" w:cs="Arial"/>
        </w:rPr>
        <w:t>chance flood elevation is also referred to as the Base Flood Elevation (BFE))</w:t>
      </w:r>
      <w:r w:rsidR="00012B66" w:rsidRPr="00B30097">
        <w:rPr>
          <w:rFonts w:ascii="Arial" w:hAnsi="Arial" w:cs="Arial"/>
        </w:rPr>
        <w:t xml:space="preserve">; delineations of the </w:t>
      </w:r>
      <w:r w:rsidR="00D77366" w:rsidRPr="00B30097">
        <w:rPr>
          <w:rFonts w:ascii="Arial" w:hAnsi="Arial" w:cs="Arial"/>
        </w:rPr>
        <w:t>1</w:t>
      </w:r>
      <w:r w:rsidR="000F089E">
        <w:rPr>
          <w:rFonts w:ascii="Arial" w:hAnsi="Arial" w:cs="Arial"/>
          <w:lang w:val="en-US"/>
        </w:rPr>
        <w:t>-percent-</w:t>
      </w:r>
      <w:r w:rsidR="000F089E">
        <w:rPr>
          <w:rFonts w:ascii="Arial" w:hAnsi="Arial" w:cs="Arial"/>
        </w:rPr>
        <w:t>annual</w:t>
      </w:r>
      <w:r w:rsidR="000F089E">
        <w:rPr>
          <w:rFonts w:ascii="Arial" w:hAnsi="Arial" w:cs="Arial"/>
          <w:lang w:val="en-US"/>
        </w:rPr>
        <w:t>-</w:t>
      </w:r>
      <w:r w:rsidR="000F089E" w:rsidRPr="00B30097">
        <w:rPr>
          <w:rFonts w:ascii="Arial" w:hAnsi="Arial" w:cs="Arial"/>
        </w:rPr>
        <w:t xml:space="preserve">chance </w:t>
      </w:r>
      <w:r w:rsidR="00012B66" w:rsidRPr="00B30097">
        <w:rPr>
          <w:rFonts w:ascii="Arial" w:hAnsi="Arial" w:cs="Arial"/>
        </w:rPr>
        <w:t>and 0.2</w:t>
      </w:r>
      <w:r w:rsidR="000F089E">
        <w:rPr>
          <w:rFonts w:ascii="Arial" w:hAnsi="Arial" w:cs="Arial"/>
          <w:lang w:val="en-US"/>
        </w:rPr>
        <w:t>-percent-</w:t>
      </w:r>
      <w:r w:rsidR="000F089E">
        <w:rPr>
          <w:rFonts w:ascii="Arial" w:hAnsi="Arial" w:cs="Arial"/>
        </w:rPr>
        <w:t>annual</w:t>
      </w:r>
      <w:r w:rsidR="000F089E">
        <w:rPr>
          <w:rFonts w:ascii="Arial" w:hAnsi="Arial" w:cs="Arial"/>
          <w:lang w:val="en-US"/>
        </w:rPr>
        <w:t>-</w:t>
      </w:r>
      <w:r w:rsidR="000F089E" w:rsidRPr="00B30097">
        <w:rPr>
          <w:rFonts w:ascii="Arial" w:hAnsi="Arial" w:cs="Arial"/>
        </w:rPr>
        <w:t xml:space="preserve">chance </w:t>
      </w:r>
      <w:r w:rsidR="00012B66" w:rsidRPr="00B30097">
        <w:rPr>
          <w:rFonts w:ascii="Arial" w:hAnsi="Arial" w:cs="Arial"/>
        </w:rPr>
        <w:t xml:space="preserve">floodplains; and </w:t>
      </w:r>
      <w:r w:rsidR="00D77366" w:rsidRPr="00B30097">
        <w:rPr>
          <w:rFonts w:ascii="Arial" w:hAnsi="Arial" w:cs="Arial"/>
        </w:rPr>
        <w:t>1</w:t>
      </w:r>
      <w:r w:rsidR="000F089E">
        <w:rPr>
          <w:rFonts w:ascii="Arial" w:hAnsi="Arial" w:cs="Arial"/>
          <w:lang w:val="en-US"/>
        </w:rPr>
        <w:t>-percent-</w:t>
      </w:r>
      <w:r w:rsidR="000F089E">
        <w:rPr>
          <w:rFonts w:ascii="Arial" w:hAnsi="Arial" w:cs="Arial"/>
        </w:rPr>
        <w:t>annual</w:t>
      </w:r>
      <w:r w:rsidR="000F089E">
        <w:rPr>
          <w:rFonts w:ascii="Arial" w:hAnsi="Arial" w:cs="Arial"/>
          <w:lang w:val="en-US"/>
        </w:rPr>
        <w:t>-</w:t>
      </w:r>
      <w:r w:rsidR="000F089E" w:rsidRPr="00B30097">
        <w:rPr>
          <w:rFonts w:ascii="Arial" w:hAnsi="Arial" w:cs="Arial"/>
        </w:rPr>
        <w:t xml:space="preserve">chance </w:t>
      </w:r>
      <w:r w:rsidR="00012B66" w:rsidRPr="00B30097">
        <w:rPr>
          <w:rFonts w:ascii="Arial" w:hAnsi="Arial" w:cs="Arial"/>
        </w:rPr>
        <w:t>floodway</w:t>
      </w:r>
      <w:r w:rsidR="00381E22" w:rsidRPr="00B30097">
        <w:rPr>
          <w:rFonts w:ascii="Arial" w:hAnsi="Arial" w:cs="Arial"/>
        </w:rPr>
        <w:t xml:space="preserve">. </w:t>
      </w:r>
      <w:r w:rsidR="00012B66" w:rsidRPr="00B30097">
        <w:rPr>
          <w:rFonts w:ascii="Arial" w:hAnsi="Arial" w:cs="Arial"/>
        </w:rPr>
        <w:t xml:space="preserve">This information is presented on the </w:t>
      </w:r>
      <w:r w:rsidR="00E42920" w:rsidRPr="00B30097">
        <w:rPr>
          <w:rFonts w:ascii="Arial" w:hAnsi="Arial" w:cs="Arial"/>
        </w:rPr>
        <w:t>F</w:t>
      </w:r>
      <w:r w:rsidR="00012B66" w:rsidRPr="00B30097">
        <w:rPr>
          <w:rFonts w:ascii="Arial" w:hAnsi="Arial" w:cs="Arial"/>
        </w:rPr>
        <w:t>IRM and</w:t>
      </w:r>
      <w:r w:rsidR="00DC0500" w:rsidRPr="00B30097">
        <w:rPr>
          <w:rFonts w:ascii="Arial" w:hAnsi="Arial" w:cs="Arial"/>
        </w:rPr>
        <w:t>/or</w:t>
      </w:r>
      <w:r w:rsidR="00012B66" w:rsidRPr="00B30097">
        <w:rPr>
          <w:rFonts w:ascii="Arial" w:hAnsi="Arial" w:cs="Arial"/>
        </w:rPr>
        <w:t xml:space="preserve"> in many components of the </w:t>
      </w:r>
      <w:r w:rsidR="00065588" w:rsidRPr="00B30097">
        <w:rPr>
          <w:rFonts w:ascii="Arial" w:hAnsi="Arial" w:cs="Arial"/>
        </w:rPr>
        <w:t>FIS Report</w:t>
      </w:r>
      <w:r w:rsidR="00012B66" w:rsidRPr="00B30097">
        <w:rPr>
          <w:rFonts w:ascii="Arial" w:hAnsi="Arial" w:cs="Arial"/>
        </w:rPr>
        <w:t>, including Flood Profiles, Floodway Data tables</w:t>
      </w:r>
      <w:r w:rsidR="006C3CBF" w:rsidRPr="00B30097">
        <w:rPr>
          <w:rFonts w:ascii="Arial" w:hAnsi="Arial" w:cs="Arial"/>
        </w:rPr>
        <w:t xml:space="preserve">, </w:t>
      </w:r>
      <w:r w:rsidR="00012B66" w:rsidRPr="00B30097">
        <w:rPr>
          <w:rFonts w:ascii="Arial" w:hAnsi="Arial" w:cs="Arial"/>
        </w:rPr>
        <w:t xml:space="preserve">Summary of </w:t>
      </w:r>
      <w:r w:rsidR="0040627A" w:rsidRPr="00B30097">
        <w:rPr>
          <w:rFonts w:ascii="Arial" w:hAnsi="Arial" w:cs="Arial"/>
        </w:rPr>
        <w:t xml:space="preserve">Non-Coastal </w:t>
      </w:r>
      <w:r w:rsidR="00012B66" w:rsidRPr="00B30097">
        <w:rPr>
          <w:rFonts w:ascii="Arial" w:hAnsi="Arial" w:cs="Arial"/>
        </w:rPr>
        <w:t>Stillwater Elevation</w:t>
      </w:r>
      <w:r w:rsidR="0040627A" w:rsidRPr="00B30097">
        <w:rPr>
          <w:rFonts w:ascii="Arial" w:hAnsi="Arial" w:cs="Arial"/>
        </w:rPr>
        <w:t>s</w:t>
      </w:r>
      <w:r w:rsidR="00012B66" w:rsidRPr="00B30097">
        <w:rPr>
          <w:rFonts w:ascii="Arial" w:hAnsi="Arial" w:cs="Arial"/>
        </w:rPr>
        <w:t xml:space="preserve"> tables</w:t>
      </w:r>
      <w:r w:rsidR="006C3CBF" w:rsidRPr="00B30097">
        <w:rPr>
          <w:rFonts w:ascii="Arial" w:hAnsi="Arial" w:cs="Arial"/>
        </w:rPr>
        <w:t xml:space="preserve">, and Coastal Transect </w:t>
      </w:r>
      <w:r w:rsidR="0040627A" w:rsidRPr="00B30097">
        <w:rPr>
          <w:rFonts w:ascii="Arial" w:hAnsi="Arial" w:cs="Arial"/>
        </w:rPr>
        <w:t xml:space="preserve">Parameters </w:t>
      </w:r>
      <w:r w:rsidR="006C3CBF" w:rsidRPr="00B30097">
        <w:rPr>
          <w:rFonts w:ascii="Arial" w:hAnsi="Arial" w:cs="Arial"/>
        </w:rPr>
        <w:t>tables</w:t>
      </w:r>
      <w:r w:rsidR="00A032A3" w:rsidRPr="00B30097">
        <w:rPr>
          <w:rFonts w:ascii="Arial" w:hAnsi="Arial" w:cs="Arial"/>
        </w:rPr>
        <w:t xml:space="preserve"> (not all components may be provided for a specific FIS).</w:t>
      </w:r>
    </w:p>
    <w:p w14:paraId="0C7704CC" w14:textId="77777777" w:rsidR="006246D0" w:rsidRPr="00B30097" w:rsidRDefault="006246D0" w:rsidP="00DB4569">
      <w:pPr>
        <w:pStyle w:val="BodyText"/>
        <w:widowControl/>
        <w:rPr>
          <w:rFonts w:ascii="Arial" w:hAnsi="Arial" w:cs="Arial"/>
        </w:rPr>
      </w:pPr>
    </w:p>
    <w:p w14:paraId="0C7704CD" w14:textId="061C37DC" w:rsidR="00572FD7" w:rsidRPr="00B30097" w:rsidRDefault="00572FD7" w:rsidP="00DB4569">
      <w:pPr>
        <w:pStyle w:val="BodyText"/>
        <w:widowControl/>
        <w:rPr>
          <w:rFonts w:ascii="Arial" w:hAnsi="Arial" w:cs="Arial"/>
        </w:rPr>
      </w:pPr>
      <w:r w:rsidRPr="00B30097">
        <w:rPr>
          <w:rFonts w:ascii="Arial" w:hAnsi="Arial" w:cs="Arial"/>
        </w:rPr>
        <w:t xml:space="preserve">This section </w:t>
      </w:r>
      <w:r w:rsidR="00FF6081" w:rsidRPr="00B30097">
        <w:rPr>
          <w:rFonts w:ascii="Arial" w:hAnsi="Arial" w:cs="Arial"/>
        </w:rPr>
        <w:t xml:space="preserve">presents </w:t>
      </w:r>
      <w:r w:rsidR="00AE2AB4" w:rsidRPr="00B30097">
        <w:rPr>
          <w:rFonts w:ascii="Arial" w:hAnsi="Arial" w:cs="Arial"/>
        </w:rPr>
        <w:t xml:space="preserve">important considerations for using the information contained in this </w:t>
      </w:r>
      <w:r w:rsidR="00065588" w:rsidRPr="00B30097">
        <w:rPr>
          <w:rFonts w:ascii="Arial" w:hAnsi="Arial" w:cs="Arial"/>
        </w:rPr>
        <w:t>FIS Report</w:t>
      </w:r>
      <w:r w:rsidR="00AE2AB4" w:rsidRPr="00B30097">
        <w:rPr>
          <w:rFonts w:ascii="Arial" w:hAnsi="Arial" w:cs="Arial"/>
        </w:rPr>
        <w:t xml:space="preserve"> and </w:t>
      </w:r>
      <w:r w:rsidR="00273ED6" w:rsidRPr="00B30097">
        <w:rPr>
          <w:rFonts w:ascii="Arial" w:hAnsi="Arial" w:cs="Arial"/>
        </w:rPr>
        <w:t xml:space="preserve">the </w:t>
      </w:r>
      <w:r w:rsidR="00AE2AB4" w:rsidRPr="00B30097">
        <w:rPr>
          <w:rFonts w:ascii="Arial" w:hAnsi="Arial" w:cs="Arial"/>
        </w:rPr>
        <w:t>FIRM, including</w:t>
      </w:r>
      <w:r w:rsidR="006B0074" w:rsidRPr="00B30097">
        <w:rPr>
          <w:rFonts w:ascii="Arial" w:hAnsi="Arial" w:cs="Arial"/>
        </w:rPr>
        <w:t xml:space="preserve"> </w:t>
      </w:r>
      <w:r w:rsidR="00FF6081" w:rsidRPr="00B30097">
        <w:rPr>
          <w:rFonts w:ascii="Arial" w:hAnsi="Arial" w:cs="Arial"/>
        </w:rPr>
        <w:t xml:space="preserve">changes in format and content. </w:t>
      </w:r>
      <w:r w:rsidR="0086291C" w:rsidRPr="00B30097">
        <w:rPr>
          <w:rFonts w:ascii="Arial" w:hAnsi="Arial" w:cs="Arial"/>
        </w:rPr>
        <w:t xml:space="preserve">Figures 1, 2, and 3 present information that applies to </w:t>
      </w:r>
      <w:r w:rsidR="00BD69B2" w:rsidRPr="00B30097">
        <w:rPr>
          <w:rFonts w:ascii="Arial" w:hAnsi="Arial" w:cs="Arial"/>
        </w:rPr>
        <w:t xml:space="preserve">using the FIRM with the </w:t>
      </w:r>
      <w:r w:rsidR="00065588" w:rsidRPr="00B30097">
        <w:rPr>
          <w:rFonts w:ascii="Arial" w:hAnsi="Arial" w:cs="Arial"/>
        </w:rPr>
        <w:t>FIS Report</w:t>
      </w:r>
      <w:r w:rsidR="0086291C" w:rsidRPr="00B30097">
        <w:rPr>
          <w:rFonts w:ascii="Arial" w:hAnsi="Arial" w:cs="Arial"/>
        </w:rPr>
        <w:t>.</w:t>
      </w:r>
    </w:p>
    <w:p w14:paraId="0C7704CE" w14:textId="77777777" w:rsidR="00572FD7" w:rsidRPr="00B30097" w:rsidRDefault="00572FD7" w:rsidP="00DB4569">
      <w:pPr>
        <w:pStyle w:val="BodyText"/>
        <w:widowControl/>
        <w:rPr>
          <w:rFonts w:ascii="Arial" w:hAnsi="Arial" w:cs="Arial"/>
        </w:rPr>
      </w:pPr>
    </w:p>
    <w:p w14:paraId="0C7704CF" w14:textId="7DC3376B" w:rsidR="00001978" w:rsidRPr="00B30097" w:rsidRDefault="0002536A" w:rsidP="00DB4569">
      <w:pPr>
        <w:pStyle w:val="BodyText"/>
        <w:widowControl/>
        <w:numPr>
          <w:ilvl w:val="0"/>
          <w:numId w:val="31"/>
        </w:numPr>
        <w:rPr>
          <w:rFonts w:ascii="Arial" w:hAnsi="Arial" w:cs="Arial"/>
          <w:szCs w:val="22"/>
        </w:rPr>
      </w:pPr>
      <w:r w:rsidRPr="00B30097">
        <w:rPr>
          <w:rFonts w:ascii="Arial" w:hAnsi="Arial" w:cs="Arial"/>
          <w:szCs w:val="22"/>
        </w:rPr>
        <w:t xml:space="preserve">Part or all of this </w:t>
      </w:r>
      <w:r w:rsidR="00065588" w:rsidRPr="00B30097">
        <w:rPr>
          <w:rFonts w:ascii="Arial" w:hAnsi="Arial" w:cs="Arial"/>
          <w:szCs w:val="22"/>
        </w:rPr>
        <w:t>FIS Report</w:t>
      </w:r>
      <w:r w:rsidRPr="00B30097">
        <w:rPr>
          <w:rFonts w:ascii="Arial" w:hAnsi="Arial" w:cs="Arial"/>
          <w:szCs w:val="22"/>
        </w:rPr>
        <w:t xml:space="preserve"> may be revised and republished at any time. </w:t>
      </w:r>
      <w:r w:rsidR="00582752" w:rsidRPr="00B30097">
        <w:rPr>
          <w:rFonts w:ascii="Arial" w:hAnsi="Arial" w:cs="Arial"/>
          <w:szCs w:val="22"/>
        </w:rPr>
        <w:t xml:space="preserve">In addition, part of this </w:t>
      </w:r>
      <w:r w:rsidR="00065588" w:rsidRPr="00B30097">
        <w:rPr>
          <w:rFonts w:ascii="Arial" w:hAnsi="Arial" w:cs="Arial"/>
          <w:szCs w:val="22"/>
        </w:rPr>
        <w:t>FIS Report</w:t>
      </w:r>
      <w:r w:rsidR="00273ED6" w:rsidRPr="00B30097">
        <w:rPr>
          <w:rFonts w:ascii="Arial" w:hAnsi="Arial" w:cs="Arial"/>
          <w:szCs w:val="22"/>
        </w:rPr>
        <w:t xml:space="preserve"> </w:t>
      </w:r>
      <w:r w:rsidR="00582752" w:rsidRPr="00B30097">
        <w:rPr>
          <w:rFonts w:ascii="Arial" w:hAnsi="Arial" w:cs="Arial"/>
          <w:szCs w:val="22"/>
        </w:rPr>
        <w:t>may be revised by a Letter of Map Revision</w:t>
      </w:r>
      <w:r w:rsidR="003204D6" w:rsidRPr="00B30097">
        <w:rPr>
          <w:rFonts w:ascii="Arial" w:hAnsi="Arial" w:cs="Arial"/>
          <w:szCs w:val="22"/>
        </w:rPr>
        <w:t xml:space="preserve"> (LOMR)</w:t>
      </w:r>
      <w:r w:rsidR="00582752" w:rsidRPr="00B30097">
        <w:rPr>
          <w:rFonts w:ascii="Arial" w:hAnsi="Arial" w:cs="Arial"/>
          <w:szCs w:val="22"/>
        </w:rPr>
        <w:t xml:space="preserve">, which does not involve republication or redistribution of the </w:t>
      </w:r>
      <w:r w:rsidR="00065588" w:rsidRPr="00B30097">
        <w:rPr>
          <w:rFonts w:ascii="Arial" w:hAnsi="Arial" w:cs="Arial"/>
          <w:szCs w:val="22"/>
        </w:rPr>
        <w:t>FIS Report</w:t>
      </w:r>
      <w:r w:rsidR="00381E22" w:rsidRPr="00B30097">
        <w:rPr>
          <w:rFonts w:ascii="Arial" w:hAnsi="Arial" w:cs="Arial"/>
          <w:szCs w:val="22"/>
        </w:rPr>
        <w:t xml:space="preserve">. </w:t>
      </w:r>
      <w:r w:rsidR="00DC0500" w:rsidRPr="00B30097">
        <w:rPr>
          <w:rFonts w:ascii="Arial" w:hAnsi="Arial" w:cs="Arial"/>
          <w:szCs w:val="22"/>
        </w:rPr>
        <w:t>Refer to Section 6.5</w:t>
      </w:r>
      <w:r w:rsidR="00001978" w:rsidRPr="00B30097">
        <w:rPr>
          <w:rFonts w:ascii="Arial" w:hAnsi="Arial" w:cs="Arial"/>
          <w:szCs w:val="22"/>
        </w:rPr>
        <w:t xml:space="preserve"> of this </w:t>
      </w:r>
      <w:r w:rsidR="00065588" w:rsidRPr="00B30097">
        <w:rPr>
          <w:rFonts w:ascii="Arial" w:hAnsi="Arial" w:cs="Arial"/>
          <w:szCs w:val="22"/>
        </w:rPr>
        <w:t>FIS Report</w:t>
      </w:r>
      <w:r w:rsidR="00001978" w:rsidRPr="00B30097">
        <w:rPr>
          <w:rFonts w:ascii="Arial" w:hAnsi="Arial" w:cs="Arial"/>
          <w:szCs w:val="22"/>
        </w:rPr>
        <w:t xml:space="preserve"> for information about the </w:t>
      </w:r>
      <w:r w:rsidR="00F7383A" w:rsidRPr="00B30097">
        <w:rPr>
          <w:rFonts w:ascii="Arial" w:hAnsi="Arial" w:cs="Arial"/>
          <w:szCs w:val="22"/>
        </w:rPr>
        <w:t xml:space="preserve">process to revise the </w:t>
      </w:r>
      <w:r w:rsidR="00065588" w:rsidRPr="00B30097">
        <w:rPr>
          <w:rFonts w:ascii="Arial" w:hAnsi="Arial" w:cs="Arial"/>
          <w:szCs w:val="22"/>
        </w:rPr>
        <w:t>FIS Report</w:t>
      </w:r>
      <w:r w:rsidR="00273ED6" w:rsidRPr="00B30097">
        <w:rPr>
          <w:rFonts w:ascii="Arial" w:hAnsi="Arial" w:cs="Arial"/>
          <w:szCs w:val="22"/>
        </w:rPr>
        <w:t xml:space="preserve"> </w:t>
      </w:r>
      <w:r w:rsidR="00F7383A" w:rsidRPr="00B30097">
        <w:rPr>
          <w:rFonts w:ascii="Arial" w:hAnsi="Arial" w:cs="Arial"/>
          <w:szCs w:val="22"/>
        </w:rPr>
        <w:t>and/or FIRM</w:t>
      </w:r>
      <w:r w:rsidR="00001978" w:rsidRPr="00B30097">
        <w:rPr>
          <w:rFonts w:ascii="Arial" w:hAnsi="Arial" w:cs="Arial"/>
          <w:szCs w:val="22"/>
        </w:rPr>
        <w:t>.</w:t>
      </w:r>
    </w:p>
    <w:p w14:paraId="0C7704D0" w14:textId="77777777" w:rsidR="00001978" w:rsidRPr="00B30097" w:rsidRDefault="00001978" w:rsidP="00DB4569">
      <w:pPr>
        <w:pStyle w:val="BodyText"/>
        <w:widowControl/>
        <w:rPr>
          <w:rFonts w:ascii="Arial" w:hAnsi="Arial" w:cs="Arial"/>
          <w:szCs w:val="22"/>
        </w:rPr>
      </w:pPr>
    </w:p>
    <w:p w14:paraId="0C7704D1" w14:textId="6C1899EF" w:rsidR="00001978" w:rsidRPr="00B30097" w:rsidRDefault="00582752" w:rsidP="00DB4569">
      <w:pPr>
        <w:pStyle w:val="BodyText"/>
        <w:widowControl/>
        <w:ind w:left="1440"/>
        <w:rPr>
          <w:rFonts w:ascii="Arial" w:hAnsi="Arial" w:cs="Arial"/>
          <w:szCs w:val="22"/>
        </w:rPr>
      </w:pPr>
      <w:r w:rsidRPr="00B30097">
        <w:rPr>
          <w:rFonts w:ascii="Arial" w:hAnsi="Arial" w:cs="Arial"/>
          <w:szCs w:val="22"/>
        </w:rPr>
        <w:t xml:space="preserve">It is, therefore, the responsibility of the user to consult with community officials </w:t>
      </w:r>
      <w:r w:rsidR="00566819" w:rsidRPr="00B30097">
        <w:rPr>
          <w:rFonts w:ascii="Arial" w:hAnsi="Arial" w:cs="Arial"/>
          <w:szCs w:val="22"/>
        </w:rPr>
        <w:t xml:space="preserve">by contacting the community repository </w:t>
      </w:r>
      <w:r w:rsidRPr="00B30097">
        <w:rPr>
          <w:rFonts w:ascii="Arial" w:hAnsi="Arial" w:cs="Arial"/>
          <w:szCs w:val="22"/>
        </w:rPr>
        <w:t xml:space="preserve">to obtain the most current </w:t>
      </w:r>
      <w:r w:rsidR="00065588" w:rsidRPr="00B30097">
        <w:rPr>
          <w:rFonts w:ascii="Arial" w:hAnsi="Arial" w:cs="Arial"/>
          <w:szCs w:val="22"/>
        </w:rPr>
        <w:t>FIS Report</w:t>
      </w:r>
      <w:r w:rsidRPr="00B30097">
        <w:rPr>
          <w:rFonts w:ascii="Arial" w:hAnsi="Arial" w:cs="Arial"/>
          <w:szCs w:val="22"/>
        </w:rPr>
        <w:t xml:space="preserve"> components</w:t>
      </w:r>
      <w:r w:rsidR="00381E22" w:rsidRPr="00B30097">
        <w:rPr>
          <w:rFonts w:ascii="Arial" w:hAnsi="Arial" w:cs="Arial"/>
          <w:szCs w:val="22"/>
        </w:rPr>
        <w:t xml:space="preserve">. </w:t>
      </w:r>
      <w:r w:rsidR="00001978" w:rsidRPr="00B30097">
        <w:rPr>
          <w:rFonts w:ascii="Arial" w:hAnsi="Arial" w:cs="Arial"/>
          <w:szCs w:val="22"/>
        </w:rPr>
        <w:t>Communities participating in the NFIP have established repositories of flood hazard data for floodplain management and flood insurance purposes</w:t>
      </w:r>
      <w:r w:rsidR="00381E22" w:rsidRPr="00B30097">
        <w:rPr>
          <w:rFonts w:ascii="Arial" w:hAnsi="Arial" w:cs="Arial"/>
          <w:szCs w:val="22"/>
        </w:rPr>
        <w:t xml:space="preserve">. </w:t>
      </w:r>
      <w:r w:rsidR="00001978" w:rsidRPr="00B30097">
        <w:rPr>
          <w:rFonts w:ascii="Arial" w:hAnsi="Arial" w:cs="Arial"/>
          <w:szCs w:val="22"/>
        </w:rPr>
        <w:t xml:space="preserve">Community map repository addresses are provided in </w:t>
      </w:r>
      <w:r w:rsidR="0016321F" w:rsidRPr="00B30097">
        <w:rPr>
          <w:rFonts w:ascii="Arial" w:hAnsi="Arial" w:cs="Arial"/>
        </w:rPr>
        <w:fldChar w:fldCharType="begin"/>
      </w:r>
      <w:r w:rsidR="0016321F" w:rsidRPr="00B30097">
        <w:rPr>
          <w:rFonts w:ascii="Arial" w:hAnsi="Arial" w:cs="Arial"/>
        </w:rPr>
        <w:instrText xml:space="preserve"> REF _Ref275245684 \h  \* MERGEFORMAT </w:instrText>
      </w:r>
      <w:r w:rsidR="0016321F" w:rsidRPr="00B30097">
        <w:rPr>
          <w:rFonts w:ascii="Arial" w:hAnsi="Arial" w:cs="Arial"/>
        </w:rPr>
      </w:r>
      <w:r w:rsidR="0016321F" w:rsidRPr="00B30097">
        <w:rPr>
          <w:rFonts w:ascii="Arial" w:hAnsi="Arial" w:cs="Arial"/>
        </w:rPr>
        <w:fldChar w:fldCharType="separate"/>
      </w:r>
      <w:r w:rsidR="00AA0E77" w:rsidRPr="00B30097">
        <w:rPr>
          <w:rFonts w:ascii="Arial" w:hAnsi="Arial" w:cs="Arial"/>
        </w:rPr>
        <w:t xml:space="preserve">Table </w:t>
      </w:r>
      <w:r w:rsidR="00AA0E77" w:rsidRPr="00B30097">
        <w:rPr>
          <w:rFonts w:ascii="Arial" w:hAnsi="Arial" w:cs="Arial"/>
          <w:noProof/>
        </w:rPr>
        <w:t>31</w:t>
      </w:r>
      <w:r w:rsidR="0016321F" w:rsidRPr="00B30097">
        <w:rPr>
          <w:rFonts w:ascii="Arial" w:hAnsi="Arial" w:cs="Arial"/>
        </w:rPr>
        <w:fldChar w:fldCharType="end"/>
      </w:r>
      <w:r w:rsidR="0055718D" w:rsidRPr="00B30097">
        <w:rPr>
          <w:rFonts w:ascii="Arial" w:hAnsi="Arial" w:cs="Arial"/>
          <w:szCs w:val="22"/>
        </w:rPr>
        <w:t xml:space="preserve">, “Map Repositories,” </w:t>
      </w:r>
      <w:r w:rsidR="00001978" w:rsidRPr="00B30097">
        <w:rPr>
          <w:rFonts w:ascii="Arial" w:hAnsi="Arial" w:cs="Arial"/>
          <w:szCs w:val="22"/>
        </w:rPr>
        <w:t xml:space="preserve">within this </w:t>
      </w:r>
      <w:r w:rsidR="00065588" w:rsidRPr="00B30097">
        <w:rPr>
          <w:rFonts w:ascii="Arial" w:hAnsi="Arial" w:cs="Arial"/>
          <w:szCs w:val="22"/>
        </w:rPr>
        <w:t>FIS Report</w:t>
      </w:r>
      <w:r w:rsidR="00001978" w:rsidRPr="00B30097">
        <w:rPr>
          <w:rFonts w:ascii="Arial" w:hAnsi="Arial" w:cs="Arial"/>
          <w:szCs w:val="22"/>
        </w:rPr>
        <w:t xml:space="preserve">. </w:t>
      </w:r>
    </w:p>
    <w:p w14:paraId="0C7704D2" w14:textId="77777777" w:rsidR="00CA37CB" w:rsidRPr="00B30097" w:rsidRDefault="00CA37CB" w:rsidP="00DB4569">
      <w:pPr>
        <w:pStyle w:val="BodyText"/>
        <w:widowControl/>
        <w:ind w:left="1440"/>
        <w:rPr>
          <w:rFonts w:ascii="Arial" w:hAnsi="Arial" w:cs="Arial"/>
          <w:szCs w:val="22"/>
        </w:rPr>
      </w:pPr>
    </w:p>
    <w:p w14:paraId="0C7704D3" w14:textId="3E54EE64" w:rsidR="00FF6081" w:rsidRPr="00B30097" w:rsidRDefault="00A24DDC" w:rsidP="00DB4569">
      <w:pPr>
        <w:pStyle w:val="BodyText"/>
        <w:widowControl/>
        <w:numPr>
          <w:ilvl w:val="0"/>
          <w:numId w:val="31"/>
        </w:numPr>
        <w:rPr>
          <w:rFonts w:ascii="Arial" w:hAnsi="Arial" w:cs="Arial"/>
          <w:szCs w:val="22"/>
        </w:rPr>
      </w:pPr>
      <w:r w:rsidRPr="00B30097">
        <w:rPr>
          <w:rFonts w:ascii="Arial" w:hAnsi="Arial" w:cs="Arial"/>
          <w:szCs w:val="22"/>
        </w:rPr>
        <w:t xml:space="preserve">New </w:t>
      </w:r>
      <w:r w:rsidR="00065588" w:rsidRPr="00B30097">
        <w:rPr>
          <w:rFonts w:ascii="Arial" w:hAnsi="Arial" w:cs="Arial"/>
          <w:szCs w:val="22"/>
        </w:rPr>
        <w:t>FIS Report</w:t>
      </w:r>
      <w:r w:rsidR="00FF6081" w:rsidRPr="00B30097">
        <w:rPr>
          <w:rFonts w:ascii="Arial" w:hAnsi="Arial" w:cs="Arial"/>
          <w:szCs w:val="22"/>
        </w:rPr>
        <w:t xml:space="preserve">s are </w:t>
      </w:r>
      <w:r w:rsidRPr="00B30097">
        <w:rPr>
          <w:rFonts w:ascii="Arial" w:hAnsi="Arial" w:cs="Arial"/>
          <w:szCs w:val="22"/>
        </w:rPr>
        <w:t xml:space="preserve">frequently </w:t>
      </w:r>
      <w:r w:rsidR="00FF6081" w:rsidRPr="00B30097">
        <w:rPr>
          <w:rFonts w:ascii="Arial" w:hAnsi="Arial" w:cs="Arial"/>
          <w:szCs w:val="22"/>
        </w:rPr>
        <w:t xml:space="preserve">developed for </w:t>
      </w:r>
      <w:r w:rsidRPr="00B30097">
        <w:rPr>
          <w:rFonts w:ascii="Arial" w:hAnsi="Arial" w:cs="Arial"/>
          <w:szCs w:val="22"/>
        </w:rPr>
        <w:t xml:space="preserve">multiple communities, such as </w:t>
      </w:r>
      <w:r w:rsidR="00FF6081" w:rsidRPr="00B30097">
        <w:rPr>
          <w:rFonts w:ascii="Arial" w:hAnsi="Arial" w:cs="Arial"/>
          <w:szCs w:val="22"/>
        </w:rPr>
        <w:t xml:space="preserve">entire counties. </w:t>
      </w:r>
      <w:r w:rsidR="00AE2AB4" w:rsidRPr="00B30097">
        <w:rPr>
          <w:rFonts w:ascii="Arial" w:hAnsi="Arial" w:cs="Arial"/>
          <w:szCs w:val="22"/>
        </w:rPr>
        <w:t>A countywide</w:t>
      </w:r>
      <w:r w:rsidR="00FF6081" w:rsidRPr="00B30097">
        <w:rPr>
          <w:rFonts w:ascii="Arial" w:hAnsi="Arial" w:cs="Arial"/>
          <w:szCs w:val="22"/>
        </w:rPr>
        <w:t xml:space="preserve"> </w:t>
      </w:r>
      <w:r w:rsidR="00065588" w:rsidRPr="00B30097">
        <w:rPr>
          <w:rFonts w:ascii="Arial" w:hAnsi="Arial" w:cs="Arial"/>
          <w:szCs w:val="22"/>
        </w:rPr>
        <w:t>FIS Report</w:t>
      </w:r>
      <w:r w:rsidR="00FF6081" w:rsidRPr="00B30097">
        <w:rPr>
          <w:rFonts w:ascii="Arial" w:hAnsi="Arial" w:cs="Arial"/>
          <w:szCs w:val="22"/>
        </w:rPr>
        <w:t xml:space="preserve"> </w:t>
      </w:r>
      <w:r w:rsidR="00AE2AB4" w:rsidRPr="00B30097">
        <w:rPr>
          <w:rFonts w:ascii="Arial" w:hAnsi="Arial" w:cs="Arial"/>
          <w:szCs w:val="22"/>
        </w:rPr>
        <w:t>incorporates</w:t>
      </w:r>
      <w:r w:rsidR="00FF6081" w:rsidRPr="00B30097">
        <w:rPr>
          <w:rFonts w:ascii="Arial" w:hAnsi="Arial" w:cs="Arial"/>
          <w:szCs w:val="22"/>
        </w:rPr>
        <w:t xml:space="preserve"> previous </w:t>
      </w:r>
      <w:r w:rsidR="00065588" w:rsidRPr="00B30097">
        <w:rPr>
          <w:rFonts w:ascii="Arial" w:hAnsi="Arial" w:cs="Arial"/>
          <w:szCs w:val="22"/>
        </w:rPr>
        <w:t>FIS Report</w:t>
      </w:r>
      <w:r w:rsidR="00FF6081" w:rsidRPr="00B30097">
        <w:rPr>
          <w:rFonts w:ascii="Arial" w:hAnsi="Arial" w:cs="Arial"/>
          <w:szCs w:val="22"/>
        </w:rPr>
        <w:t>s for individual communities and the unincorporated area of the county</w:t>
      </w:r>
      <w:r w:rsidR="002D203B" w:rsidRPr="00B30097">
        <w:rPr>
          <w:rFonts w:ascii="Arial" w:hAnsi="Arial" w:cs="Arial"/>
          <w:szCs w:val="22"/>
        </w:rPr>
        <w:t xml:space="preserve"> (if not jurisdictional)</w:t>
      </w:r>
      <w:r w:rsidR="00FF6081" w:rsidRPr="00B30097">
        <w:rPr>
          <w:rFonts w:ascii="Arial" w:hAnsi="Arial" w:cs="Arial"/>
          <w:szCs w:val="22"/>
        </w:rPr>
        <w:t xml:space="preserve"> into a single document and supersedes those documents for the purposes of the NFIP. </w:t>
      </w:r>
    </w:p>
    <w:p w14:paraId="0C7704D4" w14:textId="77777777" w:rsidR="00FF6081" w:rsidRPr="00B30097" w:rsidRDefault="00FF6081" w:rsidP="00DB4569">
      <w:pPr>
        <w:pStyle w:val="BodyText"/>
        <w:widowControl/>
        <w:rPr>
          <w:rFonts w:ascii="Arial" w:hAnsi="Arial" w:cs="Arial"/>
          <w:szCs w:val="22"/>
        </w:rPr>
      </w:pPr>
    </w:p>
    <w:p w14:paraId="0C7704D5" w14:textId="1E36E485" w:rsidR="00FF6081" w:rsidRPr="00B30097" w:rsidRDefault="00FF6081" w:rsidP="00DB4569">
      <w:pPr>
        <w:pStyle w:val="BodyText"/>
        <w:widowControl/>
        <w:ind w:left="1440"/>
        <w:rPr>
          <w:rFonts w:ascii="Arial" w:hAnsi="Arial" w:cs="Arial"/>
          <w:szCs w:val="22"/>
        </w:rPr>
      </w:pPr>
      <w:r w:rsidRPr="00B30097">
        <w:rPr>
          <w:rFonts w:ascii="Arial" w:hAnsi="Arial" w:cs="Arial"/>
          <w:szCs w:val="22"/>
        </w:rPr>
        <w:t xml:space="preserve">The initial Countywide </w:t>
      </w:r>
      <w:r w:rsidR="00065588" w:rsidRPr="00B30097">
        <w:rPr>
          <w:rFonts w:ascii="Arial" w:hAnsi="Arial" w:cs="Arial"/>
          <w:szCs w:val="22"/>
        </w:rPr>
        <w:t>FIS Report</w:t>
      </w:r>
      <w:r w:rsidRPr="00B30097">
        <w:rPr>
          <w:rFonts w:ascii="Arial" w:hAnsi="Arial" w:cs="Arial"/>
          <w:szCs w:val="22"/>
        </w:rPr>
        <w:t xml:space="preserve"> for </w:t>
      </w:r>
      <w:r w:rsidRPr="00B30097">
        <w:rPr>
          <w:rFonts w:ascii="Arial" w:hAnsi="Arial" w:cs="Arial"/>
          <w:b/>
          <w:color w:val="E36C0A"/>
          <w:szCs w:val="22"/>
        </w:rPr>
        <w:t>Flood County</w:t>
      </w:r>
      <w:r w:rsidRPr="00B30097">
        <w:rPr>
          <w:rFonts w:ascii="Arial" w:hAnsi="Arial" w:cs="Arial"/>
          <w:szCs w:val="22"/>
        </w:rPr>
        <w:t xml:space="preserve"> became effective on </w:t>
      </w:r>
      <w:r w:rsidRPr="00B30097">
        <w:rPr>
          <w:rFonts w:ascii="Arial" w:hAnsi="Arial" w:cs="Arial"/>
          <w:b/>
          <w:color w:val="E36C0A"/>
          <w:szCs w:val="22"/>
        </w:rPr>
        <w:t>December 31, 9999</w:t>
      </w:r>
      <w:r w:rsidRPr="00B30097">
        <w:rPr>
          <w:rFonts w:ascii="Arial" w:hAnsi="Arial" w:cs="Arial"/>
          <w:szCs w:val="22"/>
        </w:rPr>
        <w:t>.</w:t>
      </w:r>
      <w:r w:rsidR="00BD69B2" w:rsidRPr="00B30097">
        <w:rPr>
          <w:rFonts w:ascii="Arial" w:hAnsi="Arial" w:cs="Arial"/>
          <w:szCs w:val="22"/>
        </w:rPr>
        <w:t xml:space="preserve"> Refer to </w:t>
      </w:r>
      <w:r w:rsidR="0049362C" w:rsidRPr="00B30097">
        <w:rPr>
          <w:rFonts w:ascii="Arial" w:hAnsi="Arial" w:cs="Arial"/>
          <w:szCs w:val="22"/>
        </w:rPr>
        <w:fldChar w:fldCharType="begin"/>
      </w:r>
      <w:r w:rsidR="00BD69B2" w:rsidRPr="00B30097">
        <w:rPr>
          <w:rFonts w:ascii="Arial" w:hAnsi="Arial" w:cs="Arial"/>
          <w:szCs w:val="22"/>
        </w:rPr>
        <w:instrText xml:space="preserve"> REF _Ref272138307 \h </w:instrText>
      </w:r>
      <w:r w:rsidR="00646FD7">
        <w:rPr>
          <w:rFonts w:ascii="Arial" w:hAnsi="Arial" w:cs="Arial"/>
          <w:szCs w:val="22"/>
        </w:rPr>
        <w:instrText xml:space="preserve"> \* MERGEFORMAT </w:instrText>
      </w:r>
      <w:r w:rsidR="0049362C" w:rsidRPr="00B30097">
        <w:rPr>
          <w:rFonts w:ascii="Arial" w:hAnsi="Arial" w:cs="Arial"/>
          <w:szCs w:val="22"/>
        </w:rPr>
      </w:r>
      <w:r w:rsidR="0049362C" w:rsidRPr="00B30097">
        <w:rPr>
          <w:rFonts w:ascii="Arial" w:hAnsi="Arial" w:cs="Arial"/>
          <w:szCs w:val="22"/>
        </w:rPr>
        <w:fldChar w:fldCharType="separate"/>
      </w:r>
      <w:r w:rsidR="00AA0E77" w:rsidRPr="00B30097">
        <w:rPr>
          <w:rFonts w:ascii="Arial" w:hAnsi="Arial" w:cs="Arial"/>
        </w:rPr>
        <w:t xml:space="preserve">Table </w:t>
      </w:r>
      <w:r w:rsidR="00AA0E77" w:rsidRPr="00B30097">
        <w:rPr>
          <w:rFonts w:ascii="Arial" w:hAnsi="Arial" w:cs="Arial"/>
          <w:noProof/>
        </w:rPr>
        <w:t>28</w:t>
      </w:r>
      <w:r w:rsidR="0049362C" w:rsidRPr="00B30097">
        <w:rPr>
          <w:rFonts w:ascii="Arial" w:hAnsi="Arial" w:cs="Arial"/>
          <w:szCs w:val="22"/>
        </w:rPr>
        <w:fldChar w:fldCharType="end"/>
      </w:r>
      <w:r w:rsidR="00BD69B2" w:rsidRPr="00B30097">
        <w:rPr>
          <w:rFonts w:ascii="Arial" w:hAnsi="Arial" w:cs="Arial"/>
          <w:szCs w:val="22"/>
        </w:rPr>
        <w:t xml:space="preserve"> for information about subsequent revisions to the FIRM</w:t>
      </w:r>
      <w:r w:rsidR="008F0E64" w:rsidRPr="00B30097">
        <w:rPr>
          <w:rFonts w:ascii="Arial" w:hAnsi="Arial" w:cs="Arial"/>
          <w:szCs w:val="22"/>
        </w:rPr>
        <w:t>s</w:t>
      </w:r>
      <w:r w:rsidR="00BD69B2" w:rsidRPr="00B30097">
        <w:rPr>
          <w:rFonts w:ascii="Arial" w:hAnsi="Arial" w:cs="Arial"/>
          <w:szCs w:val="22"/>
        </w:rPr>
        <w:t>.</w:t>
      </w:r>
    </w:p>
    <w:p w14:paraId="0C7704D6" w14:textId="77777777" w:rsidR="004C553C" w:rsidRPr="00B30097" w:rsidRDefault="004C553C" w:rsidP="00DB4569">
      <w:pPr>
        <w:pStyle w:val="BodyText"/>
        <w:widowControl/>
        <w:ind w:left="1440"/>
        <w:rPr>
          <w:rFonts w:ascii="Arial" w:hAnsi="Arial" w:cs="Arial"/>
          <w:szCs w:val="22"/>
        </w:rPr>
      </w:pPr>
    </w:p>
    <w:p w14:paraId="0C7704D7" w14:textId="0AD9A405" w:rsidR="00AE2AB4" w:rsidRPr="00B30097" w:rsidRDefault="00682B1E" w:rsidP="00DB4569">
      <w:pPr>
        <w:pStyle w:val="BodyText"/>
        <w:widowControl/>
        <w:numPr>
          <w:ilvl w:val="0"/>
          <w:numId w:val="31"/>
        </w:numPr>
        <w:rPr>
          <w:rFonts w:ascii="Arial" w:hAnsi="Arial" w:cs="Arial"/>
          <w:b/>
          <w:color w:val="365F91"/>
          <w:szCs w:val="22"/>
        </w:rPr>
      </w:pPr>
      <w:r w:rsidRPr="00B30097">
        <w:rPr>
          <w:rFonts w:ascii="Arial" w:hAnsi="Arial" w:cs="Arial"/>
          <w:b/>
          <w:color w:val="365F91"/>
          <w:szCs w:val="22"/>
        </w:rPr>
        <w:t>Selected FIRM panels for the community may contain information (such as floodways and cross sections) that was previously shown separately on the corresponding Flood Boundary and Floodway Map</w:t>
      </w:r>
      <w:r w:rsidR="00CD6334" w:rsidRPr="00B30097">
        <w:rPr>
          <w:rFonts w:ascii="Arial" w:hAnsi="Arial" w:cs="Arial"/>
          <w:b/>
          <w:color w:val="365F91"/>
          <w:szCs w:val="22"/>
          <w:lang w:val="en-US"/>
        </w:rPr>
        <w:t xml:space="preserve"> (FBFM)</w:t>
      </w:r>
      <w:r w:rsidRPr="00B30097">
        <w:rPr>
          <w:rFonts w:ascii="Arial" w:hAnsi="Arial" w:cs="Arial"/>
          <w:b/>
          <w:color w:val="365F91"/>
          <w:szCs w:val="22"/>
        </w:rPr>
        <w:t xml:space="preserve"> panels</w:t>
      </w:r>
      <w:r w:rsidR="00381E22" w:rsidRPr="00B30097">
        <w:rPr>
          <w:rFonts w:ascii="Arial" w:hAnsi="Arial" w:cs="Arial"/>
          <w:b/>
          <w:color w:val="365F91"/>
          <w:szCs w:val="22"/>
        </w:rPr>
        <w:t xml:space="preserve">. </w:t>
      </w:r>
      <w:r w:rsidRPr="00B30097">
        <w:rPr>
          <w:rFonts w:ascii="Arial" w:hAnsi="Arial" w:cs="Arial"/>
          <w:b/>
          <w:color w:val="365F91"/>
          <w:szCs w:val="22"/>
        </w:rPr>
        <w:t>In addition, f</w:t>
      </w:r>
      <w:r w:rsidR="00AE2AB4" w:rsidRPr="00B30097">
        <w:rPr>
          <w:rFonts w:ascii="Arial" w:hAnsi="Arial" w:cs="Arial"/>
          <w:b/>
          <w:color w:val="365F91"/>
          <w:szCs w:val="22"/>
        </w:rPr>
        <w:t>ormer fl</w:t>
      </w:r>
      <w:r w:rsidRPr="00B30097">
        <w:rPr>
          <w:rFonts w:ascii="Arial" w:hAnsi="Arial" w:cs="Arial"/>
          <w:b/>
          <w:color w:val="365F91"/>
          <w:szCs w:val="22"/>
        </w:rPr>
        <w:t>ood hazard zone designations have been</w:t>
      </w:r>
      <w:r w:rsidR="00AE2AB4" w:rsidRPr="00B30097">
        <w:rPr>
          <w:rFonts w:ascii="Arial" w:hAnsi="Arial" w:cs="Arial"/>
          <w:b/>
          <w:color w:val="365F91"/>
          <w:szCs w:val="22"/>
        </w:rPr>
        <w:t xml:space="preserve"> changed as follows:</w:t>
      </w:r>
    </w:p>
    <w:p w14:paraId="0C7704D8" w14:textId="77777777" w:rsidR="00AE2AB4" w:rsidRPr="00B30097" w:rsidRDefault="00AE2AB4" w:rsidP="00DB4569">
      <w:pPr>
        <w:pStyle w:val="BodyText"/>
        <w:widowControl/>
        <w:rPr>
          <w:rFonts w:ascii="Arial" w:hAnsi="Arial" w:cs="Arial"/>
          <w:b/>
          <w:color w:val="365F91"/>
          <w:szCs w:val="22"/>
        </w:rPr>
      </w:pPr>
    </w:p>
    <w:tbl>
      <w:tblPr>
        <w:tblW w:w="0" w:type="auto"/>
        <w:jc w:val="center"/>
        <w:tblLook w:val="01E0" w:firstRow="1" w:lastRow="1" w:firstColumn="1" w:lastColumn="1" w:noHBand="0" w:noVBand="0"/>
      </w:tblPr>
      <w:tblGrid>
        <w:gridCol w:w="2502"/>
        <w:gridCol w:w="2430"/>
      </w:tblGrid>
      <w:tr w:rsidR="00AE2AB4" w:rsidRPr="00646FD7" w14:paraId="0C7704DB" w14:textId="77777777" w:rsidTr="00AE2AB4">
        <w:trPr>
          <w:jc w:val="center"/>
        </w:trPr>
        <w:tc>
          <w:tcPr>
            <w:tcW w:w="2502" w:type="dxa"/>
          </w:tcPr>
          <w:p w14:paraId="0C7704D9" w14:textId="77777777" w:rsidR="00AE2AB4" w:rsidRPr="00B30097" w:rsidRDefault="00AE2AB4" w:rsidP="00DB4569">
            <w:pPr>
              <w:widowControl/>
              <w:ind w:left="720"/>
              <w:rPr>
                <w:rFonts w:cs="Arial"/>
                <w:b/>
                <w:color w:val="365F91"/>
                <w:szCs w:val="22"/>
                <w:u w:val="single"/>
              </w:rPr>
            </w:pPr>
            <w:r w:rsidRPr="00B30097">
              <w:rPr>
                <w:rFonts w:cs="Arial"/>
                <w:b/>
                <w:color w:val="365F91"/>
                <w:szCs w:val="22"/>
                <w:u w:val="single"/>
              </w:rPr>
              <w:t>Old Zone</w:t>
            </w:r>
          </w:p>
        </w:tc>
        <w:tc>
          <w:tcPr>
            <w:tcW w:w="2430" w:type="dxa"/>
          </w:tcPr>
          <w:p w14:paraId="0C7704DA" w14:textId="77777777" w:rsidR="00AE2AB4" w:rsidRPr="00B30097" w:rsidRDefault="00AE2AB4" w:rsidP="00DB4569">
            <w:pPr>
              <w:widowControl/>
              <w:ind w:left="720"/>
              <w:rPr>
                <w:rFonts w:cs="Arial"/>
                <w:b/>
                <w:color w:val="365F91"/>
                <w:szCs w:val="22"/>
                <w:u w:val="single"/>
              </w:rPr>
            </w:pPr>
            <w:r w:rsidRPr="00B30097">
              <w:rPr>
                <w:rFonts w:cs="Arial"/>
                <w:b/>
                <w:color w:val="365F91"/>
                <w:szCs w:val="22"/>
                <w:u w:val="single"/>
              </w:rPr>
              <w:t>New Zone</w:t>
            </w:r>
          </w:p>
        </w:tc>
      </w:tr>
      <w:tr w:rsidR="00AE2AB4" w:rsidRPr="00646FD7" w14:paraId="0C7704DE" w14:textId="77777777" w:rsidTr="00AE2AB4">
        <w:trPr>
          <w:jc w:val="center"/>
        </w:trPr>
        <w:tc>
          <w:tcPr>
            <w:tcW w:w="2502" w:type="dxa"/>
          </w:tcPr>
          <w:p w14:paraId="0C7704DC" w14:textId="77777777" w:rsidR="00AE2AB4" w:rsidRPr="00B30097" w:rsidRDefault="00AE2AB4" w:rsidP="00DB4569">
            <w:pPr>
              <w:widowControl/>
              <w:ind w:left="720"/>
              <w:rPr>
                <w:rFonts w:cs="Arial"/>
                <w:b/>
                <w:color w:val="365F91"/>
                <w:szCs w:val="22"/>
              </w:rPr>
            </w:pPr>
            <w:r w:rsidRPr="00B30097">
              <w:rPr>
                <w:rFonts w:cs="Arial"/>
                <w:b/>
                <w:color w:val="365F91"/>
                <w:szCs w:val="22"/>
              </w:rPr>
              <w:t>A1 through A30</w:t>
            </w:r>
          </w:p>
        </w:tc>
        <w:tc>
          <w:tcPr>
            <w:tcW w:w="2430" w:type="dxa"/>
          </w:tcPr>
          <w:p w14:paraId="0C7704DD" w14:textId="77777777" w:rsidR="00AE2AB4" w:rsidRPr="00B30097" w:rsidRDefault="00AE2AB4" w:rsidP="00DB4569">
            <w:pPr>
              <w:widowControl/>
              <w:ind w:left="720"/>
              <w:rPr>
                <w:rFonts w:cs="Arial"/>
                <w:b/>
                <w:color w:val="365F91"/>
                <w:szCs w:val="22"/>
              </w:rPr>
            </w:pPr>
            <w:r w:rsidRPr="00B30097">
              <w:rPr>
                <w:rFonts w:cs="Arial"/>
                <w:b/>
                <w:color w:val="365F91"/>
                <w:szCs w:val="22"/>
              </w:rPr>
              <w:t>AE</w:t>
            </w:r>
          </w:p>
        </w:tc>
      </w:tr>
      <w:tr w:rsidR="00AE2AB4" w:rsidRPr="00646FD7" w14:paraId="0C7704E3" w14:textId="77777777" w:rsidTr="00AE2AB4">
        <w:trPr>
          <w:jc w:val="center"/>
        </w:trPr>
        <w:tc>
          <w:tcPr>
            <w:tcW w:w="2502" w:type="dxa"/>
          </w:tcPr>
          <w:p w14:paraId="0C7704DF" w14:textId="77777777" w:rsidR="00AE2AB4" w:rsidRPr="00B30097" w:rsidRDefault="00AE2AB4" w:rsidP="00DB4569">
            <w:pPr>
              <w:widowControl/>
              <w:ind w:left="720"/>
              <w:rPr>
                <w:rFonts w:cs="Arial"/>
                <w:b/>
                <w:color w:val="365F91"/>
                <w:szCs w:val="22"/>
              </w:rPr>
            </w:pPr>
            <w:r w:rsidRPr="00B30097">
              <w:rPr>
                <w:rFonts w:cs="Arial"/>
                <w:b/>
                <w:color w:val="365F91"/>
                <w:szCs w:val="22"/>
              </w:rPr>
              <w:t>V1 through V30</w:t>
            </w:r>
          </w:p>
          <w:p w14:paraId="0C7704E0" w14:textId="77777777" w:rsidR="00AE2AB4" w:rsidRPr="00B30097" w:rsidRDefault="00AE2AB4" w:rsidP="00DB4569">
            <w:pPr>
              <w:widowControl/>
              <w:ind w:left="720"/>
              <w:rPr>
                <w:rFonts w:cs="Arial"/>
                <w:b/>
                <w:color w:val="365F91"/>
                <w:szCs w:val="22"/>
              </w:rPr>
            </w:pPr>
            <w:r w:rsidRPr="00B30097">
              <w:rPr>
                <w:rFonts w:cs="Arial"/>
                <w:b/>
                <w:color w:val="365F91"/>
                <w:szCs w:val="22"/>
              </w:rPr>
              <w:t>B</w:t>
            </w:r>
          </w:p>
        </w:tc>
        <w:tc>
          <w:tcPr>
            <w:tcW w:w="2430" w:type="dxa"/>
          </w:tcPr>
          <w:p w14:paraId="0C7704E1" w14:textId="77777777" w:rsidR="00AE2AB4" w:rsidRPr="00B30097" w:rsidRDefault="00AE2AB4" w:rsidP="00DB4569">
            <w:pPr>
              <w:widowControl/>
              <w:ind w:left="720"/>
              <w:rPr>
                <w:rFonts w:cs="Arial"/>
                <w:b/>
                <w:color w:val="365F91"/>
                <w:szCs w:val="22"/>
              </w:rPr>
            </w:pPr>
            <w:r w:rsidRPr="00B30097">
              <w:rPr>
                <w:rFonts w:cs="Arial"/>
                <w:b/>
                <w:color w:val="365F91"/>
                <w:szCs w:val="22"/>
              </w:rPr>
              <w:t>VE</w:t>
            </w:r>
          </w:p>
          <w:p w14:paraId="0C7704E2" w14:textId="77777777" w:rsidR="00AE2AB4" w:rsidRPr="00B30097" w:rsidRDefault="00AE2AB4" w:rsidP="00DB4569">
            <w:pPr>
              <w:widowControl/>
              <w:ind w:left="720"/>
              <w:rPr>
                <w:rFonts w:cs="Arial"/>
                <w:b/>
                <w:color w:val="365F91"/>
                <w:szCs w:val="22"/>
              </w:rPr>
            </w:pPr>
            <w:r w:rsidRPr="00B30097">
              <w:rPr>
                <w:rFonts w:cs="Arial"/>
                <w:b/>
                <w:color w:val="365F91"/>
                <w:szCs w:val="22"/>
              </w:rPr>
              <w:t>X</w:t>
            </w:r>
            <w:r w:rsidR="00DB2A07" w:rsidRPr="00B30097">
              <w:rPr>
                <w:rFonts w:cs="Arial"/>
                <w:b/>
                <w:color w:val="365F91"/>
                <w:szCs w:val="22"/>
              </w:rPr>
              <w:t xml:space="preserve"> (shaded)</w:t>
            </w:r>
          </w:p>
        </w:tc>
      </w:tr>
      <w:tr w:rsidR="00AE2AB4" w:rsidRPr="00646FD7" w14:paraId="0C7704E6" w14:textId="77777777" w:rsidTr="00AE2AB4">
        <w:trPr>
          <w:jc w:val="center"/>
        </w:trPr>
        <w:tc>
          <w:tcPr>
            <w:tcW w:w="2502" w:type="dxa"/>
          </w:tcPr>
          <w:p w14:paraId="0C7704E4" w14:textId="77777777" w:rsidR="00AE2AB4" w:rsidRPr="00B30097" w:rsidRDefault="00AE2AB4" w:rsidP="00DB4569">
            <w:pPr>
              <w:widowControl/>
              <w:ind w:left="720"/>
              <w:rPr>
                <w:rFonts w:cs="Arial"/>
                <w:b/>
                <w:color w:val="365F91"/>
                <w:szCs w:val="22"/>
              </w:rPr>
            </w:pPr>
            <w:r w:rsidRPr="00B30097">
              <w:rPr>
                <w:rFonts w:cs="Arial"/>
                <w:b/>
                <w:color w:val="365F91"/>
                <w:szCs w:val="22"/>
              </w:rPr>
              <w:t>C</w:t>
            </w:r>
          </w:p>
        </w:tc>
        <w:tc>
          <w:tcPr>
            <w:tcW w:w="2430" w:type="dxa"/>
          </w:tcPr>
          <w:p w14:paraId="0C7704E5" w14:textId="77777777" w:rsidR="00AE2AB4" w:rsidRPr="00B30097" w:rsidRDefault="00AE2AB4" w:rsidP="00DB4569">
            <w:pPr>
              <w:widowControl/>
              <w:ind w:left="720"/>
              <w:rPr>
                <w:rFonts w:cs="Arial"/>
                <w:b/>
                <w:color w:val="365F91"/>
                <w:szCs w:val="22"/>
              </w:rPr>
            </w:pPr>
            <w:r w:rsidRPr="00B30097">
              <w:rPr>
                <w:rFonts w:cs="Arial"/>
                <w:b/>
                <w:color w:val="365F91"/>
                <w:szCs w:val="22"/>
              </w:rPr>
              <w:t>X</w:t>
            </w:r>
            <w:r w:rsidR="00DB2A07" w:rsidRPr="00B30097">
              <w:rPr>
                <w:rFonts w:cs="Arial"/>
                <w:b/>
                <w:color w:val="365F91"/>
                <w:szCs w:val="22"/>
              </w:rPr>
              <w:t xml:space="preserve"> (unshaded)</w:t>
            </w:r>
          </w:p>
        </w:tc>
      </w:tr>
    </w:tbl>
    <w:p w14:paraId="0C7704E7" w14:textId="77777777" w:rsidR="004327A1" w:rsidRPr="00B30097" w:rsidRDefault="004327A1" w:rsidP="00DB4569">
      <w:pPr>
        <w:pStyle w:val="BodyText"/>
        <w:widowControl/>
        <w:rPr>
          <w:rFonts w:ascii="Arial" w:hAnsi="Arial" w:cs="Arial"/>
          <w:szCs w:val="22"/>
        </w:rPr>
      </w:pPr>
    </w:p>
    <w:p w14:paraId="0C7704E8" w14:textId="77777777" w:rsidR="00460CC9" w:rsidRPr="00B30097" w:rsidRDefault="00B83B3C" w:rsidP="00DB4569">
      <w:pPr>
        <w:pStyle w:val="BodyText"/>
        <w:widowControl/>
        <w:numPr>
          <w:ilvl w:val="0"/>
          <w:numId w:val="31"/>
        </w:numPr>
        <w:rPr>
          <w:rFonts w:ascii="Arial" w:hAnsi="Arial" w:cs="Arial"/>
          <w:b/>
          <w:color w:val="365F91"/>
          <w:spacing w:val="-2"/>
          <w:szCs w:val="22"/>
        </w:rPr>
      </w:pPr>
      <w:r w:rsidRPr="00B30097">
        <w:rPr>
          <w:rFonts w:ascii="Arial" w:hAnsi="Arial" w:cs="Arial"/>
          <w:b/>
          <w:color w:val="365F91"/>
          <w:spacing w:val="-2"/>
        </w:rPr>
        <w:t xml:space="preserve">FEMA does not impose floodplain management requirements or special insurance ratings based on </w:t>
      </w:r>
      <w:r w:rsidR="0035734B" w:rsidRPr="00B30097">
        <w:rPr>
          <w:rFonts w:ascii="Arial" w:hAnsi="Arial" w:cs="Arial"/>
          <w:b/>
          <w:color w:val="365F91"/>
          <w:spacing w:val="-2"/>
        </w:rPr>
        <w:t>Limit of Moderate Wave Action (LiMWA)</w:t>
      </w:r>
      <w:r w:rsidRPr="00B30097">
        <w:rPr>
          <w:rFonts w:ascii="Arial" w:hAnsi="Arial" w:cs="Arial"/>
          <w:b/>
          <w:color w:val="365F91"/>
          <w:spacing w:val="-2"/>
        </w:rPr>
        <w:t xml:space="preserve"> delineations at this time. </w:t>
      </w:r>
      <w:r w:rsidR="003D5E01" w:rsidRPr="00B30097">
        <w:rPr>
          <w:rFonts w:ascii="Arial" w:hAnsi="Arial" w:cs="Arial"/>
          <w:b/>
          <w:color w:val="365F91"/>
          <w:spacing w:val="-2"/>
        </w:rPr>
        <w:t xml:space="preserve">The LiMWA represents the approximate landward limit of the 1.5-foot breaking wave. </w:t>
      </w:r>
      <w:r w:rsidR="00460CC9" w:rsidRPr="00B30097">
        <w:rPr>
          <w:rFonts w:ascii="Arial" w:hAnsi="Arial" w:cs="Arial"/>
          <w:b/>
          <w:color w:val="365F91"/>
          <w:spacing w:val="-2"/>
        </w:rPr>
        <w:t>If t</w:t>
      </w:r>
      <w:r w:rsidRPr="00B30097">
        <w:rPr>
          <w:rFonts w:ascii="Arial" w:hAnsi="Arial" w:cs="Arial"/>
          <w:b/>
          <w:color w:val="365F91"/>
          <w:spacing w:val="-2"/>
        </w:rPr>
        <w:t xml:space="preserve">he </w:t>
      </w:r>
      <w:r w:rsidR="0035734B" w:rsidRPr="00B30097">
        <w:rPr>
          <w:rFonts w:ascii="Arial" w:hAnsi="Arial" w:cs="Arial"/>
          <w:b/>
          <w:color w:val="365F91"/>
          <w:spacing w:val="-2"/>
        </w:rPr>
        <w:t xml:space="preserve">LiMWA </w:t>
      </w:r>
      <w:r w:rsidRPr="00B30097">
        <w:rPr>
          <w:rFonts w:ascii="Arial" w:hAnsi="Arial" w:cs="Arial"/>
          <w:b/>
          <w:color w:val="365F91"/>
          <w:spacing w:val="-2"/>
        </w:rPr>
        <w:t xml:space="preserve">is </w:t>
      </w:r>
      <w:r w:rsidR="00460CC9" w:rsidRPr="00B30097">
        <w:rPr>
          <w:rFonts w:ascii="Arial" w:hAnsi="Arial" w:cs="Arial"/>
          <w:b/>
          <w:color w:val="365F91"/>
          <w:spacing w:val="-2"/>
        </w:rPr>
        <w:t xml:space="preserve">shown on the FIRM, it is </w:t>
      </w:r>
      <w:r w:rsidRPr="00B30097">
        <w:rPr>
          <w:rFonts w:ascii="Arial" w:hAnsi="Arial" w:cs="Arial"/>
          <w:b/>
          <w:color w:val="365F91"/>
          <w:spacing w:val="-2"/>
        </w:rPr>
        <w:t xml:space="preserve">being provided by FEMA as information only. For communities that do adopt </w:t>
      </w:r>
      <w:r w:rsidR="00331717" w:rsidRPr="00B30097">
        <w:rPr>
          <w:rFonts w:ascii="Arial" w:hAnsi="Arial" w:cs="Arial"/>
          <w:b/>
          <w:color w:val="365F91"/>
          <w:spacing w:val="-2"/>
        </w:rPr>
        <w:t xml:space="preserve">Zone </w:t>
      </w:r>
      <w:r w:rsidRPr="00B30097">
        <w:rPr>
          <w:rFonts w:ascii="Arial" w:hAnsi="Arial" w:cs="Arial"/>
          <w:b/>
          <w:color w:val="365F91"/>
          <w:spacing w:val="-2"/>
        </w:rPr>
        <w:t>VE building standards in the area de</w:t>
      </w:r>
      <w:r w:rsidR="00FE2ACA" w:rsidRPr="00B30097">
        <w:rPr>
          <w:rFonts w:ascii="Arial" w:hAnsi="Arial" w:cs="Arial"/>
          <w:b/>
          <w:color w:val="365F91"/>
          <w:spacing w:val="-2"/>
        </w:rPr>
        <w:t>fined by the LiMWA, additional Community Rating S</w:t>
      </w:r>
      <w:r w:rsidRPr="00B30097">
        <w:rPr>
          <w:rFonts w:ascii="Arial" w:hAnsi="Arial" w:cs="Arial"/>
          <w:b/>
          <w:color w:val="365F91"/>
          <w:spacing w:val="-2"/>
        </w:rPr>
        <w:t xml:space="preserve">ystem </w:t>
      </w:r>
      <w:r w:rsidR="00FE2ACA" w:rsidRPr="00B30097">
        <w:rPr>
          <w:rFonts w:ascii="Arial" w:hAnsi="Arial" w:cs="Arial"/>
          <w:b/>
          <w:color w:val="365F91"/>
          <w:spacing w:val="-2"/>
        </w:rPr>
        <w:t xml:space="preserve">(CRS) </w:t>
      </w:r>
      <w:r w:rsidRPr="00B30097">
        <w:rPr>
          <w:rFonts w:ascii="Arial" w:hAnsi="Arial" w:cs="Arial"/>
          <w:b/>
          <w:color w:val="365F91"/>
          <w:spacing w:val="-2"/>
        </w:rPr>
        <w:t>credits are available.</w:t>
      </w:r>
      <w:r w:rsidR="0035734B" w:rsidRPr="00B30097">
        <w:rPr>
          <w:rFonts w:ascii="Arial" w:hAnsi="Arial" w:cs="Arial"/>
          <w:b/>
          <w:color w:val="365F91"/>
          <w:spacing w:val="-2"/>
        </w:rPr>
        <w:t xml:space="preserve"> Refer to </w:t>
      </w:r>
      <w:r w:rsidR="00331717" w:rsidRPr="00B30097">
        <w:rPr>
          <w:rFonts w:ascii="Arial" w:hAnsi="Arial" w:cs="Arial"/>
          <w:b/>
          <w:color w:val="365F91"/>
          <w:spacing w:val="-2"/>
        </w:rPr>
        <w:t>Section</w:t>
      </w:r>
      <w:r w:rsidR="0035734B" w:rsidRPr="00B30097">
        <w:rPr>
          <w:rFonts w:ascii="Arial" w:hAnsi="Arial" w:cs="Arial"/>
          <w:b/>
          <w:color w:val="365F91"/>
          <w:spacing w:val="-2"/>
        </w:rPr>
        <w:t xml:space="preserve"> 2.</w:t>
      </w:r>
      <w:r w:rsidR="003D5E01" w:rsidRPr="00B30097">
        <w:rPr>
          <w:rFonts w:ascii="Arial" w:hAnsi="Arial" w:cs="Arial"/>
          <w:b/>
          <w:color w:val="365F91"/>
          <w:spacing w:val="-2"/>
        </w:rPr>
        <w:t>5.4</w:t>
      </w:r>
      <w:r w:rsidR="0035734B" w:rsidRPr="00B30097">
        <w:rPr>
          <w:rFonts w:ascii="Arial" w:hAnsi="Arial" w:cs="Arial"/>
          <w:b/>
          <w:color w:val="365F91"/>
          <w:spacing w:val="-2"/>
        </w:rPr>
        <w:t xml:space="preserve"> for additional information about the LiMWA.</w:t>
      </w:r>
    </w:p>
    <w:p w14:paraId="0C7704E9" w14:textId="77777777" w:rsidR="00FE2ACA" w:rsidRPr="00B30097" w:rsidRDefault="00FE2ACA" w:rsidP="00DB4569">
      <w:pPr>
        <w:pStyle w:val="BodyText"/>
        <w:widowControl/>
        <w:rPr>
          <w:rFonts w:ascii="Arial" w:hAnsi="Arial" w:cs="Arial"/>
          <w:b/>
          <w:color w:val="365F91"/>
          <w:spacing w:val="-2"/>
        </w:rPr>
      </w:pPr>
    </w:p>
    <w:p w14:paraId="0C7704EA" w14:textId="1BCEC2E5" w:rsidR="00FE2ACA" w:rsidRPr="00B30097" w:rsidRDefault="00FE2ACA" w:rsidP="00DB4569">
      <w:pPr>
        <w:pStyle w:val="BodyText"/>
        <w:widowControl/>
        <w:ind w:left="1440"/>
        <w:rPr>
          <w:rFonts w:ascii="Arial" w:hAnsi="Arial" w:cs="Arial"/>
          <w:b/>
          <w:color w:val="365F91"/>
          <w:spacing w:val="-2"/>
          <w:szCs w:val="22"/>
        </w:rPr>
      </w:pPr>
      <w:r w:rsidRPr="00B30097">
        <w:rPr>
          <w:rFonts w:ascii="Arial" w:hAnsi="Arial" w:cs="Arial"/>
          <w:b/>
          <w:color w:val="365F91"/>
          <w:spacing w:val="-2"/>
        </w:rPr>
        <w:t xml:space="preserve">The CRS is a voluntary incentive program that recognizes and encourages community floodplain management activities that exceed the minimum NFIP requirements. </w:t>
      </w:r>
      <w:r w:rsidR="00DC0500" w:rsidRPr="00B30097">
        <w:rPr>
          <w:rFonts w:ascii="Arial" w:hAnsi="Arial" w:cs="Arial"/>
          <w:b/>
          <w:color w:val="365F91"/>
          <w:spacing w:val="-2"/>
        </w:rPr>
        <w:t xml:space="preserve">Visit the FEMA Web site at </w:t>
      </w:r>
      <w:hyperlink r:id="rId36" w:history="1">
        <w:r w:rsidR="00D110BC" w:rsidRPr="00B30097">
          <w:rPr>
            <w:rStyle w:val="Hyperlink"/>
            <w:rFonts w:ascii="Arial" w:hAnsi="Arial" w:cs="Arial"/>
            <w:b/>
            <w:spacing w:val="-2"/>
          </w:rPr>
          <w:t>www.fema.gov/national-flood-insurance-program-community-rating-system</w:t>
        </w:r>
      </w:hyperlink>
      <w:r w:rsidR="004629E3" w:rsidRPr="00B30097">
        <w:rPr>
          <w:rFonts w:ascii="Arial" w:hAnsi="Arial" w:cs="Arial"/>
          <w:b/>
          <w:color w:val="365F91"/>
          <w:spacing w:val="-2"/>
          <w:lang w:val="en-US"/>
        </w:rPr>
        <w:t xml:space="preserve"> </w:t>
      </w:r>
      <w:r w:rsidR="00DC0500" w:rsidRPr="00B30097">
        <w:rPr>
          <w:rFonts w:ascii="Arial" w:hAnsi="Arial" w:cs="Arial"/>
          <w:b/>
          <w:color w:val="365F91"/>
          <w:spacing w:val="-2"/>
        </w:rPr>
        <w:t xml:space="preserve"> or </w:t>
      </w:r>
      <w:r w:rsidRPr="00B30097">
        <w:rPr>
          <w:rFonts w:ascii="Arial" w:hAnsi="Arial" w:cs="Arial"/>
          <w:b/>
          <w:color w:val="365F91"/>
          <w:spacing w:val="-2"/>
        </w:rPr>
        <w:t xml:space="preserve">contact your appropriate FEMA Regional Office for more information about </w:t>
      </w:r>
      <w:r w:rsidR="00DC0500" w:rsidRPr="00B30097">
        <w:rPr>
          <w:rFonts w:ascii="Arial" w:hAnsi="Arial" w:cs="Arial"/>
          <w:b/>
          <w:color w:val="365F91"/>
          <w:spacing w:val="-2"/>
        </w:rPr>
        <w:t>this</w:t>
      </w:r>
      <w:r w:rsidRPr="00B30097">
        <w:rPr>
          <w:rFonts w:ascii="Arial" w:hAnsi="Arial" w:cs="Arial"/>
          <w:b/>
          <w:color w:val="365F91"/>
          <w:spacing w:val="-2"/>
        </w:rPr>
        <w:t xml:space="preserve"> program.</w:t>
      </w:r>
    </w:p>
    <w:p w14:paraId="0C7704EB" w14:textId="77777777" w:rsidR="00B83B3C" w:rsidRPr="00B30097" w:rsidRDefault="00B83B3C" w:rsidP="00DB4569">
      <w:pPr>
        <w:pStyle w:val="BodyText"/>
        <w:widowControl/>
        <w:ind w:left="1080"/>
        <w:rPr>
          <w:rFonts w:ascii="Arial" w:hAnsi="Arial" w:cs="Arial"/>
          <w:spacing w:val="-2"/>
          <w:sz w:val="12"/>
          <w:szCs w:val="12"/>
        </w:rPr>
      </w:pPr>
    </w:p>
    <w:p w14:paraId="0C7704EC" w14:textId="6F79D12C" w:rsidR="006D64EA" w:rsidRPr="00B30097" w:rsidRDefault="006D64EA" w:rsidP="008F064F">
      <w:pPr>
        <w:pStyle w:val="BodyText"/>
        <w:widowControl/>
        <w:numPr>
          <w:ilvl w:val="0"/>
          <w:numId w:val="31"/>
        </w:numPr>
        <w:rPr>
          <w:rFonts w:ascii="Arial" w:hAnsi="Arial" w:cs="Arial"/>
          <w:b/>
          <w:color w:val="365F91"/>
          <w:spacing w:val="-2"/>
          <w:szCs w:val="22"/>
        </w:rPr>
      </w:pPr>
      <w:r w:rsidRPr="00B30097">
        <w:rPr>
          <w:rFonts w:ascii="Arial" w:hAnsi="Arial" w:cs="Arial"/>
          <w:b/>
          <w:color w:val="365F91"/>
          <w:spacing w:val="-2"/>
          <w:szCs w:val="22"/>
        </w:rPr>
        <w:t xml:space="preserve">Previous </w:t>
      </w:r>
      <w:r w:rsidR="00065588" w:rsidRPr="00B30097">
        <w:rPr>
          <w:rFonts w:ascii="Arial" w:hAnsi="Arial" w:cs="Arial"/>
          <w:b/>
          <w:color w:val="365F91"/>
          <w:spacing w:val="-2"/>
          <w:szCs w:val="22"/>
        </w:rPr>
        <w:t>FIS Report</w:t>
      </w:r>
      <w:r w:rsidRPr="00B30097">
        <w:rPr>
          <w:rFonts w:ascii="Arial" w:hAnsi="Arial" w:cs="Arial"/>
          <w:b/>
          <w:color w:val="365F91"/>
          <w:spacing w:val="-2"/>
          <w:szCs w:val="22"/>
        </w:rPr>
        <w:t xml:space="preserve">s and FIRMs may have included levees that were accredited as </w:t>
      </w:r>
      <w:r w:rsidR="0005693D" w:rsidRPr="00B30097">
        <w:rPr>
          <w:rFonts w:ascii="Arial" w:hAnsi="Arial" w:cs="Arial"/>
          <w:b/>
          <w:color w:val="365F91"/>
          <w:spacing w:val="-2"/>
          <w:szCs w:val="22"/>
        </w:rPr>
        <w:t>reducing the risk</w:t>
      </w:r>
      <w:r w:rsidRPr="00B30097">
        <w:rPr>
          <w:rFonts w:ascii="Arial" w:hAnsi="Arial" w:cs="Arial"/>
          <w:b/>
          <w:color w:val="365F91"/>
          <w:spacing w:val="-2"/>
          <w:szCs w:val="22"/>
        </w:rPr>
        <w:t xml:space="preserve"> </w:t>
      </w:r>
      <w:r w:rsidR="0066754E" w:rsidRPr="00B30097">
        <w:rPr>
          <w:rFonts w:ascii="Arial" w:hAnsi="Arial" w:cs="Arial"/>
          <w:b/>
          <w:color w:val="365F91"/>
          <w:spacing w:val="-2"/>
          <w:szCs w:val="22"/>
        </w:rPr>
        <w:t xml:space="preserve">associated with </w:t>
      </w:r>
      <w:r w:rsidRPr="00B30097">
        <w:rPr>
          <w:rFonts w:ascii="Arial" w:hAnsi="Arial" w:cs="Arial"/>
          <w:b/>
          <w:color w:val="365F91"/>
          <w:spacing w:val="-2"/>
          <w:szCs w:val="22"/>
        </w:rPr>
        <w:t xml:space="preserve">the </w:t>
      </w:r>
      <w:r w:rsidR="00D77366" w:rsidRPr="00B30097">
        <w:rPr>
          <w:rFonts w:ascii="Arial" w:hAnsi="Arial" w:cs="Arial"/>
          <w:b/>
          <w:color w:val="365F91"/>
          <w:spacing w:val="-2"/>
          <w:szCs w:val="22"/>
        </w:rPr>
        <w:t>1</w:t>
      </w:r>
      <w:r w:rsidR="008F064F" w:rsidRPr="008F064F">
        <w:rPr>
          <w:rFonts w:ascii="Arial" w:hAnsi="Arial" w:cs="Arial"/>
          <w:b/>
          <w:color w:val="365F91"/>
          <w:spacing w:val="-2"/>
          <w:szCs w:val="22"/>
        </w:rPr>
        <w:t xml:space="preserve">-percent-annual-chance </w:t>
      </w:r>
      <w:r w:rsidRPr="00B30097">
        <w:rPr>
          <w:rFonts w:ascii="Arial" w:hAnsi="Arial" w:cs="Arial"/>
          <w:b/>
          <w:color w:val="365F91"/>
          <w:spacing w:val="-2"/>
          <w:szCs w:val="22"/>
        </w:rPr>
        <w:t>flood based on the information available and the mapp</w:t>
      </w:r>
      <w:r w:rsidR="004517AF" w:rsidRPr="00B30097">
        <w:rPr>
          <w:rFonts w:ascii="Arial" w:hAnsi="Arial" w:cs="Arial"/>
          <w:b/>
          <w:color w:val="365F91"/>
          <w:spacing w:val="-2"/>
          <w:szCs w:val="22"/>
        </w:rPr>
        <w:t>ing standards of the NFIP at that</w:t>
      </w:r>
      <w:r w:rsidRPr="00B30097">
        <w:rPr>
          <w:rFonts w:ascii="Arial" w:hAnsi="Arial" w:cs="Arial"/>
          <w:b/>
          <w:color w:val="365F91"/>
          <w:spacing w:val="-2"/>
          <w:szCs w:val="22"/>
        </w:rPr>
        <w:t xml:space="preserve"> time. For FEMA to continue to accredit the identified levees, the levees must meet the criteria of the Code of Federal Regulations, Title 44, Section 65.10 (44 CFR 65.10), titled “Mapping of Areas Protected by Levee Systems.”</w:t>
      </w:r>
    </w:p>
    <w:p w14:paraId="0C7704ED" w14:textId="77777777" w:rsidR="006D64EA" w:rsidRPr="00B30097" w:rsidRDefault="006D64EA" w:rsidP="00DB4569">
      <w:pPr>
        <w:pStyle w:val="BodyText"/>
        <w:widowControl/>
        <w:ind w:left="1440"/>
        <w:rPr>
          <w:rFonts w:ascii="Arial" w:hAnsi="Arial" w:cs="Arial"/>
          <w:b/>
          <w:color w:val="365F91"/>
          <w:spacing w:val="-2"/>
          <w:sz w:val="12"/>
          <w:szCs w:val="12"/>
        </w:rPr>
      </w:pPr>
    </w:p>
    <w:p w14:paraId="0C7704EE" w14:textId="6E617940" w:rsidR="00AB3E41" w:rsidRPr="00B30097" w:rsidRDefault="00F752BE" w:rsidP="00DB4569">
      <w:pPr>
        <w:pStyle w:val="BodyText"/>
        <w:widowControl/>
        <w:ind w:left="1440"/>
        <w:rPr>
          <w:rFonts w:ascii="Arial" w:hAnsi="Arial" w:cs="Arial"/>
          <w:b/>
          <w:color w:val="365F91"/>
          <w:spacing w:val="-2"/>
          <w:lang w:val="en-US"/>
        </w:rPr>
      </w:pPr>
      <w:r w:rsidRPr="00B30097">
        <w:rPr>
          <w:rFonts w:ascii="Arial" w:hAnsi="Arial" w:cs="Arial"/>
          <w:b/>
          <w:color w:val="365F91"/>
          <w:spacing w:val="-2"/>
          <w:szCs w:val="22"/>
        </w:rPr>
        <w:t xml:space="preserve">Since the </w:t>
      </w:r>
      <w:r w:rsidR="00451FC3" w:rsidRPr="00B30097">
        <w:rPr>
          <w:rFonts w:ascii="Arial" w:hAnsi="Arial" w:cs="Arial"/>
          <w:b/>
          <w:color w:val="365F91"/>
          <w:spacing w:val="-2"/>
          <w:szCs w:val="22"/>
        </w:rPr>
        <w:t xml:space="preserve">status </w:t>
      </w:r>
      <w:r w:rsidRPr="00B30097">
        <w:rPr>
          <w:rFonts w:ascii="Arial" w:hAnsi="Arial" w:cs="Arial"/>
          <w:b/>
          <w:color w:val="365F91"/>
          <w:spacing w:val="-2"/>
          <w:szCs w:val="22"/>
        </w:rPr>
        <w:t>o</w:t>
      </w:r>
      <w:r w:rsidR="00451FC3" w:rsidRPr="00B30097">
        <w:rPr>
          <w:rFonts w:ascii="Arial" w:hAnsi="Arial" w:cs="Arial"/>
          <w:b/>
          <w:color w:val="365F91"/>
          <w:spacing w:val="-2"/>
          <w:szCs w:val="22"/>
        </w:rPr>
        <w:t>f</w:t>
      </w:r>
      <w:r w:rsidRPr="00B30097">
        <w:rPr>
          <w:rFonts w:ascii="Arial" w:hAnsi="Arial" w:cs="Arial"/>
          <w:b/>
          <w:color w:val="365F91"/>
          <w:spacing w:val="-2"/>
          <w:szCs w:val="22"/>
        </w:rPr>
        <w:t xml:space="preserve"> levees is subject to change at any time, the user should contact the </w:t>
      </w:r>
      <w:r w:rsidR="00451FC3" w:rsidRPr="00B30097">
        <w:rPr>
          <w:rFonts w:ascii="Arial" w:hAnsi="Arial" w:cs="Arial"/>
          <w:b/>
          <w:color w:val="365F91"/>
          <w:spacing w:val="-2"/>
          <w:szCs w:val="22"/>
        </w:rPr>
        <w:t xml:space="preserve">appropriate agency for the latest information regarding levees presented in </w:t>
      </w:r>
      <w:r w:rsidR="0049362C" w:rsidRPr="00B30097">
        <w:rPr>
          <w:rFonts w:ascii="Arial" w:hAnsi="Arial" w:cs="Arial"/>
          <w:b/>
          <w:color w:val="365F91"/>
          <w:spacing w:val="-2"/>
          <w:szCs w:val="22"/>
        </w:rPr>
        <w:fldChar w:fldCharType="begin"/>
      </w:r>
      <w:r w:rsidR="00FA73D5" w:rsidRPr="00B30097">
        <w:rPr>
          <w:rFonts w:ascii="Arial" w:hAnsi="Arial" w:cs="Arial"/>
          <w:b/>
          <w:color w:val="365F91"/>
          <w:spacing w:val="-2"/>
          <w:szCs w:val="22"/>
        </w:rPr>
        <w:instrText xml:space="preserve"> REF _Ref282509052 \h </w:instrText>
      </w:r>
      <w:r w:rsidR="00744537" w:rsidRPr="00B30097">
        <w:rPr>
          <w:rFonts w:ascii="Arial" w:hAnsi="Arial" w:cs="Arial"/>
          <w:b/>
          <w:color w:val="365F91"/>
          <w:spacing w:val="-2"/>
          <w:szCs w:val="22"/>
        </w:rPr>
        <w:instrText xml:space="preserve"> \* MERGEFORMAT </w:instrText>
      </w:r>
      <w:r w:rsidR="0049362C" w:rsidRPr="00B30097">
        <w:rPr>
          <w:rFonts w:ascii="Arial" w:hAnsi="Arial" w:cs="Arial"/>
          <w:b/>
          <w:color w:val="365F91"/>
          <w:spacing w:val="-2"/>
          <w:szCs w:val="22"/>
        </w:rPr>
      </w:r>
      <w:r w:rsidR="0049362C" w:rsidRPr="00B30097">
        <w:rPr>
          <w:rFonts w:ascii="Arial" w:hAnsi="Arial" w:cs="Arial"/>
          <w:b/>
          <w:color w:val="365F91"/>
          <w:spacing w:val="-2"/>
          <w:szCs w:val="22"/>
        </w:rPr>
        <w:fldChar w:fldCharType="separate"/>
      </w:r>
      <w:r w:rsidR="00AA0E77" w:rsidRPr="00B30097">
        <w:rPr>
          <w:rFonts w:ascii="Arial" w:hAnsi="Arial" w:cs="Arial"/>
          <w:b/>
          <w:color w:val="365F91"/>
          <w:spacing w:val="-2"/>
        </w:rPr>
        <w:t xml:space="preserve">Table </w:t>
      </w:r>
      <w:r w:rsidR="00AA0E77" w:rsidRPr="00B30097">
        <w:rPr>
          <w:rFonts w:ascii="Arial" w:hAnsi="Arial" w:cs="Arial"/>
          <w:b/>
          <w:noProof/>
          <w:color w:val="365F91"/>
          <w:spacing w:val="-2"/>
        </w:rPr>
        <w:t>9</w:t>
      </w:r>
      <w:r w:rsidR="0049362C" w:rsidRPr="00B30097">
        <w:rPr>
          <w:rFonts w:ascii="Arial" w:hAnsi="Arial" w:cs="Arial"/>
          <w:b/>
          <w:color w:val="365F91"/>
          <w:spacing w:val="-2"/>
          <w:szCs w:val="22"/>
        </w:rPr>
        <w:fldChar w:fldCharType="end"/>
      </w:r>
      <w:r w:rsidR="00FA73D5" w:rsidRPr="00B30097">
        <w:rPr>
          <w:rFonts w:ascii="Arial" w:hAnsi="Arial" w:cs="Arial"/>
          <w:b/>
          <w:color w:val="365F91"/>
          <w:spacing w:val="-2"/>
          <w:szCs w:val="22"/>
        </w:rPr>
        <w:t xml:space="preserve"> of </w:t>
      </w:r>
      <w:r w:rsidR="00451FC3" w:rsidRPr="00B30097">
        <w:rPr>
          <w:rFonts w:ascii="Arial" w:hAnsi="Arial" w:cs="Arial"/>
          <w:b/>
          <w:color w:val="365F91"/>
          <w:spacing w:val="-2"/>
          <w:szCs w:val="22"/>
        </w:rPr>
        <w:t xml:space="preserve">this </w:t>
      </w:r>
      <w:r w:rsidR="00065588" w:rsidRPr="00B30097">
        <w:rPr>
          <w:rFonts w:ascii="Arial" w:hAnsi="Arial" w:cs="Arial"/>
          <w:b/>
          <w:color w:val="365F91"/>
          <w:spacing w:val="-2"/>
          <w:szCs w:val="22"/>
        </w:rPr>
        <w:t>FIS Report</w:t>
      </w:r>
      <w:r w:rsidR="00451FC3" w:rsidRPr="00B30097">
        <w:rPr>
          <w:rFonts w:ascii="Arial" w:hAnsi="Arial" w:cs="Arial"/>
          <w:b/>
          <w:color w:val="365F91"/>
          <w:spacing w:val="-2"/>
          <w:szCs w:val="22"/>
        </w:rPr>
        <w:t>. For levees owned</w:t>
      </w:r>
      <w:r w:rsidR="00DA2AF4" w:rsidRPr="00B30097">
        <w:rPr>
          <w:rFonts w:ascii="Arial" w:hAnsi="Arial" w:cs="Arial"/>
          <w:b/>
          <w:color w:val="365F91"/>
          <w:spacing w:val="-2"/>
          <w:szCs w:val="22"/>
        </w:rPr>
        <w:t xml:space="preserve"> or operated</w:t>
      </w:r>
      <w:r w:rsidR="00451FC3" w:rsidRPr="00B30097">
        <w:rPr>
          <w:rFonts w:ascii="Arial" w:hAnsi="Arial" w:cs="Arial"/>
          <w:b/>
          <w:color w:val="365F91"/>
          <w:spacing w:val="-2"/>
          <w:szCs w:val="22"/>
        </w:rPr>
        <w:t xml:space="preserve"> by the </w:t>
      </w:r>
      <w:r w:rsidRPr="00B30097">
        <w:rPr>
          <w:rFonts w:ascii="Arial" w:hAnsi="Arial" w:cs="Arial"/>
          <w:b/>
          <w:color w:val="365F91"/>
          <w:spacing w:val="-2"/>
          <w:szCs w:val="22"/>
        </w:rPr>
        <w:t>U.S. Army Corps of Engineers (USACE)</w:t>
      </w:r>
      <w:r w:rsidR="00451FC3" w:rsidRPr="00B30097">
        <w:rPr>
          <w:rFonts w:ascii="Arial" w:hAnsi="Arial" w:cs="Arial"/>
          <w:b/>
          <w:color w:val="365F91"/>
          <w:spacing w:val="-2"/>
          <w:szCs w:val="22"/>
        </w:rPr>
        <w:t>,</w:t>
      </w:r>
      <w:r w:rsidRPr="00B30097">
        <w:rPr>
          <w:rFonts w:ascii="Arial" w:hAnsi="Arial" w:cs="Arial"/>
          <w:b/>
          <w:color w:val="365F91"/>
          <w:spacing w:val="-2"/>
          <w:szCs w:val="22"/>
        </w:rPr>
        <w:t xml:space="preserve"> </w:t>
      </w:r>
      <w:r w:rsidR="00451FC3" w:rsidRPr="00B30097">
        <w:rPr>
          <w:rFonts w:ascii="Arial" w:hAnsi="Arial" w:cs="Arial"/>
          <w:b/>
          <w:color w:val="365F91"/>
          <w:spacing w:val="-2"/>
          <w:szCs w:val="22"/>
        </w:rPr>
        <w:t xml:space="preserve">information may be obtained from </w:t>
      </w:r>
      <w:r w:rsidRPr="00B30097">
        <w:rPr>
          <w:rFonts w:ascii="Arial" w:hAnsi="Arial" w:cs="Arial"/>
          <w:b/>
          <w:color w:val="365F91"/>
          <w:spacing w:val="-2"/>
          <w:szCs w:val="22"/>
        </w:rPr>
        <w:t xml:space="preserve">the USACE </w:t>
      </w:r>
      <w:r w:rsidR="0093003A" w:rsidRPr="00B30097">
        <w:rPr>
          <w:rFonts w:ascii="Arial" w:hAnsi="Arial" w:cs="Arial"/>
          <w:b/>
          <w:color w:val="365F91"/>
          <w:spacing w:val="-2"/>
          <w:szCs w:val="22"/>
          <w:lang w:val="en-US"/>
        </w:rPr>
        <w:t>N</w:t>
      </w:r>
      <w:proofErr w:type="spellStart"/>
      <w:r w:rsidRPr="00B30097">
        <w:rPr>
          <w:rFonts w:ascii="Arial" w:hAnsi="Arial" w:cs="Arial"/>
          <w:b/>
          <w:color w:val="365F91"/>
          <w:spacing w:val="-2"/>
          <w:szCs w:val="22"/>
        </w:rPr>
        <w:t>ational</w:t>
      </w:r>
      <w:proofErr w:type="spellEnd"/>
      <w:r w:rsidRPr="00B30097">
        <w:rPr>
          <w:rFonts w:ascii="Arial" w:hAnsi="Arial" w:cs="Arial"/>
          <w:b/>
          <w:color w:val="365F91"/>
          <w:spacing w:val="-2"/>
          <w:szCs w:val="22"/>
        </w:rPr>
        <w:t xml:space="preserve"> </w:t>
      </w:r>
      <w:r w:rsidR="0093003A" w:rsidRPr="00B30097">
        <w:rPr>
          <w:rFonts w:ascii="Arial" w:hAnsi="Arial" w:cs="Arial"/>
          <w:b/>
          <w:color w:val="365F91"/>
          <w:spacing w:val="-2"/>
          <w:szCs w:val="22"/>
          <w:lang w:val="en-US"/>
        </w:rPr>
        <w:t>L</w:t>
      </w:r>
      <w:proofErr w:type="spellStart"/>
      <w:r w:rsidRPr="00B30097">
        <w:rPr>
          <w:rFonts w:ascii="Arial" w:hAnsi="Arial" w:cs="Arial"/>
          <w:b/>
          <w:color w:val="365F91"/>
          <w:spacing w:val="-2"/>
          <w:szCs w:val="22"/>
        </w:rPr>
        <w:t>evee</w:t>
      </w:r>
      <w:proofErr w:type="spellEnd"/>
      <w:r w:rsidRPr="00B30097">
        <w:rPr>
          <w:rFonts w:ascii="Arial" w:hAnsi="Arial" w:cs="Arial"/>
          <w:b/>
          <w:color w:val="365F91"/>
          <w:spacing w:val="-2"/>
          <w:szCs w:val="22"/>
        </w:rPr>
        <w:t xml:space="preserve"> </w:t>
      </w:r>
      <w:r w:rsidR="0093003A" w:rsidRPr="00B30097">
        <w:rPr>
          <w:rFonts w:ascii="Arial" w:hAnsi="Arial" w:cs="Arial"/>
          <w:b/>
          <w:color w:val="365F91"/>
          <w:spacing w:val="-2"/>
          <w:szCs w:val="22"/>
          <w:lang w:val="en-US"/>
        </w:rPr>
        <w:t>D</w:t>
      </w:r>
      <w:proofErr w:type="spellStart"/>
      <w:r w:rsidRPr="00B30097">
        <w:rPr>
          <w:rFonts w:ascii="Arial" w:hAnsi="Arial" w:cs="Arial"/>
          <w:b/>
          <w:color w:val="365F91"/>
          <w:spacing w:val="-2"/>
          <w:szCs w:val="22"/>
        </w:rPr>
        <w:t>atabase</w:t>
      </w:r>
      <w:proofErr w:type="spellEnd"/>
      <w:r w:rsidR="004629E3" w:rsidRPr="00B30097">
        <w:rPr>
          <w:rFonts w:ascii="Arial" w:hAnsi="Arial" w:cs="Arial"/>
          <w:b/>
          <w:color w:val="365F91"/>
          <w:spacing w:val="-2"/>
          <w:lang w:val="en-US"/>
        </w:rPr>
        <w:t xml:space="preserve"> (</w:t>
      </w:r>
      <w:hyperlink r:id="rId37" w:history="1">
        <w:r w:rsidR="004629E3" w:rsidRPr="00B30097">
          <w:rPr>
            <w:rStyle w:val="Hyperlink"/>
            <w:rFonts w:ascii="Arial" w:hAnsi="Arial" w:cs="Arial"/>
            <w:b/>
            <w:spacing w:val="-2"/>
            <w:lang w:val="en-US"/>
          </w:rPr>
          <w:t>nld.usace.army.mil</w:t>
        </w:r>
      </w:hyperlink>
      <w:r w:rsidR="004629E3" w:rsidRPr="00B30097">
        <w:rPr>
          <w:rFonts w:ascii="Arial" w:hAnsi="Arial" w:cs="Arial"/>
          <w:b/>
          <w:color w:val="365F91"/>
          <w:spacing w:val="-2"/>
          <w:lang w:val="en-US"/>
        </w:rPr>
        <w:t>)</w:t>
      </w:r>
      <w:r w:rsidRPr="00B30097">
        <w:rPr>
          <w:rFonts w:ascii="Arial" w:hAnsi="Arial" w:cs="Arial"/>
          <w:b/>
          <w:color w:val="365F91"/>
          <w:spacing w:val="-2"/>
          <w:szCs w:val="22"/>
        </w:rPr>
        <w:t>.</w:t>
      </w:r>
      <w:r w:rsidR="00273ED6" w:rsidRPr="00B30097">
        <w:rPr>
          <w:rFonts w:ascii="Arial" w:hAnsi="Arial" w:cs="Arial"/>
          <w:b/>
          <w:color w:val="365F91"/>
          <w:spacing w:val="-2"/>
          <w:szCs w:val="22"/>
        </w:rPr>
        <w:t xml:space="preserve"> </w:t>
      </w:r>
      <w:r w:rsidR="002F70C7" w:rsidRPr="00B30097">
        <w:rPr>
          <w:rFonts w:ascii="Arial" w:hAnsi="Arial" w:cs="Arial"/>
          <w:b/>
          <w:color w:val="365F91"/>
          <w:spacing w:val="-2"/>
          <w:szCs w:val="22"/>
        </w:rPr>
        <w:t xml:space="preserve">For </w:t>
      </w:r>
      <w:r w:rsidR="00DA2AF4" w:rsidRPr="00B30097">
        <w:rPr>
          <w:rFonts w:ascii="Arial" w:hAnsi="Arial" w:cs="Arial"/>
          <w:b/>
          <w:color w:val="365F91"/>
          <w:spacing w:val="-2"/>
          <w:szCs w:val="22"/>
        </w:rPr>
        <w:t>all other levees</w:t>
      </w:r>
      <w:r w:rsidR="002F70C7" w:rsidRPr="00B30097">
        <w:rPr>
          <w:rFonts w:ascii="Arial" w:hAnsi="Arial" w:cs="Arial"/>
          <w:b/>
          <w:color w:val="365F91"/>
          <w:spacing w:val="-2"/>
          <w:szCs w:val="22"/>
        </w:rPr>
        <w:t xml:space="preserve">, the user is encouraged to contact the appropriate </w:t>
      </w:r>
      <w:r w:rsidR="00905DCC" w:rsidRPr="00B30097">
        <w:rPr>
          <w:rFonts w:ascii="Arial" w:hAnsi="Arial" w:cs="Arial"/>
          <w:b/>
          <w:color w:val="365F91"/>
          <w:spacing w:val="-2"/>
          <w:szCs w:val="22"/>
        </w:rPr>
        <w:t>local community</w:t>
      </w:r>
      <w:r w:rsidR="002F70C7" w:rsidRPr="00B30097">
        <w:rPr>
          <w:rFonts w:ascii="Arial" w:hAnsi="Arial" w:cs="Arial"/>
          <w:b/>
          <w:color w:val="365F91"/>
          <w:spacing w:val="-2"/>
          <w:szCs w:val="22"/>
        </w:rPr>
        <w:t>.</w:t>
      </w:r>
    </w:p>
    <w:p w14:paraId="30851424" w14:textId="77777777" w:rsidR="00C955E7" w:rsidRPr="00B30097" w:rsidRDefault="00C955E7" w:rsidP="00DB4569">
      <w:pPr>
        <w:pStyle w:val="BodyText"/>
        <w:widowControl/>
        <w:ind w:left="1440"/>
        <w:rPr>
          <w:rFonts w:ascii="Arial" w:hAnsi="Arial" w:cs="Arial"/>
          <w:b/>
          <w:color w:val="365F91"/>
          <w:spacing w:val="-2"/>
          <w:sz w:val="12"/>
          <w:lang w:val="en-US"/>
        </w:rPr>
      </w:pPr>
    </w:p>
    <w:p w14:paraId="7C626804" w14:textId="5040EAEF" w:rsidR="00C955E7" w:rsidRPr="00B30097" w:rsidRDefault="00C955E7" w:rsidP="00DB4569">
      <w:pPr>
        <w:pStyle w:val="BodyText"/>
        <w:widowControl/>
        <w:ind w:left="1440"/>
        <w:rPr>
          <w:rFonts w:ascii="Arial" w:hAnsi="Arial" w:cs="Arial"/>
          <w:b/>
          <w:color w:val="365F91"/>
          <w:spacing w:val="-2"/>
          <w:szCs w:val="22"/>
        </w:rPr>
      </w:pPr>
      <w:r w:rsidRPr="00B30097">
        <w:rPr>
          <w:rFonts w:ascii="Arial" w:hAnsi="Arial" w:cs="Arial"/>
          <w:b/>
          <w:color w:val="365F91"/>
          <w:spacing w:val="-2"/>
          <w:szCs w:val="22"/>
        </w:rPr>
        <w:t>Please also note that FEMA has identified one or more levees in this jurisdiction that have not been demonstrated by the community or levee owner to meet the requirements of 44</w:t>
      </w:r>
      <w:r w:rsidR="0093003A" w:rsidRPr="00B30097">
        <w:rPr>
          <w:rFonts w:ascii="Arial" w:hAnsi="Arial" w:cs="Arial"/>
          <w:b/>
          <w:color w:val="365F91"/>
          <w:spacing w:val="-2"/>
          <w:szCs w:val="22"/>
          <w:lang w:val="en-US"/>
        </w:rPr>
        <w:t xml:space="preserve"> </w:t>
      </w:r>
      <w:r w:rsidRPr="00B30097">
        <w:rPr>
          <w:rFonts w:ascii="Arial" w:hAnsi="Arial" w:cs="Arial"/>
          <w:b/>
          <w:color w:val="365F91"/>
          <w:spacing w:val="-2"/>
          <w:szCs w:val="22"/>
        </w:rPr>
        <w:t>CFR 65.10, of the NFIP regulations as it relates to the levee’s capacity to provide 1</w:t>
      </w:r>
      <w:r w:rsidR="005301B9" w:rsidRPr="00B30097">
        <w:rPr>
          <w:rFonts w:ascii="Arial" w:hAnsi="Arial" w:cs="Arial"/>
          <w:b/>
          <w:color w:val="365F91"/>
          <w:spacing w:val="-2"/>
        </w:rPr>
        <w:t>-</w:t>
      </w:r>
      <w:r w:rsidR="001D0079" w:rsidRPr="00B30097">
        <w:rPr>
          <w:rFonts w:ascii="Arial" w:hAnsi="Arial" w:cs="Arial"/>
          <w:b/>
          <w:color w:val="365F91"/>
          <w:spacing w:val="-2"/>
          <w:szCs w:val="22"/>
        </w:rPr>
        <w:t>percent</w:t>
      </w:r>
      <w:r w:rsidR="001D0079" w:rsidRPr="00B30097">
        <w:rPr>
          <w:rFonts w:ascii="Arial" w:hAnsi="Arial" w:cs="Arial"/>
          <w:b/>
          <w:color w:val="365F91"/>
          <w:spacing w:val="-2"/>
        </w:rPr>
        <w:t>-</w:t>
      </w:r>
      <w:r w:rsidR="001D0079" w:rsidRPr="00B30097">
        <w:rPr>
          <w:rFonts w:ascii="Arial" w:hAnsi="Arial" w:cs="Arial"/>
          <w:b/>
          <w:color w:val="365F91"/>
          <w:spacing w:val="-2"/>
          <w:szCs w:val="22"/>
        </w:rPr>
        <w:t>annual</w:t>
      </w:r>
      <w:r w:rsidR="001D0079" w:rsidRPr="00B30097">
        <w:rPr>
          <w:rFonts w:ascii="Arial" w:hAnsi="Arial" w:cs="Arial"/>
          <w:b/>
          <w:color w:val="365F91"/>
          <w:spacing w:val="-2"/>
        </w:rPr>
        <w:t>-</w:t>
      </w:r>
      <w:r w:rsidRPr="00B30097">
        <w:rPr>
          <w:rFonts w:ascii="Arial" w:hAnsi="Arial" w:cs="Arial"/>
          <w:b/>
          <w:color w:val="365F91"/>
          <w:spacing w:val="-2"/>
          <w:szCs w:val="22"/>
        </w:rPr>
        <w:t xml:space="preserve">chance flood protection. As such, temporary actions are being taken until such  time as FEMA is able to initiate a new flood risk project to apply new levee analysis </w:t>
      </w:r>
      <w:r w:rsidRPr="00B30097">
        <w:rPr>
          <w:rFonts w:ascii="Arial" w:hAnsi="Arial" w:cs="Arial"/>
          <w:b/>
          <w:color w:val="365F91"/>
          <w:spacing w:val="-2"/>
          <w:szCs w:val="22"/>
        </w:rPr>
        <w:lastRenderedPageBreak/>
        <w:t xml:space="preserve">and mapping procedures to leveed areas. These temporary actions involve using  the flood  hazard data shown on the previous effective FIRM exactly as shown on that prior FIRM and identifying the area with </w:t>
      </w:r>
      <w:r w:rsidRPr="00FD17E4">
        <w:rPr>
          <w:rFonts w:ascii="Arial" w:hAnsi="Arial" w:cs="Arial"/>
          <w:b/>
          <w:color w:val="365F91"/>
          <w:spacing w:val="-2"/>
          <w:szCs w:val="22"/>
        </w:rPr>
        <w:t>bounding</w:t>
      </w:r>
      <w:r w:rsidRPr="00B30097">
        <w:rPr>
          <w:rFonts w:ascii="Arial" w:hAnsi="Arial" w:cs="Arial"/>
          <w:b/>
          <w:color w:val="365F91"/>
          <w:spacing w:val="-2"/>
          <w:szCs w:val="22"/>
        </w:rPr>
        <w:t xml:space="preserve"> lines and special map notes. If a vertical datum conversion was executed for the county, then the Base Flood Elevations shown on the FIRM will now reflect elevations referenced to the </w:t>
      </w:r>
      <w:r w:rsidRPr="00B30097">
        <w:rPr>
          <w:rFonts w:ascii="Arial" w:hAnsi="Arial" w:cs="Arial"/>
          <w:b/>
          <w:color w:val="E36C0A" w:themeColor="accent6" w:themeShade="BF"/>
          <w:spacing w:val="-2"/>
          <w:szCs w:val="22"/>
        </w:rPr>
        <w:t>North American Vertical Datum of 1988 (NAVD88)</w:t>
      </w:r>
      <w:r w:rsidRPr="00B30097">
        <w:rPr>
          <w:rFonts w:ascii="Arial" w:hAnsi="Arial" w:cs="Arial"/>
          <w:b/>
          <w:color w:val="365F91"/>
          <w:spacing w:val="-2"/>
          <w:szCs w:val="22"/>
        </w:rPr>
        <w:t xml:space="preserve">. These  levees  are on FIRM panel(s) </w:t>
      </w:r>
      <w:r w:rsidR="005301B9" w:rsidRPr="00B30097">
        <w:rPr>
          <w:rFonts w:ascii="Arial" w:hAnsi="Arial" w:cs="Arial"/>
          <w:b/>
          <w:color w:val="E36C0A"/>
          <w:spacing w:val="-2"/>
          <w:szCs w:val="22"/>
        </w:rPr>
        <w:t>12345C0234X</w:t>
      </w:r>
      <w:r w:rsidRPr="00B30097">
        <w:rPr>
          <w:rFonts w:ascii="Arial" w:hAnsi="Arial" w:cs="Arial"/>
          <w:b/>
          <w:color w:val="365F91"/>
          <w:spacing w:val="-2"/>
          <w:szCs w:val="22"/>
        </w:rPr>
        <w:t xml:space="preserve">, on the </w:t>
      </w:r>
      <w:r w:rsidR="005301B9" w:rsidRPr="00B30097">
        <w:rPr>
          <w:rFonts w:ascii="Arial" w:hAnsi="Arial" w:cs="Arial"/>
          <w:b/>
          <w:color w:val="E36C0A" w:themeColor="accent6" w:themeShade="BF"/>
          <w:spacing w:val="-2"/>
        </w:rPr>
        <w:t>Flood County Levee/Inundation River</w:t>
      </w:r>
      <w:r w:rsidR="005301B9" w:rsidRPr="00B30097">
        <w:rPr>
          <w:rFonts w:ascii="Arial" w:hAnsi="Arial" w:cs="Arial"/>
          <w:b/>
          <w:color w:val="365F91"/>
          <w:spacing w:val="-2"/>
        </w:rPr>
        <w:t>,</w:t>
      </w:r>
      <w:r w:rsidRPr="00B30097">
        <w:rPr>
          <w:rFonts w:ascii="Arial" w:hAnsi="Arial" w:cs="Arial"/>
          <w:b/>
          <w:color w:val="365F91"/>
          <w:spacing w:val="-2"/>
          <w:szCs w:val="22"/>
        </w:rPr>
        <w:t xml:space="preserve"> and are identified on FIRM panels as potential areas of flood hazard data changes based on further review.  Please refer to Section 4.4 of this </w:t>
      </w:r>
      <w:r w:rsidR="00065588" w:rsidRPr="00B30097">
        <w:rPr>
          <w:rFonts w:ascii="Arial" w:hAnsi="Arial" w:cs="Arial"/>
          <w:b/>
          <w:color w:val="365F91"/>
          <w:spacing w:val="-2"/>
          <w:szCs w:val="22"/>
        </w:rPr>
        <w:t>FIS Report</w:t>
      </w:r>
      <w:r w:rsidRPr="00B30097">
        <w:rPr>
          <w:rFonts w:ascii="Arial" w:hAnsi="Arial" w:cs="Arial"/>
          <w:b/>
          <w:color w:val="365F91"/>
          <w:spacing w:val="-2"/>
          <w:szCs w:val="22"/>
        </w:rPr>
        <w:t xml:space="preserve"> for more information.</w:t>
      </w:r>
    </w:p>
    <w:p w14:paraId="0C7704EF" w14:textId="77777777" w:rsidR="00AB3E41" w:rsidRPr="00B30097" w:rsidRDefault="00AB3E41" w:rsidP="00DB4569">
      <w:pPr>
        <w:pStyle w:val="BodyText"/>
        <w:widowControl/>
        <w:ind w:left="0"/>
        <w:rPr>
          <w:rFonts w:ascii="Arial" w:hAnsi="Arial" w:cs="Arial"/>
          <w:b/>
          <w:spacing w:val="-2"/>
          <w:szCs w:val="22"/>
        </w:rPr>
      </w:pPr>
    </w:p>
    <w:p w14:paraId="0C7704F0" w14:textId="52F5D5AA" w:rsidR="00203B11" w:rsidRPr="00B30097" w:rsidRDefault="00203B11" w:rsidP="00DB4569">
      <w:pPr>
        <w:pStyle w:val="BodyText"/>
        <w:widowControl/>
        <w:numPr>
          <w:ilvl w:val="0"/>
          <w:numId w:val="31"/>
        </w:numPr>
        <w:rPr>
          <w:rFonts w:ascii="Arial" w:hAnsi="Arial" w:cs="Arial"/>
          <w:spacing w:val="-2"/>
          <w:szCs w:val="22"/>
        </w:rPr>
      </w:pPr>
      <w:r w:rsidRPr="00B30097">
        <w:rPr>
          <w:rFonts w:ascii="Arial" w:hAnsi="Arial" w:cs="Arial"/>
          <w:spacing w:val="-2"/>
          <w:szCs w:val="22"/>
        </w:rPr>
        <w:t xml:space="preserve">FEMA has developed a </w:t>
      </w:r>
      <w:r w:rsidRPr="00B30097">
        <w:rPr>
          <w:rFonts w:ascii="Arial" w:hAnsi="Arial" w:cs="Arial"/>
          <w:i/>
          <w:spacing w:val="-2"/>
          <w:szCs w:val="22"/>
        </w:rPr>
        <w:t>Guide to Flood Maps</w:t>
      </w:r>
      <w:r w:rsidRPr="00B30097">
        <w:rPr>
          <w:rFonts w:ascii="Arial" w:hAnsi="Arial" w:cs="Arial"/>
          <w:spacing w:val="-2"/>
          <w:szCs w:val="22"/>
        </w:rPr>
        <w:t xml:space="preserve"> (FEMA 258) and online tutorials to assist users in accessing the information contained on the FIRM. These include how to read panels and step-by-step instructions to obtain specific information. To obtain this guide and other assistance</w:t>
      </w:r>
      <w:r w:rsidR="00E944F0" w:rsidRPr="00B30097">
        <w:rPr>
          <w:rFonts w:ascii="Arial" w:hAnsi="Arial" w:cs="Arial"/>
          <w:spacing w:val="-2"/>
          <w:szCs w:val="22"/>
        </w:rPr>
        <w:t xml:space="preserve"> in using the FIRM</w:t>
      </w:r>
      <w:r w:rsidRPr="00B30097">
        <w:rPr>
          <w:rFonts w:ascii="Arial" w:hAnsi="Arial" w:cs="Arial"/>
          <w:spacing w:val="-2"/>
          <w:szCs w:val="22"/>
        </w:rPr>
        <w:t xml:space="preserve">, visit the FEMA Web site at </w:t>
      </w:r>
      <w:hyperlink r:id="rId38" w:history="1">
        <w:r w:rsidR="00E92FE1" w:rsidRPr="00B30097">
          <w:rPr>
            <w:rStyle w:val="Hyperlink"/>
            <w:rFonts w:ascii="Arial" w:hAnsi="Arial" w:cs="Arial"/>
            <w:spacing w:val="-2"/>
          </w:rPr>
          <w:t>www.fema.gov/online-tutorials</w:t>
        </w:r>
      </w:hyperlink>
      <w:r w:rsidRPr="00B30097">
        <w:rPr>
          <w:rFonts w:ascii="Arial" w:hAnsi="Arial" w:cs="Arial"/>
          <w:spacing w:val="-2"/>
          <w:szCs w:val="22"/>
        </w:rPr>
        <w:t>.</w:t>
      </w:r>
    </w:p>
    <w:p w14:paraId="59B03EA6" w14:textId="77777777" w:rsidR="00DB4569" w:rsidRPr="00B30097" w:rsidRDefault="00DB4569" w:rsidP="00DB4569">
      <w:pPr>
        <w:pStyle w:val="BodyText"/>
        <w:widowControl/>
        <w:rPr>
          <w:rFonts w:ascii="Arial" w:hAnsi="Arial" w:cs="Arial"/>
          <w:spacing w:val="-2"/>
          <w:sz w:val="12"/>
        </w:rPr>
      </w:pPr>
    </w:p>
    <w:p w14:paraId="76AADFF1" w14:textId="3CF10B80" w:rsidR="00744537" w:rsidRPr="00B30097" w:rsidRDefault="00744537" w:rsidP="00DB4569">
      <w:pPr>
        <w:pStyle w:val="BodyText"/>
        <w:widowControl/>
        <w:rPr>
          <w:rFonts w:ascii="Arial" w:hAnsi="Arial" w:cs="Arial"/>
          <w:spacing w:val="-2"/>
        </w:rPr>
      </w:pPr>
      <w:r w:rsidRPr="00B30097">
        <w:rPr>
          <w:rFonts w:ascii="Arial" w:hAnsi="Arial" w:cs="Arial"/>
          <w:spacing w:val="-2"/>
        </w:rPr>
        <w:t xml:space="preserve">The FIRM </w:t>
      </w:r>
      <w:r w:rsidRPr="00B30097">
        <w:rPr>
          <w:rFonts w:ascii="Arial" w:hAnsi="Arial" w:cs="Arial"/>
          <w:spacing w:val="-2"/>
          <w:szCs w:val="22"/>
          <w:lang w:val="en-US"/>
        </w:rPr>
        <w:t>Index</w:t>
      </w:r>
      <w:r w:rsidRPr="00B30097">
        <w:rPr>
          <w:rFonts w:ascii="Arial" w:hAnsi="Arial" w:cs="Arial"/>
          <w:spacing w:val="-2"/>
        </w:rPr>
        <w:t xml:space="preserve"> in Figure 1 shows the overall FIRM panel layout within </w:t>
      </w:r>
      <w:r w:rsidRPr="00B30097">
        <w:rPr>
          <w:rFonts w:ascii="Arial" w:hAnsi="Arial" w:cs="Arial"/>
          <w:b/>
          <w:color w:val="E36C0A"/>
          <w:spacing w:val="-2"/>
        </w:rPr>
        <w:t>Flood County</w:t>
      </w:r>
      <w:r w:rsidR="003A42B8" w:rsidRPr="00B30097">
        <w:rPr>
          <w:rFonts w:ascii="Arial" w:hAnsi="Arial" w:cs="Arial"/>
          <w:spacing w:val="-2"/>
        </w:rPr>
        <w:t xml:space="preserve">, and also displays the panel number and effective date for each FIRM panel in the county.  </w:t>
      </w:r>
      <w:r w:rsidR="003A42B8" w:rsidRPr="00B30097">
        <w:rPr>
          <w:rFonts w:ascii="Arial" w:hAnsi="Arial" w:cs="Arial"/>
          <w:b/>
          <w:color w:val="365F91"/>
          <w:spacing w:val="-2"/>
        </w:rPr>
        <w:t xml:space="preserve">Other information shown on the FIRM </w:t>
      </w:r>
      <w:r w:rsidR="003A42B8" w:rsidRPr="00B30097">
        <w:rPr>
          <w:rFonts w:ascii="Arial" w:hAnsi="Arial" w:cs="Arial"/>
          <w:b/>
          <w:color w:val="365F91"/>
          <w:spacing w:val="-2"/>
          <w:szCs w:val="22"/>
          <w:lang w:val="en-US"/>
        </w:rPr>
        <w:t>Index</w:t>
      </w:r>
      <w:r w:rsidR="003A42B8" w:rsidRPr="00B30097">
        <w:rPr>
          <w:rFonts w:ascii="Arial" w:hAnsi="Arial" w:cs="Arial"/>
          <w:b/>
          <w:color w:val="365F91"/>
          <w:spacing w:val="-2"/>
        </w:rPr>
        <w:t xml:space="preserve"> includes community boundaries, flooding sources, watershed boundaries, and USGS HUC-8 codes.</w:t>
      </w:r>
    </w:p>
    <w:p w14:paraId="582C59EA" w14:textId="77777777" w:rsidR="00744537" w:rsidRPr="00B30097" w:rsidRDefault="00744537" w:rsidP="00DB4569">
      <w:pPr>
        <w:pStyle w:val="BodyText"/>
        <w:widowControl/>
        <w:rPr>
          <w:rFonts w:ascii="Arial" w:hAnsi="Arial" w:cs="Arial"/>
          <w:spacing w:val="-2"/>
        </w:rPr>
        <w:sectPr w:rsidR="00744537" w:rsidRPr="00B30097" w:rsidSect="00635EE2">
          <w:endnotePr>
            <w:numFmt w:val="decimal"/>
          </w:endnotePr>
          <w:pgSz w:w="12240" w:h="15840"/>
          <w:pgMar w:top="1440" w:right="1440" w:bottom="1440" w:left="1440" w:header="1440" w:footer="720" w:gutter="0"/>
          <w:pgNumType w:start="1"/>
          <w:cols w:space="720"/>
          <w:noEndnote/>
        </w:sectPr>
      </w:pPr>
    </w:p>
    <w:p w14:paraId="0C7704F2" w14:textId="30905EB3" w:rsidR="006357AC" w:rsidRPr="00B30097" w:rsidRDefault="006357AC" w:rsidP="00DB4569">
      <w:pPr>
        <w:pStyle w:val="Caption"/>
        <w:widowControl/>
        <w:rPr>
          <w:rFonts w:cs="Arial"/>
        </w:rPr>
      </w:pPr>
      <w:bookmarkStart w:id="8" w:name="_Toc357072199"/>
      <w:bookmarkStart w:id="9" w:name="_Toc519773145"/>
      <w:r w:rsidRPr="00B30097">
        <w:rPr>
          <w:rFonts w:cs="Arial"/>
        </w:rPr>
        <w:lastRenderedPageBreak/>
        <w:t xml:space="preserve">Figure </w:t>
      </w:r>
      <w:r w:rsidR="00CC692E" w:rsidRPr="00B30097">
        <w:rPr>
          <w:rFonts w:cs="Arial"/>
        </w:rPr>
        <w:fldChar w:fldCharType="begin"/>
      </w:r>
      <w:r w:rsidR="00CC692E" w:rsidRPr="00B30097">
        <w:rPr>
          <w:rFonts w:cs="Arial"/>
        </w:rPr>
        <w:instrText xml:space="preserve"> SEQ Figure \* ARABIC </w:instrText>
      </w:r>
      <w:r w:rsidR="00CC692E" w:rsidRPr="00B30097">
        <w:rPr>
          <w:rFonts w:cs="Arial"/>
        </w:rPr>
        <w:fldChar w:fldCharType="separate"/>
      </w:r>
      <w:r w:rsidR="00AA0E77" w:rsidRPr="00B30097">
        <w:rPr>
          <w:rFonts w:cs="Arial"/>
          <w:noProof/>
        </w:rPr>
        <w:t>1</w:t>
      </w:r>
      <w:r w:rsidR="00CC692E" w:rsidRPr="00B30097">
        <w:rPr>
          <w:rFonts w:cs="Arial"/>
          <w:noProof/>
        </w:rPr>
        <w:fldChar w:fldCharType="end"/>
      </w:r>
      <w:r w:rsidRPr="00B30097">
        <w:rPr>
          <w:rFonts w:cs="Arial"/>
        </w:rPr>
        <w:t>: FIRM Index</w:t>
      </w:r>
      <w:bookmarkEnd w:id="8"/>
      <w:bookmarkEnd w:id="9"/>
    </w:p>
    <w:p w14:paraId="0C7704F3" w14:textId="332303E1" w:rsidR="006357AC" w:rsidRPr="00646FD7" w:rsidRDefault="006357AC" w:rsidP="00DB4569">
      <w:pPr>
        <w:widowControl/>
        <w:tabs>
          <w:tab w:val="left" w:pos="720"/>
        </w:tabs>
        <w:ind w:left="720"/>
        <w:jc w:val="center"/>
        <w:rPr>
          <w:rFonts w:cs="Arial"/>
        </w:rPr>
      </w:pPr>
      <w:r w:rsidRPr="00646FD7">
        <w:rPr>
          <w:rFonts w:cs="Arial"/>
          <w:noProof/>
          <w:snapToGrid/>
          <w:highlight w:val="yellow"/>
        </w:rPr>
        <w:t>[insert 11x17 of FIRM Index in</w:t>
      </w:r>
      <w:r w:rsidR="000D7544" w:rsidRPr="00646FD7">
        <w:rPr>
          <w:rFonts w:cs="Arial"/>
          <w:noProof/>
          <w:snapToGrid/>
          <w:highlight w:val="yellow"/>
        </w:rPr>
        <w:t>to</w:t>
      </w:r>
      <w:r w:rsidRPr="00646FD7">
        <w:rPr>
          <w:rFonts w:cs="Arial"/>
          <w:noProof/>
          <w:snapToGrid/>
          <w:highlight w:val="yellow"/>
        </w:rPr>
        <w:t xml:space="preserve"> PDF]</w:t>
      </w:r>
    </w:p>
    <w:p w14:paraId="0C7704F4" w14:textId="77777777" w:rsidR="006357AC" w:rsidRPr="008371F9" w:rsidRDefault="006357AC" w:rsidP="00DB4569">
      <w:pPr>
        <w:pStyle w:val="BodyText"/>
        <w:widowControl/>
        <w:ind w:left="1440"/>
        <w:rPr>
          <w:rFonts w:ascii="Arial" w:hAnsi="Arial" w:cs="Arial"/>
          <w:b/>
          <w:szCs w:val="22"/>
        </w:rPr>
      </w:pPr>
    </w:p>
    <w:p w14:paraId="0C7704F5" w14:textId="77777777" w:rsidR="0035734B" w:rsidRPr="008371F9" w:rsidRDefault="0035734B" w:rsidP="00DB4569">
      <w:pPr>
        <w:pStyle w:val="BodyText"/>
        <w:widowControl/>
        <w:ind w:left="1440"/>
        <w:rPr>
          <w:rFonts w:ascii="Arial" w:hAnsi="Arial" w:cs="Arial"/>
          <w:szCs w:val="22"/>
        </w:rPr>
      </w:pPr>
    </w:p>
    <w:p w14:paraId="0C7704F6" w14:textId="77777777" w:rsidR="00624F58" w:rsidRPr="00B30097" w:rsidRDefault="00624F58" w:rsidP="00DB4569">
      <w:pPr>
        <w:pStyle w:val="Caption"/>
        <w:widowControl/>
        <w:rPr>
          <w:rFonts w:cs="Arial"/>
        </w:rPr>
        <w:sectPr w:rsidR="00624F58" w:rsidRPr="00B30097" w:rsidSect="006847F7">
          <w:endnotePr>
            <w:numFmt w:val="decimal"/>
          </w:endnotePr>
          <w:pgSz w:w="12240" w:h="15840"/>
          <w:pgMar w:top="1440" w:right="1440" w:bottom="1440" w:left="1440" w:header="1440" w:footer="720" w:gutter="0"/>
          <w:cols w:space="720"/>
          <w:noEndnote/>
        </w:sectPr>
      </w:pPr>
    </w:p>
    <w:p w14:paraId="28FC2FC4" w14:textId="4D45740E" w:rsidR="008E1621" w:rsidRPr="008371F9" w:rsidRDefault="008E1621" w:rsidP="00DB4569">
      <w:pPr>
        <w:pStyle w:val="BodyText"/>
        <w:widowControl/>
        <w:rPr>
          <w:rFonts w:ascii="Arial" w:hAnsi="Arial" w:cs="Arial"/>
        </w:rPr>
      </w:pPr>
      <w:bookmarkStart w:id="10" w:name="_Ref275782588"/>
      <w:bookmarkStart w:id="11" w:name="_Toc357072200"/>
      <w:r w:rsidRPr="008371F9">
        <w:rPr>
          <w:rFonts w:ascii="Arial" w:hAnsi="Arial" w:cs="Arial"/>
        </w:rPr>
        <w:lastRenderedPageBreak/>
        <w:t xml:space="preserve">Each FIRM panel may contain specific notes to the user that provide additional information regarding the flood hazard data shown on that map.  However, the FIRM panel does not contain enough space to show all the notes that may be relevant in helping to better understand the information on the panel.  Figure 2 contains the full list of these notes. </w:t>
      </w:r>
    </w:p>
    <w:p w14:paraId="0C7704F7" w14:textId="77777777" w:rsidR="00AE2AB4" w:rsidRPr="00B30097" w:rsidRDefault="00552DCF" w:rsidP="00DB4569">
      <w:pPr>
        <w:pStyle w:val="Caption"/>
        <w:widowControl/>
        <w:rPr>
          <w:rFonts w:cs="Arial"/>
        </w:rPr>
      </w:pPr>
      <w:bookmarkStart w:id="12" w:name="_Toc519773146"/>
      <w:r w:rsidRPr="00B30097">
        <w:rPr>
          <w:rFonts w:cs="Arial"/>
        </w:rPr>
        <w:t xml:space="preserve">Figure </w:t>
      </w:r>
      <w:r w:rsidR="00CC692E" w:rsidRPr="00B30097">
        <w:rPr>
          <w:rFonts w:cs="Arial"/>
        </w:rPr>
        <w:fldChar w:fldCharType="begin"/>
      </w:r>
      <w:r w:rsidR="00CC692E" w:rsidRPr="00B30097">
        <w:rPr>
          <w:rFonts w:cs="Arial"/>
        </w:rPr>
        <w:instrText xml:space="preserve"> SEQ Figure \* ARABIC </w:instrText>
      </w:r>
      <w:r w:rsidR="00CC692E" w:rsidRPr="00B30097">
        <w:rPr>
          <w:rFonts w:cs="Arial"/>
        </w:rPr>
        <w:fldChar w:fldCharType="separate"/>
      </w:r>
      <w:r w:rsidR="00AA0E77" w:rsidRPr="00B30097">
        <w:rPr>
          <w:rFonts w:cs="Arial"/>
          <w:noProof/>
        </w:rPr>
        <w:t>2</w:t>
      </w:r>
      <w:r w:rsidR="00CC692E" w:rsidRPr="00B30097">
        <w:rPr>
          <w:rFonts w:cs="Arial"/>
          <w:noProof/>
        </w:rPr>
        <w:fldChar w:fldCharType="end"/>
      </w:r>
      <w:bookmarkEnd w:id="10"/>
      <w:r w:rsidR="002163EA" w:rsidRPr="00B30097">
        <w:rPr>
          <w:rFonts w:cs="Arial"/>
        </w:rPr>
        <w:t xml:space="preserve">: </w:t>
      </w:r>
      <w:r w:rsidRPr="00B30097">
        <w:rPr>
          <w:rFonts w:cs="Arial"/>
        </w:rPr>
        <w:t>FIRM Notes to Users</w:t>
      </w:r>
      <w:bookmarkEnd w:id="11"/>
      <w:bookmarkEnd w:id="12"/>
    </w:p>
    <w:p w14:paraId="0C7704F8" w14:textId="77777777" w:rsidR="006B0074" w:rsidRPr="00646FD7" w:rsidRDefault="006B0074" w:rsidP="00DB4569">
      <w:pPr>
        <w:widowControl/>
        <w:pBdr>
          <w:top w:val="single" w:sz="4" w:space="6" w:color="auto"/>
          <w:left w:val="single" w:sz="4" w:space="6" w:color="auto"/>
          <w:right w:val="single" w:sz="4" w:space="6" w:color="auto"/>
        </w:pBdr>
        <w:autoSpaceDE w:val="0"/>
        <w:autoSpaceDN w:val="0"/>
        <w:ind w:left="720" w:right="360"/>
        <w:jc w:val="center"/>
        <w:rPr>
          <w:rFonts w:cs="Arial"/>
          <w:b/>
          <w:sz w:val="42"/>
          <w:szCs w:val="42"/>
        </w:rPr>
      </w:pPr>
      <w:r w:rsidRPr="00646FD7">
        <w:rPr>
          <w:rFonts w:cs="Arial"/>
          <w:b/>
          <w:sz w:val="42"/>
          <w:szCs w:val="42"/>
        </w:rPr>
        <w:t>NOTES TO USERS</w:t>
      </w:r>
    </w:p>
    <w:p w14:paraId="0C7704F9" w14:textId="3459DFBA" w:rsidR="000D7544" w:rsidRPr="00B30097" w:rsidRDefault="000D7544" w:rsidP="00DB4569">
      <w:pPr>
        <w:pStyle w:val="BodyText"/>
        <w:widowControl/>
        <w:pBdr>
          <w:top w:val="single" w:sz="4" w:space="6" w:color="auto"/>
          <w:left w:val="single" w:sz="4" w:space="6" w:color="auto"/>
          <w:right w:val="single" w:sz="4" w:space="6" w:color="auto"/>
        </w:pBdr>
        <w:ind w:right="360"/>
        <w:rPr>
          <w:rFonts w:ascii="Arial" w:hAnsi="Arial" w:cs="Arial"/>
          <w:sz w:val="20"/>
        </w:rPr>
      </w:pPr>
      <w:r w:rsidRPr="00B30097">
        <w:rPr>
          <w:rFonts w:ascii="Arial" w:hAnsi="Arial" w:cs="Arial"/>
          <w:sz w:val="20"/>
        </w:rPr>
        <w:t xml:space="preserve">For information and questions about this map, available products associated with this FIRM including historic versions of this FIRM, how to order products, or the National Flood Insurance Program in general, please call the FEMA Map Information </w:t>
      </w:r>
      <w:proofErr w:type="spellStart"/>
      <w:r w:rsidRPr="00B30097">
        <w:rPr>
          <w:rFonts w:ascii="Arial" w:hAnsi="Arial" w:cs="Arial"/>
          <w:sz w:val="20"/>
        </w:rPr>
        <w:t>eXchange</w:t>
      </w:r>
      <w:proofErr w:type="spellEnd"/>
      <w:r w:rsidRPr="00B30097">
        <w:rPr>
          <w:rFonts w:ascii="Arial" w:hAnsi="Arial" w:cs="Arial"/>
          <w:sz w:val="20"/>
        </w:rPr>
        <w:t xml:space="preserve"> at 1-877-FEMA-MAP (1-877-336-2627) or visit the FEMA </w:t>
      </w:r>
      <w:r w:rsidR="002C78BD" w:rsidRPr="00B30097">
        <w:rPr>
          <w:rFonts w:ascii="Arial" w:hAnsi="Arial" w:cs="Arial"/>
          <w:sz w:val="20"/>
        </w:rPr>
        <w:t xml:space="preserve">Flood </w:t>
      </w:r>
      <w:r w:rsidRPr="00B30097">
        <w:rPr>
          <w:rFonts w:ascii="Arial" w:hAnsi="Arial" w:cs="Arial"/>
          <w:sz w:val="20"/>
        </w:rPr>
        <w:t xml:space="preserve">Map Service Center website at </w:t>
      </w:r>
      <w:hyperlink r:id="rId39" w:history="1">
        <w:r w:rsidR="001E2375" w:rsidRPr="00B30097">
          <w:rPr>
            <w:rStyle w:val="Hyperlink"/>
            <w:rFonts w:ascii="Arial" w:hAnsi="Arial" w:cs="Arial"/>
            <w:sz w:val="20"/>
          </w:rPr>
          <w:t>msc.fema.gov</w:t>
        </w:r>
      </w:hyperlink>
      <w:r w:rsidRPr="00B30097">
        <w:rPr>
          <w:rFonts w:ascii="Arial" w:hAnsi="Arial" w:cs="Arial"/>
          <w:sz w:val="20"/>
        </w:rPr>
        <w:t xml:space="preserve">. Available products may include previously issued Letters of Map Change, a Flood Insurance Study Report, and/or digital versions of this map. Many of these products can be ordered or obtained directly from the website. Users may determine the current map date for each FIRM panel by visiting the FEMA </w:t>
      </w:r>
      <w:r w:rsidR="002C78BD" w:rsidRPr="00B30097">
        <w:rPr>
          <w:rFonts w:ascii="Arial" w:hAnsi="Arial" w:cs="Arial"/>
          <w:sz w:val="20"/>
        </w:rPr>
        <w:t xml:space="preserve">Flood </w:t>
      </w:r>
      <w:r w:rsidRPr="00B30097">
        <w:rPr>
          <w:rFonts w:ascii="Arial" w:hAnsi="Arial" w:cs="Arial"/>
          <w:sz w:val="20"/>
        </w:rPr>
        <w:t xml:space="preserve">Map Service Center website or by calling the FEMA Map Information </w:t>
      </w:r>
      <w:proofErr w:type="spellStart"/>
      <w:r w:rsidRPr="00B30097">
        <w:rPr>
          <w:rFonts w:ascii="Arial" w:hAnsi="Arial" w:cs="Arial"/>
          <w:sz w:val="20"/>
        </w:rPr>
        <w:t>eXchange</w:t>
      </w:r>
      <w:proofErr w:type="spellEnd"/>
      <w:r w:rsidRPr="00B30097">
        <w:rPr>
          <w:rFonts w:ascii="Arial" w:hAnsi="Arial" w:cs="Arial"/>
          <w:sz w:val="20"/>
        </w:rPr>
        <w:t>.</w:t>
      </w:r>
    </w:p>
    <w:p w14:paraId="0C7704FA" w14:textId="77777777" w:rsidR="000D7544" w:rsidRPr="00B30097" w:rsidRDefault="000D7544" w:rsidP="00DB4569">
      <w:pPr>
        <w:pStyle w:val="BodyText"/>
        <w:widowControl/>
        <w:pBdr>
          <w:top w:val="single" w:sz="4" w:space="6" w:color="auto"/>
          <w:left w:val="single" w:sz="4" w:space="6" w:color="auto"/>
          <w:right w:val="single" w:sz="4" w:space="6" w:color="auto"/>
        </w:pBdr>
        <w:ind w:right="360"/>
        <w:rPr>
          <w:rFonts w:ascii="Arial" w:hAnsi="Arial" w:cs="Arial"/>
          <w:sz w:val="20"/>
        </w:rPr>
      </w:pPr>
    </w:p>
    <w:p w14:paraId="0C7704FB" w14:textId="460D32D2" w:rsidR="000C7CED" w:rsidRPr="00B30097" w:rsidRDefault="000D7544" w:rsidP="00DB4569">
      <w:pPr>
        <w:pStyle w:val="BodyText"/>
        <w:widowControl/>
        <w:pBdr>
          <w:top w:val="single" w:sz="4" w:space="6" w:color="auto"/>
          <w:left w:val="single" w:sz="4" w:space="6" w:color="auto"/>
          <w:right w:val="single" w:sz="4" w:space="6" w:color="auto"/>
        </w:pBdr>
        <w:ind w:right="360"/>
        <w:rPr>
          <w:rFonts w:ascii="Arial" w:hAnsi="Arial" w:cs="Arial"/>
          <w:sz w:val="20"/>
        </w:rPr>
      </w:pPr>
      <w:r w:rsidRPr="00B30097">
        <w:rPr>
          <w:rFonts w:ascii="Arial" w:hAnsi="Arial" w:cs="Arial"/>
          <w:sz w:val="20"/>
        </w:rPr>
        <w:t xml:space="preserve">Communities annexing land on adjacent FIRM panels must obtain a current copy of the adjacent panel as well as the current FIRM Index. These may be ordered directly from the </w:t>
      </w:r>
      <w:r w:rsidR="002C78BD" w:rsidRPr="00B30097">
        <w:rPr>
          <w:rFonts w:ascii="Arial" w:hAnsi="Arial" w:cs="Arial"/>
          <w:sz w:val="20"/>
        </w:rPr>
        <w:t xml:space="preserve">Flood </w:t>
      </w:r>
      <w:r w:rsidRPr="00B30097">
        <w:rPr>
          <w:rFonts w:ascii="Arial" w:hAnsi="Arial" w:cs="Arial"/>
          <w:sz w:val="20"/>
        </w:rPr>
        <w:t>Map Service Center at the number listed above.</w:t>
      </w:r>
    </w:p>
    <w:p w14:paraId="0C7704FC" w14:textId="77777777" w:rsidR="00B112C9" w:rsidRPr="00B30097" w:rsidRDefault="00B112C9" w:rsidP="00DB4569">
      <w:pPr>
        <w:pStyle w:val="BodyText"/>
        <w:widowControl/>
        <w:pBdr>
          <w:top w:val="single" w:sz="4" w:space="6" w:color="auto"/>
          <w:left w:val="single" w:sz="4" w:space="6" w:color="auto"/>
          <w:right w:val="single" w:sz="4" w:space="6" w:color="auto"/>
        </w:pBdr>
        <w:ind w:right="360"/>
        <w:rPr>
          <w:rFonts w:ascii="Arial" w:hAnsi="Arial" w:cs="Arial"/>
          <w:sz w:val="20"/>
        </w:rPr>
      </w:pPr>
    </w:p>
    <w:p w14:paraId="0C7704FD" w14:textId="296A77F8" w:rsidR="00B112C9" w:rsidRPr="00B30097" w:rsidRDefault="00B112C9" w:rsidP="00DB4569">
      <w:pPr>
        <w:pStyle w:val="BodyText"/>
        <w:widowControl/>
        <w:pBdr>
          <w:top w:val="single" w:sz="4" w:space="6" w:color="auto"/>
          <w:left w:val="single" w:sz="4" w:space="6" w:color="auto"/>
          <w:right w:val="single" w:sz="4" w:space="6" w:color="auto"/>
        </w:pBdr>
        <w:ind w:right="360"/>
        <w:rPr>
          <w:rFonts w:ascii="Arial" w:hAnsi="Arial" w:cs="Arial"/>
          <w:sz w:val="20"/>
        </w:rPr>
      </w:pPr>
      <w:r w:rsidRPr="00B30097">
        <w:rPr>
          <w:rFonts w:ascii="Arial" w:hAnsi="Arial" w:cs="Arial"/>
          <w:sz w:val="20"/>
        </w:rPr>
        <w:t>For community and countywide map dates</w:t>
      </w:r>
      <w:r w:rsidR="00D4638A" w:rsidRPr="00B30097">
        <w:rPr>
          <w:rFonts w:ascii="Arial" w:hAnsi="Arial" w:cs="Arial"/>
          <w:sz w:val="20"/>
        </w:rPr>
        <w:t>,</w:t>
      </w:r>
      <w:r w:rsidRPr="00B30097">
        <w:rPr>
          <w:rFonts w:ascii="Arial" w:hAnsi="Arial" w:cs="Arial"/>
          <w:sz w:val="20"/>
        </w:rPr>
        <w:t xml:space="preserve"> refer to </w:t>
      </w:r>
      <w:r w:rsidR="0016321F" w:rsidRPr="008371F9">
        <w:rPr>
          <w:rFonts w:ascii="Arial" w:hAnsi="Arial" w:cs="Arial"/>
        </w:rPr>
        <w:fldChar w:fldCharType="begin"/>
      </w:r>
      <w:r w:rsidR="0016321F" w:rsidRPr="008371F9">
        <w:rPr>
          <w:rFonts w:ascii="Arial" w:hAnsi="Arial" w:cs="Arial"/>
        </w:rPr>
        <w:instrText xml:space="preserve"> REF _Ref272138307 \h  \* MERGEFORMAT </w:instrText>
      </w:r>
      <w:r w:rsidR="0016321F" w:rsidRPr="008371F9">
        <w:rPr>
          <w:rFonts w:ascii="Arial" w:hAnsi="Arial" w:cs="Arial"/>
        </w:rPr>
      </w:r>
      <w:r w:rsidR="0016321F" w:rsidRPr="008371F9">
        <w:rPr>
          <w:rFonts w:ascii="Arial" w:hAnsi="Arial" w:cs="Arial"/>
        </w:rPr>
        <w:fldChar w:fldCharType="separate"/>
      </w:r>
      <w:r w:rsidR="00AA0E77" w:rsidRPr="00B30097">
        <w:rPr>
          <w:rFonts w:ascii="Arial" w:hAnsi="Arial" w:cs="Arial"/>
          <w:sz w:val="20"/>
        </w:rPr>
        <w:t xml:space="preserve">Table </w:t>
      </w:r>
      <w:r w:rsidR="00AA0E77" w:rsidRPr="00B30097">
        <w:rPr>
          <w:rFonts w:ascii="Arial" w:hAnsi="Arial" w:cs="Arial"/>
          <w:noProof/>
          <w:sz w:val="20"/>
        </w:rPr>
        <w:t>28</w:t>
      </w:r>
      <w:r w:rsidR="0016321F" w:rsidRPr="008371F9">
        <w:rPr>
          <w:rFonts w:ascii="Arial" w:hAnsi="Arial" w:cs="Arial"/>
        </w:rPr>
        <w:fldChar w:fldCharType="end"/>
      </w:r>
      <w:r w:rsidRPr="00B30097">
        <w:rPr>
          <w:rFonts w:ascii="Arial" w:hAnsi="Arial" w:cs="Arial"/>
          <w:sz w:val="20"/>
        </w:rPr>
        <w:t xml:space="preserve"> in this </w:t>
      </w:r>
      <w:r w:rsidR="00065588" w:rsidRPr="00B30097">
        <w:rPr>
          <w:rFonts w:ascii="Arial" w:hAnsi="Arial" w:cs="Arial"/>
          <w:sz w:val="20"/>
        </w:rPr>
        <w:t>FIS Report</w:t>
      </w:r>
      <w:r w:rsidRPr="00B30097">
        <w:rPr>
          <w:rFonts w:ascii="Arial" w:hAnsi="Arial" w:cs="Arial"/>
          <w:sz w:val="20"/>
        </w:rPr>
        <w:t>.</w:t>
      </w:r>
    </w:p>
    <w:p w14:paraId="0C7704FE" w14:textId="77777777" w:rsidR="00B112C9" w:rsidRPr="00B30097" w:rsidRDefault="00B112C9" w:rsidP="00DB4569">
      <w:pPr>
        <w:pStyle w:val="BodyText"/>
        <w:widowControl/>
        <w:pBdr>
          <w:top w:val="single" w:sz="4" w:space="6" w:color="auto"/>
          <w:left w:val="single" w:sz="4" w:space="6" w:color="auto"/>
          <w:right w:val="single" w:sz="4" w:space="6" w:color="auto"/>
        </w:pBdr>
        <w:ind w:right="360"/>
        <w:rPr>
          <w:rFonts w:ascii="Arial" w:hAnsi="Arial" w:cs="Arial"/>
          <w:sz w:val="20"/>
        </w:rPr>
      </w:pPr>
    </w:p>
    <w:p w14:paraId="0C7704FF" w14:textId="77777777" w:rsidR="00B112C9" w:rsidRPr="00B30097" w:rsidRDefault="00B112C9" w:rsidP="00DB4569">
      <w:pPr>
        <w:pStyle w:val="BodyText"/>
        <w:widowControl/>
        <w:pBdr>
          <w:top w:val="single" w:sz="4" w:space="6" w:color="auto"/>
          <w:left w:val="single" w:sz="4" w:space="6" w:color="auto"/>
          <w:right w:val="single" w:sz="4" w:space="6" w:color="auto"/>
        </w:pBdr>
        <w:ind w:right="360"/>
        <w:rPr>
          <w:rFonts w:ascii="Arial" w:hAnsi="Arial" w:cs="Arial"/>
          <w:sz w:val="20"/>
        </w:rPr>
      </w:pPr>
      <w:r w:rsidRPr="00B30097">
        <w:rPr>
          <w:rFonts w:ascii="Arial" w:hAnsi="Arial" w:cs="Arial"/>
          <w:sz w:val="20"/>
        </w:rPr>
        <w:t>To determine if flood insurance is available in the community, contact your insurance agent or call the National Flood Insurance Program at 1-800-638-6620.</w:t>
      </w:r>
    </w:p>
    <w:p w14:paraId="0C770500" w14:textId="77777777" w:rsidR="000C7CED" w:rsidRPr="00B30097" w:rsidRDefault="000C7CED" w:rsidP="00DB4569">
      <w:pPr>
        <w:pStyle w:val="BodyText"/>
        <w:widowControl/>
        <w:pBdr>
          <w:top w:val="single" w:sz="4" w:space="6" w:color="auto"/>
          <w:left w:val="single" w:sz="4" w:space="6" w:color="auto"/>
          <w:right w:val="single" w:sz="4" w:space="6" w:color="auto"/>
        </w:pBdr>
        <w:ind w:right="360"/>
        <w:rPr>
          <w:rFonts w:ascii="Arial" w:hAnsi="Arial" w:cs="Arial"/>
          <w:b/>
          <w:sz w:val="20"/>
        </w:rPr>
      </w:pPr>
    </w:p>
    <w:p w14:paraId="0C770501" w14:textId="4D9F86C2" w:rsidR="009D31BE" w:rsidRPr="00646FD7" w:rsidRDefault="00EC28CD" w:rsidP="00DB4569">
      <w:pPr>
        <w:widowControl/>
        <w:pBdr>
          <w:top w:val="single" w:sz="4" w:space="6" w:color="auto"/>
          <w:left w:val="single" w:sz="4" w:space="6" w:color="auto"/>
          <w:right w:val="single" w:sz="4" w:space="6" w:color="auto"/>
        </w:pBdr>
        <w:ind w:left="720" w:right="360"/>
        <w:rPr>
          <w:rFonts w:cs="Arial"/>
          <w:b/>
          <w:color w:val="365F91"/>
          <w:sz w:val="20"/>
        </w:rPr>
      </w:pPr>
      <w:r w:rsidRPr="00646FD7">
        <w:rPr>
          <w:rFonts w:cs="Arial"/>
          <w:b/>
          <w:color w:val="365F91"/>
          <w:sz w:val="20"/>
          <w:u w:val="single"/>
        </w:rPr>
        <w:t xml:space="preserve">PRELIMINARY </w:t>
      </w:r>
      <w:r w:rsidR="00065588" w:rsidRPr="00646FD7">
        <w:rPr>
          <w:rFonts w:cs="Arial"/>
          <w:b/>
          <w:color w:val="365F91"/>
          <w:sz w:val="20"/>
        </w:rPr>
        <w:t>FIS REPORT</w:t>
      </w:r>
      <w:r w:rsidRPr="00646FD7">
        <w:rPr>
          <w:rFonts w:cs="Arial"/>
          <w:b/>
          <w:color w:val="365F91"/>
          <w:sz w:val="20"/>
        </w:rPr>
        <w:t>: FEMA maintains information about map features, such as street locations and names, in or near designated flood hazard areas. Requests to revise information in or near designated flood hazard areas may be provided to FEMA during the community review period, at the final Consultation Coordination Officer's meeting, or during the statutory 90-day appeal period. Approved requests for changes will be shown on the final printed FIRM.</w:t>
      </w:r>
    </w:p>
    <w:p w14:paraId="0C770502" w14:textId="77777777" w:rsidR="009D31BE" w:rsidRPr="00B30097" w:rsidRDefault="009D31BE" w:rsidP="00DB4569">
      <w:pPr>
        <w:pStyle w:val="BodyText"/>
        <w:widowControl/>
        <w:pBdr>
          <w:top w:val="single" w:sz="4" w:space="6" w:color="auto"/>
          <w:left w:val="single" w:sz="4" w:space="6" w:color="auto"/>
          <w:right w:val="single" w:sz="4" w:space="6" w:color="auto"/>
        </w:pBdr>
        <w:ind w:right="360"/>
        <w:rPr>
          <w:rFonts w:ascii="Arial" w:hAnsi="Arial" w:cs="Arial"/>
          <w:sz w:val="20"/>
        </w:rPr>
      </w:pPr>
    </w:p>
    <w:p w14:paraId="0C770503" w14:textId="77777777" w:rsidR="005B378F" w:rsidRPr="00B30097" w:rsidRDefault="005B378F"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sz w:val="20"/>
        </w:rPr>
      </w:pPr>
    </w:p>
    <w:p w14:paraId="0C770504" w14:textId="77777777" w:rsidR="009D31BE" w:rsidRPr="00B30097" w:rsidRDefault="00331717"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sz w:val="20"/>
        </w:rPr>
      </w:pPr>
      <w:r w:rsidRPr="00B30097">
        <w:rPr>
          <w:rFonts w:ascii="Arial" w:hAnsi="Arial" w:cs="Arial"/>
          <w:sz w:val="20"/>
        </w:rPr>
        <w:t>The map</w:t>
      </w:r>
      <w:r w:rsidR="009D31BE" w:rsidRPr="00B30097">
        <w:rPr>
          <w:rFonts w:ascii="Arial" w:hAnsi="Arial" w:cs="Arial"/>
          <w:sz w:val="20"/>
        </w:rPr>
        <w:t xml:space="preserve"> is for use in administering the </w:t>
      </w:r>
      <w:r w:rsidR="00A032A3" w:rsidRPr="00B30097">
        <w:rPr>
          <w:rFonts w:ascii="Arial" w:hAnsi="Arial" w:cs="Arial"/>
          <w:sz w:val="20"/>
        </w:rPr>
        <w:t>NFIP</w:t>
      </w:r>
      <w:r w:rsidR="009D31BE" w:rsidRPr="00B30097">
        <w:rPr>
          <w:rFonts w:ascii="Arial" w:hAnsi="Arial" w:cs="Arial"/>
          <w:sz w:val="20"/>
        </w:rPr>
        <w:t>. It may not identify all areas subject to flooding, particularly from local drainage sources of small size. Consult the community map repository to find updated or additional flood hazard information.</w:t>
      </w:r>
    </w:p>
    <w:p w14:paraId="0C770505" w14:textId="77777777" w:rsidR="009D31BE" w:rsidRPr="00B30097"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sz w:val="20"/>
        </w:rPr>
      </w:pPr>
    </w:p>
    <w:p w14:paraId="0C770506" w14:textId="52A153E6" w:rsidR="009D31BE" w:rsidRPr="00B30097"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sz w:val="20"/>
        </w:rPr>
      </w:pPr>
      <w:r w:rsidRPr="00B30097">
        <w:rPr>
          <w:rFonts w:ascii="Arial" w:hAnsi="Arial" w:cs="Arial"/>
          <w:sz w:val="20"/>
          <w:u w:val="single"/>
        </w:rPr>
        <w:t>BASE FLOOD ELEVATIONS</w:t>
      </w:r>
      <w:r w:rsidRPr="00B30097">
        <w:rPr>
          <w:rFonts w:ascii="Arial" w:hAnsi="Arial" w:cs="Arial"/>
          <w:sz w:val="20"/>
        </w:rPr>
        <w:t xml:space="preserve">: For more detailed information in areas where Base Flood Elevations (BFEs) and/or floodways have been determined, consult the Flood Profiles and Floodway Data and/or Summary of </w:t>
      </w:r>
      <w:r w:rsidR="00B34533" w:rsidRPr="00B30097">
        <w:rPr>
          <w:rFonts w:ascii="Arial" w:hAnsi="Arial" w:cs="Arial"/>
          <w:sz w:val="20"/>
        </w:rPr>
        <w:t xml:space="preserve">Non-Coastal </w:t>
      </w:r>
      <w:r w:rsidRPr="00B30097">
        <w:rPr>
          <w:rFonts w:ascii="Arial" w:hAnsi="Arial" w:cs="Arial"/>
          <w:sz w:val="20"/>
        </w:rPr>
        <w:t>Stillwater Elevations tables within th</w:t>
      </w:r>
      <w:r w:rsidR="00B112C9" w:rsidRPr="00B30097">
        <w:rPr>
          <w:rFonts w:ascii="Arial" w:hAnsi="Arial" w:cs="Arial"/>
          <w:sz w:val="20"/>
        </w:rPr>
        <w:t>is</w:t>
      </w:r>
      <w:r w:rsidRPr="00B30097">
        <w:rPr>
          <w:rFonts w:ascii="Arial" w:hAnsi="Arial" w:cs="Arial"/>
          <w:sz w:val="20"/>
        </w:rPr>
        <w:t xml:space="preserve"> </w:t>
      </w:r>
      <w:r w:rsidR="00065588" w:rsidRPr="00B30097">
        <w:rPr>
          <w:rFonts w:ascii="Arial" w:hAnsi="Arial" w:cs="Arial"/>
          <w:sz w:val="20"/>
        </w:rPr>
        <w:t>FIS Report</w:t>
      </w:r>
      <w:r w:rsidRPr="00B30097">
        <w:rPr>
          <w:rFonts w:ascii="Arial" w:hAnsi="Arial" w:cs="Arial"/>
          <w:sz w:val="20"/>
        </w:rPr>
        <w:t xml:space="preserve">. Use the flood elevation data within the </w:t>
      </w:r>
      <w:r w:rsidR="00065588" w:rsidRPr="00B30097">
        <w:rPr>
          <w:rFonts w:ascii="Arial" w:hAnsi="Arial" w:cs="Arial"/>
          <w:sz w:val="20"/>
        </w:rPr>
        <w:t>FIS Report</w:t>
      </w:r>
      <w:r w:rsidRPr="00B30097">
        <w:rPr>
          <w:rFonts w:ascii="Arial" w:hAnsi="Arial" w:cs="Arial"/>
          <w:sz w:val="20"/>
        </w:rPr>
        <w:t xml:space="preserve"> in conjunction with the FIRM for construction and/or floodplain management.</w:t>
      </w:r>
    </w:p>
    <w:p w14:paraId="0C770507" w14:textId="77777777" w:rsidR="009D31BE" w:rsidRPr="00B30097"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
          <w:sz w:val="20"/>
        </w:rPr>
      </w:pPr>
    </w:p>
    <w:p w14:paraId="0C770508" w14:textId="6C62A869" w:rsidR="009D31BE" w:rsidRPr="00B30097"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
          <w:color w:val="365F91"/>
          <w:sz w:val="20"/>
        </w:rPr>
      </w:pPr>
      <w:r w:rsidRPr="00B30097">
        <w:rPr>
          <w:rFonts w:ascii="Arial" w:hAnsi="Arial" w:cs="Arial"/>
          <w:b/>
          <w:color w:val="365F91"/>
          <w:sz w:val="20"/>
        </w:rPr>
        <w:t xml:space="preserve">Coastal Base Flood Elevations shown on </w:t>
      </w:r>
      <w:r w:rsidR="00331717" w:rsidRPr="00B30097">
        <w:rPr>
          <w:rFonts w:ascii="Arial" w:hAnsi="Arial" w:cs="Arial"/>
          <w:b/>
          <w:color w:val="365F91"/>
          <w:sz w:val="20"/>
        </w:rPr>
        <w:t>the map</w:t>
      </w:r>
      <w:r w:rsidRPr="00B30097">
        <w:rPr>
          <w:rFonts w:ascii="Arial" w:hAnsi="Arial" w:cs="Arial"/>
          <w:b/>
          <w:color w:val="365F91"/>
          <w:sz w:val="20"/>
        </w:rPr>
        <w:t xml:space="preserve"> apply only landward of</w:t>
      </w:r>
      <w:r w:rsidRPr="00B30097">
        <w:rPr>
          <w:rFonts w:ascii="Arial" w:hAnsi="Arial" w:cs="Arial"/>
          <w:b/>
          <w:color w:val="E36C0A"/>
          <w:sz w:val="20"/>
        </w:rPr>
        <w:t xml:space="preserve"> 0.0' North American Vertical Datum of 1988 (NAVD88)</w:t>
      </w:r>
      <w:r w:rsidRPr="00B30097">
        <w:rPr>
          <w:rFonts w:ascii="Arial" w:hAnsi="Arial" w:cs="Arial"/>
          <w:b/>
          <w:color w:val="365F91"/>
          <w:sz w:val="20"/>
        </w:rPr>
        <w:t xml:space="preserve">. Coastal flood elevations are also provided in the </w:t>
      </w:r>
      <w:r w:rsidR="00B34533" w:rsidRPr="00B30097">
        <w:rPr>
          <w:rFonts w:ascii="Arial" w:hAnsi="Arial" w:cs="Arial"/>
          <w:b/>
          <w:color w:val="365F91"/>
          <w:sz w:val="20"/>
        </w:rPr>
        <w:t xml:space="preserve">Coastal Transect Parameters </w:t>
      </w:r>
      <w:r w:rsidRPr="00B30097">
        <w:rPr>
          <w:rFonts w:ascii="Arial" w:hAnsi="Arial" w:cs="Arial"/>
          <w:b/>
          <w:color w:val="365F91"/>
          <w:sz w:val="20"/>
        </w:rPr>
        <w:t xml:space="preserve">table in the </w:t>
      </w:r>
      <w:r w:rsidR="00065588" w:rsidRPr="00B30097">
        <w:rPr>
          <w:rFonts w:ascii="Arial" w:hAnsi="Arial" w:cs="Arial"/>
          <w:b/>
          <w:color w:val="365F91"/>
          <w:sz w:val="20"/>
        </w:rPr>
        <w:t>FIS Report</w:t>
      </w:r>
      <w:r w:rsidRPr="00B30097">
        <w:rPr>
          <w:rFonts w:ascii="Arial" w:hAnsi="Arial" w:cs="Arial"/>
          <w:b/>
          <w:color w:val="365F91"/>
          <w:sz w:val="20"/>
        </w:rPr>
        <w:t xml:space="preserve"> for this jurisdiction. Elevations shown in the </w:t>
      </w:r>
      <w:r w:rsidR="00B34533" w:rsidRPr="00B30097">
        <w:rPr>
          <w:rFonts w:ascii="Arial" w:hAnsi="Arial" w:cs="Arial"/>
          <w:b/>
          <w:color w:val="365F91"/>
          <w:sz w:val="20"/>
        </w:rPr>
        <w:t>Coastal Transect Parameters</w:t>
      </w:r>
      <w:r w:rsidRPr="00B30097">
        <w:rPr>
          <w:rFonts w:ascii="Arial" w:hAnsi="Arial" w:cs="Arial"/>
          <w:b/>
          <w:color w:val="365F91"/>
          <w:sz w:val="20"/>
        </w:rPr>
        <w:t xml:space="preserve"> table should be used for construction and/or floodplain management purposes when they are higher than the elevations shown on </w:t>
      </w:r>
      <w:r w:rsidR="00331717" w:rsidRPr="00B30097">
        <w:rPr>
          <w:rFonts w:ascii="Arial" w:hAnsi="Arial" w:cs="Arial"/>
          <w:b/>
          <w:color w:val="365F91"/>
          <w:sz w:val="20"/>
        </w:rPr>
        <w:t>the FIRM</w:t>
      </w:r>
      <w:r w:rsidRPr="00B30097">
        <w:rPr>
          <w:rFonts w:ascii="Arial" w:hAnsi="Arial" w:cs="Arial"/>
          <w:b/>
          <w:color w:val="365F91"/>
          <w:sz w:val="20"/>
        </w:rPr>
        <w:t>.</w:t>
      </w:r>
    </w:p>
    <w:p w14:paraId="0C770509" w14:textId="77777777" w:rsidR="009D31BE" w:rsidRPr="00B30097"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Cs/>
          <w:sz w:val="20"/>
          <w:u w:val="single"/>
        </w:rPr>
      </w:pPr>
    </w:p>
    <w:p w14:paraId="0C77050A" w14:textId="7AE89603" w:rsidR="00FA73D5" w:rsidRPr="00B30097" w:rsidRDefault="009D31BE" w:rsidP="00874102">
      <w:pPr>
        <w:pStyle w:val="BodyText"/>
        <w:keepLines/>
        <w:widowControl/>
        <w:pBdr>
          <w:top w:val="single" w:sz="4" w:space="1" w:color="auto"/>
          <w:left w:val="single" w:sz="4" w:space="6" w:color="auto"/>
          <w:bottom w:val="single" w:sz="4" w:space="1" w:color="auto"/>
          <w:right w:val="single" w:sz="4" w:space="6" w:color="auto"/>
        </w:pBdr>
        <w:spacing w:after="160"/>
        <w:ind w:right="360"/>
        <w:rPr>
          <w:rFonts w:ascii="Arial" w:hAnsi="Arial" w:cs="Arial"/>
          <w:sz w:val="20"/>
        </w:rPr>
      </w:pPr>
      <w:r w:rsidRPr="00B30097">
        <w:rPr>
          <w:rFonts w:ascii="Arial" w:hAnsi="Arial" w:cs="Arial"/>
          <w:bCs/>
          <w:sz w:val="20"/>
          <w:u w:val="single"/>
        </w:rPr>
        <w:lastRenderedPageBreak/>
        <w:t>FLOODWAY INFORMATION</w:t>
      </w:r>
      <w:r w:rsidRPr="00B30097">
        <w:rPr>
          <w:rFonts w:ascii="Arial" w:hAnsi="Arial" w:cs="Arial"/>
          <w:bCs/>
          <w:sz w:val="20"/>
        </w:rPr>
        <w:t xml:space="preserve">: </w:t>
      </w:r>
      <w:r w:rsidRPr="00B30097">
        <w:rPr>
          <w:rFonts w:ascii="Arial" w:hAnsi="Arial" w:cs="Arial"/>
          <w:sz w:val="20"/>
        </w:rPr>
        <w:t xml:space="preserve">Boundaries of the floodways were computed at cross sections and interpolated between cross sections. The floodways were based on hydraulic considerations with regard to requirements of the National Flood Insurance Program. Floodway widths and other pertinent floodway data are provided in the </w:t>
      </w:r>
      <w:r w:rsidR="00065588" w:rsidRPr="00B30097">
        <w:rPr>
          <w:rFonts w:ascii="Arial" w:hAnsi="Arial" w:cs="Arial"/>
          <w:sz w:val="20"/>
        </w:rPr>
        <w:t>FIS Report</w:t>
      </w:r>
      <w:r w:rsidRPr="00B30097">
        <w:rPr>
          <w:rFonts w:ascii="Arial" w:hAnsi="Arial" w:cs="Arial"/>
          <w:sz w:val="20"/>
        </w:rPr>
        <w:t xml:space="preserve"> for this jurisdiction.</w:t>
      </w:r>
    </w:p>
    <w:p w14:paraId="0C77050C" w14:textId="111AA88B" w:rsidR="005B378F" w:rsidRPr="00B30097" w:rsidRDefault="009D31BE" w:rsidP="00874102">
      <w:pPr>
        <w:pStyle w:val="BodyText"/>
        <w:keepLines/>
        <w:widowControl/>
        <w:pBdr>
          <w:top w:val="single" w:sz="4" w:space="1" w:color="auto"/>
          <w:left w:val="single" w:sz="4" w:space="6" w:color="auto"/>
          <w:bottom w:val="single" w:sz="4" w:space="1" w:color="auto"/>
          <w:right w:val="single" w:sz="4" w:space="6" w:color="auto"/>
        </w:pBdr>
        <w:spacing w:after="160"/>
        <w:ind w:right="360"/>
        <w:rPr>
          <w:rFonts w:ascii="Arial" w:hAnsi="Arial" w:cs="Arial"/>
          <w:sz w:val="20"/>
        </w:rPr>
      </w:pPr>
      <w:r w:rsidRPr="00B30097">
        <w:rPr>
          <w:rFonts w:ascii="Arial" w:hAnsi="Arial" w:cs="Arial"/>
          <w:bCs/>
          <w:sz w:val="20"/>
          <w:u w:val="single"/>
        </w:rPr>
        <w:t>FLOOD CONTROL STRUCTURE INFORMATION</w:t>
      </w:r>
      <w:r w:rsidRPr="00B30097">
        <w:rPr>
          <w:rFonts w:ascii="Arial" w:hAnsi="Arial" w:cs="Arial"/>
          <w:bCs/>
          <w:sz w:val="20"/>
        </w:rPr>
        <w:t xml:space="preserve">: </w:t>
      </w:r>
      <w:r w:rsidRPr="00B30097">
        <w:rPr>
          <w:rFonts w:ascii="Arial" w:hAnsi="Arial" w:cs="Arial"/>
          <w:sz w:val="20"/>
        </w:rPr>
        <w:t xml:space="preserve">Certain areas not in Special Flood Hazard Areas may be protected by flood control structures. Refer to Section </w:t>
      </w:r>
      <w:r w:rsidR="00A614D0" w:rsidRPr="00B30097">
        <w:rPr>
          <w:rFonts w:ascii="Arial" w:hAnsi="Arial" w:cs="Arial"/>
          <w:sz w:val="20"/>
        </w:rPr>
        <w:t>4.</w:t>
      </w:r>
      <w:r w:rsidR="00F17DD6" w:rsidRPr="00B30097">
        <w:rPr>
          <w:rFonts w:ascii="Arial" w:hAnsi="Arial" w:cs="Arial"/>
          <w:sz w:val="20"/>
        </w:rPr>
        <w:t>3</w:t>
      </w:r>
      <w:r w:rsidRPr="00B30097">
        <w:rPr>
          <w:rFonts w:ascii="Arial" w:hAnsi="Arial" w:cs="Arial"/>
          <w:sz w:val="20"/>
        </w:rPr>
        <w:t xml:space="preserve"> "</w:t>
      </w:r>
      <w:r w:rsidR="00F17DD6" w:rsidRPr="00B30097">
        <w:rPr>
          <w:rFonts w:ascii="Arial" w:hAnsi="Arial" w:cs="Arial"/>
          <w:sz w:val="20"/>
        </w:rPr>
        <w:t xml:space="preserve">Non-Levee </w:t>
      </w:r>
      <w:r w:rsidRPr="00B30097">
        <w:rPr>
          <w:rFonts w:ascii="Arial" w:hAnsi="Arial" w:cs="Arial"/>
          <w:sz w:val="20"/>
        </w:rPr>
        <w:t>Flood Protection Measures" of th</w:t>
      </w:r>
      <w:r w:rsidR="0086291C" w:rsidRPr="00B30097">
        <w:rPr>
          <w:rFonts w:ascii="Arial" w:hAnsi="Arial" w:cs="Arial"/>
          <w:sz w:val="20"/>
        </w:rPr>
        <w:t>is</w:t>
      </w:r>
      <w:r w:rsidRPr="00B30097">
        <w:rPr>
          <w:rFonts w:ascii="Arial" w:hAnsi="Arial" w:cs="Arial"/>
          <w:sz w:val="20"/>
        </w:rPr>
        <w:t xml:space="preserve"> </w:t>
      </w:r>
      <w:r w:rsidR="00065588" w:rsidRPr="00B30097">
        <w:rPr>
          <w:rFonts w:ascii="Arial" w:hAnsi="Arial" w:cs="Arial"/>
          <w:sz w:val="20"/>
        </w:rPr>
        <w:t>FIS Report</w:t>
      </w:r>
      <w:r w:rsidRPr="00B30097">
        <w:rPr>
          <w:rFonts w:ascii="Arial" w:hAnsi="Arial" w:cs="Arial"/>
          <w:sz w:val="20"/>
        </w:rPr>
        <w:t xml:space="preserve"> for information on flood control structures for this jurisdiction.</w:t>
      </w:r>
    </w:p>
    <w:p w14:paraId="0C77050E" w14:textId="68C38E1B" w:rsidR="00557266" w:rsidRPr="00B30097" w:rsidRDefault="00557266" w:rsidP="00874102">
      <w:pPr>
        <w:pStyle w:val="BodyText"/>
        <w:keepNext/>
        <w:keepLines/>
        <w:widowControl/>
        <w:pBdr>
          <w:top w:val="single" w:sz="4" w:space="1" w:color="auto"/>
          <w:left w:val="single" w:sz="4" w:space="6" w:color="auto"/>
          <w:bottom w:val="single" w:sz="4" w:space="1" w:color="auto"/>
          <w:right w:val="single" w:sz="4" w:space="6" w:color="auto"/>
        </w:pBdr>
        <w:spacing w:after="160"/>
        <w:ind w:right="360"/>
        <w:rPr>
          <w:rFonts w:ascii="Arial" w:hAnsi="Arial" w:cs="Arial"/>
          <w:sz w:val="20"/>
        </w:rPr>
      </w:pPr>
      <w:r w:rsidRPr="00B30097">
        <w:rPr>
          <w:rFonts w:ascii="Arial" w:hAnsi="Arial" w:cs="Arial"/>
          <w:bCs/>
          <w:sz w:val="20"/>
          <w:u w:val="single"/>
        </w:rPr>
        <w:t>PROJECTION INFORMATION</w:t>
      </w:r>
      <w:r w:rsidRPr="00B30097">
        <w:rPr>
          <w:rFonts w:ascii="Arial" w:hAnsi="Arial" w:cs="Arial"/>
          <w:bCs/>
          <w:sz w:val="20"/>
        </w:rPr>
        <w:t xml:space="preserve">: </w:t>
      </w:r>
      <w:r w:rsidRPr="00B30097">
        <w:rPr>
          <w:rFonts w:ascii="Arial" w:hAnsi="Arial" w:cs="Arial"/>
          <w:sz w:val="20"/>
        </w:rPr>
        <w:t xml:space="preserve">The projection used in the preparation of </w:t>
      </w:r>
      <w:r w:rsidR="00331717" w:rsidRPr="00B30097">
        <w:rPr>
          <w:rFonts w:ascii="Arial" w:hAnsi="Arial" w:cs="Arial"/>
          <w:sz w:val="20"/>
        </w:rPr>
        <w:t>the map</w:t>
      </w:r>
      <w:r w:rsidRPr="00B30097">
        <w:rPr>
          <w:rFonts w:ascii="Arial" w:hAnsi="Arial" w:cs="Arial"/>
          <w:sz w:val="20"/>
        </w:rPr>
        <w:t xml:space="preserve"> was </w:t>
      </w:r>
      <w:r w:rsidRPr="00B30097">
        <w:rPr>
          <w:rFonts w:ascii="Arial" w:hAnsi="Arial" w:cs="Arial"/>
          <w:b/>
          <w:color w:val="E36C0A"/>
          <w:sz w:val="20"/>
        </w:rPr>
        <w:t>Universal Transverse Mercator (UTM) Zone 10</w:t>
      </w:r>
      <w:r w:rsidRPr="00B30097">
        <w:rPr>
          <w:rFonts w:ascii="Arial" w:hAnsi="Arial" w:cs="Arial"/>
          <w:b/>
          <w:sz w:val="20"/>
        </w:rPr>
        <w:t>.</w:t>
      </w:r>
      <w:r w:rsidRPr="00B30097">
        <w:rPr>
          <w:rFonts w:ascii="Arial" w:hAnsi="Arial" w:cs="Arial"/>
          <w:sz w:val="20"/>
        </w:rPr>
        <w:t xml:space="preserve"> The horizontal datum was</w:t>
      </w:r>
      <w:r w:rsidRPr="00B30097">
        <w:rPr>
          <w:rFonts w:ascii="Arial" w:hAnsi="Arial" w:cs="Arial"/>
          <w:color w:val="E36C0A"/>
          <w:sz w:val="20"/>
        </w:rPr>
        <w:t xml:space="preserve"> </w:t>
      </w:r>
      <w:r w:rsidR="00160854" w:rsidRPr="00B30097">
        <w:rPr>
          <w:rFonts w:ascii="Arial" w:hAnsi="Arial" w:cs="Arial"/>
          <w:color w:val="E36C0A"/>
          <w:sz w:val="20"/>
          <w:lang w:val="en-US"/>
        </w:rPr>
        <w:t xml:space="preserve">the </w:t>
      </w:r>
      <w:r w:rsidR="00160854" w:rsidRPr="00B30097">
        <w:rPr>
          <w:rFonts w:ascii="Arial" w:hAnsi="Arial" w:cs="Arial"/>
          <w:b/>
          <w:color w:val="E36C0A"/>
          <w:sz w:val="20"/>
        </w:rPr>
        <w:t xml:space="preserve">North American Datum of 1983 </w:t>
      </w:r>
      <w:r w:rsidRPr="00B30097">
        <w:rPr>
          <w:rFonts w:ascii="Arial" w:hAnsi="Arial" w:cs="Arial"/>
          <w:b/>
          <w:color w:val="E36C0A"/>
          <w:sz w:val="20"/>
        </w:rPr>
        <w:t>NAD83, GRS1980 spheroid.</w:t>
      </w:r>
      <w:r w:rsidRPr="00B30097">
        <w:rPr>
          <w:rFonts w:ascii="Arial" w:hAnsi="Arial" w:cs="Arial"/>
          <w:b/>
          <w:sz w:val="20"/>
        </w:rPr>
        <w:t xml:space="preserve"> </w:t>
      </w:r>
      <w:r w:rsidRPr="00B30097">
        <w:rPr>
          <w:rFonts w:ascii="Arial" w:hAnsi="Arial" w:cs="Arial"/>
          <w:sz w:val="20"/>
        </w:rPr>
        <w:t>Differences in datum, spheroid, projection or State Plane zones used in the production of FIRMs for adjacent jurisdictions may result in slight positional differences in map features across jurisdiction boundaries. These differences do not affect the accuracy of the FIRM.</w:t>
      </w:r>
    </w:p>
    <w:p w14:paraId="0C770510" w14:textId="2D76DD09" w:rsidR="00557266" w:rsidRPr="00301B2F" w:rsidRDefault="00557266" w:rsidP="00874102">
      <w:pPr>
        <w:pStyle w:val="BodyText"/>
        <w:widowControl/>
        <w:pBdr>
          <w:top w:val="single" w:sz="4" w:space="1" w:color="auto"/>
          <w:left w:val="single" w:sz="4" w:space="6" w:color="auto"/>
          <w:bottom w:val="single" w:sz="4" w:space="1" w:color="auto"/>
          <w:right w:val="single" w:sz="4" w:space="6" w:color="auto"/>
        </w:pBdr>
        <w:spacing w:after="160"/>
        <w:ind w:right="360"/>
        <w:rPr>
          <w:rFonts w:ascii="Arial" w:hAnsi="Arial" w:cs="Arial"/>
          <w:sz w:val="20"/>
          <w:lang w:val="en-US"/>
        </w:rPr>
      </w:pPr>
      <w:r w:rsidRPr="00B30097">
        <w:rPr>
          <w:rFonts w:ascii="Arial" w:hAnsi="Arial" w:cs="Arial"/>
          <w:sz w:val="20"/>
          <w:u w:val="single"/>
        </w:rPr>
        <w:t>ELEVATION DATUM</w:t>
      </w:r>
      <w:r w:rsidRPr="00B30097">
        <w:rPr>
          <w:rFonts w:ascii="Arial" w:hAnsi="Arial" w:cs="Arial"/>
          <w:sz w:val="20"/>
        </w:rPr>
        <w:t xml:space="preserve">: Flood elevations on the FIRM are referenced to the </w:t>
      </w:r>
      <w:r w:rsidRPr="00B30097">
        <w:rPr>
          <w:rFonts w:ascii="Arial" w:hAnsi="Arial" w:cs="Arial"/>
          <w:b/>
          <w:color w:val="E36C0A"/>
          <w:sz w:val="20"/>
        </w:rPr>
        <w:t>North American Vertical Datum of 1988</w:t>
      </w:r>
      <w:r w:rsidRPr="00B30097">
        <w:rPr>
          <w:rFonts w:ascii="Arial" w:hAnsi="Arial" w:cs="Arial"/>
          <w:b/>
          <w:sz w:val="20"/>
        </w:rPr>
        <w:t xml:space="preserve">. </w:t>
      </w:r>
      <w:r w:rsidRPr="00B30097">
        <w:rPr>
          <w:rFonts w:ascii="Arial" w:hAnsi="Arial" w:cs="Arial"/>
          <w:sz w:val="20"/>
        </w:rPr>
        <w:t xml:space="preserve">These flood elevations must be compared to structure and ground elevations referenced to the same vertical datum. For information regarding conversion between the National Geodetic Vertical Datum of 1929 and the </w:t>
      </w:r>
      <w:r w:rsidRPr="00B30097">
        <w:rPr>
          <w:rFonts w:ascii="Arial" w:hAnsi="Arial" w:cs="Arial"/>
          <w:b/>
          <w:color w:val="E36C0A"/>
          <w:sz w:val="20"/>
        </w:rPr>
        <w:t>North American Vertical Datum of 1988</w:t>
      </w:r>
      <w:r w:rsidRPr="00B30097">
        <w:rPr>
          <w:rFonts w:ascii="Arial" w:hAnsi="Arial" w:cs="Arial"/>
          <w:b/>
          <w:sz w:val="20"/>
        </w:rPr>
        <w:t xml:space="preserve">, </w:t>
      </w:r>
      <w:r w:rsidRPr="00B30097">
        <w:rPr>
          <w:rFonts w:ascii="Arial" w:hAnsi="Arial" w:cs="Arial"/>
          <w:sz w:val="20"/>
        </w:rPr>
        <w:t xml:space="preserve">visit the National Geodetic Survey website at </w:t>
      </w:r>
      <w:hyperlink r:id="rId40" w:history="1">
        <w:r w:rsidR="00301B2F">
          <w:rPr>
            <w:rStyle w:val="Hyperlink"/>
            <w:rFonts w:ascii="Arial" w:hAnsi="Arial" w:cs="Arial"/>
            <w:sz w:val="20"/>
          </w:rPr>
          <w:t>www.ngs.noaa.gov</w:t>
        </w:r>
      </w:hyperlink>
      <w:r w:rsidR="00301B2F" w:rsidRPr="00301B2F">
        <w:rPr>
          <w:rStyle w:val="Hyperlink"/>
          <w:rFonts w:ascii="Arial" w:hAnsi="Arial" w:cs="Arial"/>
          <w:color w:val="auto"/>
          <w:sz w:val="20"/>
          <w:u w:val="none"/>
          <w:lang w:val="en-US"/>
        </w:rPr>
        <w:t xml:space="preserve">. </w:t>
      </w:r>
    </w:p>
    <w:p w14:paraId="0C77051A" w14:textId="6520AC76" w:rsidR="00C57FCB" w:rsidRPr="00B30097" w:rsidRDefault="005310E7" w:rsidP="00874102">
      <w:pPr>
        <w:pStyle w:val="BodyText"/>
        <w:widowControl/>
        <w:pBdr>
          <w:top w:val="single" w:sz="4" w:space="1" w:color="auto"/>
          <w:left w:val="single" w:sz="4" w:space="6" w:color="auto"/>
          <w:bottom w:val="single" w:sz="4" w:space="1" w:color="auto"/>
          <w:right w:val="single" w:sz="4" w:space="6" w:color="auto"/>
        </w:pBdr>
        <w:spacing w:after="160"/>
        <w:ind w:right="360"/>
        <w:rPr>
          <w:rFonts w:ascii="Arial" w:hAnsi="Arial" w:cs="Arial"/>
          <w:bCs/>
          <w:sz w:val="20"/>
        </w:rPr>
      </w:pPr>
      <w:r w:rsidRPr="00B30097">
        <w:rPr>
          <w:rFonts w:ascii="Arial" w:hAnsi="Arial" w:cs="Arial"/>
          <w:bCs/>
          <w:sz w:val="20"/>
        </w:rPr>
        <w:t xml:space="preserve">Local </w:t>
      </w:r>
      <w:r w:rsidR="00557266" w:rsidRPr="00B30097">
        <w:rPr>
          <w:rFonts w:ascii="Arial" w:hAnsi="Arial" w:cs="Arial"/>
          <w:bCs/>
          <w:sz w:val="20"/>
        </w:rPr>
        <w:t xml:space="preserve">vertical monuments </w:t>
      </w:r>
      <w:r w:rsidR="00863231" w:rsidRPr="00B30097">
        <w:rPr>
          <w:rFonts w:ascii="Arial" w:hAnsi="Arial" w:cs="Arial"/>
          <w:bCs/>
          <w:sz w:val="20"/>
        </w:rPr>
        <w:t>may have been</w:t>
      </w:r>
      <w:r w:rsidR="00557266" w:rsidRPr="00B30097">
        <w:rPr>
          <w:rFonts w:ascii="Arial" w:hAnsi="Arial" w:cs="Arial"/>
          <w:bCs/>
          <w:sz w:val="20"/>
        </w:rPr>
        <w:t xml:space="preserve"> used to create </w:t>
      </w:r>
      <w:r w:rsidR="00331717" w:rsidRPr="00B30097">
        <w:rPr>
          <w:rFonts w:ascii="Arial" w:hAnsi="Arial" w:cs="Arial"/>
          <w:bCs/>
          <w:sz w:val="20"/>
        </w:rPr>
        <w:t>the map</w:t>
      </w:r>
      <w:r w:rsidR="00557266" w:rsidRPr="00B30097">
        <w:rPr>
          <w:rFonts w:ascii="Arial" w:hAnsi="Arial" w:cs="Arial"/>
          <w:bCs/>
          <w:sz w:val="20"/>
        </w:rPr>
        <w:t xml:space="preserve">. To obtain current monument information, please contact </w:t>
      </w:r>
      <w:r w:rsidR="00863231" w:rsidRPr="00B30097">
        <w:rPr>
          <w:rFonts w:ascii="Arial" w:hAnsi="Arial" w:cs="Arial"/>
          <w:bCs/>
          <w:sz w:val="20"/>
        </w:rPr>
        <w:t xml:space="preserve">the appropriate local community listed in </w:t>
      </w:r>
      <w:r w:rsidR="0016321F" w:rsidRPr="008371F9">
        <w:rPr>
          <w:rFonts w:ascii="Arial" w:hAnsi="Arial" w:cs="Arial"/>
        </w:rPr>
        <w:fldChar w:fldCharType="begin"/>
      </w:r>
      <w:r w:rsidR="0016321F" w:rsidRPr="008371F9">
        <w:rPr>
          <w:rFonts w:ascii="Arial" w:hAnsi="Arial" w:cs="Arial"/>
        </w:rPr>
        <w:instrText xml:space="preserve"> REF _Ref275245684 \h  \* MERGEFORMAT </w:instrText>
      </w:r>
      <w:r w:rsidR="0016321F" w:rsidRPr="008371F9">
        <w:rPr>
          <w:rFonts w:ascii="Arial" w:hAnsi="Arial" w:cs="Arial"/>
        </w:rPr>
      </w:r>
      <w:r w:rsidR="0016321F" w:rsidRPr="008371F9">
        <w:rPr>
          <w:rFonts w:ascii="Arial" w:hAnsi="Arial" w:cs="Arial"/>
        </w:rPr>
        <w:fldChar w:fldCharType="separate"/>
      </w:r>
      <w:r w:rsidR="00AA0E77" w:rsidRPr="00B30097">
        <w:rPr>
          <w:rFonts w:ascii="Arial" w:hAnsi="Arial" w:cs="Arial"/>
          <w:sz w:val="20"/>
        </w:rPr>
        <w:t xml:space="preserve">Table </w:t>
      </w:r>
      <w:r w:rsidR="00AA0E77" w:rsidRPr="00B30097">
        <w:rPr>
          <w:rFonts w:ascii="Arial" w:hAnsi="Arial" w:cs="Arial"/>
          <w:noProof/>
          <w:sz w:val="20"/>
        </w:rPr>
        <w:t>31</w:t>
      </w:r>
      <w:r w:rsidR="0016321F" w:rsidRPr="008371F9">
        <w:rPr>
          <w:rFonts w:ascii="Arial" w:hAnsi="Arial" w:cs="Arial"/>
        </w:rPr>
        <w:fldChar w:fldCharType="end"/>
      </w:r>
      <w:r w:rsidR="00F752BE" w:rsidRPr="00B30097">
        <w:rPr>
          <w:rFonts w:ascii="Arial" w:hAnsi="Arial" w:cs="Arial"/>
          <w:bCs/>
          <w:sz w:val="20"/>
        </w:rPr>
        <w:t xml:space="preserve"> of this </w:t>
      </w:r>
      <w:r w:rsidR="00065588" w:rsidRPr="00B30097">
        <w:rPr>
          <w:rFonts w:ascii="Arial" w:hAnsi="Arial" w:cs="Arial"/>
          <w:bCs/>
          <w:sz w:val="20"/>
        </w:rPr>
        <w:t>FIS Report</w:t>
      </w:r>
      <w:r w:rsidR="00F752BE" w:rsidRPr="00B30097">
        <w:rPr>
          <w:rFonts w:ascii="Arial" w:hAnsi="Arial" w:cs="Arial"/>
          <w:bCs/>
          <w:sz w:val="20"/>
        </w:rPr>
        <w:t>.</w:t>
      </w:r>
    </w:p>
    <w:p w14:paraId="0C77051C" w14:textId="5B9E910C" w:rsidR="00EC28CD" w:rsidRPr="00B30097" w:rsidRDefault="00557266" w:rsidP="00874102">
      <w:pPr>
        <w:pStyle w:val="BodyText"/>
        <w:widowControl/>
        <w:pBdr>
          <w:top w:val="single" w:sz="4" w:space="1" w:color="auto"/>
          <w:left w:val="single" w:sz="4" w:space="6" w:color="auto"/>
          <w:bottom w:val="single" w:sz="4" w:space="1" w:color="auto"/>
          <w:right w:val="single" w:sz="4" w:space="6" w:color="auto"/>
        </w:pBdr>
        <w:spacing w:after="160"/>
        <w:ind w:right="360"/>
        <w:rPr>
          <w:rFonts w:ascii="Arial" w:hAnsi="Arial" w:cs="Arial"/>
          <w:sz w:val="20"/>
        </w:rPr>
      </w:pPr>
      <w:r w:rsidRPr="00B30097">
        <w:rPr>
          <w:rFonts w:ascii="Arial" w:hAnsi="Arial" w:cs="Arial"/>
          <w:bCs/>
          <w:sz w:val="20"/>
          <w:u w:val="single"/>
        </w:rPr>
        <w:t>BASE MAP INFORMATION</w:t>
      </w:r>
      <w:r w:rsidRPr="00B30097">
        <w:rPr>
          <w:rFonts w:ascii="Arial" w:hAnsi="Arial" w:cs="Arial"/>
          <w:bCs/>
          <w:sz w:val="20"/>
        </w:rPr>
        <w:t xml:space="preserve">: </w:t>
      </w:r>
      <w:r w:rsidRPr="00B30097">
        <w:rPr>
          <w:rFonts w:ascii="Arial" w:hAnsi="Arial" w:cs="Arial"/>
          <w:sz w:val="20"/>
        </w:rPr>
        <w:t xml:space="preserve">Base map information shown on </w:t>
      </w:r>
      <w:r w:rsidR="00331717" w:rsidRPr="00B30097">
        <w:rPr>
          <w:rFonts w:ascii="Arial" w:hAnsi="Arial" w:cs="Arial"/>
          <w:sz w:val="20"/>
        </w:rPr>
        <w:t>the FIRM</w:t>
      </w:r>
      <w:r w:rsidRPr="00B30097">
        <w:rPr>
          <w:rFonts w:ascii="Arial" w:hAnsi="Arial" w:cs="Arial"/>
          <w:sz w:val="20"/>
        </w:rPr>
        <w:t xml:space="preserve"> was provided by</w:t>
      </w:r>
      <w:r w:rsidRPr="00B30097">
        <w:rPr>
          <w:rFonts w:ascii="Arial" w:hAnsi="Arial" w:cs="Arial"/>
          <w:b/>
          <w:sz w:val="20"/>
        </w:rPr>
        <w:t xml:space="preserve"> </w:t>
      </w:r>
      <w:r w:rsidRPr="00B30097">
        <w:rPr>
          <w:rFonts w:ascii="Arial" w:hAnsi="Arial" w:cs="Arial"/>
          <w:b/>
          <w:color w:val="E36C0A"/>
          <w:sz w:val="20"/>
        </w:rPr>
        <w:t>Flood County GIS Department at a scale of 1:5</w:t>
      </w:r>
      <w:r w:rsidR="00654581" w:rsidRPr="00B30097">
        <w:rPr>
          <w:rFonts w:ascii="Arial" w:hAnsi="Arial" w:cs="Arial"/>
          <w:b/>
          <w:color w:val="E36C0A"/>
          <w:sz w:val="20"/>
        </w:rPr>
        <w:t>,</w:t>
      </w:r>
      <w:r w:rsidRPr="00B30097">
        <w:rPr>
          <w:rFonts w:ascii="Arial" w:hAnsi="Arial" w:cs="Arial"/>
          <w:b/>
          <w:color w:val="E36C0A"/>
          <w:sz w:val="20"/>
        </w:rPr>
        <w:t>000. The following panels used base map information provided by the U.S. Geological Survey at a scale of 1:1</w:t>
      </w:r>
      <w:r w:rsidR="00654581" w:rsidRPr="00B30097">
        <w:rPr>
          <w:rFonts w:ascii="Arial" w:hAnsi="Arial" w:cs="Arial"/>
          <w:b/>
          <w:color w:val="E36C0A"/>
          <w:sz w:val="20"/>
        </w:rPr>
        <w:t>2,</w:t>
      </w:r>
      <w:r w:rsidRPr="00B30097">
        <w:rPr>
          <w:rFonts w:ascii="Arial" w:hAnsi="Arial" w:cs="Arial"/>
          <w:b/>
          <w:color w:val="E36C0A"/>
          <w:sz w:val="20"/>
        </w:rPr>
        <w:t>000: 125, 130, and 140.</w:t>
      </w:r>
      <w:r w:rsidR="00331717" w:rsidRPr="00B30097">
        <w:rPr>
          <w:rFonts w:ascii="Arial" w:hAnsi="Arial" w:cs="Arial"/>
          <w:sz w:val="20"/>
        </w:rPr>
        <w:t xml:space="preserve"> For information about base maps, refer to Section 6.2 “Base Map” in this </w:t>
      </w:r>
      <w:r w:rsidR="00065588" w:rsidRPr="00B30097">
        <w:rPr>
          <w:rFonts w:ascii="Arial" w:hAnsi="Arial" w:cs="Arial"/>
          <w:sz w:val="20"/>
        </w:rPr>
        <w:t>FIS Report</w:t>
      </w:r>
      <w:r w:rsidR="00331717" w:rsidRPr="00B30097">
        <w:rPr>
          <w:rFonts w:ascii="Arial" w:hAnsi="Arial" w:cs="Arial"/>
          <w:sz w:val="20"/>
        </w:rPr>
        <w:t>.</w:t>
      </w:r>
    </w:p>
    <w:p w14:paraId="0C77051E" w14:textId="77777777" w:rsidR="00EC28CD" w:rsidRPr="00B30097" w:rsidRDefault="00331717" w:rsidP="00874102">
      <w:pPr>
        <w:pStyle w:val="BodyText"/>
        <w:widowControl/>
        <w:pBdr>
          <w:top w:val="single" w:sz="4" w:space="1" w:color="auto"/>
          <w:left w:val="single" w:sz="4" w:space="6" w:color="auto"/>
          <w:bottom w:val="single" w:sz="4" w:space="1" w:color="auto"/>
          <w:right w:val="single" w:sz="4" w:space="6" w:color="auto"/>
        </w:pBdr>
        <w:spacing w:after="160"/>
        <w:ind w:right="360"/>
        <w:rPr>
          <w:rFonts w:ascii="Arial" w:hAnsi="Arial" w:cs="Arial"/>
          <w:b/>
          <w:bCs/>
          <w:color w:val="365F91"/>
          <w:sz w:val="20"/>
        </w:rPr>
      </w:pPr>
      <w:r w:rsidRPr="00B30097">
        <w:rPr>
          <w:rFonts w:ascii="Arial" w:hAnsi="Arial" w:cs="Arial"/>
          <w:b/>
          <w:color w:val="365F91"/>
          <w:sz w:val="20"/>
        </w:rPr>
        <w:t>The map</w:t>
      </w:r>
      <w:r w:rsidR="00EC28CD" w:rsidRPr="00B30097">
        <w:rPr>
          <w:rFonts w:ascii="Arial" w:hAnsi="Arial" w:cs="Arial"/>
          <w:b/>
          <w:color w:val="365F91"/>
          <w:sz w:val="20"/>
        </w:rPr>
        <w:t xml:space="preserve"> reflects more detailed and up-to-date stream channel configurations than those shown on the previous FIRM for this jurisdiction. The floodplains and floodways that were transferred from the previous FIRM may have been adjusted to conform to these new stream channel configurations. As a result, the Flood Profiles and Floodway Data tables may reflect stream channel distances that differ from what is shown on </w:t>
      </w:r>
      <w:r w:rsidRPr="00B30097">
        <w:rPr>
          <w:rFonts w:ascii="Arial" w:hAnsi="Arial" w:cs="Arial"/>
          <w:b/>
          <w:color w:val="365F91"/>
          <w:sz w:val="20"/>
        </w:rPr>
        <w:t>the map</w:t>
      </w:r>
      <w:r w:rsidR="00EC28CD" w:rsidRPr="00B30097">
        <w:rPr>
          <w:rFonts w:ascii="Arial" w:hAnsi="Arial" w:cs="Arial"/>
          <w:b/>
          <w:color w:val="365F91"/>
          <w:sz w:val="20"/>
        </w:rPr>
        <w:t>.</w:t>
      </w:r>
    </w:p>
    <w:p w14:paraId="0C770520" w14:textId="77777777" w:rsidR="00EC28CD" w:rsidRPr="00B30097" w:rsidRDefault="00EC28CD"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Cs/>
          <w:sz w:val="20"/>
        </w:rPr>
      </w:pPr>
      <w:r w:rsidRPr="00B30097">
        <w:rPr>
          <w:rFonts w:ascii="Arial" w:hAnsi="Arial" w:cs="Arial"/>
          <w:bCs/>
          <w:sz w:val="20"/>
        </w:rPr>
        <w:t xml:space="preserve">Corporate limits shown on </w:t>
      </w:r>
      <w:r w:rsidR="00331717" w:rsidRPr="00B30097">
        <w:rPr>
          <w:rFonts w:ascii="Arial" w:hAnsi="Arial" w:cs="Arial"/>
          <w:bCs/>
          <w:sz w:val="20"/>
        </w:rPr>
        <w:t>the map</w:t>
      </w:r>
      <w:r w:rsidRPr="00B30097">
        <w:rPr>
          <w:rFonts w:ascii="Arial" w:hAnsi="Arial" w:cs="Arial"/>
          <w:bCs/>
          <w:sz w:val="20"/>
        </w:rPr>
        <w:t xml:space="preserve"> are based on the best data available at the time of publication. Because changes due to annexations or de-annexations may have occurred after </w:t>
      </w:r>
      <w:r w:rsidR="00331717" w:rsidRPr="00B30097">
        <w:rPr>
          <w:rFonts w:ascii="Arial" w:hAnsi="Arial" w:cs="Arial"/>
          <w:bCs/>
          <w:sz w:val="20"/>
        </w:rPr>
        <w:t>the map</w:t>
      </w:r>
      <w:r w:rsidRPr="00B30097">
        <w:rPr>
          <w:rFonts w:ascii="Arial" w:hAnsi="Arial" w:cs="Arial"/>
          <w:bCs/>
          <w:sz w:val="20"/>
        </w:rPr>
        <w:t xml:space="preserve"> was published, map users should contact appropriate community officials to verify current corporate limit locations.</w:t>
      </w:r>
    </w:p>
    <w:p w14:paraId="0C770521" w14:textId="77777777" w:rsidR="00D4638A" w:rsidRPr="00B30097" w:rsidRDefault="00D4638A"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Cs/>
          <w:sz w:val="20"/>
          <w:lang w:val="en-US"/>
        </w:rPr>
      </w:pPr>
    </w:p>
    <w:p w14:paraId="0C770523" w14:textId="77777777" w:rsidR="001F2C2E" w:rsidRPr="00B30097" w:rsidRDefault="001F2C2E" w:rsidP="00DB4569">
      <w:pPr>
        <w:keepNext/>
        <w:widowControl/>
        <w:pBdr>
          <w:top w:val="single" w:sz="4" w:space="6" w:color="auto"/>
          <w:left w:val="single" w:sz="4" w:space="6" w:color="auto"/>
          <w:right w:val="single" w:sz="4" w:space="6" w:color="auto"/>
        </w:pBdr>
        <w:ind w:left="720" w:right="360"/>
        <w:rPr>
          <w:rFonts w:cs="Arial"/>
          <w:b/>
          <w:sz w:val="24"/>
          <w:szCs w:val="24"/>
        </w:rPr>
      </w:pPr>
      <w:r w:rsidRPr="00B30097">
        <w:rPr>
          <w:rFonts w:cs="Arial"/>
          <w:b/>
          <w:sz w:val="24"/>
          <w:szCs w:val="24"/>
        </w:rPr>
        <w:t>NOTES FOR FIRM INDEX</w:t>
      </w:r>
    </w:p>
    <w:p w14:paraId="0C770524" w14:textId="16C6F58E" w:rsidR="008B2920" w:rsidRPr="00B30097" w:rsidRDefault="008B2920" w:rsidP="00DB4569">
      <w:pPr>
        <w:pStyle w:val="BodyText"/>
        <w:widowControl/>
        <w:pBdr>
          <w:top w:val="single" w:sz="4" w:space="6" w:color="auto"/>
          <w:left w:val="single" w:sz="4" w:space="6" w:color="auto"/>
          <w:right w:val="single" w:sz="4" w:space="6" w:color="auto"/>
        </w:pBdr>
        <w:ind w:right="360"/>
        <w:rPr>
          <w:rFonts w:ascii="Arial" w:hAnsi="Arial" w:cs="Arial"/>
          <w:sz w:val="20"/>
        </w:rPr>
      </w:pPr>
      <w:r w:rsidRPr="00B30097">
        <w:rPr>
          <w:rFonts w:ascii="Arial" w:hAnsi="Arial" w:cs="Arial"/>
          <w:sz w:val="20"/>
          <w:u w:val="single"/>
        </w:rPr>
        <w:t>REVISIONS TO INDEX</w:t>
      </w:r>
      <w:r w:rsidRPr="00B30097">
        <w:rPr>
          <w:rFonts w:ascii="Arial" w:hAnsi="Arial" w:cs="Arial"/>
          <w:sz w:val="20"/>
        </w:rPr>
        <w:t xml:space="preserve">: </w:t>
      </w:r>
      <w:r w:rsidR="003224DA" w:rsidRPr="00B30097">
        <w:rPr>
          <w:rFonts w:ascii="Arial" w:hAnsi="Arial" w:cs="Arial"/>
          <w:sz w:val="20"/>
        </w:rPr>
        <w:t xml:space="preserve">As new studies are performed and FIRM panels are updated within </w:t>
      </w:r>
      <w:r w:rsidR="003224DA" w:rsidRPr="00B30097">
        <w:rPr>
          <w:rFonts w:ascii="Arial" w:hAnsi="Arial" w:cs="Arial"/>
          <w:b/>
          <w:color w:val="E36C0A"/>
          <w:sz w:val="20"/>
        </w:rPr>
        <w:t xml:space="preserve">Flood County, </w:t>
      </w:r>
      <w:r w:rsidR="00FF6D25" w:rsidRPr="00B30097">
        <w:rPr>
          <w:rFonts w:ascii="Arial" w:hAnsi="Arial" w:cs="Arial"/>
          <w:b/>
          <w:color w:val="E36C0A"/>
          <w:sz w:val="20"/>
        </w:rPr>
        <w:t>STATE</w:t>
      </w:r>
      <w:r w:rsidR="003224DA" w:rsidRPr="00B30097">
        <w:rPr>
          <w:rFonts w:ascii="Arial" w:hAnsi="Arial" w:cs="Arial"/>
          <w:sz w:val="20"/>
        </w:rPr>
        <w:t xml:space="preserve">, corresponding </w:t>
      </w:r>
      <w:r w:rsidRPr="00B30097">
        <w:rPr>
          <w:rFonts w:ascii="Arial" w:hAnsi="Arial" w:cs="Arial"/>
          <w:sz w:val="20"/>
        </w:rPr>
        <w:t xml:space="preserve">revisions to the FIRM Index will </w:t>
      </w:r>
      <w:r w:rsidR="00EC621A" w:rsidRPr="00B30097">
        <w:rPr>
          <w:rFonts w:ascii="Arial" w:hAnsi="Arial" w:cs="Arial"/>
          <w:sz w:val="20"/>
        </w:rPr>
        <w:t xml:space="preserve">be </w:t>
      </w:r>
      <w:r w:rsidR="003224DA" w:rsidRPr="00B30097">
        <w:rPr>
          <w:rFonts w:ascii="Arial" w:hAnsi="Arial" w:cs="Arial"/>
          <w:sz w:val="20"/>
        </w:rPr>
        <w:t xml:space="preserve">incorporated within the </w:t>
      </w:r>
      <w:r w:rsidR="00065588" w:rsidRPr="00B30097">
        <w:rPr>
          <w:rFonts w:ascii="Arial" w:hAnsi="Arial" w:cs="Arial"/>
          <w:sz w:val="20"/>
        </w:rPr>
        <w:t>FIS Report</w:t>
      </w:r>
      <w:r w:rsidR="003224DA" w:rsidRPr="00B30097">
        <w:rPr>
          <w:rFonts w:ascii="Arial" w:hAnsi="Arial" w:cs="Arial"/>
          <w:sz w:val="20"/>
        </w:rPr>
        <w:t xml:space="preserve"> </w:t>
      </w:r>
      <w:r w:rsidR="00EC621A" w:rsidRPr="00B30097">
        <w:rPr>
          <w:rFonts w:ascii="Arial" w:hAnsi="Arial" w:cs="Arial"/>
          <w:sz w:val="20"/>
        </w:rPr>
        <w:t>to reflect</w:t>
      </w:r>
      <w:r w:rsidRPr="00B30097">
        <w:rPr>
          <w:rFonts w:ascii="Arial" w:hAnsi="Arial" w:cs="Arial"/>
          <w:sz w:val="20"/>
        </w:rPr>
        <w:t xml:space="preserve"> </w:t>
      </w:r>
      <w:r w:rsidR="003224DA" w:rsidRPr="00B30097">
        <w:rPr>
          <w:rFonts w:ascii="Arial" w:hAnsi="Arial" w:cs="Arial"/>
          <w:sz w:val="20"/>
        </w:rPr>
        <w:t xml:space="preserve">the effective dates of those panels. </w:t>
      </w:r>
      <w:r w:rsidRPr="00B30097">
        <w:rPr>
          <w:rFonts w:ascii="Arial" w:hAnsi="Arial" w:cs="Arial"/>
          <w:sz w:val="20"/>
        </w:rPr>
        <w:t xml:space="preserve">Please refer to </w:t>
      </w:r>
      <w:r w:rsidR="0016321F" w:rsidRPr="008371F9">
        <w:rPr>
          <w:rFonts w:ascii="Arial" w:hAnsi="Arial" w:cs="Arial"/>
        </w:rPr>
        <w:fldChar w:fldCharType="begin"/>
      </w:r>
      <w:r w:rsidR="0016321F" w:rsidRPr="008371F9">
        <w:rPr>
          <w:rFonts w:ascii="Arial" w:hAnsi="Arial" w:cs="Arial"/>
        </w:rPr>
        <w:instrText xml:space="preserve"> REF _Ref272138307 \h  \* MERGEFORMAT </w:instrText>
      </w:r>
      <w:r w:rsidR="0016321F" w:rsidRPr="008371F9">
        <w:rPr>
          <w:rFonts w:ascii="Arial" w:hAnsi="Arial" w:cs="Arial"/>
        </w:rPr>
      </w:r>
      <w:r w:rsidR="0016321F" w:rsidRPr="008371F9">
        <w:rPr>
          <w:rFonts w:ascii="Arial" w:hAnsi="Arial" w:cs="Arial"/>
        </w:rPr>
        <w:fldChar w:fldCharType="separate"/>
      </w:r>
      <w:r w:rsidR="00AA0E77" w:rsidRPr="00B30097">
        <w:rPr>
          <w:rFonts w:ascii="Arial" w:hAnsi="Arial" w:cs="Arial"/>
          <w:sz w:val="20"/>
        </w:rPr>
        <w:t xml:space="preserve">Table </w:t>
      </w:r>
      <w:r w:rsidR="00AA0E77" w:rsidRPr="00B30097">
        <w:rPr>
          <w:rFonts w:ascii="Arial" w:hAnsi="Arial" w:cs="Arial"/>
          <w:noProof/>
          <w:sz w:val="20"/>
        </w:rPr>
        <w:t>28</w:t>
      </w:r>
      <w:r w:rsidR="0016321F" w:rsidRPr="008371F9">
        <w:rPr>
          <w:rFonts w:ascii="Arial" w:hAnsi="Arial" w:cs="Arial"/>
        </w:rPr>
        <w:fldChar w:fldCharType="end"/>
      </w:r>
      <w:r w:rsidR="00215C61" w:rsidRPr="00B30097">
        <w:rPr>
          <w:rFonts w:ascii="Arial" w:hAnsi="Arial" w:cs="Arial"/>
          <w:sz w:val="20"/>
        </w:rPr>
        <w:t xml:space="preserve"> </w:t>
      </w:r>
      <w:r w:rsidRPr="00B30097">
        <w:rPr>
          <w:rFonts w:ascii="Arial" w:hAnsi="Arial" w:cs="Arial"/>
          <w:sz w:val="20"/>
        </w:rPr>
        <w:t>of t</w:t>
      </w:r>
      <w:r w:rsidR="00215C61" w:rsidRPr="00B30097">
        <w:rPr>
          <w:rFonts w:ascii="Arial" w:hAnsi="Arial" w:cs="Arial"/>
          <w:sz w:val="20"/>
        </w:rPr>
        <w:t>his</w:t>
      </w:r>
      <w:r w:rsidRPr="00B30097">
        <w:rPr>
          <w:rFonts w:ascii="Arial" w:hAnsi="Arial" w:cs="Arial"/>
          <w:sz w:val="20"/>
        </w:rPr>
        <w:t xml:space="preserve"> </w:t>
      </w:r>
      <w:r w:rsidR="00065588" w:rsidRPr="00B30097">
        <w:rPr>
          <w:rFonts w:ascii="Arial" w:hAnsi="Arial" w:cs="Arial"/>
          <w:sz w:val="20"/>
        </w:rPr>
        <w:t>FIS Report</w:t>
      </w:r>
      <w:r w:rsidRPr="00B30097">
        <w:rPr>
          <w:rFonts w:ascii="Arial" w:hAnsi="Arial" w:cs="Arial"/>
          <w:sz w:val="20"/>
        </w:rPr>
        <w:t xml:space="preserve"> to determine the most recent FIRM </w:t>
      </w:r>
      <w:r w:rsidR="008B0E6D" w:rsidRPr="00B30097">
        <w:rPr>
          <w:rFonts w:ascii="Arial" w:hAnsi="Arial" w:cs="Arial"/>
          <w:sz w:val="20"/>
        </w:rPr>
        <w:t xml:space="preserve">revision date </w:t>
      </w:r>
      <w:r w:rsidR="00EC621A" w:rsidRPr="00B30097">
        <w:rPr>
          <w:rFonts w:ascii="Arial" w:hAnsi="Arial" w:cs="Arial"/>
          <w:sz w:val="20"/>
        </w:rPr>
        <w:t>for each community</w:t>
      </w:r>
      <w:r w:rsidR="003224DA" w:rsidRPr="00B30097">
        <w:rPr>
          <w:rFonts w:ascii="Arial" w:hAnsi="Arial" w:cs="Arial"/>
          <w:sz w:val="20"/>
        </w:rPr>
        <w:t>.</w:t>
      </w:r>
      <w:r w:rsidR="00561974" w:rsidRPr="00B30097">
        <w:rPr>
          <w:rFonts w:ascii="Arial" w:hAnsi="Arial" w:cs="Arial"/>
          <w:sz w:val="20"/>
        </w:rPr>
        <w:t xml:space="preserve"> </w:t>
      </w:r>
      <w:r w:rsidR="003224DA" w:rsidRPr="00B30097">
        <w:rPr>
          <w:rFonts w:ascii="Arial" w:hAnsi="Arial" w:cs="Arial"/>
          <w:sz w:val="20"/>
        </w:rPr>
        <w:t>The most recent FIRM panel effective date</w:t>
      </w:r>
      <w:r w:rsidR="008B0E6D" w:rsidRPr="00B30097">
        <w:rPr>
          <w:rFonts w:ascii="Arial" w:hAnsi="Arial" w:cs="Arial"/>
          <w:sz w:val="20"/>
        </w:rPr>
        <w:t xml:space="preserve"> </w:t>
      </w:r>
      <w:r w:rsidR="003224DA" w:rsidRPr="00B30097">
        <w:rPr>
          <w:rFonts w:ascii="Arial" w:hAnsi="Arial" w:cs="Arial"/>
          <w:sz w:val="20"/>
        </w:rPr>
        <w:t xml:space="preserve">will correspond to </w:t>
      </w:r>
      <w:r w:rsidR="008B0E6D" w:rsidRPr="00B30097">
        <w:rPr>
          <w:rFonts w:ascii="Arial" w:hAnsi="Arial" w:cs="Arial"/>
          <w:sz w:val="20"/>
        </w:rPr>
        <w:t xml:space="preserve">the most recent </w:t>
      </w:r>
      <w:r w:rsidRPr="00B30097">
        <w:rPr>
          <w:rFonts w:ascii="Arial" w:hAnsi="Arial" w:cs="Arial"/>
          <w:sz w:val="20"/>
        </w:rPr>
        <w:t>index date</w:t>
      </w:r>
      <w:r w:rsidR="008574F1" w:rsidRPr="00B30097">
        <w:rPr>
          <w:rFonts w:ascii="Arial" w:hAnsi="Arial" w:cs="Arial"/>
          <w:sz w:val="20"/>
        </w:rPr>
        <w:t xml:space="preserve">. </w:t>
      </w:r>
    </w:p>
    <w:p w14:paraId="0C770525" w14:textId="77777777" w:rsidR="00215C61" w:rsidRPr="00B30097" w:rsidRDefault="00215C61" w:rsidP="00DB4569">
      <w:pPr>
        <w:pStyle w:val="BodyText"/>
        <w:widowControl/>
        <w:pBdr>
          <w:top w:val="single" w:sz="4" w:space="6" w:color="auto"/>
          <w:left w:val="single" w:sz="4" w:space="6" w:color="auto"/>
          <w:right w:val="single" w:sz="4" w:space="6" w:color="auto"/>
        </w:pBdr>
        <w:ind w:right="360"/>
        <w:rPr>
          <w:rFonts w:ascii="Arial" w:hAnsi="Arial" w:cs="Arial"/>
          <w:sz w:val="20"/>
        </w:rPr>
      </w:pPr>
    </w:p>
    <w:p w14:paraId="0C770526" w14:textId="77777777" w:rsidR="00A67C80" w:rsidRPr="00B30097" w:rsidRDefault="009E1060" w:rsidP="00DB4569">
      <w:pPr>
        <w:pStyle w:val="BodyText"/>
        <w:keepNext/>
        <w:widowControl/>
        <w:pBdr>
          <w:top w:val="single" w:sz="4" w:space="1" w:color="auto"/>
          <w:left w:val="single" w:sz="4" w:space="6" w:color="auto"/>
          <w:bottom w:val="single" w:sz="4" w:space="1" w:color="auto"/>
          <w:right w:val="single" w:sz="4" w:space="6" w:color="auto"/>
        </w:pBdr>
        <w:ind w:right="360"/>
        <w:jc w:val="left"/>
        <w:rPr>
          <w:rFonts w:ascii="Arial" w:hAnsi="Arial" w:cs="Arial"/>
          <w:b/>
          <w:sz w:val="24"/>
          <w:szCs w:val="24"/>
        </w:rPr>
      </w:pPr>
      <w:r w:rsidRPr="00B30097">
        <w:rPr>
          <w:rFonts w:ascii="Arial" w:hAnsi="Arial" w:cs="Arial"/>
          <w:b/>
          <w:sz w:val="24"/>
          <w:szCs w:val="24"/>
        </w:rPr>
        <w:t xml:space="preserve">SPECIAL </w:t>
      </w:r>
      <w:r w:rsidR="00A67C80" w:rsidRPr="00B30097">
        <w:rPr>
          <w:rFonts w:ascii="Arial" w:hAnsi="Arial" w:cs="Arial"/>
          <w:b/>
          <w:sz w:val="24"/>
          <w:szCs w:val="24"/>
        </w:rPr>
        <w:t>NOTES FOR SPECIFIC</w:t>
      </w:r>
      <w:r w:rsidRPr="00B30097">
        <w:rPr>
          <w:rFonts w:ascii="Arial" w:hAnsi="Arial" w:cs="Arial"/>
          <w:b/>
          <w:sz w:val="24"/>
          <w:szCs w:val="24"/>
        </w:rPr>
        <w:t xml:space="preserve"> FIRM PANELS</w:t>
      </w:r>
    </w:p>
    <w:p w14:paraId="0C770527" w14:textId="70C4DEDC" w:rsidR="00A67C80" w:rsidRPr="00B30097" w:rsidRDefault="00A67C80"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sz w:val="20"/>
        </w:rPr>
      </w:pPr>
      <w:r w:rsidRPr="00B30097">
        <w:rPr>
          <w:rFonts w:ascii="Arial" w:hAnsi="Arial" w:cs="Arial"/>
          <w:sz w:val="20"/>
        </w:rPr>
        <w:t xml:space="preserve">This Notes to Users section was created specifically for </w:t>
      </w:r>
      <w:r w:rsidRPr="00B30097">
        <w:rPr>
          <w:rFonts w:ascii="Arial" w:hAnsi="Arial" w:cs="Arial"/>
          <w:b/>
          <w:color w:val="E36C0A"/>
          <w:sz w:val="20"/>
        </w:rPr>
        <w:t xml:space="preserve">Flood County, </w:t>
      </w:r>
      <w:r w:rsidR="00FF6D25" w:rsidRPr="00B30097">
        <w:rPr>
          <w:rFonts w:ascii="Arial" w:hAnsi="Arial" w:cs="Arial"/>
          <w:b/>
          <w:color w:val="E36C0A"/>
          <w:sz w:val="20"/>
        </w:rPr>
        <w:t>STATE</w:t>
      </w:r>
      <w:r w:rsidRPr="00B30097">
        <w:rPr>
          <w:rFonts w:ascii="Arial" w:hAnsi="Arial" w:cs="Arial"/>
          <w:b/>
          <w:sz w:val="20"/>
        </w:rPr>
        <w:t>,</w:t>
      </w:r>
      <w:r w:rsidRPr="00B30097">
        <w:rPr>
          <w:rFonts w:ascii="Arial" w:hAnsi="Arial" w:cs="Arial"/>
          <w:sz w:val="20"/>
        </w:rPr>
        <w:t xml:space="preserve"> effective</w:t>
      </w:r>
      <w:r w:rsidRPr="00B30097">
        <w:rPr>
          <w:rFonts w:ascii="Arial" w:hAnsi="Arial" w:cs="Arial"/>
          <w:b/>
          <w:sz w:val="20"/>
        </w:rPr>
        <w:t xml:space="preserve"> </w:t>
      </w:r>
      <w:r w:rsidRPr="00B30097">
        <w:rPr>
          <w:rFonts w:ascii="Arial" w:hAnsi="Arial" w:cs="Arial"/>
          <w:b/>
          <w:color w:val="E36C0A"/>
          <w:sz w:val="20"/>
        </w:rPr>
        <w:t>December 31, 9999</w:t>
      </w:r>
      <w:r w:rsidRPr="00B30097">
        <w:rPr>
          <w:rFonts w:ascii="Arial" w:hAnsi="Arial" w:cs="Arial"/>
          <w:b/>
          <w:sz w:val="20"/>
        </w:rPr>
        <w:t>.</w:t>
      </w:r>
    </w:p>
    <w:p w14:paraId="0C770528" w14:textId="77777777" w:rsidR="00A67C80" w:rsidRPr="00B30097" w:rsidRDefault="00A67C80" w:rsidP="00DB4569">
      <w:pPr>
        <w:pStyle w:val="BodyText"/>
        <w:keepNext/>
        <w:widowControl/>
        <w:pBdr>
          <w:top w:val="single" w:sz="4" w:space="1" w:color="auto"/>
          <w:left w:val="single" w:sz="4" w:space="6" w:color="auto"/>
          <w:bottom w:val="single" w:sz="4" w:space="1" w:color="auto"/>
          <w:right w:val="single" w:sz="4" w:space="6" w:color="auto"/>
        </w:pBdr>
        <w:ind w:right="360"/>
        <w:rPr>
          <w:rFonts w:ascii="Arial" w:hAnsi="Arial" w:cs="Arial"/>
          <w:b/>
          <w:sz w:val="20"/>
        </w:rPr>
      </w:pPr>
    </w:p>
    <w:p w14:paraId="0C770529" w14:textId="10D51395" w:rsidR="00C0608C" w:rsidRPr="00B30097" w:rsidRDefault="000D7544"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
          <w:bCs/>
          <w:color w:val="365F91"/>
          <w:sz w:val="20"/>
        </w:rPr>
      </w:pPr>
      <w:r w:rsidRPr="00B30097">
        <w:rPr>
          <w:rFonts w:ascii="Arial" w:hAnsi="Arial" w:cs="Arial"/>
          <w:b/>
          <w:caps/>
          <w:color w:val="365F91"/>
          <w:sz w:val="20"/>
          <w:u w:val="single"/>
        </w:rPr>
        <w:t xml:space="preserve">COASTAL BARRIER RESOURCES </w:t>
      </w:r>
      <w:r w:rsidR="00A0310D" w:rsidRPr="00B30097">
        <w:rPr>
          <w:rFonts w:ascii="Arial" w:hAnsi="Arial" w:cs="Arial"/>
          <w:b/>
          <w:caps/>
          <w:color w:val="365F91"/>
          <w:sz w:val="20"/>
          <w:u w:val="single"/>
        </w:rPr>
        <w:t xml:space="preserve">System </w:t>
      </w:r>
      <w:r w:rsidRPr="00B30097">
        <w:rPr>
          <w:rFonts w:ascii="Arial" w:hAnsi="Arial" w:cs="Arial"/>
          <w:b/>
          <w:caps/>
          <w:color w:val="365F91"/>
          <w:sz w:val="20"/>
          <w:u w:val="single"/>
        </w:rPr>
        <w:t>(CBRS)</w:t>
      </w:r>
      <w:r w:rsidRPr="00B30097">
        <w:rPr>
          <w:rFonts w:ascii="Arial" w:hAnsi="Arial" w:cs="Arial"/>
          <w:b/>
          <w:caps/>
          <w:color w:val="365F91"/>
          <w:sz w:val="20"/>
        </w:rPr>
        <w:t xml:space="preserve">: </w:t>
      </w:r>
      <w:r w:rsidRPr="00B30097">
        <w:rPr>
          <w:rFonts w:ascii="Arial" w:hAnsi="Arial" w:cs="Arial"/>
          <w:b/>
          <w:bCs/>
          <w:color w:val="365F91"/>
          <w:sz w:val="20"/>
        </w:rPr>
        <w:t>This map includes approximate boundaries of the CBRS for informational purposes only.</w:t>
      </w:r>
      <w:r w:rsidR="00561974" w:rsidRPr="00B30097">
        <w:rPr>
          <w:rFonts w:ascii="Arial" w:hAnsi="Arial" w:cs="Arial"/>
          <w:b/>
          <w:bCs/>
          <w:color w:val="365F91"/>
          <w:sz w:val="20"/>
        </w:rPr>
        <w:t xml:space="preserve"> </w:t>
      </w:r>
      <w:r w:rsidRPr="00B30097">
        <w:rPr>
          <w:rFonts w:ascii="Arial" w:hAnsi="Arial" w:cs="Arial"/>
          <w:b/>
          <w:bCs/>
          <w:color w:val="365F91"/>
          <w:sz w:val="20"/>
        </w:rPr>
        <w:t>Flood insurance is not available within CBRS areas for structures that are newly built or substantially improved on or after the date(s) indicated on the map.</w:t>
      </w:r>
      <w:r w:rsidR="00561974" w:rsidRPr="00B30097">
        <w:rPr>
          <w:rFonts w:ascii="Arial" w:hAnsi="Arial" w:cs="Arial"/>
          <w:b/>
          <w:bCs/>
          <w:color w:val="365F91"/>
          <w:sz w:val="20"/>
        </w:rPr>
        <w:t xml:space="preserve"> </w:t>
      </w:r>
      <w:r w:rsidRPr="00B30097">
        <w:rPr>
          <w:rFonts w:ascii="Arial" w:hAnsi="Arial" w:cs="Arial"/>
          <w:b/>
          <w:bCs/>
          <w:color w:val="365F91"/>
          <w:sz w:val="20"/>
        </w:rPr>
        <w:t xml:space="preserve">For more information see </w:t>
      </w:r>
      <w:hyperlink r:id="rId41" w:history="1">
        <w:r w:rsidR="00D110BC" w:rsidRPr="00646FD7">
          <w:rPr>
            <w:rStyle w:val="Hyperlink"/>
            <w:rFonts w:ascii="Arial" w:hAnsi="Arial" w:cs="Arial"/>
            <w:b/>
            <w:sz w:val="20"/>
          </w:rPr>
          <w:t>www.fws.gov/cbra</w:t>
        </w:r>
      </w:hyperlink>
      <w:r w:rsidRPr="00646FD7">
        <w:rPr>
          <w:rFonts w:ascii="Arial" w:hAnsi="Arial" w:cs="Arial"/>
          <w:b/>
          <w:bCs/>
          <w:color w:val="365F91"/>
          <w:sz w:val="20"/>
        </w:rPr>
        <w:t>,</w:t>
      </w:r>
      <w:r w:rsidRPr="00B30097">
        <w:rPr>
          <w:rFonts w:ascii="Arial" w:hAnsi="Arial" w:cs="Arial"/>
          <w:b/>
          <w:bCs/>
          <w:color w:val="365F91"/>
          <w:sz w:val="20"/>
        </w:rPr>
        <w:t xml:space="preserve"> the </w:t>
      </w:r>
      <w:r w:rsidR="00065588" w:rsidRPr="00B30097">
        <w:rPr>
          <w:rFonts w:ascii="Arial" w:hAnsi="Arial" w:cs="Arial"/>
          <w:b/>
          <w:bCs/>
          <w:color w:val="365F91"/>
          <w:sz w:val="20"/>
        </w:rPr>
        <w:t>FIS Report</w:t>
      </w:r>
      <w:r w:rsidRPr="00B30097">
        <w:rPr>
          <w:rFonts w:ascii="Arial" w:hAnsi="Arial" w:cs="Arial"/>
          <w:b/>
          <w:bCs/>
          <w:color w:val="365F91"/>
          <w:sz w:val="20"/>
        </w:rPr>
        <w:t>, or call the U.S. Fish and Wildlife Service Customer Service Center at 1-800-344-WILD.</w:t>
      </w:r>
    </w:p>
    <w:p w14:paraId="0C77052A" w14:textId="77777777" w:rsidR="00557266" w:rsidRPr="00B30097" w:rsidRDefault="00557266"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
          <w:color w:val="365F91"/>
          <w:sz w:val="20"/>
        </w:rPr>
      </w:pPr>
    </w:p>
    <w:p w14:paraId="0C77052B" w14:textId="77777777" w:rsidR="00C0608C" w:rsidRPr="00B30097" w:rsidRDefault="00557266"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
          <w:color w:val="365F91"/>
          <w:sz w:val="20"/>
        </w:rPr>
      </w:pPr>
      <w:r w:rsidRPr="00B30097">
        <w:rPr>
          <w:rFonts w:ascii="Arial" w:hAnsi="Arial" w:cs="Arial"/>
          <w:b/>
          <w:caps/>
          <w:color w:val="365F91"/>
          <w:sz w:val="20"/>
          <w:u w:val="single"/>
        </w:rPr>
        <w:t>Limit of Moderate Wave Action</w:t>
      </w:r>
      <w:r w:rsidRPr="00B30097">
        <w:rPr>
          <w:rFonts w:ascii="Arial" w:hAnsi="Arial" w:cs="Arial"/>
          <w:b/>
          <w:caps/>
          <w:color w:val="365F91"/>
          <w:sz w:val="20"/>
        </w:rPr>
        <w:t xml:space="preserve">: </w:t>
      </w:r>
      <w:r w:rsidR="00B112C9" w:rsidRPr="00B30097">
        <w:rPr>
          <w:rFonts w:ascii="Arial" w:hAnsi="Arial" w:cs="Arial"/>
          <w:b/>
          <w:color w:val="365F91"/>
          <w:sz w:val="20"/>
        </w:rPr>
        <w:t xml:space="preserve">Zone AE has been </w:t>
      </w:r>
      <w:r w:rsidRPr="00B30097">
        <w:rPr>
          <w:rFonts w:ascii="Arial" w:hAnsi="Arial" w:cs="Arial"/>
          <w:b/>
          <w:color w:val="365F91"/>
          <w:sz w:val="20"/>
        </w:rPr>
        <w:t>divided by a Limit of Moderate Wave Action (LiMWA). The LiMWA represents the approximate landward limit of the 1.5-foot breaking wave. The effects of wave hazards</w:t>
      </w:r>
      <w:r w:rsidR="008C0A11" w:rsidRPr="00B30097">
        <w:rPr>
          <w:rFonts w:ascii="Arial" w:hAnsi="Arial" w:cs="Arial"/>
          <w:b/>
          <w:color w:val="365F91"/>
          <w:sz w:val="20"/>
        </w:rPr>
        <w:t xml:space="preserve"> between Zone</w:t>
      </w:r>
      <w:r w:rsidR="00331717" w:rsidRPr="00B30097">
        <w:rPr>
          <w:rFonts w:ascii="Arial" w:hAnsi="Arial" w:cs="Arial"/>
          <w:b/>
          <w:color w:val="365F91"/>
          <w:sz w:val="20"/>
        </w:rPr>
        <w:t xml:space="preserve"> VE</w:t>
      </w:r>
      <w:r w:rsidR="008C0A11" w:rsidRPr="00B30097">
        <w:rPr>
          <w:rFonts w:ascii="Arial" w:hAnsi="Arial" w:cs="Arial"/>
          <w:b/>
          <w:color w:val="365F91"/>
          <w:sz w:val="20"/>
        </w:rPr>
        <w:t xml:space="preserve"> and the LiM</w:t>
      </w:r>
      <w:r w:rsidRPr="00B30097">
        <w:rPr>
          <w:rFonts w:ascii="Arial" w:hAnsi="Arial" w:cs="Arial"/>
          <w:b/>
          <w:color w:val="365F91"/>
          <w:sz w:val="20"/>
        </w:rPr>
        <w:t>WA (or between the shoreline a</w:t>
      </w:r>
      <w:r w:rsidR="00331717" w:rsidRPr="00B30097">
        <w:rPr>
          <w:rFonts w:ascii="Arial" w:hAnsi="Arial" w:cs="Arial"/>
          <w:b/>
          <w:color w:val="365F91"/>
          <w:sz w:val="20"/>
        </w:rPr>
        <w:t>nd the LiMWA for areas where Zone VE is</w:t>
      </w:r>
      <w:r w:rsidRPr="00B30097">
        <w:rPr>
          <w:rFonts w:ascii="Arial" w:hAnsi="Arial" w:cs="Arial"/>
          <w:b/>
          <w:color w:val="365F91"/>
          <w:sz w:val="20"/>
        </w:rPr>
        <w:t xml:space="preserve"> not identified) will be similar to, but less severe than, those in </w:t>
      </w:r>
      <w:r w:rsidR="00331717" w:rsidRPr="00B30097">
        <w:rPr>
          <w:rFonts w:ascii="Arial" w:hAnsi="Arial" w:cs="Arial"/>
          <w:b/>
          <w:color w:val="365F91"/>
          <w:sz w:val="20"/>
        </w:rPr>
        <w:t>Zone VE</w:t>
      </w:r>
      <w:r w:rsidRPr="00B30097">
        <w:rPr>
          <w:rFonts w:ascii="Arial" w:hAnsi="Arial" w:cs="Arial"/>
          <w:b/>
          <w:color w:val="365F91"/>
          <w:sz w:val="20"/>
        </w:rPr>
        <w:t>.</w:t>
      </w:r>
    </w:p>
    <w:p w14:paraId="0C77052C" w14:textId="77777777" w:rsidR="00FF5747" w:rsidRPr="00B30097" w:rsidRDefault="00FF5747"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
          <w:color w:val="365F91"/>
          <w:sz w:val="20"/>
        </w:rPr>
      </w:pPr>
    </w:p>
    <w:p w14:paraId="0C77052D" w14:textId="7C9CC0C2" w:rsidR="00FF5747" w:rsidRPr="00B30097" w:rsidRDefault="00385A58"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
          <w:color w:val="365F91"/>
          <w:sz w:val="20"/>
        </w:rPr>
      </w:pPr>
      <w:r w:rsidRPr="00B30097">
        <w:rPr>
          <w:rFonts w:ascii="Arial" w:hAnsi="Arial" w:cs="Arial"/>
          <w:b/>
          <w:caps/>
          <w:color w:val="365F91"/>
          <w:sz w:val="20"/>
          <w:u w:val="single"/>
        </w:rPr>
        <w:t>Accredited Levee</w:t>
      </w:r>
      <w:r w:rsidRPr="00B30097">
        <w:rPr>
          <w:rFonts w:ascii="Arial" w:hAnsi="Arial" w:cs="Arial"/>
          <w:b/>
          <w:color w:val="365F91"/>
          <w:sz w:val="20"/>
        </w:rPr>
        <w:t xml:space="preserve">: Check with your local community to obtain more information, such as the estimated level of protection provided (which may exceed the </w:t>
      </w:r>
      <w:r w:rsidR="00D77366" w:rsidRPr="00B30097">
        <w:rPr>
          <w:rFonts w:ascii="Arial" w:hAnsi="Arial" w:cs="Arial"/>
          <w:b/>
          <w:color w:val="365F91"/>
          <w:sz w:val="20"/>
        </w:rPr>
        <w:t>1</w:t>
      </w:r>
      <w:r w:rsidR="00A5317C" w:rsidRPr="00B30097">
        <w:rPr>
          <w:rFonts w:ascii="Arial" w:hAnsi="Arial" w:cs="Arial"/>
          <w:b/>
          <w:color w:val="365F91"/>
          <w:sz w:val="20"/>
        </w:rPr>
        <w:t>-percent-</w:t>
      </w:r>
      <w:r w:rsidR="00D77366" w:rsidRPr="00B30097">
        <w:rPr>
          <w:rFonts w:ascii="Arial" w:hAnsi="Arial" w:cs="Arial"/>
          <w:b/>
          <w:color w:val="365F91"/>
          <w:sz w:val="20"/>
        </w:rPr>
        <w:t>annual</w:t>
      </w:r>
      <w:r w:rsidR="00A5317C" w:rsidRPr="00B30097">
        <w:rPr>
          <w:rFonts w:ascii="Arial" w:hAnsi="Arial" w:cs="Arial"/>
          <w:b/>
          <w:color w:val="365F91"/>
          <w:sz w:val="20"/>
        </w:rPr>
        <w:t>-</w:t>
      </w:r>
      <w:r w:rsidR="00D77366" w:rsidRPr="00B30097">
        <w:rPr>
          <w:rFonts w:ascii="Arial" w:hAnsi="Arial" w:cs="Arial"/>
          <w:b/>
          <w:color w:val="365F91"/>
          <w:sz w:val="20"/>
        </w:rPr>
        <w:t>chance</w:t>
      </w:r>
      <w:r w:rsidRPr="00B30097">
        <w:rPr>
          <w:rFonts w:ascii="Arial" w:hAnsi="Arial" w:cs="Arial"/>
          <w:b/>
          <w:color w:val="365F91"/>
          <w:sz w:val="20"/>
        </w:rPr>
        <w:t xml:space="preserve"> level) and Emergency Action Plan, on the levee system(s) shown as providing protection for areas on this panel. To mitigate flood risk in residual risk areas, property owners and residents are encouraged to consider flood insurance and floodproofing or other protective measures. For more information on flood insurance, interested parties should visit </w:t>
      </w:r>
      <w:hyperlink r:id="rId42" w:history="1">
        <w:r w:rsidR="00D110BC" w:rsidRPr="00B30097">
          <w:rPr>
            <w:rStyle w:val="Hyperlink"/>
            <w:rFonts w:ascii="Arial" w:hAnsi="Arial" w:cs="Arial"/>
            <w:b/>
            <w:sz w:val="20"/>
          </w:rPr>
          <w:t>www.fema.gov/national-flood-insurance-program</w:t>
        </w:r>
      </w:hyperlink>
      <w:r w:rsidRPr="00B30097">
        <w:rPr>
          <w:rFonts w:ascii="Arial" w:hAnsi="Arial" w:cs="Arial"/>
          <w:b/>
          <w:color w:val="365F91"/>
          <w:sz w:val="20"/>
        </w:rPr>
        <w:t>.</w:t>
      </w:r>
    </w:p>
    <w:p w14:paraId="0C77052E" w14:textId="77777777" w:rsidR="00215C61" w:rsidRPr="00B30097" w:rsidRDefault="00215C61" w:rsidP="00DB4569">
      <w:pPr>
        <w:pStyle w:val="BodyText"/>
        <w:keepNext/>
        <w:widowControl/>
        <w:pBdr>
          <w:top w:val="single" w:sz="4" w:space="1" w:color="auto"/>
          <w:left w:val="single" w:sz="4" w:space="6" w:color="auto"/>
          <w:bottom w:val="single" w:sz="4" w:space="1" w:color="auto"/>
          <w:right w:val="single" w:sz="4" w:space="6" w:color="auto"/>
        </w:pBdr>
        <w:ind w:right="360"/>
        <w:rPr>
          <w:rFonts w:ascii="Arial" w:hAnsi="Arial" w:cs="Arial"/>
          <w:b/>
          <w:color w:val="365F91"/>
          <w:sz w:val="20"/>
        </w:rPr>
      </w:pPr>
    </w:p>
    <w:p w14:paraId="0C77052F" w14:textId="78F81421" w:rsidR="00385A58" w:rsidRPr="00B30097" w:rsidRDefault="00215C61" w:rsidP="00DB4569">
      <w:pPr>
        <w:pStyle w:val="BodyText"/>
        <w:keepLines/>
        <w:widowControl/>
        <w:pBdr>
          <w:top w:val="single" w:sz="4" w:space="1" w:color="auto"/>
          <w:left w:val="single" w:sz="4" w:space="6" w:color="auto"/>
          <w:bottom w:val="single" w:sz="4" w:space="1" w:color="auto"/>
          <w:right w:val="single" w:sz="4" w:space="6" w:color="auto"/>
        </w:pBdr>
        <w:ind w:right="360"/>
        <w:rPr>
          <w:rFonts w:ascii="Arial" w:hAnsi="Arial" w:cs="Arial"/>
          <w:b/>
          <w:color w:val="365F91"/>
          <w:sz w:val="20"/>
        </w:rPr>
      </w:pPr>
      <w:r w:rsidRPr="00B30097">
        <w:rPr>
          <w:rFonts w:ascii="Arial" w:hAnsi="Arial" w:cs="Arial"/>
          <w:b/>
          <w:caps/>
          <w:color w:val="365F91"/>
          <w:sz w:val="20"/>
          <w:u w:val="single"/>
        </w:rPr>
        <w:t>P</w:t>
      </w:r>
      <w:r w:rsidR="00385A58" w:rsidRPr="00B30097">
        <w:rPr>
          <w:rFonts w:ascii="Arial" w:hAnsi="Arial" w:cs="Arial"/>
          <w:b/>
          <w:caps/>
          <w:color w:val="365F91"/>
          <w:sz w:val="20"/>
          <w:u w:val="single"/>
        </w:rPr>
        <w:t>rovisionally Accredited Levee</w:t>
      </w:r>
      <w:r w:rsidR="00385A58" w:rsidRPr="00B30097">
        <w:rPr>
          <w:rFonts w:ascii="Arial" w:hAnsi="Arial" w:cs="Arial"/>
          <w:b/>
          <w:color w:val="365F91"/>
          <w:sz w:val="20"/>
        </w:rPr>
        <w:t xml:space="preserve">: Check with your local community to obtain more information, such as the estimated level of protection provided (which may exceed the </w:t>
      </w:r>
      <w:r w:rsidR="00D77366" w:rsidRPr="00B30097">
        <w:rPr>
          <w:rFonts w:ascii="Arial" w:hAnsi="Arial" w:cs="Arial"/>
          <w:b/>
          <w:color w:val="365F91"/>
          <w:sz w:val="20"/>
        </w:rPr>
        <w:t>1</w:t>
      </w:r>
      <w:r w:rsidR="00A5317C" w:rsidRPr="00B30097">
        <w:rPr>
          <w:rFonts w:ascii="Arial" w:hAnsi="Arial" w:cs="Arial"/>
          <w:b/>
          <w:color w:val="365F91"/>
          <w:sz w:val="20"/>
        </w:rPr>
        <w:t>-percent-a</w:t>
      </w:r>
      <w:r w:rsidR="00D77366" w:rsidRPr="00B30097">
        <w:rPr>
          <w:rFonts w:ascii="Arial" w:hAnsi="Arial" w:cs="Arial"/>
          <w:b/>
          <w:color w:val="365F91"/>
          <w:sz w:val="20"/>
        </w:rPr>
        <w:t>nnual</w:t>
      </w:r>
      <w:r w:rsidR="00A5317C" w:rsidRPr="00B30097">
        <w:rPr>
          <w:rFonts w:ascii="Arial" w:hAnsi="Arial" w:cs="Arial"/>
          <w:b/>
          <w:color w:val="365F91"/>
          <w:sz w:val="20"/>
        </w:rPr>
        <w:t>-</w:t>
      </w:r>
      <w:r w:rsidR="00D77366" w:rsidRPr="00B30097">
        <w:rPr>
          <w:rFonts w:ascii="Arial" w:hAnsi="Arial" w:cs="Arial"/>
          <w:b/>
          <w:color w:val="365F91"/>
          <w:sz w:val="20"/>
        </w:rPr>
        <w:t>chance</w:t>
      </w:r>
      <w:r w:rsidR="00385A58" w:rsidRPr="00B30097">
        <w:rPr>
          <w:rFonts w:ascii="Arial" w:hAnsi="Arial" w:cs="Arial"/>
          <w:b/>
          <w:color w:val="365F91"/>
          <w:sz w:val="20"/>
        </w:rPr>
        <w:t xml:space="preserve"> level) and Emergency Action Plan, on the levee system(s) shown as providing protection for areas on this panel. To maintain accreditation, the levee owner or community is required to submit the data and documentation necessary to comply with Section 65.10 of the</w:t>
      </w:r>
      <w:r w:rsidR="00F17DD6" w:rsidRPr="00B30097">
        <w:rPr>
          <w:rFonts w:ascii="Arial" w:hAnsi="Arial" w:cs="Arial"/>
          <w:b/>
          <w:color w:val="365F91"/>
          <w:sz w:val="20"/>
        </w:rPr>
        <w:t xml:space="preserve"> </w:t>
      </w:r>
      <w:r w:rsidR="00385A58" w:rsidRPr="00B30097">
        <w:rPr>
          <w:rFonts w:ascii="Arial" w:hAnsi="Arial" w:cs="Arial"/>
          <w:b/>
          <w:color w:val="365F91"/>
          <w:sz w:val="20"/>
        </w:rPr>
        <w:t>NFIP</w:t>
      </w:r>
      <w:r w:rsidR="00F17DD6" w:rsidRPr="00B30097">
        <w:rPr>
          <w:rFonts w:ascii="Arial" w:hAnsi="Arial" w:cs="Arial"/>
          <w:b/>
          <w:color w:val="365F91"/>
          <w:sz w:val="20"/>
        </w:rPr>
        <w:t xml:space="preserve"> </w:t>
      </w:r>
      <w:r w:rsidR="00385A58" w:rsidRPr="00B30097">
        <w:rPr>
          <w:rFonts w:ascii="Arial" w:hAnsi="Arial" w:cs="Arial"/>
          <w:b/>
          <w:color w:val="365F91"/>
          <w:sz w:val="20"/>
        </w:rPr>
        <w:t xml:space="preserve">regulations by </w:t>
      </w:r>
      <w:r w:rsidR="00385A58" w:rsidRPr="00B30097">
        <w:rPr>
          <w:rFonts w:ascii="Arial" w:hAnsi="Arial" w:cs="Arial"/>
          <w:b/>
          <w:color w:val="E36C0A"/>
          <w:sz w:val="20"/>
        </w:rPr>
        <w:t>December 31, 201</w:t>
      </w:r>
      <w:r w:rsidR="00B112C9" w:rsidRPr="00B30097">
        <w:rPr>
          <w:rFonts w:ascii="Arial" w:hAnsi="Arial" w:cs="Arial"/>
          <w:b/>
          <w:color w:val="E36C0A"/>
          <w:sz w:val="20"/>
        </w:rPr>
        <w:t>1</w:t>
      </w:r>
      <w:r w:rsidR="00385A58" w:rsidRPr="00B30097">
        <w:rPr>
          <w:rFonts w:ascii="Arial" w:hAnsi="Arial" w:cs="Arial"/>
          <w:b/>
          <w:color w:val="365F91"/>
          <w:sz w:val="20"/>
        </w:rPr>
        <w:t xml:space="preserve">. If the community or owner does not provide the necessary data and documentation or if the data and documentation provided indicate the levee system does not comply with Section 65.10 requirements, FEMA will revise the flood hazard and risk information for this area to reflect de-accreditation of the levee system. To mitigate flood risk in residual risk areas, property owners and residents are encouraged to consider flood insurance and floodproofing or other protective measures. For more information on flood insurance, interested parties should visit </w:t>
      </w:r>
      <w:hyperlink r:id="rId43" w:history="1">
        <w:r w:rsidR="00301B2F" w:rsidRPr="00B30097">
          <w:rPr>
            <w:rStyle w:val="Hyperlink"/>
            <w:rFonts w:ascii="Arial" w:hAnsi="Arial" w:cs="Arial"/>
            <w:b/>
            <w:sz w:val="20"/>
          </w:rPr>
          <w:t>www.fema.gov/national-flood-insurance-program</w:t>
        </w:r>
      </w:hyperlink>
      <w:r w:rsidR="00385A58" w:rsidRPr="00B30097">
        <w:rPr>
          <w:rFonts w:ascii="Arial" w:hAnsi="Arial" w:cs="Arial"/>
          <w:b/>
          <w:color w:val="365F91"/>
          <w:sz w:val="20"/>
        </w:rPr>
        <w:t>.</w:t>
      </w:r>
    </w:p>
    <w:p w14:paraId="0C770530" w14:textId="77777777" w:rsidR="00C0608C" w:rsidRPr="00B30097" w:rsidRDefault="00C0608C" w:rsidP="00DB4569">
      <w:pPr>
        <w:pStyle w:val="BodyText"/>
        <w:keepLines/>
        <w:widowControl/>
        <w:pBdr>
          <w:top w:val="single" w:sz="4" w:space="1" w:color="auto"/>
          <w:left w:val="single" w:sz="4" w:space="6" w:color="auto"/>
          <w:bottom w:val="single" w:sz="4" w:space="1" w:color="auto"/>
          <w:right w:val="single" w:sz="4" w:space="6" w:color="auto"/>
        </w:pBdr>
        <w:ind w:right="360"/>
        <w:rPr>
          <w:rFonts w:ascii="Arial" w:hAnsi="Arial" w:cs="Arial"/>
          <w:b/>
          <w:color w:val="365F91"/>
          <w:sz w:val="20"/>
        </w:rPr>
      </w:pPr>
    </w:p>
    <w:p w14:paraId="0C770531" w14:textId="6284D880" w:rsidR="008B2920" w:rsidRPr="00646FD7" w:rsidRDefault="00385A58" w:rsidP="00DB4569">
      <w:pPr>
        <w:keepLines/>
        <w:widowControl/>
        <w:pBdr>
          <w:top w:val="single" w:sz="4" w:space="1" w:color="auto"/>
          <w:left w:val="single" w:sz="4" w:space="4" w:color="auto"/>
          <w:bottom w:val="single" w:sz="4" w:space="1" w:color="auto"/>
          <w:right w:val="single" w:sz="4" w:space="4" w:color="auto"/>
        </w:pBdr>
        <w:ind w:left="720" w:right="360"/>
        <w:rPr>
          <w:rFonts w:cs="Arial"/>
          <w:bCs/>
          <w:sz w:val="20"/>
        </w:rPr>
      </w:pPr>
      <w:r w:rsidRPr="00646FD7">
        <w:rPr>
          <w:rFonts w:cs="Arial"/>
          <w:bCs/>
          <w:sz w:val="20"/>
          <w:u w:val="single"/>
        </w:rPr>
        <w:t>FLOOD RISK REPORT</w:t>
      </w:r>
      <w:r w:rsidRPr="00646FD7">
        <w:rPr>
          <w:rFonts w:cs="Arial"/>
          <w:bCs/>
          <w:sz w:val="20"/>
        </w:rPr>
        <w:t xml:space="preserve">: A Flood Risk Report (FRR) may be available for many of the flooding sources and communities referenced in this </w:t>
      </w:r>
      <w:r w:rsidR="00065588" w:rsidRPr="00646FD7">
        <w:rPr>
          <w:rFonts w:cs="Arial"/>
          <w:bCs/>
          <w:sz w:val="20"/>
        </w:rPr>
        <w:t>FIS Report</w:t>
      </w:r>
      <w:r w:rsidRPr="00646FD7">
        <w:rPr>
          <w:rFonts w:cs="Arial"/>
          <w:bCs/>
          <w:sz w:val="20"/>
        </w:rPr>
        <w:t xml:space="preserve">. The FRR is provided to increase public awareness of flood risk by helping communities identify the areas within their jurisdictions that have the greatest risks. </w:t>
      </w:r>
      <w:r w:rsidR="00DC0500" w:rsidRPr="00646FD7">
        <w:rPr>
          <w:rFonts w:cs="Arial"/>
          <w:bCs/>
          <w:sz w:val="20"/>
        </w:rPr>
        <w:t>Although non-regulatory, t</w:t>
      </w:r>
      <w:r w:rsidRPr="00646FD7">
        <w:rPr>
          <w:rFonts w:cs="Arial"/>
          <w:bCs/>
          <w:sz w:val="20"/>
        </w:rPr>
        <w:t>he information provided within the FRR can assist communities in assessing and evaluating mitigation opportunities to reduce these risks. It can also be used by communities developing or updating flood risk mitigation plans. These plans allow communities to identify and evaluate opportunities to reduce potential loss of life and property. However, the FRR is not intended to be the final authoritative source of all flood risk data for a project area; rather, it should be used with other data sources to paint a comprehensive picture of flood risk.</w:t>
      </w:r>
    </w:p>
    <w:p w14:paraId="0C770532" w14:textId="77777777" w:rsidR="00E8102D" w:rsidRPr="00B30097" w:rsidRDefault="00E8102D" w:rsidP="00DB4569">
      <w:pPr>
        <w:widowControl/>
        <w:adjustRightInd/>
        <w:jc w:val="left"/>
        <w:textAlignment w:val="auto"/>
        <w:rPr>
          <w:rFonts w:cs="Arial"/>
        </w:rPr>
      </w:pPr>
    </w:p>
    <w:p w14:paraId="0C770533" w14:textId="77777777" w:rsidR="00E8102D" w:rsidRPr="00B30097" w:rsidRDefault="00E8102D" w:rsidP="00DB4569">
      <w:pPr>
        <w:widowControl/>
        <w:adjustRightInd/>
        <w:jc w:val="left"/>
        <w:textAlignment w:val="auto"/>
        <w:rPr>
          <w:rFonts w:cs="Arial"/>
        </w:rPr>
      </w:pPr>
    </w:p>
    <w:p w14:paraId="0C770534" w14:textId="77777777" w:rsidR="000A7DBF" w:rsidRPr="00B30097" w:rsidRDefault="000A7DBF" w:rsidP="00DB4569">
      <w:pPr>
        <w:widowControl/>
        <w:adjustRightInd/>
        <w:jc w:val="left"/>
        <w:textAlignment w:val="auto"/>
        <w:rPr>
          <w:rFonts w:cs="Arial"/>
        </w:rPr>
        <w:sectPr w:rsidR="000A7DBF" w:rsidRPr="00B30097" w:rsidSect="00E87660">
          <w:headerReference w:type="even" r:id="rId44"/>
          <w:headerReference w:type="default" r:id="rId45"/>
          <w:headerReference w:type="first" r:id="rId46"/>
          <w:footerReference w:type="first" r:id="rId47"/>
          <w:endnotePr>
            <w:numFmt w:val="decimal"/>
          </w:endnotePr>
          <w:pgSz w:w="12240" w:h="15840" w:code="1"/>
          <w:pgMar w:top="1440" w:right="1440" w:bottom="1440" w:left="1440" w:header="1440" w:footer="720" w:gutter="0"/>
          <w:cols w:space="720"/>
          <w:noEndnote/>
          <w:titlePg/>
        </w:sectPr>
      </w:pPr>
    </w:p>
    <w:p w14:paraId="066A19C0" w14:textId="256ED178" w:rsidR="00372810" w:rsidRPr="008371F9" w:rsidRDefault="00372810" w:rsidP="00DB4569">
      <w:pPr>
        <w:pStyle w:val="BodyText"/>
        <w:widowControl/>
        <w:rPr>
          <w:rFonts w:ascii="Arial" w:hAnsi="Arial" w:cs="Arial"/>
        </w:rPr>
      </w:pPr>
      <w:bookmarkStart w:id="13" w:name="_Ref282508537"/>
      <w:bookmarkStart w:id="14" w:name="_Toc357072201"/>
      <w:bookmarkStart w:id="15" w:name="_Ref275421973"/>
      <w:r w:rsidRPr="008371F9">
        <w:rPr>
          <w:rFonts w:ascii="Arial" w:hAnsi="Arial" w:cs="Arial"/>
        </w:rPr>
        <w:lastRenderedPageBreak/>
        <w:t xml:space="preserve">Each FIRM panel contains an abbreviated legend for the features shown </w:t>
      </w:r>
      <w:r w:rsidR="0089743B" w:rsidRPr="008371F9">
        <w:rPr>
          <w:rFonts w:ascii="Arial" w:hAnsi="Arial" w:cs="Arial"/>
        </w:rPr>
        <w:t>on the map</w:t>
      </w:r>
      <w:r w:rsidR="00D67ADF" w:rsidRPr="008371F9">
        <w:rPr>
          <w:rFonts w:ascii="Arial" w:hAnsi="Arial" w:cs="Arial"/>
        </w:rPr>
        <w:t>s</w:t>
      </w:r>
      <w:r w:rsidRPr="008371F9">
        <w:rPr>
          <w:rFonts w:ascii="Arial" w:hAnsi="Arial" w:cs="Arial"/>
        </w:rPr>
        <w:t xml:space="preserve">.  However, the FIRM panel does not contain enough space to show </w:t>
      </w:r>
      <w:r w:rsidR="0089743B" w:rsidRPr="008371F9">
        <w:rPr>
          <w:rFonts w:ascii="Arial" w:hAnsi="Arial" w:cs="Arial"/>
        </w:rPr>
        <w:t>the legend for all map features</w:t>
      </w:r>
      <w:r w:rsidRPr="008371F9">
        <w:rPr>
          <w:rFonts w:ascii="Arial" w:hAnsi="Arial" w:cs="Arial"/>
        </w:rPr>
        <w:t xml:space="preserve">.  Figure 3 </w:t>
      </w:r>
      <w:r w:rsidR="0084174F" w:rsidRPr="008371F9">
        <w:rPr>
          <w:rFonts w:ascii="Arial" w:hAnsi="Arial" w:cs="Arial"/>
        </w:rPr>
        <w:t xml:space="preserve">shows the full legend of </w:t>
      </w:r>
      <w:r w:rsidR="00D67ADF" w:rsidRPr="008371F9">
        <w:rPr>
          <w:rFonts w:ascii="Arial" w:hAnsi="Arial" w:cs="Arial"/>
        </w:rPr>
        <w:t xml:space="preserve">all map features.  Note that not all of these features may appear on the FIRM panels in </w:t>
      </w:r>
      <w:r w:rsidR="00D67ADF" w:rsidRPr="008371F9">
        <w:rPr>
          <w:rFonts w:ascii="Arial" w:hAnsi="Arial" w:cs="Arial"/>
          <w:b/>
          <w:color w:val="E36C0A"/>
        </w:rPr>
        <w:t>Flood County</w:t>
      </w:r>
      <w:r w:rsidR="00D67ADF" w:rsidRPr="008371F9">
        <w:rPr>
          <w:rFonts w:ascii="Arial" w:hAnsi="Arial" w:cs="Arial"/>
        </w:rPr>
        <w:t xml:space="preserve">. </w:t>
      </w:r>
    </w:p>
    <w:p w14:paraId="0C770535" w14:textId="77777777" w:rsidR="00AB3E41" w:rsidRPr="00B30097" w:rsidRDefault="00AB3E41" w:rsidP="00DB4569">
      <w:pPr>
        <w:pStyle w:val="Caption"/>
        <w:widowControl/>
        <w:rPr>
          <w:rFonts w:cs="Arial"/>
        </w:rPr>
      </w:pPr>
      <w:bookmarkStart w:id="16" w:name="_Toc519773147"/>
      <w:r w:rsidRPr="00B30097">
        <w:rPr>
          <w:rFonts w:cs="Arial"/>
        </w:rPr>
        <w:t xml:space="preserve">Figure </w:t>
      </w:r>
      <w:r w:rsidR="0049362C" w:rsidRPr="00B30097">
        <w:rPr>
          <w:rFonts w:cs="Arial"/>
        </w:rPr>
        <w:fldChar w:fldCharType="begin"/>
      </w:r>
      <w:r w:rsidRPr="00B30097">
        <w:rPr>
          <w:rFonts w:cs="Arial"/>
        </w:rPr>
        <w:instrText xml:space="preserve"> SEQ Figure \* ARABIC </w:instrText>
      </w:r>
      <w:r w:rsidR="0049362C" w:rsidRPr="00B30097">
        <w:rPr>
          <w:rFonts w:cs="Arial"/>
        </w:rPr>
        <w:fldChar w:fldCharType="separate"/>
      </w:r>
      <w:r w:rsidR="00AA0E77" w:rsidRPr="00B30097">
        <w:rPr>
          <w:rFonts w:cs="Arial"/>
          <w:noProof/>
        </w:rPr>
        <w:t>3</w:t>
      </w:r>
      <w:r w:rsidR="0049362C" w:rsidRPr="00B30097">
        <w:rPr>
          <w:rFonts w:cs="Arial"/>
        </w:rPr>
        <w:fldChar w:fldCharType="end"/>
      </w:r>
      <w:bookmarkEnd w:id="13"/>
      <w:r w:rsidRPr="00B30097">
        <w:rPr>
          <w:rFonts w:cs="Arial"/>
        </w:rPr>
        <w:t>: Map Legend for FIRM</w:t>
      </w:r>
      <w:bookmarkEnd w:id="14"/>
      <w:bookmarkEnd w:id="16"/>
    </w:p>
    <w:tbl>
      <w:tblPr>
        <w:tblW w:w="9252"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732"/>
      </w:tblGrid>
      <w:tr w:rsidR="00A20BBC" w:rsidRPr="00646FD7" w14:paraId="0C770537" w14:textId="77777777" w:rsidTr="0060476D">
        <w:trPr>
          <w:cantSplit/>
        </w:trPr>
        <w:tc>
          <w:tcPr>
            <w:tcW w:w="9252" w:type="dxa"/>
            <w:gridSpan w:val="2"/>
            <w:tcBorders>
              <w:bottom w:val="nil"/>
            </w:tcBorders>
            <w:shd w:val="clear" w:color="auto" w:fill="F2F2F2"/>
          </w:tcPr>
          <w:bookmarkEnd w:id="15"/>
          <w:p w14:paraId="0C770536" w14:textId="77777777" w:rsidR="00A20BBC" w:rsidRPr="00646FD7" w:rsidRDefault="00A20BBC" w:rsidP="00DB4569">
            <w:pPr>
              <w:pStyle w:val="BodyText"/>
              <w:widowControl/>
              <w:spacing w:before="60" w:after="60"/>
              <w:ind w:left="0"/>
              <w:rPr>
                <w:rFonts w:ascii="Arial" w:hAnsi="Arial" w:cs="Arial"/>
                <w:b/>
                <w:i/>
                <w:sz w:val="20"/>
              </w:rPr>
            </w:pPr>
            <w:r w:rsidRPr="00646FD7">
              <w:rPr>
                <w:rFonts w:ascii="Arial" w:hAnsi="Arial" w:cs="Arial"/>
                <w:b/>
                <w:sz w:val="20"/>
              </w:rPr>
              <w:t xml:space="preserve">SPECIAL FLOOD HAZARD AREAS: </w:t>
            </w:r>
            <w:r w:rsidR="00E87660" w:rsidRPr="00646FD7">
              <w:rPr>
                <w:rFonts w:ascii="Arial" w:hAnsi="Arial" w:cs="Arial"/>
                <w:i/>
                <w:sz w:val="20"/>
              </w:rPr>
              <w:t xml:space="preserve">The </w:t>
            </w:r>
            <w:r w:rsidR="00D77366" w:rsidRPr="00646FD7">
              <w:rPr>
                <w:rFonts w:ascii="Arial" w:hAnsi="Arial" w:cs="Arial"/>
                <w:i/>
                <w:sz w:val="20"/>
              </w:rPr>
              <w:t>1% annual chance</w:t>
            </w:r>
            <w:r w:rsidRPr="00646FD7">
              <w:rPr>
                <w:rFonts w:ascii="Arial" w:hAnsi="Arial" w:cs="Arial"/>
                <w:i/>
                <w:sz w:val="20"/>
              </w:rPr>
              <w:t xml:space="preserve"> flood, also known as the base flood or 100-year flood, has a 1</w:t>
            </w:r>
            <w:r w:rsidR="00B000A8" w:rsidRPr="00646FD7">
              <w:rPr>
                <w:rFonts w:ascii="Arial" w:hAnsi="Arial" w:cs="Arial"/>
                <w:i/>
                <w:sz w:val="20"/>
              </w:rPr>
              <w:t>%</w:t>
            </w:r>
            <w:r w:rsidRPr="00646FD7">
              <w:rPr>
                <w:rFonts w:ascii="Arial" w:hAnsi="Arial" w:cs="Arial"/>
                <w:i/>
                <w:sz w:val="20"/>
              </w:rPr>
              <w:t xml:space="preserve"> chance of happening or being exceeded each year. Spe</w:t>
            </w:r>
            <w:r w:rsidR="00A032A3" w:rsidRPr="00646FD7">
              <w:rPr>
                <w:rFonts w:ascii="Arial" w:hAnsi="Arial" w:cs="Arial"/>
                <w:i/>
                <w:sz w:val="20"/>
              </w:rPr>
              <w:t xml:space="preserve">cial Flood Hazard Areas </w:t>
            </w:r>
            <w:r w:rsidRPr="00646FD7">
              <w:rPr>
                <w:rFonts w:ascii="Arial" w:hAnsi="Arial" w:cs="Arial"/>
                <w:i/>
                <w:sz w:val="20"/>
              </w:rPr>
              <w:t xml:space="preserve">are subject to flooding by the </w:t>
            </w:r>
            <w:r w:rsidR="00D77366" w:rsidRPr="00646FD7">
              <w:rPr>
                <w:rFonts w:ascii="Arial" w:hAnsi="Arial" w:cs="Arial"/>
                <w:i/>
                <w:sz w:val="20"/>
              </w:rPr>
              <w:t>1% annual chance</w:t>
            </w:r>
            <w:r w:rsidRPr="00646FD7">
              <w:rPr>
                <w:rFonts w:ascii="Arial" w:hAnsi="Arial" w:cs="Arial"/>
                <w:i/>
                <w:sz w:val="20"/>
              </w:rPr>
              <w:t xml:space="preserve"> flood. The Base Flood Elevation is the water</w:t>
            </w:r>
            <w:r w:rsidR="00247DD5" w:rsidRPr="00646FD7">
              <w:rPr>
                <w:rFonts w:ascii="Arial" w:hAnsi="Arial" w:cs="Arial"/>
                <w:i/>
                <w:sz w:val="20"/>
              </w:rPr>
              <w:t xml:space="preserve"> </w:t>
            </w:r>
            <w:r w:rsidRPr="00646FD7">
              <w:rPr>
                <w:rFonts w:ascii="Arial" w:hAnsi="Arial" w:cs="Arial"/>
                <w:i/>
                <w:sz w:val="20"/>
              </w:rPr>
              <w:t xml:space="preserve">surface elevation of the </w:t>
            </w:r>
            <w:r w:rsidR="00D77366" w:rsidRPr="00646FD7">
              <w:rPr>
                <w:rFonts w:ascii="Arial" w:hAnsi="Arial" w:cs="Arial"/>
                <w:i/>
                <w:sz w:val="20"/>
              </w:rPr>
              <w:t>1% annual chance</w:t>
            </w:r>
            <w:r w:rsidRPr="00646FD7">
              <w:rPr>
                <w:rFonts w:ascii="Arial" w:hAnsi="Arial" w:cs="Arial"/>
                <w:i/>
                <w:sz w:val="20"/>
              </w:rPr>
              <w:t xml:space="preserve"> flood.</w:t>
            </w:r>
            <w:r w:rsidRPr="00646FD7">
              <w:rPr>
                <w:rFonts w:ascii="Arial" w:hAnsi="Arial" w:cs="Arial"/>
                <w:sz w:val="20"/>
              </w:rPr>
              <w:t xml:space="preserve"> </w:t>
            </w:r>
            <w:r w:rsidRPr="00646FD7">
              <w:rPr>
                <w:rFonts w:ascii="Arial" w:hAnsi="Arial" w:cs="Arial"/>
                <w:i/>
                <w:sz w:val="20"/>
              </w:rPr>
              <w:t xml:space="preserve">The floodway is the channel of a stream plus any adjacent floodplain areas that must be kept free of encroachment so that the </w:t>
            </w:r>
            <w:r w:rsidR="00D77366" w:rsidRPr="00646FD7">
              <w:rPr>
                <w:rFonts w:ascii="Arial" w:hAnsi="Arial" w:cs="Arial"/>
                <w:i/>
                <w:sz w:val="20"/>
              </w:rPr>
              <w:t>1% annual chance</w:t>
            </w:r>
            <w:r w:rsidRPr="00646FD7">
              <w:rPr>
                <w:rFonts w:ascii="Arial" w:hAnsi="Arial" w:cs="Arial"/>
                <w:i/>
                <w:sz w:val="20"/>
              </w:rPr>
              <w:t xml:space="preserve"> flood can be carried without substantial increases in flood heights. See note for specific types. If the floodway is too narrow to be shown, a note is shown.</w:t>
            </w:r>
          </w:p>
        </w:tc>
      </w:tr>
      <w:tr w:rsidR="00A20BBC" w:rsidRPr="00646FD7" w14:paraId="0C77053A" w14:textId="77777777" w:rsidTr="0060476D">
        <w:trPr>
          <w:cantSplit/>
        </w:trPr>
        <w:tc>
          <w:tcPr>
            <w:tcW w:w="2520" w:type="dxa"/>
            <w:tcBorders>
              <w:top w:val="nil"/>
              <w:bottom w:val="nil"/>
              <w:right w:val="nil"/>
            </w:tcBorders>
            <w:shd w:val="clear" w:color="auto" w:fill="F2F2F2"/>
            <w:vAlign w:val="center"/>
          </w:tcPr>
          <w:p w14:paraId="0C770538" w14:textId="77777777" w:rsidR="00A20BBC" w:rsidRPr="00646FD7" w:rsidRDefault="00492B36" w:rsidP="00DB4569">
            <w:pPr>
              <w:pStyle w:val="BodyText"/>
              <w:widowControl/>
              <w:spacing w:before="60" w:after="60"/>
              <w:ind w:left="0"/>
              <w:jc w:val="center"/>
              <w:rPr>
                <w:rFonts w:ascii="Arial" w:hAnsi="Arial" w:cs="Arial"/>
                <w:sz w:val="16"/>
                <w:szCs w:val="16"/>
              </w:rPr>
            </w:pPr>
            <w:r w:rsidRPr="00B30097">
              <w:rPr>
                <w:rFonts w:ascii="Arial" w:hAnsi="Arial" w:cs="Arial"/>
                <w:noProof/>
                <w:sz w:val="16"/>
                <w:lang w:val="en-US" w:eastAsia="en-US"/>
              </w:rPr>
              <w:drawing>
                <wp:inline distT="0" distB="0" distL="0" distR="0" wp14:anchorId="0C77174A" wp14:editId="0C77174B">
                  <wp:extent cx="866775" cy="285750"/>
                  <wp:effectExtent l="19050" t="19050" r="28575" b="19050"/>
                  <wp:docPr id="5" name="Picture 27" descr="Light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w="6350" cmpd="sng">
                            <a:solidFill>
                              <a:srgbClr val="FFFFFF"/>
                            </a:solidFill>
                            <a:miter lim="800000"/>
                            <a:headEnd/>
                            <a:tailEnd/>
                          </a:ln>
                          <a:effectLst/>
                        </pic:spPr>
                      </pic:pic>
                    </a:graphicData>
                  </a:graphic>
                </wp:inline>
              </w:drawing>
            </w:r>
          </w:p>
        </w:tc>
        <w:tc>
          <w:tcPr>
            <w:tcW w:w="6732" w:type="dxa"/>
            <w:tcBorders>
              <w:top w:val="nil"/>
              <w:left w:val="nil"/>
              <w:bottom w:val="nil"/>
              <w:right w:val="single" w:sz="4" w:space="0" w:color="auto"/>
            </w:tcBorders>
            <w:shd w:val="clear" w:color="auto" w:fill="F2F2F2"/>
          </w:tcPr>
          <w:p w14:paraId="0C770539" w14:textId="77777777" w:rsidR="00A20BBC" w:rsidRPr="00646FD7" w:rsidRDefault="00A20BBC" w:rsidP="00DB4569">
            <w:pPr>
              <w:pStyle w:val="BodyText"/>
              <w:widowControl/>
              <w:spacing w:before="60" w:after="60"/>
              <w:ind w:left="0"/>
              <w:jc w:val="left"/>
              <w:rPr>
                <w:rFonts w:ascii="Arial" w:hAnsi="Arial" w:cs="Arial"/>
                <w:sz w:val="20"/>
              </w:rPr>
            </w:pPr>
            <w:r w:rsidRPr="00646FD7">
              <w:rPr>
                <w:rFonts w:ascii="Arial" w:hAnsi="Arial" w:cs="Arial"/>
                <w:sz w:val="20"/>
              </w:rPr>
              <w:t>Spe</w:t>
            </w:r>
            <w:r w:rsidR="00A032A3" w:rsidRPr="00646FD7">
              <w:rPr>
                <w:rFonts w:ascii="Arial" w:hAnsi="Arial" w:cs="Arial"/>
                <w:sz w:val="20"/>
              </w:rPr>
              <w:t xml:space="preserve">cial Flood Hazard Areas </w:t>
            </w:r>
            <w:r w:rsidRPr="00646FD7">
              <w:rPr>
                <w:rFonts w:ascii="Arial" w:hAnsi="Arial" w:cs="Arial"/>
                <w:sz w:val="20"/>
              </w:rPr>
              <w:t xml:space="preserve">subject to inundation by the </w:t>
            </w:r>
            <w:r w:rsidR="00D77366" w:rsidRPr="00646FD7">
              <w:rPr>
                <w:rFonts w:ascii="Arial" w:hAnsi="Arial" w:cs="Arial"/>
                <w:sz w:val="20"/>
              </w:rPr>
              <w:t>1% annual chance</w:t>
            </w:r>
            <w:r w:rsidRPr="00646FD7">
              <w:rPr>
                <w:rFonts w:ascii="Arial" w:hAnsi="Arial" w:cs="Arial"/>
                <w:sz w:val="20"/>
              </w:rPr>
              <w:t xml:space="preserve"> flood (Zones A, AE, AH, AO, AR, A99, V and VE)</w:t>
            </w:r>
          </w:p>
        </w:tc>
      </w:tr>
      <w:tr w:rsidR="00A20BBC" w:rsidRPr="00646FD7" w14:paraId="0C77053D" w14:textId="77777777" w:rsidTr="0060476D">
        <w:trPr>
          <w:cantSplit/>
        </w:trPr>
        <w:tc>
          <w:tcPr>
            <w:tcW w:w="2520" w:type="dxa"/>
            <w:tcBorders>
              <w:top w:val="nil"/>
              <w:bottom w:val="nil"/>
              <w:right w:val="nil"/>
            </w:tcBorders>
            <w:shd w:val="clear" w:color="auto" w:fill="F2F2F2"/>
          </w:tcPr>
          <w:p w14:paraId="0C77053B" w14:textId="77777777" w:rsidR="00A20BBC" w:rsidRPr="00646FD7" w:rsidRDefault="00A20BBC" w:rsidP="00DB4569">
            <w:pPr>
              <w:pStyle w:val="BodyText"/>
              <w:widowControl/>
              <w:spacing w:before="60" w:after="60"/>
              <w:ind w:left="0"/>
              <w:jc w:val="right"/>
              <w:rPr>
                <w:rFonts w:ascii="Arial" w:hAnsi="Arial" w:cs="Arial"/>
                <w:noProof/>
                <w:snapToGrid/>
                <w:sz w:val="16"/>
                <w:szCs w:val="16"/>
              </w:rPr>
            </w:pPr>
            <w:r w:rsidRPr="00646FD7">
              <w:rPr>
                <w:rFonts w:ascii="Arial" w:hAnsi="Arial" w:cs="Arial"/>
                <w:noProof/>
                <w:snapToGrid/>
                <w:sz w:val="16"/>
                <w:szCs w:val="16"/>
              </w:rPr>
              <w:t>Zone A</w:t>
            </w:r>
          </w:p>
        </w:tc>
        <w:tc>
          <w:tcPr>
            <w:tcW w:w="6732" w:type="dxa"/>
            <w:tcBorders>
              <w:top w:val="nil"/>
              <w:left w:val="nil"/>
              <w:bottom w:val="nil"/>
              <w:right w:val="single" w:sz="4" w:space="0" w:color="auto"/>
            </w:tcBorders>
            <w:shd w:val="clear" w:color="auto" w:fill="F2F2F2"/>
          </w:tcPr>
          <w:p w14:paraId="0C77053C" w14:textId="77777777" w:rsidR="00A20BBC" w:rsidRPr="00646FD7" w:rsidRDefault="00A20BBC" w:rsidP="00DB4569">
            <w:pPr>
              <w:pStyle w:val="BodyText"/>
              <w:widowControl/>
              <w:spacing w:before="60" w:after="60"/>
              <w:ind w:left="0"/>
              <w:jc w:val="left"/>
              <w:rPr>
                <w:rFonts w:ascii="Arial" w:hAnsi="Arial" w:cs="Arial"/>
                <w:sz w:val="20"/>
              </w:rPr>
            </w:pPr>
            <w:r w:rsidRPr="00646FD7">
              <w:rPr>
                <w:rFonts w:ascii="Arial" w:hAnsi="Arial" w:cs="Arial"/>
                <w:sz w:val="20"/>
              </w:rPr>
              <w:t xml:space="preserve">The flood insurance rate zone that corresponds to the </w:t>
            </w:r>
            <w:r w:rsidR="00D77366" w:rsidRPr="00646FD7">
              <w:rPr>
                <w:rFonts w:ascii="Arial" w:hAnsi="Arial" w:cs="Arial"/>
                <w:sz w:val="20"/>
              </w:rPr>
              <w:t>1% annual chance</w:t>
            </w:r>
            <w:r w:rsidRPr="00646FD7">
              <w:rPr>
                <w:rFonts w:ascii="Arial" w:hAnsi="Arial" w:cs="Arial"/>
                <w:sz w:val="20"/>
              </w:rPr>
              <w:t xml:space="preserve"> floodplains</w:t>
            </w:r>
            <w:r w:rsidR="002D0B86" w:rsidRPr="00646FD7">
              <w:rPr>
                <w:rFonts w:ascii="Arial" w:hAnsi="Arial" w:cs="Arial"/>
                <w:sz w:val="20"/>
              </w:rPr>
              <w:t>. N</w:t>
            </w:r>
            <w:r w:rsidRPr="00646FD7">
              <w:rPr>
                <w:rFonts w:ascii="Arial" w:hAnsi="Arial" w:cs="Arial"/>
                <w:sz w:val="20"/>
              </w:rPr>
              <w:t>o base (</w:t>
            </w:r>
            <w:r w:rsidR="00D77366" w:rsidRPr="00646FD7">
              <w:rPr>
                <w:rFonts w:ascii="Arial" w:hAnsi="Arial" w:cs="Arial"/>
                <w:sz w:val="20"/>
              </w:rPr>
              <w:t>1% annual chance</w:t>
            </w:r>
            <w:r w:rsidRPr="00646FD7">
              <w:rPr>
                <w:rFonts w:ascii="Arial" w:hAnsi="Arial" w:cs="Arial"/>
                <w:sz w:val="20"/>
              </w:rPr>
              <w:t>) flood elevations (BFEs) or depths are shown within this zone.</w:t>
            </w:r>
          </w:p>
        </w:tc>
      </w:tr>
      <w:tr w:rsidR="00A20BBC" w:rsidRPr="00646FD7" w14:paraId="0C770540" w14:textId="77777777" w:rsidTr="0060476D">
        <w:trPr>
          <w:cantSplit/>
        </w:trPr>
        <w:tc>
          <w:tcPr>
            <w:tcW w:w="2520" w:type="dxa"/>
            <w:tcBorders>
              <w:top w:val="nil"/>
              <w:bottom w:val="nil"/>
              <w:right w:val="nil"/>
            </w:tcBorders>
            <w:shd w:val="clear" w:color="auto" w:fill="F2F2F2"/>
          </w:tcPr>
          <w:p w14:paraId="0C77053E" w14:textId="77777777" w:rsidR="00A20BBC" w:rsidRPr="00646FD7" w:rsidRDefault="00A20BBC" w:rsidP="00DB4569">
            <w:pPr>
              <w:pStyle w:val="BodyText"/>
              <w:widowControl/>
              <w:spacing w:before="60" w:after="60"/>
              <w:ind w:left="0"/>
              <w:jc w:val="right"/>
              <w:rPr>
                <w:rFonts w:ascii="Arial" w:hAnsi="Arial" w:cs="Arial"/>
                <w:noProof/>
                <w:snapToGrid/>
                <w:sz w:val="16"/>
                <w:szCs w:val="16"/>
              </w:rPr>
            </w:pPr>
            <w:r w:rsidRPr="00646FD7">
              <w:rPr>
                <w:rFonts w:ascii="Arial" w:hAnsi="Arial" w:cs="Arial"/>
                <w:noProof/>
                <w:snapToGrid/>
                <w:sz w:val="16"/>
                <w:szCs w:val="16"/>
              </w:rPr>
              <w:t>Zone AE</w:t>
            </w:r>
          </w:p>
        </w:tc>
        <w:tc>
          <w:tcPr>
            <w:tcW w:w="6732" w:type="dxa"/>
            <w:tcBorders>
              <w:top w:val="nil"/>
              <w:left w:val="nil"/>
              <w:bottom w:val="nil"/>
              <w:right w:val="single" w:sz="4" w:space="0" w:color="auto"/>
            </w:tcBorders>
            <w:shd w:val="clear" w:color="auto" w:fill="F2F2F2"/>
          </w:tcPr>
          <w:p w14:paraId="0C77053F" w14:textId="3026533B" w:rsidR="00A20BBC" w:rsidRPr="00646FD7" w:rsidRDefault="00A20BBC" w:rsidP="00DB4569">
            <w:pPr>
              <w:pStyle w:val="BodyText"/>
              <w:widowControl/>
              <w:spacing w:before="60" w:after="60"/>
              <w:ind w:left="0"/>
              <w:jc w:val="left"/>
              <w:rPr>
                <w:rFonts w:ascii="Arial" w:hAnsi="Arial" w:cs="Arial"/>
                <w:sz w:val="20"/>
              </w:rPr>
            </w:pPr>
            <w:r w:rsidRPr="00646FD7">
              <w:rPr>
                <w:rFonts w:ascii="Arial" w:hAnsi="Arial" w:cs="Arial"/>
                <w:sz w:val="20"/>
              </w:rPr>
              <w:t xml:space="preserve">The flood insurance rate zone that corresponds to the </w:t>
            </w:r>
            <w:r w:rsidR="00D77366" w:rsidRPr="00646FD7">
              <w:rPr>
                <w:rFonts w:ascii="Arial" w:hAnsi="Arial" w:cs="Arial"/>
                <w:sz w:val="20"/>
              </w:rPr>
              <w:t>1% annual chance</w:t>
            </w:r>
            <w:r w:rsidRPr="00646FD7">
              <w:rPr>
                <w:rFonts w:ascii="Arial" w:hAnsi="Arial" w:cs="Arial"/>
                <w:sz w:val="20"/>
              </w:rPr>
              <w:t xml:space="preserve"> floodplains</w:t>
            </w:r>
            <w:r w:rsidR="00381E22" w:rsidRPr="00646FD7">
              <w:rPr>
                <w:rFonts w:ascii="Arial" w:hAnsi="Arial" w:cs="Arial"/>
                <w:sz w:val="20"/>
              </w:rPr>
              <w:t xml:space="preserve">. </w:t>
            </w:r>
            <w:r w:rsidRPr="00646FD7">
              <w:rPr>
                <w:rFonts w:ascii="Arial" w:hAnsi="Arial" w:cs="Arial"/>
                <w:sz w:val="20"/>
              </w:rPr>
              <w:t>Base flood elevations derived from the hydraulic analyses are shown within this zone.</w:t>
            </w:r>
          </w:p>
        </w:tc>
      </w:tr>
      <w:tr w:rsidR="00A20BBC" w:rsidRPr="00646FD7" w14:paraId="0C770543" w14:textId="77777777" w:rsidTr="0060476D">
        <w:trPr>
          <w:cantSplit/>
        </w:trPr>
        <w:tc>
          <w:tcPr>
            <w:tcW w:w="2520" w:type="dxa"/>
            <w:tcBorders>
              <w:top w:val="nil"/>
              <w:bottom w:val="nil"/>
              <w:right w:val="nil"/>
            </w:tcBorders>
            <w:shd w:val="clear" w:color="auto" w:fill="F2F2F2"/>
          </w:tcPr>
          <w:p w14:paraId="0C770541" w14:textId="77777777" w:rsidR="00A20BBC" w:rsidRPr="00646FD7" w:rsidRDefault="00A20BBC" w:rsidP="00DB4569">
            <w:pPr>
              <w:pStyle w:val="BodyText"/>
              <w:widowControl/>
              <w:spacing w:before="60" w:after="60"/>
              <w:ind w:left="0"/>
              <w:jc w:val="right"/>
              <w:rPr>
                <w:rFonts w:ascii="Arial" w:hAnsi="Arial" w:cs="Arial"/>
                <w:noProof/>
                <w:snapToGrid/>
                <w:sz w:val="16"/>
                <w:szCs w:val="16"/>
              </w:rPr>
            </w:pPr>
            <w:r w:rsidRPr="00646FD7">
              <w:rPr>
                <w:rFonts w:ascii="Arial" w:hAnsi="Arial" w:cs="Arial"/>
                <w:noProof/>
                <w:snapToGrid/>
                <w:sz w:val="16"/>
                <w:szCs w:val="16"/>
              </w:rPr>
              <w:t>Zone AH</w:t>
            </w:r>
          </w:p>
        </w:tc>
        <w:tc>
          <w:tcPr>
            <w:tcW w:w="6732" w:type="dxa"/>
            <w:tcBorders>
              <w:top w:val="nil"/>
              <w:left w:val="nil"/>
              <w:bottom w:val="nil"/>
              <w:right w:val="single" w:sz="4" w:space="0" w:color="auto"/>
            </w:tcBorders>
            <w:shd w:val="clear" w:color="auto" w:fill="F2F2F2"/>
          </w:tcPr>
          <w:p w14:paraId="0C770542" w14:textId="77777777" w:rsidR="00A20BBC" w:rsidRPr="00646FD7" w:rsidRDefault="00A20BBC" w:rsidP="00DB4569">
            <w:pPr>
              <w:pStyle w:val="BodyText"/>
              <w:widowControl/>
              <w:spacing w:before="60" w:after="60"/>
              <w:ind w:left="0" w:right="-36"/>
              <w:jc w:val="left"/>
              <w:rPr>
                <w:rFonts w:ascii="Arial" w:hAnsi="Arial" w:cs="Arial"/>
                <w:sz w:val="20"/>
              </w:rPr>
            </w:pPr>
            <w:r w:rsidRPr="00646FD7">
              <w:rPr>
                <w:rFonts w:ascii="Arial" w:hAnsi="Arial" w:cs="Arial"/>
                <w:sz w:val="20"/>
              </w:rPr>
              <w:t xml:space="preserve">The flood insurance rate zone that corresponds to the areas of </w:t>
            </w:r>
            <w:r w:rsidR="00D77366" w:rsidRPr="00646FD7">
              <w:rPr>
                <w:rFonts w:ascii="Arial" w:hAnsi="Arial" w:cs="Arial"/>
                <w:sz w:val="20"/>
              </w:rPr>
              <w:t>1% annual chance</w:t>
            </w:r>
            <w:r w:rsidRPr="00646FD7">
              <w:rPr>
                <w:rFonts w:ascii="Arial" w:hAnsi="Arial" w:cs="Arial"/>
                <w:sz w:val="20"/>
              </w:rPr>
              <w:t xml:space="preserve"> shallow flooding (usually areas of ponding) where average depths are between 1 and 3 feet</w:t>
            </w:r>
            <w:r w:rsidR="00381E22" w:rsidRPr="00646FD7">
              <w:rPr>
                <w:rFonts w:ascii="Arial" w:hAnsi="Arial" w:cs="Arial"/>
                <w:sz w:val="20"/>
              </w:rPr>
              <w:t xml:space="preserve">. </w:t>
            </w:r>
            <w:r w:rsidRPr="00646FD7">
              <w:rPr>
                <w:rFonts w:ascii="Arial" w:hAnsi="Arial" w:cs="Arial"/>
                <w:sz w:val="20"/>
              </w:rPr>
              <w:t>Whole-foot BFEs derived from the hydraulic analyses are shown at selected intervals within this zone.</w:t>
            </w:r>
          </w:p>
        </w:tc>
      </w:tr>
      <w:tr w:rsidR="00A20BBC" w:rsidRPr="00646FD7" w14:paraId="0C770546" w14:textId="77777777" w:rsidTr="0060476D">
        <w:trPr>
          <w:cantSplit/>
        </w:trPr>
        <w:tc>
          <w:tcPr>
            <w:tcW w:w="2520" w:type="dxa"/>
            <w:tcBorders>
              <w:top w:val="nil"/>
              <w:bottom w:val="nil"/>
              <w:right w:val="nil"/>
            </w:tcBorders>
            <w:shd w:val="clear" w:color="auto" w:fill="F2F2F2"/>
          </w:tcPr>
          <w:p w14:paraId="0C770544" w14:textId="77777777" w:rsidR="00A20BBC" w:rsidRPr="00646FD7" w:rsidRDefault="00A20BBC" w:rsidP="00DB4569">
            <w:pPr>
              <w:pStyle w:val="BodyText"/>
              <w:widowControl/>
              <w:spacing w:before="60" w:after="60"/>
              <w:ind w:left="0"/>
              <w:jc w:val="right"/>
              <w:rPr>
                <w:rFonts w:ascii="Arial" w:hAnsi="Arial" w:cs="Arial"/>
                <w:noProof/>
                <w:snapToGrid/>
                <w:sz w:val="16"/>
                <w:szCs w:val="16"/>
              </w:rPr>
            </w:pPr>
            <w:r w:rsidRPr="00646FD7">
              <w:rPr>
                <w:rFonts w:ascii="Arial" w:hAnsi="Arial" w:cs="Arial"/>
                <w:noProof/>
                <w:snapToGrid/>
                <w:sz w:val="16"/>
                <w:szCs w:val="16"/>
              </w:rPr>
              <w:t>Zone AO</w:t>
            </w:r>
          </w:p>
        </w:tc>
        <w:tc>
          <w:tcPr>
            <w:tcW w:w="6732" w:type="dxa"/>
            <w:tcBorders>
              <w:top w:val="nil"/>
              <w:left w:val="nil"/>
              <w:bottom w:val="nil"/>
              <w:right w:val="single" w:sz="4" w:space="0" w:color="auto"/>
            </w:tcBorders>
            <w:shd w:val="clear" w:color="auto" w:fill="F2F2F2"/>
          </w:tcPr>
          <w:p w14:paraId="0C770545" w14:textId="77777777" w:rsidR="00A20BBC" w:rsidRPr="00646FD7" w:rsidRDefault="00A20BBC" w:rsidP="00DB4569">
            <w:pPr>
              <w:pStyle w:val="BodyText"/>
              <w:widowControl/>
              <w:spacing w:before="60" w:after="60"/>
              <w:ind w:left="0"/>
              <w:jc w:val="left"/>
              <w:rPr>
                <w:rFonts w:ascii="Arial" w:hAnsi="Arial" w:cs="Arial"/>
                <w:sz w:val="20"/>
              </w:rPr>
            </w:pPr>
            <w:r w:rsidRPr="00646FD7">
              <w:rPr>
                <w:rFonts w:ascii="Arial" w:hAnsi="Arial" w:cs="Arial"/>
                <w:sz w:val="20"/>
              </w:rPr>
              <w:t xml:space="preserve">The flood insurance rate zone that corresponds to the areas of </w:t>
            </w:r>
            <w:r w:rsidR="00D77366" w:rsidRPr="00646FD7">
              <w:rPr>
                <w:rFonts w:ascii="Arial" w:hAnsi="Arial" w:cs="Arial"/>
                <w:sz w:val="20"/>
              </w:rPr>
              <w:t>1% annual chance</w:t>
            </w:r>
            <w:r w:rsidRPr="00646FD7">
              <w:rPr>
                <w:rFonts w:ascii="Arial" w:hAnsi="Arial" w:cs="Arial"/>
                <w:sz w:val="20"/>
              </w:rPr>
              <w:t xml:space="preserve"> shallow flooding (usually sheet flow on sloping terrain) where average depths are between 1 and 3 feet</w:t>
            </w:r>
            <w:r w:rsidR="00381E22" w:rsidRPr="00646FD7">
              <w:rPr>
                <w:rFonts w:ascii="Arial" w:hAnsi="Arial" w:cs="Arial"/>
                <w:sz w:val="20"/>
              </w:rPr>
              <w:t xml:space="preserve">. </w:t>
            </w:r>
            <w:r w:rsidRPr="00646FD7">
              <w:rPr>
                <w:rFonts w:ascii="Arial" w:hAnsi="Arial" w:cs="Arial"/>
                <w:sz w:val="20"/>
              </w:rPr>
              <w:t>Average whole-foot depths derived from the hydraulic analyses are shown within this zone.</w:t>
            </w:r>
          </w:p>
        </w:tc>
      </w:tr>
      <w:tr w:rsidR="00A20BBC" w:rsidRPr="00646FD7" w14:paraId="0C770549" w14:textId="77777777" w:rsidTr="0060476D">
        <w:trPr>
          <w:cantSplit/>
        </w:trPr>
        <w:tc>
          <w:tcPr>
            <w:tcW w:w="2520" w:type="dxa"/>
            <w:tcBorders>
              <w:top w:val="nil"/>
              <w:bottom w:val="nil"/>
              <w:right w:val="nil"/>
            </w:tcBorders>
            <w:shd w:val="clear" w:color="auto" w:fill="F2F2F2"/>
          </w:tcPr>
          <w:p w14:paraId="0C770547" w14:textId="77777777" w:rsidR="00A20BBC" w:rsidRPr="00646FD7" w:rsidRDefault="00A20BBC" w:rsidP="00DB4569">
            <w:pPr>
              <w:widowControl/>
              <w:spacing w:before="60" w:after="60"/>
              <w:jc w:val="right"/>
              <w:rPr>
                <w:rFonts w:cs="Arial"/>
                <w:sz w:val="16"/>
                <w:szCs w:val="16"/>
              </w:rPr>
            </w:pPr>
            <w:r w:rsidRPr="00646FD7">
              <w:rPr>
                <w:rStyle w:val="zoneChar"/>
                <w:rFonts w:ascii="Arial" w:eastAsia="Times New Roman" w:hAnsi="Arial" w:cs="Arial"/>
                <w:color w:val="auto"/>
                <w:sz w:val="16"/>
                <w:szCs w:val="16"/>
              </w:rPr>
              <w:t>Z</w:t>
            </w:r>
            <w:r w:rsidR="00125C81" w:rsidRPr="00646FD7">
              <w:rPr>
                <w:rStyle w:val="zoneChar"/>
                <w:rFonts w:ascii="Arial" w:eastAsia="Times New Roman" w:hAnsi="Arial" w:cs="Arial"/>
                <w:color w:val="auto"/>
                <w:sz w:val="16"/>
                <w:szCs w:val="16"/>
              </w:rPr>
              <w:t>one</w:t>
            </w:r>
            <w:r w:rsidRPr="00646FD7">
              <w:rPr>
                <w:rStyle w:val="zoneChar"/>
                <w:rFonts w:ascii="Arial" w:eastAsia="Times New Roman" w:hAnsi="Arial" w:cs="Arial"/>
                <w:color w:val="auto"/>
                <w:sz w:val="16"/>
                <w:szCs w:val="16"/>
              </w:rPr>
              <w:t xml:space="preserve">  AR</w:t>
            </w:r>
          </w:p>
        </w:tc>
        <w:tc>
          <w:tcPr>
            <w:tcW w:w="6732" w:type="dxa"/>
            <w:tcBorders>
              <w:top w:val="nil"/>
              <w:left w:val="nil"/>
              <w:bottom w:val="nil"/>
              <w:right w:val="single" w:sz="4" w:space="0" w:color="auto"/>
            </w:tcBorders>
            <w:shd w:val="clear" w:color="auto" w:fill="F2F2F2"/>
            <w:vAlign w:val="center"/>
          </w:tcPr>
          <w:p w14:paraId="0C770548" w14:textId="77777777" w:rsidR="00A20BBC" w:rsidRPr="00646FD7" w:rsidRDefault="00650CD9" w:rsidP="00DB4569">
            <w:pPr>
              <w:widowControl/>
              <w:spacing w:before="60" w:after="60"/>
              <w:rPr>
                <w:rFonts w:cs="Arial"/>
                <w:sz w:val="20"/>
              </w:rPr>
            </w:pPr>
            <w:r w:rsidRPr="00646FD7">
              <w:rPr>
                <w:rFonts w:cs="Arial"/>
                <w:sz w:val="20"/>
              </w:rPr>
              <w:t xml:space="preserve">The flood insurance rate zone that corresponds to areas that were formerly protected from the </w:t>
            </w:r>
            <w:r w:rsidR="00D77366" w:rsidRPr="00646FD7">
              <w:rPr>
                <w:rFonts w:cs="Arial"/>
                <w:sz w:val="20"/>
              </w:rPr>
              <w:t>1% annual chance</w:t>
            </w:r>
            <w:r w:rsidRPr="00646FD7">
              <w:rPr>
                <w:rFonts w:cs="Arial"/>
                <w:sz w:val="20"/>
              </w:rPr>
              <w:t xml:space="preserve"> flood by a flood control system that was subsequently decertified</w:t>
            </w:r>
            <w:r w:rsidR="00381E22" w:rsidRPr="00646FD7">
              <w:rPr>
                <w:rFonts w:cs="Arial"/>
                <w:sz w:val="20"/>
              </w:rPr>
              <w:t xml:space="preserve">. </w:t>
            </w:r>
            <w:r w:rsidRPr="00646FD7">
              <w:rPr>
                <w:rFonts w:cs="Arial"/>
                <w:sz w:val="20"/>
              </w:rPr>
              <w:t xml:space="preserve">Zone AR indicates that the former flood control system is being restored to provide protection from the </w:t>
            </w:r>
            <w:r w:rsidR="00D77366" w:rsidRPr="00646FD7">
              <w:rPr>
                <w:rFonts w:cs="Arial"/>
                <w:sz w:val="20"/>
              </w:rPr>
              <w:t>1% annual chance</w:t>
            </w:r>
            <w:r w:rsidRPr="00646FD7">
              <w:rPr>
                <w:rFonts w:cs="Arial"/>
                <w:sz w:val="20"/>
              </w:rPr>
              <w:t xml:space="preserve"> or greater flood.</w:t>
            </w:r>
          </w:p>
        </w:tc>
      </w:tr>
      <w:tr w:rsidR="00A20BBC" w:rsidRPr="00646FD7" w14:paraId="0C77054C" w14:textId="77777777" w:rsidTr="0060476D">
        <w:trPr>
          <w:cantSplit/>
        </w:trPr>
        <w:tc>
          <w:tcPr>
            <w:tcW w:w="2520" w:type="dxa"/>
            <w:tcBorders>
              <w:top w:val="nil"/>
              <w:bottom w:val="nil"/>
              <w:right w:val="nil"/>
            </w:tcBorders>
            <w:shd w:val="clear" w:color="auto" w:fill="F2F2F2"/>
          </w:tcPr>
          <w:p w14:paraId="0C77054A" w14:textId="77777777" w:rsidR="00A20BBC" w:rsidRPr="00646FD7" w:rsidRDefault="00125C81" w:rsidP="00DB4569">
            <w:pPr>
              <w:widowControl/>
              <w:spacing w:before="60" w:after="60"/>
              <w:jc w:val="right"/>
              <w:rPr>
                <w:rFonts w:cs="Arial"/>
                <w:sz w:val="16"/>
                <w:szCs w:val="16"/>
              </w:rPr>
            </w:pPr>
            <w:r w:rsidRPr="00646FD7">
              <w:rPr>
                <w:rStyle w:val="zoneChar"/>
                <w:rFonts w:ascii="Arial" w:eastAsia="Times New Roman" w:hAnsi="Arial" w:cs="Arial"/>
                <w:color w:val="auto"/>
                <w:sz w:val="16"/>
                <w:szCs w:val="16"/>
              </w:rPr>
              <w:t>Zone</w:t>
            </w:r>
            <w:r w:rsidR="00A20BBC" w:rsidRPr="00646FD7">
              <w:rPr>
                <w:rStyle w:val="zoneChar"/>
                <w:rFonts w:ascii="Arial" w:eastAsia="Times New Roman" w:hAnsi="Arial" w:cs="Arial"/>
                <w:color w:val="auto"/>
                <w:sz w:val="16"/>
                <w:szCs w:val="16"/>
              </w:rPr>
              <w:t xml:space="preserve">  A99</w:t>
            </w:r>
          </w:p>
        </w:tc>
        <w:tc>
          <w:tcPr>
            <w:tcW w:w="6732" w:type="dxa"/>
            <w:tcBorders>
              <w:top w:val="nil"/>
              <w:left w:val="nil"/>
              <w:bottom w:val="nil"/>
              <w:right w:val="single" w:sz="4" w:space="0" w:color="auto"/>
            </w:tcBorders>
            <w:shd w:val="clear" w:color="auto" w:fill="F2F2F2"/>
            <w:vAlign w:val="center"/>
          </w:tcPr>
          <w:p w14:paraId="0C77054B" w14:textId="77777777" w:rsidR="00A20BBC" w:rsidRPr="00646FD7" w:rsidRDefault="00650CD9" w:rsidP="00DB4569">
            <w:pPr>
              <w:widowControl/>
              <w:spacing w:before="60" w:after="60"/>
              <w:rPr>
                <w:rFonts w:cs="Arial"/>
                <w:sz w:val="20"/>
              </w:rPr>
            </w:pPr>
            <w:r w:rsidRPr="00646FD7">
              <w:rPr>
                <w:rFonts w:cs="Arial"/>
                <w:sz w:val="20"/>
              </w:rPr>
              <w:t xml:space="preserve">The flood insurance rate zone that corresponds to areas of the </w:t>
            </w:r>
            <w:r w:rsidR="00D77366" w:rsidRPr="00646FD7">
              <w:rPr>
                <w:rFonts w:cs="Arial"/>
                <w:sz w:val="20"/>
              </w:rPr>
              <w:t>1% annual chance</w:t>
            </w:r>
            <w:r w:rsidRPr="00646FD7">
              <w:rPr>
                <w:rFonts w:cs="Arial"/>
                <w:sz w:val="20"/>
              </w:rPr>
              <w:t xml:space="preserve"> floodplain that will be protected by a Federal flood protection system where construction has reached specified statutory milestones</w:t>
            </w:r>
            <w:r w:rsidR="00381E22" w:rsidRPr="00646FD7">
              <w:rPr>
                <w:rFonts w:cs="Arial"/>
                <w:sz w:val="20"/>
              </w:rPr>
              <w:t xml:space="preserve">. </w:t>
            </w:r>
            <w:r w:rsidRPr="00646FD7">
              <w:rPr>
                <w:rFonts w:cs="Arial"/>
                <w:sz w:val="20"/>
              </w:rPr>
              <w:t>No base flood elevations or flood depths are shown within this zone.</w:t>
            </w:r>
          </w:p>
        </w:tc>
      </w:tr>
      <w:tr w:rsidR="00A20BBC" w:rsidRPr="00646FD7" w14:paraId="0C77054F" w14:textId="77777777" w:rsidTr="0060476D">
        <w:trPr>
          <w:cantSplit/>
        </w:trPr>
        <w:tc>
          <w:tcPr>
            <w:tcW w:w="2520" w:type="dxa"/>
            <w:tcBorders>
              <w:top w:val="nil"/>
              <w:bottom w:val="nil"/>
              <w:right w:val="nil"/>
            </w:tcBorders>
            <w:shd w:val="clear" w:color="auto" w:fill="F2F2F2"/>
          </w:tcPr>
          <w:p w14:paraId="0C77054D" w14:textId="77777777" w:rsidR="00A20BBC" w:rsidRPr="00646FD7" w:rsidRDefault="00125C81" w:rsidP="00DB4569">
            <w:pPr>
              <w:widowControl/>
              <w:spacing w:before="60" w:after="60"/>
              <w:jc w:val="right"/>
              <w:rPr>
                <w:rFonts w:cs="Arial"/>
                <w:sz w:val="16"/>
                <w:szCs w:val="16"/>
              </w:rPr>
            </w:pPr>
            <w:r w:rsidRPr="00646FD7">
              <w:rPr>
                <w:rStyle w:val="zoneChar"/>
                <w:rFonts w:ascii="Arial" w:eastAsia="Times New Roman" w:hAnsi="Arial" w:cs="Arial"/>
                <w:color w:val="auto"/>
                <w:sz w:val="16"/>
                <w:szCs w:val="16"/>
              </w:rPr>
              <w:t>Zone</w:t>
            </w:r>
            <w:r w:rsidR="00A20BBC" w:rsidRPr="00646FD7">
              <w:rPr>
                <w:rStyle w:val="zoneChar"/>
                <w:rFonts w:ascii="Arial" w:eastAsia="Times New Roman" w:hAnsi="Arial" w:cs="Arial"/>
                <w:color w:val="auto"/>
                <w:sz w:val="16"/>
                <w:szCs w:val="16"/>
              </w:rPr>
              <w:t xml:space="preserve">  V</w:t>
            </w:r>
          </w:p>
        </w:tc>
        <w:tc>
          <w:tcPr>
            <w:tcW w:w="6732" w:type="dxa"/>
            <w:tcBorders>
              <w:top w:val="nil"/>
              <w:left w:val="nil"/>
              <w:bottom w:val="nil"/>
              <w:right w:val="single" w:sz="4" w:space="0" w:color="auto"/>
            </w:tcBorders>
            <w:shd w:val="clear" w:color="auto" w:fill="F2F2F2"/>
          </w:tcPr>
          <w:p w14:paraId="0C77054E" w14:textId="77777777" w:rsidR="00A20BBC" w:rsidRPr="00646FD7" w:rsidRDefault="00650CD9" w:rsidP="00DB4569">
            <w:pPr>
              <w:pStyle w:val="BodyText"/>
              <w:widowControl/>
              <w:spacing w:before="60" w:after="60"/>
              <w:ind w:left="0"/>
              <w:jc w:val="left"/>
              <w:rPr>
                <w:rFonts w:ascii="Arial" w:hAnsi="Arial" w:cs="Arial"/>
                <w:sz w:val="20"/>
              </w:rPr>
            </w:pPr>
            <w:r w:rsidRPr="00646FD7">
              <w:rPr>
                <w:rFonts w:ascii="Arial" w:hAnsi="Arial" w:cs="Arial"/>
                <w:sz w:val="20"/>
              </w:rPr>
              <w:t xml:space="preserve">The flood insurance rate zone that corresponds to the </w:t>
            </w:r>
            <w:r w:rsidR="00D77366" w:rsidRPr="00646FD7">
              <w:rPr>
                <w:rFonts w:ascii="Arial" w:hAnsi="Arial" w:cs="Arial"/>
                <w:sz w:val="20"/>
              </w:rPr>
              <w:t>1% annual chance</w:t>
            </w:r>
            <w:r w:rsidRPr="00646FD7">
              <w:rPr>
                <w:rFonts w:ascii="Arial" w:hAnsi="Arial" w:cs="Arial"/>
                <w:sz w:val="20"/>
              </w:rPr>
              <w:t xml:space="preserve"> coastal floodplains that have additional hazards associated with storm waves</w:t>
            </w:r>
            <w:r w:rsidR="00381E22" w:rsidRPr="00646FD7">
              <w:rPr>
                <w:rFonts w:ascii="Arial" w:hAnsi="Arial" w:cs="Arial"/>
                <w:sz w:val="20"/>
              </w:rPr>
              <w:t xml:space="preserve">. </w:t>
            </w:r>
            <w:r w:rsidR="002D0B86" w:rsidRPr="00646FD7">
              <w:rPr>
                <w:rFonts w:ascii="Arial" w:hAnsi="Arial" w:cs="Arial"/>
                <w:sz w:val="20"/>
              </w:rPr>
              <w:t>B</w:t>
            </w:r>
            <w:r w:rsidRPr="00646FD7">
              <w:rPr>
                <w:rFonts w:ascii="Arial" w:hAnsi="Arial" w:cs="Arial"/>
                <w:sz w:val="20"/>
              </w:rPr>
              <w:t>ase flood elevations are not shown within this zone.</w:t>
            </w:r>
          </w:p>
        </w:tc>
      </w:tr>
      <w:tr w:rsidR="00A20BBC" w:rsidRPr="00646FD7" w14:paraId="0C770552" w14:textId="77777777" w:rsidTr="0060476D">
        <w:trPr>
          <w:cantSplit/>
        </w:trPr>
        <w:tc>
          <w:tcPr>
            <w:tcW w:w="2520" w:type="dxa"/>
            <w:tcBorders>
              <w:top w:val="nil"/>
              <w:bottom w:val="nil"/>
              <w:right w:val="nil"/>
            </w:tcBorders>
            <w:shd w:val="clear" w:color="auto" w:fill="F2F2F2"/>
          </w:tcPr>
          <w:p w14:paraId="0C770550" w14:textId="77777777" w:rsidR="00A20BBC" w:rsidRPr="00646FD7" w:rsidRDefault="00125C81" w:rsidP="00DB4569">
            <w:pPr>
              <w:widowControl/>
              <w:spacing w:before="60" w:after="60"/>
              <w:jc w:val="right"/>
              <w:rPr>
                <w:rFonts w:cs="Arial"/>
                <w:sz w:val="16"/>
                <w:szCs w:val="16"/>
              </w:rPr>
            </w:pPr>
            <w:r w:rsidRPr="00646FD7">
              <w:rPr>
                <w:rStyle w:val="zoneChar"/>
                <w:rFonts w:ascii="Arial" w:eastAsia="Times New Roman" w:hAnsi="Arial" w:cs="Arial"/>
                <w:color w:val="auto"/>
                <w:sz w:val="16"/>
                <w:szCs w:val="16"/>
              </w:rPr>
              <w:t>Zone</w:t>
            </w:r>
            <w:r w:rsidR="00A20BBC" w:rsidRPr="00646FD7">
              <w:rPr>
                <w:rStyle w:val="zoneChar"/>
                <w:rFonts w:ascii="Arial" w:eastAsia="Times New Roman" w:hAnsi="Arial" w:cs="Arial"/>
                <w:color w:val="auto"/>
                <w:sz w:val="16"/>
                <w:szCs w:val="16"/>
              </w:rPr>
              <w:t xml:space="preserve">  VE</w:t>
            </w:r>
          </w:p>
        </w:tc>
        <w:tc>
          <w:tcPr>
            <w:tcW w:w="6732" w:type="dxa"/>
            <w:tcBorders>
              <w:top w:val="nil"/>
              <w:left w:val="nil"/>
              <w:bottom w:val="nil"/>
              <w:right w:val="single" w:sz="4" w:space="0" w:color="auto"/>
            </w:tcBorders>
            <w:shd w:val="clear" w:color="auto" w:fill="F2F2F2"/>
          </w:tcPr>
          <w:p w14:paraId="0C770551" w14:textId="77777777" w:rsidR="00A20BBC" w:rsidRPr="00646FD7" w:rsidRDefault="00650CD9" w:rsidP="00DB4569">
            <w:pPr>
              <w:pStyle w:val="BodyText"/>
              <w:widowControl/>
              <w:spacing w:before="60" w:after="60"/>
              <w:ind w:left="0"/>
              <w:jc w:val="left"/>
              <w:rPr>
                <w:rFonts w:ascii="Arial" w:hAnsi="Arial" w:cs="Arial"/>
                <w:sz w:val="20"/>
              </w:rPr>
            </w:pPr>
            <w:r w:rsidRPr="00646FD7">
              <w:rPr>
                <w:rFonts w:ascii="Arial" w:hAnsi="Arial" w:cs="Arial"/>
                <w:sz w:val="20"/>
              </w:rPr>
              <w:t xml:space="preserve">Zone VE is the flood insurance rate zone that corresponds to the </w:t>
            </w:r>
            <w:r w:rsidR="00D77366" w:rsidRPr="00646FD7">
              <w:rPr>
                <w:rFonts w:ascii="Arial" w:hAnsi="Arial" w:cs="Arial"/>
                <w:sz w:val="20"/>
              </w:rPr>
              <w:t>1% annual chance</w:t>
            </w:r>
            <w:r w:rsidRPr="00646FD7">
              <w:rPr>
                <w:rFonts w:ascii="Arial" w:hAnsi="Arial" w:cs="Arial"/>
                <w:sz w:val="20"/>
              </w:rPr>
              <w:t xml:space="preserve"> coastal floodplains that have additional hazards associated with storm waves</w:t>
            </w:r>
            <w:r w:rsidR="00381E22" w:rsidRPr="00646FD7">
              <w:rPr>
                <w:rFonts w:ascii="Arial" w:hAnsi="Arial" w:cs="Arial"/>
                <w:sz w:val="20"/>
              </w:rPr>
              <w:t xml:space="preserve">. </w:t>
            </w:r>
            <w:r w:rsidRPr="00646FD7">
              <w:rPr>
                <w:rFonts w:ascii="Arial" w:hAnsi="Arial" w:cs="Arial"/>
                <w:sz w:val="20"/>
              </w:rPr>
              <w:t>Base flood elevations derived from the coastal analyses are shown within this zone as static whole-foot elevations that apply throughout the zone.</w:t>
            </w:r>
          </w:p>
        </w:tc>
      </w:tr>
      <w:tr w:rsidR="00A20BBC" w:rsidRPr="00646FD7" w14:paraId="0C770555" w14:textId="77777777" w:rsidTr="0060476D">
        <w:trPr>
          <w:cantSplit/>
        </w:trPr>
        <w:tc>
          <w:tcPr>
            <w:tcW w:w="2520" w:type="dxa"/>
            <w:tcBorders>
              <w:top w:val="nil"/>
              <w:bottom w:val="single" w:sz="4" w:space="0" w:color="auto"/>
              <w:right w:val="nil"/>
            </w:tcBorders>
            <w:shd w:val="clear" w:color="auto" w:fill="F2F2F2"/>
            <w:vAlign w:val="center"/>
          </w:tcPr>
          <w:p w14:paraId="0C770553" w14:textId="206EA5CC" w:rsidR="00A20BBC" w:rsidRPr="00646FD7" w:rsidRDefault="001A7A1A" w:rsidP="00DB4569">
            <w:pPr>
              <w:widowControl/>
              <w:spacing w:before="60" w:after="60"/>
              <w:jc w:val="center"/>
              <w:rPr>
                <w:rStyle w:val="zoneChar"/>
                <w:rFonts w:ascii="Arial" w:eastAsia="Times New Roman" w:hAnsi="Arial" w:cs="Arial"/>
                <w:color w:val="auto"/>
                <w:sz w:val="16"/>
                <w:szCs w:val="16"/>
              </w:rPr>
            </w:pPr>
            <w:r w:rsidRPr="008371F9">
              <w:rPr>
                <w:rFonts w:cs="Arial"/>
                <w:noProof/>
              </w:rPr>
              <w:lastRenderedPageBreak/>
              <w:drawing>
                <wp:inline distT="0" distB="0" distL="0" distR="0" wp14:anchorId="30FFF976" wp14:editId="2ACB3158">
                  <wp:extent cx="868366" cy="284133"/>
                  <wp:effectExtent l="19050" t="19050" r="27305" b="20955"/>
                  <wp:docPr id="14" name="Picture 14" descr="Screen for Regulatory Floodway determined in Zone AE.  Light blue rectangle with diagonal red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2861" b="1"/>
                          <a:stretch/>
                        </pic:blipFill>
                        <pic:spPr bwMode="auto">
                          <a:xfrm>
                            <a:off x="0" y="0"/>
                            <a:ext cx="868680" cy="284236"/>
                          </a:xfrm>
                          <a:prstGeom prst="rect">
                            <a:avLst/>
                          </a:prstGeom>
                          <a:ln w="635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732" w:type="dxa"/>
            <w:tcBorders>
              <w:top w:val="nil"/>
              <w:left w:val="nil"/>
              <w:bottom w:val="single" w:sz="4" w:space="0" w:color="auto"/>
              <w:right w:val="single" w:sz="4" w:space="0" w:color="auto"/>
            </w:tcBorders>
            <w:shd w:val="clear" w:color="auto" w:fill="F2F2F2"/>
            <w:vAlign w:val="center"/>
          </w:tcPr>
          <w:p w14:paraId="0C770554" w14:textId="77777777" w:rsidR="00A20BBC" w:rsidRPr="00646FD7" w:rsidRDefault="00A20BBC" w:rsidP="00DB4569">
            <w:pPr>
              <w:widowControl/>
              <w:spacing w:before="60" w:after="60"/>
              <w:rPr>
                <w:rFonts w:cs="Arial"/>
                <w:sz w:val="20"/>
              </w:rPr>
            </w:pPr>
            <w:r w:rsidRPr="00646FD7">
              <w:rPr>
                <w:rFonts w:cs="Arial"/>
                <w:sz w:val="20"/>
              </w:rPr>
              <w:t>Regulatory Floo</w:t>
            </w:r>
            <w:r w:rsidR="003204D6" w:rsidRPr="00646FD7">
              <w:rPr>
                <w:rFonts w:cs="Arial"/>
                <w:sz w:val="20"/>
              </w:rPr>
              <w:t>dway determined in Zone AE</w:t>
            </w:r>
            <w:r w:rsidRPr="00646FD7">
              <w:rPr>
                <w:rFonts w:cs="Arial"/>
                <w:sz w:val="20"/>
              </w:rPr>
              <w:t>.</w:t>
            </w:r>
          </w:p>
        </w:tc>
      </w:tr>
      <w:tr w:rsidR="009E46C1" w:rsidRPr="00646FD7" w14:paraId="0C770558" w14:textId="77777777" w:rsidTr="0060476D">
        <w:trPr>
          <w:cantSplit/>
        </w:trPr>
        <w:tc>
          <w:tcPr>
            <w:tcW w:w="2520" w:type="dxa"/>
            <w:tcBorders>
              <w:top w:val="single" w:sz="4" w:space="0" w:color="auto"/>
              <w:bottom w:val="nil"/>
              <w:right w:val="nil"/>
            </w:tcBorders>
            <w:shd w:val="clear" w:color="auto" w:fill="F2F2F2"/>
            <w:vAlign w:val="center"/>
          </w:tcPr>
          <w:p w14:paraId="0C770556" w14:textId="77777777" w:rsidR="009E46C1" w:rsidRPr="00646FD7" w:rsidRDefault="00492B36" w:rsidP="00DB4569">
            <w:pPr>
              <w:widowControl/>
              <w:spacing w:before="120" w:after="120"/>
              <w:jc w:val="center"/>
              <w:rPr>
                <w:rFonts w:cs="Arial"/>
                <w:noProof/>
                <w:snapToGrid/>
                <w:sz w:val="16"/>
                <w:szCs w:val="16"/>
              </w:rPr>
            </w:pPr>
            <w:r w:rsidRPr="00B30097">
              <w:rPr>
                <w:rFonts w:cs="Arial"/>
                <w:noProof/>
                <w:snapToGrid/>
                <w:sz w:val="16"/>
                <w:szCs w:val="16"/>
              </w:rPr>
              <w:drawing>
                <wp:inline distT="0" distB="0" distL="0" distR="0" wp14:anchorId="0C77174E" wp14:editId="0C77174F">
                  <wp:extent cx="866775" cy="285750"/>
                  <wp:effectExtent l="19050" t="19050" r="28575" b="19050"/>
                  <wp:docPr id="7" name="Picture 27" descr="Light Blu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w="6350" cmpd="sng">
                            <a:solidFill>
                              <a:srgbClr val="FFFFFF"/>
                            </a:solidFill>
                            <a:miter lim="800000"/>
                            <a:headEnd/>
                            <a:tailEnd/>
                          </a:ln>
                          <a:effectLst/>
                        </pic:spPr>
                      </pic:pic>
                    </a:graphicData>
                  </a:graphic>
                </wp:inline>
              </w:drawing>
            </w:r>
          </w:p>
        </w:tc>
        <w:tc>
          <w:tcPr>
            <w:tcW w:w="6732" w:type="dxa"/>
            <w:tcBorders>
              <w:top w:val="single" w:sz="4" w:space="0" w:color="auto"/>
              <w:left w:val="nil"/>
              <w:bottom w:val="nil"/>
              <w:right w:val="single" w:sz="4" w:space="0" w:color="auto"/>
            </w:tcBorders>
            <w:shd w:val="clear" w:color="auto" w:fill="F2F2F2"/>
            <w:vAlign w:val="center"/>
          </w:tcPr>
          <w:p w14:paraId="0C770557" w14:textId="503332ED" w:rsidR="009E46C1" w:rsidRPr="00646FD7" w:rsidRDefault="009E46C1" w:rsidP="00DB4569">
            <w:pPr>
              <w:widowControl/>
              <w:spacing w:before="120" w:after="120"/>
              <w:rPr>
                <w:rFonts w:cs="Arial"/>
                <w:b/>
                <w:color w:val="365F91"/>
                <w:sz w:val="20"/>
              </w:rPr>
            </w:pPr>
            <w:r w:rsidRPr="00646FD7">
              <w:rPr>
                <w:rFonts w:cs="Arial"/>
                <w:b/>
                <w:color w:val="365F91"/>
                <w:sz w:val="20"/>
              </w:rPr>
              <w:t xml:space="preserve">Non-encroachment zone (see Section </w:t>
            </w:r>
            <w:r w:rsidR="00F17DD6" w:rsidRPr="00646FD7">
              <w:rPr>
                <w:rFonts w:cs="Arial"/>
                <w:b/>
                <w:color w:val="365F91"/>
                <w:sz w:val="20"/>
              </w:rPr>
              <w:t xml:space="preserve">2.4 </w:t>
            </w:r>
            <w:r w:rsidR="002A3A1B" w:rsidRPr="00646FD7">
              <w:rPr>
                <w:rFonts w:cs="Arial"/>
                <w:b/>
                <w:color w:val="365F91"/>
                <w:sz w:val="20"/>
              </w:rPr>
              <w:t xml:space="preserve">of this </w:t>
            </w:r>
            <w:r w:rsidR="00065588" w:rsidRPr="00646FD7">
              <w:rPr>
                <w:rFonts w:cs="Arial"/>
                <w:b/>
                <w:color w:val="365F91"/>
                <w:sz w:val="20"/>
              </w:rPr>
              <w:t>FIS Report</w:t>
            </w:r>
            <w:r w:rsidRPr="00646FD7">
              <w:rPr>
                <w:rFonts w:cs="Arial"/>
                <w:b/>
                <w:color w:val="365F91"/>
                <w:sz w:val="20"/>
              </w:rPr>
              <w:t xml:space="preserve"> for more information)</w:t>
            </w:r>
          </w:p>
        </w:tc>
      </w:tr>
      <w:tr w:rsidR="00A20BBC" w:rsidRPr="00646FD7" w14:paraId="0C77055C" w14:textId="77777777" w:rsidTr="0060476D">
        <w:trPr>
          <w:cantSplit/>
        </w:trPr>
        <w:tc>
          <w:tcPr>
            <w:tcW w:w="2520" w:type="dxa"/>
            <w:tcBorders>
              <w:top w:val="nil"/>
              <w:bottom w:val="single" w:sz="4" w:space="0" w:color="auto"/>
              <w:right w:val="nil"/>
            </w:tcBorders>
            <w:shd w:val="clear" w:color="auto" w:fill="F2F2F2"/>
            <w:vAlign w:val="center"/>
          </w:tcPr>
          <w:p w14:paraId="0C770559" w14:textId="5D30BC70" w:rsidR="00A20BBC" w:rsidRPr="00646FD7" w:rsidRDefault="001A7A1A" w:rsidP="00DB4569">
            <w:pPr>
              <w:pStyle w:val="BodyText"/>
              <w:widowControl/>
              <w:spacing w:before="60" w:after="60"/>
              <w:ind w:left="0"/>
              <w:jc w:val="center"/>
              <w:rPr>
                <w:rFonts w:ascii="Arial" w:hAnsi="Arial" w:cs="Arial"/>
                <w:noProof/>
                <w:snapToGrid/>
                <w:sz w:val="16"/>
                <w:szCs w:val="16"/>
              </w:rPr>
            </w:pPr>
            <w:r w:rsidRPr="00B30097">
              <w:rPr>
                <w:rFonts w:ascii="Arial" w:hAnsi="Arial" w:cs="Arial"/>
                <w:noProof/>
                <w:lang w:val="en-US" w:eastAsia="en-US"/>
              </w:rPr>
              <w:drawing>
                <wp:inline distT="0" distB="0" distL="0" distR="0" wp14:anchorId="515F0C9C" wp14:editId="5DC41B16">
                  <wp:extent cx="868680" cy="292608"/>
                  <wp:effectExtent l="19050" t="19050" r="26670" b="12700"/>
                  <wp:docPr id="1029" name="Picture 5" descr="Screen for Colorado River Floodway.  Light blue rectangle with diagonal red cross-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12" t="5797" r="1328" b="5616"/>
                          <a:stretch/>
                        </pic:blipFill>
                        <pic:spPr bwMode="auto">
                          <a:xfrm>
                            <a:off x="0" y="0"/>
                            <a:ext cx="868680" cy="292608"/>
                          </a:xfrm>
                          <a:prstGeom prst="rect">
                            <a:avLst/>
                          </a:prstGeom>
                          <a:noFill/>
                          <a:ln w="6350">
                            <a:solidFill>
                              <a:srgbClr val="FFFFFF"/>
                            </a:solidFill>
                          </a:ln>
                          <a:extLst/>
                        </pic:spPr>
                      </pic:pic>
                    </a:graphicData>
                  </a:graphic>
                </wp:inline>
              </w:drawing>
            </w:r>
          </w:p>
          <w:p w14:paraId="0C77055A" w14:textId="77777777" w:rsidR="001F571B" w:rsidRPr="00646FD7" w:rsidRDefault="00A20BBC" w:rsidP="00DB4569">
            <w:pPr>
              <w:pStyle w:val="BodyText"/>
              <w:widowControl/>
              <w:spacing w:before="60" w:after="60"/>
              <w:ind w:left="0"/>
              <w:jc w:val="left"/>
              <w:rPr>
                <w:rFonts w:ascii="Arial" w:hAnsi="Arial" w:cs="Arial"/>
                <w:noProof/>
                <w:snapToGrid/>
                <w:sz w:val="16"/>
                <w:szCs w:val="16"/>
              </w:rPr>
            </w:pPr>
            <w:r w:rsidRPr="00646FD7">
              <w:rPr>
                <w:rFonts w:ascii="Arial" w:hAnsi="Arial" w:cs="Arial"/>
                <w:sz w:val="16"/>
                <w:szCs w:val="16"/>
              </w:rPr>
              <w:t>FLOOD INSURANCE IS NOT AVAILABLE FOR STRUCTURES NEWLY BUILT OR SUBSTANTIALLY IMPROVED ON OR AFTER APRIL 8, 1987, IN THE DESIGNATED COLORADO RIVER FLOODWAY</w:t>
            </w:r>
          </w:p>
        </w:tc>
        <w:tc>
          <w:tcPr>
            <w:tcW w:w="6732" w:type="dxa"/>
            <w:tcBorders>
              <w:top w:val="nil"/>
              <w:left w:val="nil"/>
              <w:bottom w:val="single" w:sz="4" w:space="0" w:color="auto"/>
              <w:right w:val="single" w:sz="4" w:space="0" w:color="auto"/>
            </w:tcBorders>
            <w:shd w:val="clear" w:color="auto" w:fill="F2F2F2"/>
          </w:tcPr>
          <w:p w14:paraId="0C77055B" w14:textId="77777777" w:rsidR="00A20BBC" w:rsidRPr="00646FD7" w:rsidRDefault="00A20BBC" w:rsidP="00DB4569">
            <w:pPr>
              <w:widowControl/>
              <w:spacing w:before="60" w:after="60"/>
              <w:rPr>
                <w:rFonts w:cs="Arial"/>
                <w:b/>
                <w:color w:val="365F91"/>
                <w:sz w:val="20"/>
              </w:rPr>
            </w:pPr>
            <w:r w:rsidRPr="00646FD7">
              <w:rPr>
                <w:rFonts w:cs="Arial"/>
                <w:b/>
                <w:color w:val="365F91"/>
                <w:sz w:val="20"/>
              </w:rPr>
              <w:t>The Colorado River Floodway was established by Congress in the Colorado River Floodway Protection Act of 1986, Public Law 99-450 (100 Statute 1129). The Act imposes certain restrictions within the Floodway. </w:t>
            </w:r>
          </w:p>
        </w:tc>
      </w:tr>
      <w:tr w:rsidR="00A20BBC" w:rsidRPr="00646FD7" w14:paraId="0C77055E" w14:textId="77777777" w:rsidTr="0060476D">
        <w:trPr>
          <w:cantSplit/>
        </w:trPr>
        <w:tc>
          <w:tcPr>
            <w:tcW w:w="9252" w:type="dxa"/>
            <w:gridSpan w:val="2"/>
            <w:tcBorders>
              <w:bottom w:val="single" w:sz="4" w:space="0" w:color="FFFFFF"/>
            </w:tcBorders>
          </w:tcPr>
          <w:p w14:paraId="0C77055D" w14:textId="77777777" w:rsidR="00A20BBC" w:rsidRPr="00646FD7" w:rsidRDefault="00931156" w:rsidP="00DB4569">
            <w:pPr>
              <w:keepNext/>
              <w:widowControl/>
              <w:spacing w:before="60" w:after="60"/>
              <w:rPr>
                <w:rFonts w:cs="Arial"/>
                <w:sz w:val="20"/>
              </w:rPr>
            </w:pPr>
            <w:r w:rsidRPr="00646FD7">
              <w:rPr>
                <w:rFonts w:cs="Arial"/>
                <w:b/>
                <w:sz w:val="20"/>
              </w:rPr>
              <w:t>OTHER AREAS OF</w:t>
            </w:r>
            <w:r w:rsidR="00A20BBC" w:rsidRPr="00646FD7">
              <w:rPr>
                <w:rFonts w:cs="Arial"/>
                <w:b/>
                <w:sz w:val="20"/>
              </w:rPr>
              <w:t xml:space="preserve"> FLOOD HAZARD</w:t>
            </w:r>
          </w:p>
        </w:tc>
      </w:tr>
      <w:tr w:rsidR="00A20BBC" w:rsidRPr="00646FD7" w14:paraId="0C770561" w14:textId="77777777" w:rsidTr="0060476D">
        <w:trPr>
          <w:cantSplit/>
        </w:trPr>
        <w:tc>
          <w:tcPr>
            <w:tcW w:w="2520" w:type="dxa"/>
            <w:tcBorders>
              <w:top w:val="single" w:sz="4" w:space="0" w:color="FFFFFF"/>
              <w:bottom w:val="single" w:sz="4" w:space="0" w:color="FFFFFF"/>
              <w:right w:val="nil"/>
            </w:tcBorders>
            <w:vAlign w:val="center"/>
          </w:tcPr>
          <w:p w14:paraId="0C77055F" w14:textId="736C6CDF" w:rsidR="00A20BBC" w:rsidRPr="00646FD7" w:rsidRDefault="00492B36" w:rsidP="00DB4569">
            <w:pPr>
              <w:pStyle w:val="BodyText"/>
              <w:widowControl/>
              <w:spacing w:before="60" w:after="60"/>
              <w:ind w:left="0"/>
              <w:jc w:val="center"/>
              <w:rPr>
                <w:rFonts w:ascii="Arial" w:hAnsi="Arial" w:cs="Arial"/>
                <w:sz w:val="16"/>
                <w:szCs w:val="16"/>
              </w:rPr>
            </w:pPr>
            <w:r w:rsidRPr="00B30097">
              <w:rPr>
                <w:rFonts w:ascii="Arial" w:hAnsi="Arial" w:cs="Arial"/>
                <w:noProof/>
                <w:sz w:val="16"/>
                <w:lang w:val="en-US" w:eastAsia="en-US"/>
              </w:rPr>
              <w:drawing>
                <wp:inline distT="0" distB="0" distL="0" distR="0" wp14:anchorId="0C771752" wp14:editId="7EC24A0C">
                  <wp:extent cx="866775" cy="285750"/>
                  <wp:effectExtent l="0" t="0" r="9525" b="0"/>
                  <wp:docPr id="9" name="Picture 29" descr="Solid light orang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tcPr>
          <w:p w14:paraId="0C770560" w14:textId="763D5ADB" w:rsidR="00A20BBC" w:rsidRPr="00646FD7" w:rsidRDefault="00BD0A4E" w:rsidP="003808DA">
            <w:pPr>
              <w:pStyle w:val="BodyText"/>
              <w:widowControl/>
              <w:spacing w:before="60" w:after="60"/>
              <w:ind w:left="0"/>
              <w:jc w:val="left"/>
              <w:rPr>
                <w:rFonts w:ascii="Arial" w:hAnsi="Arial" w:cs="Arial"/>
                <w:sz w:val="20"/>
              </w:rPr>
            </w:pPr>
            <w:r w:rsidRPr="00646FD7">
              <w:rPr>
                <w:rFonts w:ascii="Arial" w:hAnsi="Arial" w:cs="Arial"/>
                <w:sz w:val="20"/>
              </w:rPr>
              <w:t xml:space="preserve">Shaded Zone X: </w:t>
            </w:r>
            <w:r w:rsidR="00A20BBC" w:rsidRPr="00646FD7">
              <w:rPr>
                <w:rFonts w:ascii="Arial" w:hAnsi="Arial" w:cs="Arial"/>
                <w:sz w:val="20"/>
              </w:rPr>
              <w:t>Areas of 0.2</w:t>
            </w:r>
            <w:r w:rsidR="00D77366" w:rsidRPr="00646FD7">
              <w:rPr>
                <w:rFonts w:ascii="Arial" w:hAnsi="Arial" w:cs="Arial"/>
                <w:sz w:val="20"/>
              </w:rPr>
              <w:t>% annual chance</w:t>
            </w:r>
            <w:r w:rsidR="00A20BBC" w:rsidRPr="00646FD7">
              <w:rPr>
                <w:rFonts w:ascii="Arial" w:hAnsi="Arial" w:cs="Arial"/>
                <w:sz w:val="20"/>
              </w:rPr>
              <w:t xml:space="preserve"> flood </w:t>
            </w:r>
            <w:r w:rsidRPr="00646FD7">
              <w:rPr>
                <w:rFonts w:ascii="Arial" w:hAnsi="Arial" w:cs="Arial"/>
                <w:sz w:val="20"/>
              </w:rPr>
              <w:t xml:space="preserve">hazards </w:t>
            </w:r>
            <w:r w:rsidR="00A20BBC" w:rsidRPr="00646FD7">
              <w:rPr>
                <w:rFonts w:ascii="Arial" w:hAnsi="Arial" w:cs="Arial"/>
                <w:sz w:val="20"/>
              </w:rPr>
              <w:t xml:space="preserve">and areas of </w:t>
            </w:r>
            <w:r w:rsidR="00D77366" w:rsidRPr="00646FD7">
              <w:rPr>
                <w:rFonts w:ascii="Arial" w:hAnsi="Arial" w:cs="Arial"/>
                <w:sz w:val="20"/>
              </w:rPr>
              <w:t>1% annual chance</w:t>
            </w:r>
            <w:r w:rsidR="00A20BBC" w:rsidRPr="00646FD7">
              <w:rPr>
                <w:rFonts w:ascii="Arial" w:hAnsi="Arial" w:cs="Arial"/>
                <w:sz w:val="20"/>
              </w:rPr>
              <w:t xml:space="preserve"> flood </w:t>
            </w:r>
            <w:r w:rsidRPr="00646FD7">
              <w:rPr>
                <w:rFonts w:ascii="Arial" w:hAnsi="Arial" w:cs="Arial"/>
                <w:sz w:val="20"/>
              </w:rPr>
              <w:t xml:space="preserve">hazards </w:t>
            </w:r>
            <w:r w:rsidR="00A20BBC" w:rsidRPr="00646FD7">
              <w:rPr>
                <w:rFonts w:ascii="Arial" w:hAnsi="Arial" w:cs="Arial"/>
                <w:sz w:val="20"/>
              </w:rPr>
              <w:t>with average depths of less than 1 foot or with drainage areas less than 1 square mile</w:t>
            </w:r>
            <w:r w:rsidR="00CC6F3F" w:rsidRPr="00646FD7">
              <w:rPr>
                <w:rFonts w:ascii="Arial" w:hAnsi="Arial" w:cs="Arial"/>
                <w:sz w:val="20"/>
              </w:rPr>
              <w:t>.</w:t>
            </w:r>
          </w:p>
        </w:tc>
      </w:tr>
      <w:tr w:rsidR="00DA4DEB" w:rsidRPr="00646FD7" w14:paraId="0C770564" w14:textId="77777777" w:rsidTr="0060476D">
        <w:trPr>
          <w:cantSplit/>
        </w:trPr>
        <w:tc>
          <w:tcPr>
            <w:tcW w:w="2520" w:type="dxa"/>
            <w:tcBorders>
              <w:top w:val="single" w:sz="4" w:space="0" w:color="FFFFFF"/>
              <w:bottom w:val="single" w:sz="4" w:space="0" w:color="FFFFFF"/>
              <w:right w:val="nil"/>
            </w:tcBorders>
            <w:vAlign w:val="center"/>
          </w:tcPr>
          <w:p w14:paraId="0C770562" w14:textId="3BEB8D36" w:rsidR="00DA4DEB" w:rsidRPr="00646FD7" w:rsidRDefault="00DA4DEB" w:rsidP="00DB4569">
            <w:pPr>
              <w:pStyle w:val="BodyText"/>
              <w:widowControl/>
              <w:spacing w:before="60" w:after="60"/>
              <w:ind w:left="0"/>
              <w:jc w:val="center"/>
              <w:rPr>
                <w:rFonts w:ascii="Arial" w:hAnsi="Arial" w:cs="Arial"/>
                <w:noProof/>
                <w:snapToGrid/>
                <w:sz w:val="16"/>
                <w:szCs w:val="16"/>
              </w:rPr>
            </w:pPr>
            <w:r w:rsidRPr="008371F9">
              <w:rPr>
                <w:rFonts w:ascii="Arial" w:hAnsi="Arial" w:cs="Arial"/>
                <w:noProof/>
                <w:lang w:val="en-US" w:eastAsia="en-US"/>
              </w:rPr>
              <w:drawing>
                <wp:inline distT="0" distB="0" distL="0" distR="0" wp14:anchorId="5CBD83E4" wp14:editId="06AC5182">
                  <wp:extent cx="868680" cy="292608"/>
                  <wp:effectExtent l="0" t="0" r="7620" b="0"/>
                  <wp:docPr id="90" name="Picture 90" descr="Screen for Future Conditions 1% Annual Chance Flood Hazard.  Light grey rectangle with diagonal darker grey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68680" cy="292608"/>
                          </a:xfrm>
                          <a:prstGeom prst="rect">
                            <a:avLst/>
                          </a:prstGeom>
                        </pic:spPr>
                      </pic:pic>
                    </a:graphicData>
                  </a:graphic>
                </wp:inline>
              </w:drawing>
            </w:r>
          </w:p>
        </w:tc>
        <w:tc>
          <w:tcPr>
            <w:tcW w:w="6732" w:type="dxa"/>
            <w:tcBorders>
              <w:top w:val="single" w:sz="4" w:space="0" w:color="FFFFFF"/>
              <w:left w:val="nil"/>
              <w:bottom w:val="single" w:sz="4" w:space="0" w:color="FFFFFF"/>
            </w:tcBorders>
          </w:tcPr>
          <w:p w14:paraId="0C770563"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Future Conditions 1% Annual Chance Flood Hazard – Zone X: The flood insurance rate zone that corresponds to the 1% annual chance floodplains that are determined based on future-conditions hydrology. No base flood elevations or flood depths are shown within this zone.</w:t>
            </w:r>
          </w:p>
        </w:tc>
      </w:tr>
      <w:tr w:rsidR="00DA4DEB" w:rsidRPr="00646FD7" w14:paraId="0C770567" w14:textId="77777777" w:rsidTr="004355A5">
        <w:trPr>
          <w:cantSplit/>
        </w:trPr>
        <w:tc>
          <w:tcPr>
            <w:tcW w:w="2520" w:type="dxa"/>
            <w:tcBorders>
              <w:top w:val="single" w:sz="4" w:space="0" w:color="FFFFFF"/>
              <w:bottom w:val="nil"/>
              <w:right w:val="nil"/>
            </w:tcBorders>
            <w:vAlign w:val="center"/>
          </w:tcPr>
          <w:p w14:paraId="0C770565" w14:textId="296E1EA4" w:rsidR="00DA4DEB" w:rsidRPr="00646FD7" w:rsidRDefault="00DA4DEB" w:rsidP="00DB4569">
            <w:pPr>
              <w:pStyle w:val="BodyText"/>
              <w:widowControl/>
              <w:spacing w:before="60" w:after="60"/>
              <w:ind w:left="0"/>
              <w:jc w:val="center"/>
              <w:rPr>
                <w:rFonts w:ascii="Arial" w:hAnsi="Arial" w:cs="Arial"/>
                <w:noProof/>
                <w:snapToGrid/>
                <w:sz w:val="16"/>
                <w:szCs w:val="16"/>
              </w:rPr>
            </w:pPr>
            <w:r w:rsidRPr="008371F9">
              <w:rPr>
                <w:rFonts w:ascii="Arial" w:hAnsi="Arial" w:cs="Arial"/>
                <w:noProof/>
                <w:lang w:val="en-US" w:eastAsia="en-US"/>
              </w:rPr>
              <w:drawing>
                <wp:inline distT="0" distB="0" distL="0" distR="0" wp14:anchorId="0B8E6B19" wp14:editId="5DF473F5">
                  <wp:extent cx="868680" cy="292608"/>
                  <wp:effectExtent l="0" t="0" r="7620" b="0"/>
                  <wp:docPr id="15" name="Picture 15" descr="Screen for Area with Reduced Flood Risk due to Levee.  Light orange rectangle with diagonal grey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68680" cy="292608"/>
                          </a:xfrm>
                          <a:prstGeom prst="rect">
                            <a:avLst/>
                          </a:prstGeom>
                        </pic:spPr>
                      </pic:pic>
                    </a:graphicData>
                  </a:graphic>
                </wp:inline>
              </w:drawing>
            </w:r>
          </w:p>
        </w:tc>
        <w:tc>
          <w:tcPr>
            <w:tcW w:w="6732" w:type="dxa"/>
            <w:tcBorders>
              <w:top w:val="single" w:sz="4" w:space="0" w:color="FFFFFF"/>
              <w:left w:val="nil"/>
              <w:bottom w:val="nil"/>
            </w:tcBorders>
          </w:tcPr>
          <w:p w14:paraId="0C770566"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 xml:space="preserve">Area with Reduced Flood Risk due to Levee: Areas where an accredited levee, dike, or other flood control structure has reduced the flood risk from the 1% annual chance flood. </w:t>
            </w:r>
            <w:r w:rsidRPr="00646FD7">
              <w:rPr>
                <w:rFonts w:ascii="Arial" w:hAnsi="Arial" w:cs="Arial"/>
                <w:b/>
                <w:color w:val="365F91"/>
                <w:sz w:val="20"/>
              </w:rPr>
              <w:t>See Notes to Users for important information.</w:t>
            </w:r>
          </w:p>
        </w:tc>
      </w:tr>
      <w:tr w:rsidR="00DA4DEB" w:rsidRPr="00646FD7" w14:paraId="5E2E241F" w14:textId="77777777" w:rsidTr="004355A5">
        <w:trPr>
          <w:cantSplit/>
        </w:trPr>
        <w:tc>
          <w:tcPr>
            <w:tcW w:w="2520" w:type="dxa"/>
            <w:tcBorders>
              <w:top w:val="single" w:sz="4" w:space="0" w:color="FFFFFF"/>
              <w:bottom w:val="nil"/>
              <w:right w:val="nil"/>
            </w:tcBorders>
            <w:vAlign w:val="center"/>
          </w:tcPr>
          <w:p w14:paraId="0B64DF4E" w14:textId="12D49835" w:rsidR="00DA4DEB" w:rsidRPr="00646FD7" w:rsidRDefault="00DA4DEB" w:rsidP="00DB4569">
            <w:pPr>
              <w:pStyle w:val="BodyText"/>
              <w:widowControl/>
              <w:spacing w:before="60" w:after="60"/>
              <w:ind w:left="0"/>
              <w:jc w:val="center"/>
              <w:rPr>
                <w:rFonts w:ascii="Arial" w:hAnsi="Arial" w:cs="Arial"/>
                <w:noProof/>
                <w:snapToGrid/>
                <w:sz w:val="16"/>
                <w:szCs w:val="16"/>
                <w:lang w:val="en-US" w:eastAsia="en-US"/>
              </w:rPr>
            </w:pPr>
            <w:r w:rsidRPr="008371F9">
              <w:rPr>
                <w:rFonts w:ascii="Arial" w:hAnsi="Arial" w:cs="Arial"/>
                <w:noProof/>
                <w:lang w:val="en-US" w:eastAsia="en-US"/>
              </w:rPr>
              <w:drawing>
                <wp:inline distT="0" distB="0" distL="0" distR="0" wp14:anchorId="00DFD5B1" wp14:editId="757C461B">
                  <wp:extent cx="868680" cy="292608"/>
                  <wp:effectExtent l="0" t="0" r="7620" b="0"/>
                  <wp:docPr id="18" name="Picture 18" descr="Screen for Area with Flood Risk due to Levee.  Light yellow rectangle with diagonal grey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68680" cy="292608"/>
                          </a:xfrm>
                          <a:prstGeom prst="rect">
                            <a:avLst/>
                          </a:prstGeom>
                        </pic:spPr>
                      </pic:pic>
                    </a:graphicData>
                  </a:graphic>
                </wp:inline>
              </w:drawing>
            </w:r>
          </w:p>
        </w:tc>
        <w:tc>
          <w:tcPr>
            <w:tcW w:w="6732" w:type="dxa"/>
            <w:tcBorders>
              <w:top w:val="single" w:sz="4" w:space="0" w:color="FFFFFF"/>
              <w:left w:val="nil"/>
              <w:bottom w:val="nil"/>
            </w:tcBorders>
          </w:tcPr>
          <w:p w14:paraId="37D76AEF" w14:textId="1165D52D"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Area with Flood Risk due to Levee: Areas where a non-accredited levee, dike, or other flood control structure is shown as providing protection to less than the 1% annual chance flood.</w:t>
            </w:r>
          </w:p>
        </w:tc>
      </w:tr>
      <w:tr w:rsidR="00DA4DEB" w:rsidRPr="00646FD7" w14:paraId="0C770569" w14:textId="77777777" w:rsidTr="0060476D">
        <w:trPr>
          <w:cantSplit/>
        </w:trPr>
        <w:tc>
          <w:tcPr>
            <w:tcW w:w="9252" w:type="dxa"/>
            <w:gridSpan w:val="2"/>
            <w:tcBorders>
              <w:bottom w:val="single" w:sz="4" w:space="0" w:color="FFFFFF"/>
            </w:tcBorders>
          </w:tcPr>
          <w:p w14:paraId="0C770568" w14:textId="77777777" w:rsidR="00DA4DEB" w:rsidRPr="00646FD7" w:rsidRDefault="00DA4DEB" w:rsidP="00DB4569">
            <w:pPr>
              <w:keepNext/>
              <w:widowControl/>
              <w:spacing w:before="60" w:after="60"/>
              <w:rPr>
                <w:rFonts w:cs="Arial"/>
                <w:sz w:val="20"/>
              </w:rPr>
            </w:pPr>
            <w:r w:rsidRPr="00646FD7">
              <w:rPr>
                <w:rFonts w:cs="Arial"/>
                <w:b/>
                <w:sz w:val="20"/>
              </w:rPr>
              <w:t>OTHER AREAS</w:t>
            </w:r>
          </w:p>
        </w:tc>
      </w:tr>
      <w:tr w:rsidR="00DA4DEB" w:rsidRPr="00646FD7" w14:paraId="0C77056C" w14:textId="77777777" w:rsidTr="0060476D">
        <w:trPr>
          <w:cantSplit/>
        </w:trPr>
        <w:tc>
          <w:tcPr>
            <w:tcW w:w="2520" w:type="dxa"/>
            <w:tcBorders>
              <w:top w:val="single" w:sz="4" w:space="0" w:color="FFFFFF"/>
              <w:bottom w:val="single" w:sz="4" w:space="0" w:color="FFFFFF"/>
              <w:right w:val="nil"/>
            </w:tcBorders>
            <w:vAlign w:val="center"/>
          </w:tcPr>
          <w:p w14:paraId="0C77056A" w14:textId="77777777" w:rsidR="00DA4DEB" w:rsidRPr="00646FD7" w:rsidRDefault="00DA4DEB" w:rsidP="00DB4569">
            <w:pPr>
              <w:pStyle w:val="BodyText"/>
              <w:widowControl/>
              <w:spacing w:before="60" w:after="60"/>
              <w:ind w:left="0"/>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58" wp14:editId="0C771759">
                  <wp:extent cx="866775" cy="285750"/>
                  <wp:effectExtent l="0" t="0" r="9525" b="0"/>
                  <wp:docPr id="12" name="Picture 60" descr="Solid light orange color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tcPr>
          <w:p w14:paraId="0C77056B"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Zone D (Areas of Undetermined Flood Hazard): The flood insurance rate zone that corresponds to unstudied areas where flood hazards are undetermined, but possible.</w:t>
            </w:r>
          </w:p>
        </w:tc>
      </w:tr>
      <w:tr w:rsidR="00DA4DEB" w:rsidRPr="00646FD7" w14:paraId="0C77056F" w14:textId="77777777" w:rsidTr="0060476D">
        <w:trPr>
          <w:cantSplit/>
        </w:trPr>
        <w:tc>
          <w:tcPr>
            <w:tcW w:w="2520" w:type="dxa"/>
            <w:tcBorders>
              <w:top w:val="single" w:sz="4" w:space="0" w:color="FFFFFF"/>
              <w:bottom w:val="nil"/>
              <w:right w:val="nil"/>
            </w:tcBorders>
            <w:vAlign w:val="center"/>
          </w:tcPr>
          <w:p w14:paraId="0C77056D" w14:textId="00E45C6A" w:rsidR="00DA4DEB" w:rsidRPr="00646FD7" w:rsidRDefault="00DA4DEB" w:rsidP="00DB4569">
            <w:pPr>
              <w:pStyle w:val="BodyText"/>
              <w:widowControl/>
              <w:spacing w:before="60" w:after="60"/>
              <w:ind w:left="0"/>
              <w:jc w:val="center"/>
              <w:rPr>
                <w:rFonts w:ascii="Arial" w:hAnsi="Arial" w:cs="Arial"/>
                <w:noProof/>
                <w:snapToGrid/>
                <w:sz w:val="16"/>
                <w:szCs w:val="16"/>
              </w:rPr>
            </w:pPr>
            <w:r w:rsidRPr="00B30097">
              <w:rPr>
                <w:rFonts w:ascii="Arial" w:hAnsi="Arial" w:cs="Arial"/>
                <w:noProof/>
                <w:snapToGrid/>
                <w:sz w:val="20"/>
                <w:lang w:val="en-US" w:eastAsia="en-US"/>
              </w:rPr>
              <mc:AlternateContent>
                <mc:Choice Requires="wps">
                  <w:drawing>
                    <wp:inline distT="0" distB="0" distL="0" distR="0" wp14:anchorId="0C77175C" wp14:editId="48A7F833">
                      <wp:extent cx="914400" cy="273050"/>
                      <wp:effectExtent l="0" t="0" r="19050" b="12700"/>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771810" w14:textId="77777777" w:rsidR="000F089E" w:rsidRPr="00B2316B" w:rsidRDefault="000F089E" w:rsidP="005310E7">
                                  <w:pPr>
                                    <w:rPr>
                                      <w:rFonts w:ascii="Arial Narrow" w:hAnsi="Arial Narrow"/>
                                      <w:b/>
                                      <w:caps/>
                                      <w:szCs w:val="22"/>
                                    </w:rPr>
                                  </w:pPr>
                                  <w:r w:rsidRPr="00B2316B">
                                    <w:rPr>
                                      <w:rFonts w:ascii="Arial Narrow" w:hAnsi="Arial Narrow"/>
                                      <w:b/>
                                      <w:caps/>
                                      <w:szCs w:val="22"/>
                                    </w:rPr>
                                    <w:t>No SCREEN</w:t>
                                  </w:r>
                                </w:p>
                              </w:txbxContent>
                            </wps:txbx>
                            <wps:bodyPr rot="0" vert="horz" wrap="square" lIns="91440" tIns="45720" rIns="91440" bIns="45720" anchor="t" anchorCtr="0" upright="1">
                              <a:noAutofit/>
                            </wps:bodyPr>
                          </wps:wsp>
                        </a:graphicData>
                      </a:graphic>
                    </wp:inline>
                  </w:drawing>
                </mc:Choice>
                <mc:Fallback>
                  <w:pict>
                    <v:shapetype w14:anchorId="0C77175C" id="_x0000_t202" coordsize="21600,21600" o:spt="202" path="m,l,21600r21600,l21600,xe">
                      <v:stroke joinstyle="miter"/>
                      <v:path gradientshapeok="t" o:connecttype="rect"/>
                    </v:shapetype>
                    <v:shape id="Text Box 29" o:spid="_x0000_s1026" type="#_x0000_t202" style="width:1in;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LJgQIAABAFAAAOAAAAZHJzL2Uyb0RvYy54bWysVF1v2yAUfZ+0/4B4T/1Rp02sOlUXJ9Ok&#10;7kNq9wMI4BgNAwMSu5v233fBSZquL9M0P2DgXg733HsuN7dDJ9GeWye0qnB2kWLEFdVMqG2Fvz6u&#10;JzOMnCeKEakVr/ATd/h28fbNTW9KnutWS8YtAhDlyt5UuPXelEniaMs74i604QqMjbYd8bC024RZ&#10;0gN6J5M8Ta+SXltmrKbcOditRyNeRPym4dR/bhrHPZIVhth8HG0cN2FMFjek3FpiWkEPYZB/iKIj&#10;QsGlJ6iaeIJ2VryC6gS12unGX1DdJbppBOWRA7DJ0j/YPLTE8MgFkuPMKU3u/8HST/svFglW4WKO&#10;kSId1OiRDx690wPK5yE/vXEluD0YcPQD7EOdI1dn7jX95pDSy5aoLb+zVvctJwziy8LJ5OzoiOMC&#10;yKb/qBncQ3ZeR6ChsV1IHqQDATrU6elUmxALhc15VhQpWCiY8uvLdBprl5DyeNhY599z3aEwqbCF&#10;0kdwsr93PgRDyqNLuEvptZAyll8q1MMF03w60tJSsGAMbs5uN0tp0Z4EAcUvMgPLuVsnPMhYiq7C&#10;s5MTKUMyVorFWzwRcpxDJFIFcOAGsR1mo1x+ztP5araaFZMiv1pNirSuJ3frZTG5WmfX0/qyXi7r&#10;7FeIMyvKVjDGVQj1KN2s+DtpHJpoFN1JvC8ovWC+jt9r5snLMGKWgdXxH9lFFYTCjxLww2aAhARp&#10;bDR7Aj1YPbYlPCMwabX9gVEPLVlh931HLMdIflCgqSgB6OG4KKbXOcjBnls25xaiKEBV2GM0Tpd+&#10;7PudsWLbwk2jipW+Ax02ImrkOaqDeqHtIpnDExH6+nwdvZ4fssVvAAAA//8DAFBLAwQUAAYACAAA&#10;ACEA0s/SgNkAAAAEAQAADwAAAGRycy9kb3ducmV2LnhtbEyPzU7DQAyE70i8w8pI3OiGJqIQsqkQ&#10;hTuE0l6drJtE7E+U3baBp8ftBS6WRjMefy6WkzXiQGPovVNwO0tAkGu87l2rYP3xenMPIkR0Go13&#10;pOCbAizLy4sCc+2P7p0OVWwFl7iQo4IuxiGXMjQdWQwzP5Bjb+dHi5Hl2Eo94pHLrZHzJLmTFnvH&#10;Fzoc6Lmj5qvaW8aYb9fp6q2ixQLrdPXy8/mw2xilrq+mp0cQkab4F4YTPu9AyUy13zsdhFHAj8Tz&#10;PHlZxrJWkKUJyLKQ/+HLXwAAAP//AwBQSwECLQAUAAYACAAAACEAtoM4kv4AAADhAQAAEwAAAAAA&#10;AAAAAAAAAAAAAAAAW0NvbnRlbnRfVHlwZXNdLnhtbFBLAQItABQABgAIAAAAIQA4/SH/1gAAAJQB&#10;AAALAAAAAAAAAAAAAAAAAC8BAABfcmVscy8ucmVsc1BLAQItABQABgAIAAAAIQDmCeLJgQIAABAF&#10;AAAOAAAAAAAAAAAAAAAAAC4CAABkcnMvZTJvRG9jLnhtbFBLAQItABQABgAIAAAAIQDSz9KA2QAA&#10;AAQBAAAPAAAAAAAAAAAAAAAAANsEAABkcnMvZG93bnJldi54bWxQSwUGAAAAAAQABADzAAAA4QUA&#10;AAAA&#10;" filled="f">
                      <v:textbox>
                        <w:txbxContent>
                          <w:p w14:paraId="0C771810" w14:textId="77777777" w:rsidR="000F089E" w:rsidRPr="00B2316B" w:rsidRDefault="000F089E" w:rsidP="005310E7">
                            <w:pPr>
                              <w:rPr>
                                <w:rFonts w:ascii="Arial Narrow" w:hAnsi="Arial Narrow"/>
                                <w:b/>
                                <w:caps/>
                                <w:szCs w:val="22"/>
                              </w:rPr>
                            </w:pPr>
                            <w:r w:rsidRPr="00B2316B">
                              <w:rPr>
                                <w:rFonts w:ascii="Arial Narrow" w:hAnsi="Arial Narrow"/>
                                <w:b/>
                                <w:caps/>
                                <w:szCs w:val="22"/>
                              </w:rPr>
                              <w:t>No SCREEN</w:t>
                            </w:r>
                          </w:p>
                        </w:txbxContent>
                      </v:textbox>
                      <w10:anchorlock/>
                    </v:shape>
                  </w:pict>
                </mc:Fallback>
              </mc:AlternateContent>
            </w:r>
          </w:p>
        </w:tc>
        <w:tc>
          <w:tcPr>
            <w:tcW w:w="6732" w:type="dxa"/>
            <w:tcBorders>
              <w:top w:val="single" w:sz="4" w:space="0" w:color="FFFFFF"/>
              <w:left w:val="nil"/>
              <w:bottom w:val="nil"/>
            </w:tcBorders>
          </w:tcPr>
          <w:p w14:paraId="0C77056E"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Unshaded Zone X: Areas of minimal flood hazard.</w:t>
            </w:r>
          </w:p>
        </w:tc>
      </w:tr>
      <w:tr w:rsidR="00DA4DEB" w:rsidRPr="00646FD7" w14:paraId="0C770571" w14:textId="77777777" w:rsidTr="0060476D">
        <w:trPr>
          <w:cantSplit/>
        </w:trPr>
        <w:tc>
          <w:tcPr>
            <w:tcW w:w="9252" w:type="dxa"/>
            <w:gridSpan w:val="2"/>
            <w:tcBorders>
              <w:top w:val="single" w:sz="4" w:space="0" w:color="auto"/>
              <w:bottom w:val="single" w:sz="4" w:space="0" w:color="FFFFFF"/>
            </w:tcBorders>
          </w:tcPr>
          <w:p w14:paraId="0C770570" w14:textId="77777777" w:rsidR="00DA4DEB" w:rsidRPr="00646FD7" w:rsidRDefault="00DA4DEB" w:rsidP="00DB4569">
            <w:pPr>
              <w:keepNext/>
              <w:widowControl/>
              <w:spacing w:before="60" w:after="60"/>
              <w:rPr>
                <w:rFonts w:cs="Arial"/>
                <w:sz w:val="20"/>
              </w:rPr>
            </w:pPr>
            <w:r w:rsidRPr="00646FD7">
              <w:rPr>
                <w:rFonts w:cs="Arial"/>
                <w:b/>
                <w:sz w:val="20"/>
              </w:rPr>
              <w:t>FLOOD HAZARD AND OTHER BOUNDARY LINES</w:t>
            </w:r>
          </w:p>
        </w:tc>
      </w:tr>
      <w:tr w:rsidR="00DA4DEB" w:rsidRPr="00646FD7" w14:paraId="0C770575" w14:textId="77777777" w:rsidTr="0060476D">
        <w:trPr>
          <w:cantSplit/>
        </w:trPr>
        <w:tc>
          <w:tcPr>
            <w:tcW w:w="2520" w:type="dxa"/>
            <w:tcBorders>
              <w:top w:val="single" w:sz="4" w:space="0" w:color="FFFFFF"/>
              <w:bottom w:val="single" w:sz="4" w:space="0" w:color="FFFFFF"/>
              <w:right w:val="nil"/>
            </w:tcBorders>
            <w:vAlign w:val="center"/>
          </w:tcPr>
          <w:p w14:paraId="77A0013E" w14:textId="77777777" w:rsidR="00DA4DEB" w:rsidRPr="008371F9" w:rsidRDefault="00DA4DEB" w:rsidP="00DB4569">
            <w:pPr>
              <w:pStyle w:val="BodyText"/>
              <w:widowControl/>
              <w:spacing w:before="60"/>
              <w:ind w:left="346"/>
              <w:jc w:val="left"/>
              <w:rPr>
                <w:rFonts w:ascii="Arial" w:hAnsi="Arial" w:cs="Arial"/>
              </w:rPr>
            </w:pPr>
            <w:r w:rsidRPr="008371F9">
              <w:rPr>
                <w:rFonts w:ascii="Arial" w:hAnsi="Arial" w:cs="Arial"/>
                <w:noProof/>
                <w:snapToGrid/>
                <w:lang w:val="en-US" w:eastAsia="en-US"/>
              </w:rPr>
              <w:drawing>
                <wp:inline distT="0" distB="0" distL="0" distR="0" wp14:anchorId="505CA3C1" wp14:editId="0D03031A">
                  <wp:extent cx="542925" cy="285750"/>
                  <wp:effectExtent l="0" t="0" r="9525" b="0"/>
                  <wp:docPr id="37" name="Picture 37" descr="Flood Zone Boundary symbology for ortho-base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pic:spPr>
                      </pic:pic>
                    </a:graphicData>
                  </a:graphic>
                </wp:inline>
              </w:drawing>
            </w:r>
            <w:r w:rsidRPr="008371F9">
              <w:rPr>
                <w:rFonts w:ascii="Arial" w:hAnsi="Arial" w:cs="Arial"/>
              </w:rPr>
              <w:t xml:space="preserve">  </w:t>
            </w:r>
            <w:r w:rsidRPr="008371F9">
              <w:rPr>
                <w:rFonts w:ascii="Arial" w:hAnsi="Arial" w:cs="Arial"/>
                <w:noProof/>
                <w:snapToGrid/>
                <w:lang w:val="en-US" w:eastAsia="en-US"/>
              </w:rPr>
              <w:drawing>
                <wp:inline distT="0" distB="0" distL="0" distR="0" wp14:anchorId="479AA3B5" wp14:editId="1287377D">
                  <wp:extent cx="485775" cy="285750"/>
                  <wp:effectExtent l="0" t="0" r="9525" b="0"/>
                  <wp:docPr id="38" name="Picture 38" descr="Flood Zone Boundary symbology for vector-base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5775" cy="285750"/>
                          </a:xfrm>
                          <a:prstGeom prst="rect">
                            <a:avLst/>
                          </a:prstGeom>
                          <a:noFill/>
                        </pic:spPr>
                      </pic:pic>
                    </a:graphicData>
                  </a:graphic>
                </wp:inline>
              </w:drawing>
            </w:r>
          </w:p>
          <w:p w14:paraId="0C770573" w14:textId="5FA26BA7" w:rsidR="00DA4DEB" w:rsidRPr="00646FD7" w:rsidRDefault="00DA4DEB" w:rsidP="00DF3DFE">
            <w:pPr>
              <w:pStyle w:val="BodyText"/>
              <w:widowControl/>
              <w:ind w:left="522"/>
              <w:jc w:val="left"/>
              <w:rPr>
                <w:rFonts w:ascii="Arial" w:hAnsi="Arial" w:cs="Arial"/>
                <w:noProof/>
                <w:snapToGrid/>
                <w:sz w:val="18"/>
                <w:szCs w:val="18"/>
              </w:rPr>
            </w:pPr>
            <w:r w:rsidRPr="00646FD7">
              <w:rPr>
                <w:rFonts w:ascii="Arial" w:hAnsi="Arial" w:cs="Arial"/>
                <w:sz w:val="18"/>
                <w:szCs w:val="18"/>
              </w:rPr>
              <w:t xml:space="preserve">(ortho)      </w:t>
            </w:r>
            <w:r w:rsidRPr="00B30097">
              <w:rPr>
                <w:rFonts w:ascii="Arial" w:hAnsi="Arial" w:cs="Arial"/>
                <w:sz w:val="18"/>
              </w:rPr>
              <w:t xml:space="preserve"> </w:t>
            </w:r>
            <w:r w:rsidRPr="00646FD7">
              <w:rPr>
                <w:rFonts w:ascii="Arial" w:hAnsi="Arial" w:cs="Arial"/>
                <w:sz w:val="18"/>
                <w:szCs w:val="18"/>
              </w:rPr>
              <w:t>(vector)</w:t>
            </w:r>
          </w:p>
        </w:tc>
        <w:tc>
          <w:tcPr>
            <w:tcW w:w="6732" w:type="dxa"/>
            <w:tcBorders>
              <w:top w:val="single" w:sz="4" w:space="0" w:color="FFFFFF"/>
              <w:left w:val="nil"/>
              <w:bottom w:val="single" w:sz="4" w:space="0" w:color="FFFFFF"/>
            </w:tcBorders>
            <w:vAlign w:val="center"/>
          </w:tcPr>
          <w:p w14:paraId="0C770574"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Flood Zone Boundary (white line on ortho-photography-based mapping; gray line on vector-based mapping)</w:t>
            </w:r>
          </w:p>
        </w:tc>
      </w:tr>
      <w:tr w:rsidR="00DA4DEB" w:rsidRPr="00646FD7" w14:paraId="0C770578" w14:textId="77777777" w:rsidTr="0060476D">
        <w:trPr>
          <w:cantSplit/>
          <w:trHeight w:val="575"/>
        </w:trPr>
        <w:tc>
          <w:tcPr>
            <w:tcW w:w="2520" w:type="dxa"/>
            <w:tcBorders>
              <w:top w:val="single" w:sz="4" w:space="0" w:color="FFFFFF"/>
              <w:bottom w:val="single" w:sz="4" w:space="0" w:color="FFFFFF"/>
              <w:right w:val="nil"/>
            </w:tcBorders>
            <w:vAlign w:val="center"/>
          </w:tcPr>
          <w:p w14:paraId="0C770576" w14:textId="77777777" w:rsidR="00DA4DEB" w:rsidRPr="00646FD7" w:rsidRDefault="00DA4DEB" w:rsidP="00DB4569">
            <w:pPr>
              <w:pStyle w:val="BodyText"/>
              <w:widowControl/>
              <w:spacing w:before="60" w:after="60"/>
              <w:ind w:left="0"/>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5F" wp14:editId="0C771760">
                  <wp:extent cx="1285875" cy="257175"/>
                  <wp:effectExtent l="0" t="0" r="9525" b="9525"/>
                  <wp:docPr id="16" name="Picture 41" descr="Red line with a white line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14:paraId="0C770577" w14:textId="77777777" w:rsidR="00DA4DEB" w:rsidRPr="00646FD7" w:rsidRDefault="00DA4DEB" w:rsidP="00DB4569">
            <w:pPr>
              <w:pStyle w:val="NoSpacing"/>
              <w:widowControl/>
              <w:spacing w:before="60" w:after="60" w:line="240" w:lineRule="auto"/>
              <w:jc w:val="left"/>
              <w:rPr>
                <w:rFonts w:ascii="Arial" w:hAnsi="Arial" w:cs="Arial"/>
                <w:sz w:val="20"/>
                <w:szCs w:val="20"/>
              </w:rPr>
            </w:pPr>
            <w:r w:rsidRPr="00646FD7">
              <w:rPr>
                <w:rFonts w:ascii="Arial" w:hAnsi="Arial" w:cs="Arial"/>
                <w:sz w:val="20"/>
                <w:szCs w:val="20"/>
              </w:rPr>
              <w:t>Limit of Study</w:t>
            </w:r>
          </w:p>
        </w:tc>
      </w:tr>
      <w:tr w:rsidR="00DA4DEB" w:rsidRPr="00646FD7" w14:paraId="0C77057B" w14:textId="77777777" w:rsidTr="0060476D">
        <w:trPr>
          <w:cantSplit/>
          <w:trHeight w:val="440"/>
        </w:trPr>
        <w:tc>
          <w:tcPr>
            <w:tcW w:w="2520" w:type="dxa"/>
            <w:tcBorders>
              <w:top w:val="single" w:sz="4" w:space="0" w:color="FFFFFF"/>
              <w:bottom w:val="nil"/>
              <w:right w:val="nil"/>
            </w:tcBorders>
          </w:tcPr>
          <w:p w14:paraId="0C770579" w14:textId="199DA138" w:rsidR="00DA4DEB" w:rsidRPr="00646FD7" w:rsidRDefault="00DA4DEB" w:rsidP="00DB4569">
            <w:pPr>
              <w:pStyle w:val="BodyText"/>
              <w:widowControl/>
              <w:tabs>
                <w:tab w:val="left" w:pos="1913"/>
              </w:tabs>
              <w:spacing w:before="60" w:after="60"/>
              <w:ind w:left="0"/>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61" wp14:editId="0C771762">
                  <wp:extent cx="1076325" cy="142875"/>
                  <wp:effectExtent l="0" t="0" r="9525" b="9525"/>
                  <wp:docPr id="17" name="Picture 66" descr="Yellow line with a black line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extLst>
                              <a:ext uri="{28A0092B-C50C-407E-A947-70E740481C1C}">
                                <a14:useLocalDpi xmlns:a14="http://schemas.microsoft.com/office/drawing/2010/main" val="0"/>
                              </a:ext>
                            </a:extLst>
                          </a:blip>
                          <a:srcRect t="23334" b="26666"/>
                          <a:stretch>
                            <a:fillRect/>
                          </a:stretch>
                        </pic:blipFill>
                        <pic:spPr bwMode="auto">
                          <a:xfrm>
                            <a:off x="0" y="0"/>
                            <a:ext cx="1076325" cy="142875"/>
                          </a:xfrm>
                          <a:prstGeom prst="rect">
                            <a:avLst/>
                          </a:prstGeom>
                          <a:noFill/>
                          <a:ln>
                            <a:noFill/>
                          </a:ln>
                        </pic:spPr>
                      </pic:pic>
                    </a:graphicData>
                  </a:graphic>
                </wp:inline>
              </w:drawing>
            </w:r>
          </w:p>
        </w:tc>
        <w:tc>
          <w:tcPr>
            <w:tcW w:w="6732" w:type="dxa"/>
            <w:tcBorders>
              <w:top w:val="single" w:sz="4" w:space="0" w:color="FFFFFF"/>
              <w:left w:val="nil"/>
              <w:bottom w:val="nil"/>
            </w:tcBorders>
          </w:tcPr>
          <w:p w14:paraId="0C77057A"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Jurisdiction Boundary</w:t>
            </w:r>
          </w:p>
        </w:tc>
      </w:tr>
      <w:tr w:rsidR="00DA4DEB" w:rsidRPr="00646FD7" w14:paraId="0C77057E" w14:textId="77777777" w:rsidTr="0060476D">
        <w:trPr>
          <w:cantSplit/>
        </w:trPr>
        <w:tc>
          <w:tcPr>
            <w:tcW w:w="2520" w:type="dxa"/>
            <w:tcBorders>
              <w:top w:val="nil"/>
              <w:bottom w:val="single" w:sz="2" w:space="0" w:color="auto"/>
              <w:right w:val="nil"/>
            </w:tcBorders>
            <w:vAlign w:val="center"/>
          </w:tcPr>
          <w:p w14:paraId="0373A969" w14:textId="4F3E9951" w:rsidR="00DA4DEB" w:rsidRPr="00B30097" w:rsidRDefault="00DA4DEB" w:rsidP="00DB4569">
            <w:pPr>
              <w:pStyle w:val="BodyText"/>
              <w:widowControl/>
              <w:spacing w:before="120" w:after="60"/>
              <w:ind w:left="0"/>
              <w:jc w:val="center"/>
              <w:rPr>
                <w:rFonts w:ascii="Arial" w:hAnsi="Arial" w:cs="Arial"/>
                <w:sz w:val="16"/>
              </w:rPr>
            </w:pPr>
            <w:r w:rsidRPr="00B30097">
              <w:rPr>
                <w:rFonts w:ascii="Arial" w:hAnsi="Arial" w:cs="Arial"/>
                <w:noProof/>
                <w:sz w:val="16"/>
                <w:lang w:val="en-US" w:eastAsia="en-US"/>
              </w:rPr>
              <w:drawing>
                <wp:inline distT="0" distB="0" distL="0" distR="0" wp14:anchorId="2F8C8634" wp14:editId="26322746">
                  <wp:extent cx="971856" cy="190005"/>
                  <wp:effectExtent l="0" t="0" r="0" b="635"/>
                  <wp:docPr id="13" name="Picture 13" descr="LiMWA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les\FEMA\GSSC\Maintenance\FIRM\LiMWA_Line_Symbol.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6158" b="32258"/>
                          <a:stretch/>
                        </pic:blipFill>
                        <pic:spPr bwMode="auto">
                          <a:xfrm>
                            <a:off x="0" y="0"/>
                            <a:ext cx="990458" cy="193642"/>
                          </a:xfrm>
                          <a:prstGeom prst="rect">
                            <a:avLst/>
                          </a:prstGeom>
                          <a:noFill/>
                          <a:ln>
                            <a:noFill/>
                          </a:ln>
                          <a:extLst>
                            <a:ext uri="{53640926-AAD7-44D8-BBD7-CCE9431645EC}">
                              <a14:shadowObscured xmlns:a14="http://schemas.microsoft.com/office/drawing/2010/main"/>
                            </a:ext>
                          </a:extLst>
                        </pic:spPr>
                      </pic:pic>
                    </a:graphicData>
                  </a:graphic>
                </wp:inline>
              </w:drawing>
            </w:r>
          </w:p>
          <w:p w14:paraId="0C77057C" w14:textId="15DB62AA" w:rsidR="00DA4DEB" w:rsidRPr="00B30097" w:rsidRDefault="00DA4DEB" w:rsidP="00DB4569">
            <w:pPr>
              <w:pStyle w:val="BodyText"/>
              <w:widowControl/>
              <w:spacing w:before="120" w:after="60"/>
              <w:ind w:left="0"/>
              <w:jc w:val="center"/>
              <w:rPr>
                <w:rFonts w:ascii="Arial" w:hAnsi="Arial" w:cs="Arial"/>
                <w:sz w:val="16"/>
              </w:rPr>
            </w:pPr>
          </w:p>
        </w:tc>
        <w:tc>
          <w:tcPr>
            <w:tcW w:w="6732" w:type="dxa"/>
            <w:tcBorders>
              <w:top w:val="nil"/>
              <w:left w:val="nil"/>
              <w:bottom w:val="single" w:sz="2" w:space="0" w:color="auto"/>
            </w:tcBorders>
          </w:tcPr>
          <w:p w14:paraId="0C77057D" w14:textId="77777777" w:rsidR="00DA4DEB" w:rsidRPr="00646FD7" w:rsidRDefault="00DA4DEB" w:rsidP="00DB4569">
            <w:pPr>
              <w:pStyle w:val="BodyText"/>
              <w:widowControl/>
              <w:spacing w:before="120" w:after="60"/>
              <w:ind w:left="0"/>
              <w:jc w:val="left"/>
              <w:rPr>
                <w:rFonts w:ascii="Arial" w:hAnsi="Arial" w:cs="Arial"/>
                <w:sz w:val="20"/>
              </w:rPr>
            </w:pPr>
            <w:r w:rsidRPr="00646FD7">
              <w:rPr>
                <w:rFonts w:ascii="Arial" w:hAnsi="Arial" w:cs="Arial"/>
                <w:sz w:val="20"/>
              </w:rPr>
              <w:t>Limit of Moderate Wave Action (LiMWA): Indicates the inland limit of the area affected by waves greater than 1.5 feet</w:t>
            </w:r>
          </w:p>
        </w:tc>
      </w:tr>
      <w:tr w:rsidR="00DA4DEB" w:rsidRPr="00646FD7" w14:paraId="0C770580" w14:textId="77777777" w:rsidTr="0060476D">
        <w:trPr>
          <w:cantSplit/>
        </w:trPr>
        <w:tc>
          <w:tcPr>
            <w:tcW w:w="9252" w:type="dxa"/>
            <w:gridSpan w:val="2"/>
            <w:tcBorders>
              <w:top w:val="single" w:sz="2" w:space="0" w:color="auto"/>
              <w:bottom w:val="nil"/>
            </w:tcBorders>
            <w:vAlign w:val="center"/>
          </w:tcPr>
          <w:p w14:paraId="0C77057F" w14:textId="77777777" w:rsidR="00DA4DEB" w:rsidRPr="00646FD7" w:rsidRDefault="00DA4DEB" w:rsidP="00DB4569">
            <w:pPr>
              <w:pStyle w:val="BodyText"/>
              <w:keepNext/>
              <w:widowControl/>
              <w:spacing w:before="60" w:after="60" w:line="360" w:lineRule="atLeast"/>
              <w:ind w:left="0"/>
              <w:rPr>
                <w:rFonts w:ascii="Arial" w:hAnsi="Arial" w:cs="Arial"/>
                <w:b/>
                <w:sz w:val="20"/>
              </w:rPr>
            </w:pPr>
            <w:r w:rsidRPr="00646FD7">
              <w:rPr>
                <w:rFonts w:ascii="Arial" w:hAnsi="Arial" w:cs="Arial"/>
                <w:b/>
                <w:noProof/>
                <w:snapToGrid/>
                <w:sz w:val="20"/>
              </w:rPr>
              <w:lastRenderedPageBreak/>
              <w:t>GENERAL STRUCTURES</w:t>
            </w:r>
          </w:p>
        </w:tc>
      </w:tr>
      <w:tr w:rsidR="00DA4DEB" w:rsidRPr="00646FD7" w14:paraId="0C770588" w14:textId="77777777" w:rsidTr="0060476D">
        <w:trPr>
          <w:cantSplit/>
        </w:trPr>
        <w:tc>
          <w:tcPr>
            <w:tcW w:w="2520" w:type="dxa"/>
            <w:tcBorders>
              <w:top w:val="nil"/>
              <w:bottom w:val="single" w:sz="4" w:space="0" w:color="auto"/>
              <w:right w:val="nil"/>
            </w:tcBorders>
            <w:vAlign w:val="center"/>
          </w:tcPr>
          <w:p w14:paraId="0C770581" w14:textId="77777777" w:rsidR="00DA4DEB" w:rsidRPr="00646FD7" w:rsidRDefault="00DA4DEB" w:rsidP="00DB4569">
            <w:pPr>
              <w:pStyle w:val="CellBody"/>
              <w:jc w:val="center"/>
              <w:rPr>
                <w:sz w:val="16"/>
                <w:szCs w:val="16"/>
              </w:rPr>
            </w:pPr>
            <w:r w:rsidRPr="00B30097">
              <w:rPr>
                <w:noProof/>
                <w:sz w:val="16"/>
                <w:szCs w:val="16"/>
              </w:rPr>
              <w:drawing>
                <wp:inline distT="0" distB="0" distL="0" distR="0" wp14:anchorId="0C771765" wp14:editId="0C771766">
                  <wp:extent cx="1066800" cy="171450"/>
                  <wp:effectExtent l="0" t="0" r="0" b="0"/>
                  <wp:docPr id="19" name="Picture 4" descr="Black dash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nel.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14:paraId="0C770582" w14:textId="77777777" w:rsidR="00DA4DEB" w:rsidRPr="00646FD7" w:rsidRDefault="00DA4DEB" w:rsidP="00DB4569">
            <w:pPr>
              <w:pStyle w:val="CellBody"/>
              <w:jc w:val="center"/>
              <w:rPr>
                <w:i/>
                <w:sz w:val="16"/>
                <w:szCs w:val="16"/>
              </w:rPr>
            </w:pPr>
            <w:r w:rsidRPr="00646FD7">
              <w:rPr>
                <w:i/>
                <w:sz w:val="16"/>
                <w:szCs w:val="16"/>
              </w:rPr>
              <w:t>Aqueduct</w:t>
            </w:r>
          </w:p>
          <w:p w14:paraId="0C770583" w14:textId="77777777" w:rsidR="00DA4DEB" w:rsidRPr="00646FD7" w:rsidRDefault="00DA4DEB" w:rsidP="00DB4569">
            <w:pPr>
              <w:pStyle w:val="CellBody"/>
              <w:jc w:val="center"/>
              <w:rPr>
                <w:i/>
                <w:sz w:val="16"/>
                <w:szCs w:val="16"/>
              </w:rPr>
            </w:pPr>
            <w:r w:rsidRPr="00646FD7">
              <w:rPr>
                <w:i/>
                <w:sz w:val="16"/>
                <w:szCs w:val="16"/>
              </w:rPr>
              <w:t>Channel</w:t>
            </w:r>
          </w:p>
          <w:p w14:paraId="0C770584" w14:textId="77777777" w:rsidR="00DA4DEB" w:rsidRPr="00646FD7" w:rsidRDefault="00DA4DEB" w:rsidP="00DB4569">
            <w:pPr>
              <w:pStyle w:val="CellBody"/>
              <w:jc w:val="center"/>
              <w:rPr>
                <w:i/>
                <w:sz w:val="16"/>
                <w:szCs w:val="16"/>
              </w:rPr>
            </w:pPr>
            <w:r w:rsidRPr="00646FD7">
              <w:rPr>
                <w:i/>
                <w:sz w:val="16"/>
                <w:szCs w:val="16"/>
              </w:rPr>
              <w:t>Culvert</w:t>
            </w:r>
          </w:p>
          <w:p w14:paraId="0C770585" w14:textId="77777777" w:rsidR="00DA4DEB" w:rsidRPr="00646FD7" w:rsidRDefault="00DA4DEB" w:rsidP="00DB4569">
            <w:pPr>
              <w:pStyle w:val="CellBody"/>
              <w:jc w:val="center"/>
              <w:rPr>
                <w:i/>
                <w:sz w:val="16"/>
                <w:szCs w:val="16"/>
              </w:rPr>
            </w:pPr>
            <w:r w:rsidRPr="00646FD7">
              <w:rPr>
                <w:i/>
                <w:sz w:val="16"/>
                <w:szCs w:val="16"/>
              </w:rPr>
              <w:t>Storm Sewer</w:t>
            </w:r>
          </w:p>
          <w:p w14:paraId="0C770586" w14:textId="77777777" w:rsidR="00DA4DEB" w:rsidRPr="00646FD7" w:rsidRDefault="00DA4DEB" w:rsidP="00DB4569">
            <w:pPr>
              <w:pStyle w:val="CellBody"/>
              <w:jc w:val="center"/>
              <w:rPr>
                <w:sz w:val="16"/>
                <w:szCs w:val="16"/>
              </w:rPr>
            </w:pPr>
          </w:p>
        </w:tc>
        <w:tc>
          <w:tcPr>
            <w:tcW w:w="6732" w:type="dxa"/>
            <w:tcBorders>
              <w:top w:val="nil"/>
              <w:left w:val="nil"/>
              <w:bottom w:val="single" w:sz="4" w:space="0" w:color="auto"/>
            </w:tcBorders>
            <w:vAlign w:val="center"/>
          </w:tcPr>
          <w:p w14:paraId="0C770587" w14:textId="77777777" w:rsidR="00DA4DEB" w:rsidRPr="00646FD7" w:rsidRDefault="00DA4DEB" w:rsidP="00DB4569">
            <w:pPr>
              <w:pStyle w:val="MJ"/>
              <w:rPr>
                <w:rFonts w:ascii="Arial" w:hAnsi="Arial" w:cs="Arial"/>
                <w:szCs w:val="20"/>
              </w:rPr>
            </w:pPr>
            <w:r w:rsidRPr="00646FD7">
              <w:rPr>
                <w:rFonts w:ascii="Arial" w:hAnsi="Arial" w:cs="Arial"/>
                <w:szCs w:val="20"/>
              </w:rPr>
              <w:t>Channel, Culvert, Aqueduct, or Storm Sewer</w:t>
            </w:r>
          </w:p>
        </w:tc>
      </w:tr>
      <w:tr w:rsidR="00DA4DEB" w:rsidRPr="00646FD7" w14:paraId="0C77058F" w14:textId="77777777" w:rsidTr="0060476D">
        <w:trPr>
          <w:cantSplit/>
        </w:trPr>
        <w:tc>
          <w:tcPr>
            <w:tcW w:w="2520" w:type="dxa"/>
            <w:tcBorders>
              <w:top w:val="single" w:sz="4" w:space="0" w:color="auto"/>
              <w:bottom w:val="nil"/>
              <w:right w:val="nil"/>
            </w:tcBorders>
            <w:vAlign w:val="center"/>
          </w:tcPr>
          <w:p w14:paraId="0C770589" w14:textId="77777777" w:rsidR="00DA4DEB" w:rsidRPr="00646FD7" w:rsidRDefault="00DA4DEB" w:rsidP="00DB4569">
            <w:pPr>
              <w:pStyle w:val="CellBody"/>
              <w:jc w:val="center"/>
              <w:rPr>
                <w:noProof/>
                <w:sz w:val="16"/>
                <w:szCs w:val="16"/>
              </w:rPr>
            </w:pPr>
            <w:r w:rsidRPr="00646FD7">
              <w:rPr>
                <w:noProof/>
                <w:sz w:val="16"/>
                <w:szCs w:val="16"/>
              </w:rPr>
              <w:t>__________</w:t>
            </w:r>
          </w:p>
          <w:p w14:paraId="0C77058A" w14:textId="77777777" w:rsidR="00DA4DEB" w:rsidRPr="00646FD7" w:rsidRDefault="00DA4DEB" w:rsidP="00DB4569">
            <w:pPr>
              <w:pStyle w:val="CellBody"/>
              <w:jc w:val="center"/>
              <w:rPr>
                <w:i/>
                <w:noProof/>
                <w:sz w:val="16"/>
                <w:szCs w:val="16"/>
              </w:rPr>
            </w:pPr>
            <w:r w:rsidRPr="00646FD7">
              <w:rPr>
                <w:i/>
                <w:noProof/>
                <w:sz w:val="16"/>
                <w:szCs w:val="16"/>
              </w:rPr>
              <w:t>Dam</w:t>
            </w:r>
          </w:p>
          <w:p w14:paraId="0C77058B" w14:textId="77777777" w:rsidR="00DA4DEB" w:rsidRPr="00646FD7" w:rsidRDefault="00DA4DEB" w:rsidP="00DB4569">
            <w:pPr>
              <w:pStyle w:val="CellBody"/>
              <w:jc w:val="center"/>
              <w:rPr>
                <w:i/>
                <w:noProof/>
                <w:sz w:val="16"/>
                <w:szCs w:val="16"/>
              </w:rPr>
            </w:pPr>
            <w:r w:rsidRPr="00646FD7">
              <w:rPr>
                <w:i/>
                <w:noProof/>
                <w:sz w:val="16"/>
                <w:szCs w:val="16"/>
              </w:rPr>
              <w:t>Jetty</w:t>
            </w:r>
          </w:p>
          <w:p w14:paraId="0C77058C" w14:textId="77777777" w:rsidR="00DA4DEB" w:rsidRPr="00646FD7" w:rsidRDefault="00DA4DEB" w:rsidP="00DB4569">
            <w:pPr>
              <w:pStyle w:val="CellBody"/>
              <w:jc w:val="center"/>
              <w:rPr>
                <w:i/>
                <w:noProof/>
                <w:sz w:val="16"/>
                <w:szCs w:val="16"/>
              </w:rPr>
            </w:pPr>
            <w:r w:rsidRPr="00646FD7">
              <w:rPr>
                <w:i/>
                <w:noProof/>
                <w:sz w:val="16"/>
                <w:szCs w:val="16"/>
              </w:rPr>
              <w:t>Weir</w:t>
            </w:r>
          </w:p>
          <w:p w14:paraId="0C77058D" w14:textId="77777777" w:rsidR="00DA4DEB" w:rsidRPr="00646FD7" w:rsidRDefault="00DA4DEB" w:rsidP="00DB4569">
            <w:pPr>
              <w:pStyle w:val="CellBody"/>
              <w:jc w:val="center"/>
              <w:rPr>
                <w:noProof/>
                <w:sz w:val="16"/>
                <w:szCs w:val="16"/>
              </w:rPr>
            </w:pPr>
          </w:p>
        </w:tc>
        <w:tc>
          <w:tcPr>
            <w:tcW w:w="6732" w:type="dxa"/>
            <w:tcBorders>
              <w:top w:val="single" w:sz="4" w:space="0" w:color="auto"/>
              <w:left w:val="nil"/>
              <w:bottom w:val="nil"/>
            </w:tcBorders>
            <w:vAlign w:val="center"/>
          </w:tcPr>
          <w:p w14:paraId="0C77058E" w14:textId="77777777" w:rsidR="00DA4DEB" w:rsidRPr="00646FD7" w:rsidRDefault="00DA4DEB" w:rsidP="00DB4569">
            <w:pPr>
              <w:pStyle w:val="MJ"/>
              <w:rPr>
                <w:rFonts w:ascii="Arial" w:hAnsi="Arial" w:cs="Arial"/>
                <w:szCs w:val="20"/>
              </w:rPr>
            </w:pPr>
            <w:r w:rsidRPr="00646FD7">
              <w:rPr>
                <w:rFonts w:ascii="Arial" w:hAnsi="Arial" w:cs="Arial"/>
                <w:szCs w:val="20"/>
              </w:rPr>
              <w:t>Dam, Jetty, Weir</w:t>
            </w:r>
          </w:p>
        </w:tc>
      </w:tr>
      <w:tr w:rsidR="00DA4DEB" w:rsidRPr="00646FD7" w14:paraId="0C770595" w14:textId="77777777" w:rsidTr="0060476D">
        <w:trPr>
          <w:cantSplit/>
        </w:trPr>
        <w:tc>
          <w:tcPr>
            <w:tcW w:w="2520" w:type="dxa"/>
            <w:tcBorders>
              <w:top w:val="nil"/>
              <w:bottom w:val="nil"/>
              <w:right w:val="nil"/>
            </w:tcBorders>
            <w:vAlign w:val="center"/>
          </w:tcPr>
          <w:p w14:paraId="0C770593" w14:textId="77777777" w:rsidR="00DA4DEB" w:rsidRPr="00646FD7" w:rsidRDefault="00DA4DEB" w:rsidP="00DB4569">
            <w:pPr>
              <w:pStyle w:val="BodyText"/>
              <w:keepNext/>
              <w:widowControl/>
              <w:spacing w:before="60" w:after="60"/>
              <w:ind w:left="0"/>
              <w:jc w:val="center"/>
              <w:rPr>
                <w:rFonts w:ascii="Arial" w:hAnsi="Arial" w:cs="Arial"/>
                <w:noProof/>
                <w:sz w:val="16"/>
                <w:szCs w:val="16"/>
              </w:rPr>
            </w:pPr>
            <w:r w:rsidRPr="00B30097">
              <w:rPr>
                <w:rFonts w:ascii="Arial" w:hAnsi="Arial" w:cs="Arial"/>
                <w:noProof/>
                <w:sz w:val="16"/>
                <w:lang w:val="en-US" w:eastAsia="en-US"/>
              </w:rPr>
              <w:drawing>
                <wp:inline distT="0" distB="0" distL="0" distR="0" wp14:anchorId="0C771769" wp14:editId="0C77176A">
                  <wp:extent cx="1057275" cy="304800"/>
                  <wp:effectExtent l="0" t="0" r="0" b="0"/>
                  <wp:docPr id="21" name="Picture 553" descr="PALe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ALeve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7275" cy="304800"/>
                          </a:xfrm>
                          <a:prstGeom prst="rect">
                            <a:avLst/>
                          </a:prstGeom>
                          <a:noFill/>
                          <a:ln>
                            <a:noFill/>
                          </a:ln>
                        </pic:spPr>
                      </pic:pic>
                    </a:graphicData>
                  </a:graphic>
                </wp:inline>
              </w:drawing>
            </w:r>
          </w:p>
        </w:tc>
        <w:tc>
          <w:tcPr>
            <w:tcW w:w="6732" w:type="dxa"/>
            <w:tcBorders>
              <w:top w:val="nil"/>
              <w:left w:val="nil"/>
              <w:bottom w:val="nil"/>
            </w:tcBorders>
            <w:vAlign w:val="center"/>
          </w:tcPr>
          <w:p w14:paraId="0C770594" w14:textId="47B713A4" w:rsidR="00DA4DEB" w:rsidRPr="00646FD7" w:rsidRDefault="00DA4DEB" w:rsidP="00DB4569">
            <w:pPr>
              <w:pStyle w:val="BodyText"/>
              <w:keepNext/>
              <w:widowControl/>
              <w:spacing w:before="60" w:after="60"/>
              <w:ind w:left="0"/>
              <w:jc w:val="left"/>
              <w:rPr>
                <w:rFonts w:ascii="Arial" w:hAnsi="Arial" w:cs="Arial"/>
                <w:sz w:val="20"/>
              </w:rPr>
            </w:pPr>
            <w:r w:rsidRPr="00646FD7">
              <w:rPr>
                <w:rFonts w:ascii="Arial" w:hAnsi="Arial" w:cs="Arial"/>
                <w:sz w:val="20"/>
              </w:rPr>
              <w:t>Levee, Dike, or Floodwall</w:t>
            </w:r>
          </w:p>
        </w:tc>
      </w:tr>
      <w:tr w:rsidR="00DA4DEB" w:rsidRPr="00646FD7" w14:paraId="0C77059A" w14:textId="77777777" w:rsidTr="0060476D">
        <w:trPr>
          <w:cantSplit/>
        </w:trPr>
        <w:tc>
          <w:tcPr>
            <w:tcW w:w="2520" w:type="dxa"/>
            <w:tcBorders>
              <w:top w:val="nil"/>
              <w:bottom w:val="nil"/>
              <w:right w:val="nil"/>
            </w:tcBorders>
          </w:tcPr>
          <w:p w14:paraId="0C770596" w14:textId="77777777" w:rsidR="00DA4DEB" w:rsidRPr="00646FD7" w:rsidRDefault="00DA4DEB" w:rsidP="00DB4569">
            <w:pPr>
              <w:pStyle w:val="CellBody"/>
              <w:jc w:val="center"/>
              <w:rPr>
                <w:i/>
                <w:noProof/>
                <w:sz w:val="16"/>
                <w:szCs w:val="16"/>
              </w:rPr>
            </w:pPr>
            <w:r w:rsidRPr="00B30097">
              <w:rPr>
                <w:noProof/>
                <w:sz w:val="16"/>
                <w:szCs w:val="16"/>
              </w:rPr>
              <w:drawing>
                <wp:inline distT="0" distB="0" distL="0" distR="0" wp14:anchorId="0C77176B" wp14:editId="555C16AC">
                  <wp:extent cx="828675" cy="295275"/>
                  <wp:effectExtent l="0" t="0" r="9525" b="9525"/>
                  <wp:docPr id="22" name="Picture 61" descr="Bridge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14:paraId="0C770597" w14:textId="77777777" w:rsidR="00DA4DEB" w:rsidRPr="00646FD7" w:rsidRDefault="00DA4DEB" w:rsidP="00DB4569">
            <w:pPr>
              <w:pStyle w:val="CellBody"/>
              <w:jc w:val="center"/>
              <w:rPr>
                <w:i/>
                <w:noProof/>
                <w:sz w:val="16"/>
                <w:szCs w:val="16"/>
              </w:rPr>
            </w:pPr>
            <w:r w:rsidRPr="00646FD7">
              <w:rPr>
                <w:i/>
                <w:noProof/>
                <w:sz w:val="16"/>
                <w:szCs w:val="16"/>
              </w:rPr>
              <w:t>Bridge</w:t>
            </w:r>
          </w:p>
          <w:p w14:paraId="0C770598" w14:textId="77777777" w:rsidR="00DA4DEB" w:rsidRPr="00646FD7" w:rsidRDefault="00DA4DEB" w:rsidP="00DB4569">
            <w:pPr>
              <w:widowControl/>
              <w:jc w:val="center"/>
              <w:rPr>
                <w:rFonts w:cs="Arial"/>
                <w:noProof/>
                <w:snapToGrid/>
                <w:sz w:val="16"/>
                <w:szCs w:val="16"/>
              </w:rPr>
            </w:pPr>
          </w:p>
        </w:tc>
        <w:tc>
          <w:tcPr>
            <w:tcW w:w="6732" w:type="dxa"/>
            <w:tcBorders>
              <w:top w:val="nil"/>
              <w:left w:val="nil"/>
              <w:bottom w:val="nil"/>
            </w:tcBorders>
            <w:vAlign w:val="center"/>
          </w:tcPr>
          <w:p w14:paraId="0C770599" w14:textId="77777777" w:rsidR="00DA4DEB" w:rsidRPr="00646FD7" w:rsidRDefault="00DA4DEB" w:rsidP="00DB4569">
            <w:pPr>
              <w:pStyle w:val="MJ"/>
              <w:rPr>
                <w:rFonts w:ascii="Arial" w:hAnsi="Arial" w:cs="Arial"/>
                <w:szCs w:val="20"/>
              </w:rPr>
            </w:pPr>
            <w:r w:rsidRPr="00646FD7">
              <w:rPr>
                <w:rFonts w:ascii="Arial" w:hAnsi="Arial" w:cs="Arial"/>
                <w:szCs w:val="20"/>
              </w:rPr>
              <w:t>Bridge</w:t>
            </w:r>
          </w:p>
        </w:tc>
      </w:tr>
      <w:tr w:rsidR="00DA4DEB" w:rsidRPr="00646FD7" w14:paraId="0C77059C" w14:textId="77777777" w:rsidTr="0060476D">
        <w:trPr>
          <w:cantSplit/>
          <w:trHeight w:val="422"/>
        </w:trPr>
        <w:tc>
          <w:tcPr>
            <w:tcW w:w="9252" w:type="dxa"/>
            <w:gridSpan w:val="2"/>
            <w:tcBorders>
              <w:top w:val="single" w:sz="2" w:space="0" w:color="auto"/>
              <w:bottom w:val="single" w:sz="4" w:space="0" w:color="FFFFFF"/>
            </w:tcBorders>
          </w:tcPr>
          <w:p w14:paraId="0C77059B" w14:textId="77777777" w:rsidR="00DA4DEB" w:rsidRPr="00646FD7" w:rsidRDefault="00DA4DEB" w:rsidP="00DB4569">
            <w:pPr>
              <w:pStyle w:val="BodyText"/>
              <w:widowControl/>
              <w:spacing w:before="60" w:after="60"/>
              <w:ind w:left="0"/>
              <w:jc w:val="left"/>
              <w:rPr>
                <w:rFonts w:ascii="Arial" w:hAnsi="Arial" w:cs="Arial"/>
                <w:b/>
                <w:sz w:val="20"/>
              </w:rPr>
            </w:pPr>
            <w:r w:rsidRPr="00646FD7">
              <w:rPr>
                <w:rFonts w:ascii="Arial" w:hAnsi="Arial" w:cs="Arial"/>
                <w:b/>
                <w:noProof/>
                <w:snapToGrid/>
                <w:sz w:val="20"/>
              </w:rPr>
              <w:t>COASTAL BARRIER RESOURCES SYSTEM (CBRS) AND OTHERWISE PROTECTED AREAS (OPA):</w:t>
            </w:r>
            <w:r w:rsidRPr="00646FD7">
              <w:rPr>
                <w:rFonts w:ascii="Arial" w:hAnsi="Arial" w:cs="Arial"/>
                <w:sz w:val="20"/>
              </w:rPr>
              <w:t xml:space="preserve">  </w:t>
            </w:r>
            <w:r w:rsidRPr="00646FD7">
              <w:rPr>
                <w:rFonts w:ascii="Arial" w:hAnsi="Arial" w:cs="Arial"/>
                <w:i/>
                <w:noProof/>
                <w:snapToGrid/>
                <w:sz w:val="20"/>
              </w:rPr>
              <w:t xml:space="preserve">CBRS areas and OPAs are normally located within or adjacent to Special Flood Hazard Areas. </w:t>
            </w:r>
            <w:r w:rsidRPr="00646FD7">
              <w:rPr>
                <w:rFonts w:ascii="Arial" w:hAnsi="Arial" w:cs="Arial"/>
                <w:b/>
                <w:i/>
                <w:noProof/>
                <w:snapToGrid/>
                <w:color w:val="365F91"/>
                <w:sz w:val="20"/>
              </w:rPr>
              <w:t>See Notes to Users for important information.</w:t>
            </w:r>
          </w:p>
        </w:tc>
      </w:tr>
      <w:tr w:rsidR="00DA4DEB" w:rsidRPr="00646FD7" w14:paraId="0C7705A0" w14:textId="77777777" w:rsidTr="0060476D">
        <w:trPr>
          <w:cantSplit/>
          <w:trHeight w:val="1412"/>
        </w:trPr>
        <w:tc>
          <w:tcPr>
            <w:tcW w:w="2520" w:type="dxa"/>
            <w:tcBorders>
              <w:top w:val="nil"/>
              <w:bottom w:val="single" w:sz="4" w:space="0" w:color="FFFFFF"/>
              <w:right w:val="nil"/>
            </w:tcBorders>
          </w:tcPr>
          <w:p w14:paraId="0C77059D" w14:textId="77777777" w:rsidR="00DA4DEB" w:rsidRPr="00646FD7" w:rsidRDefault="00DA4DEB" w:rsidP="00DB4569">
            <w:pPr>
              <w:widowControl/>
              <w:ind w:left="360"/>
              <w:contextualSpacing/>
              <w:jc w:val="center"/>
              <w:rPr>
                <w:rFonts w:cs="Arial"/>
                <w:noProof/>
                <w:snapToGrid/>
                <w:sz w:val="16"/>
                <w:szCs w:val="16"/>
              </w:rPr>
            </w:pPr>
            <w:r w:rsidRPr="00B30097">
              <w:rPr>
                <w:rFonts w:cs="Arial"/>
                <w:noProof/>
                <w:snapToGrid/>
                <w:sz w:val="16"/>
                <w:szCs w:val="16"/>
              </w:rPr>
              <w:drawing>
                <wp:inline distT="0" distB="0" distL="0" distR="0" wp14:anchorId="0C77176D" wp14:editId="0C77176E">
                  <wp:extent cx="1085850" cy="609600"/>
                  <wp:effectExtent l="0" t="0" r="0" b="0"/>
                  <wp:docPr id="23" name="Picture 47" descr="Black diagon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5850" cy="609600"/>
                          </a:xfrm>
                          <a:prstGeom prst="rect">
                            <a:avLst/>
                          </a:prstGeom>
                          <a:noFill/>
                          <a:ln>
                            <a:noFill/>
                          </a:ln>
                        </pic:spPr>
                      </pic:pic>
                    </a:graphicData>
                  </a:graphic>
                </wp:inline>
              </w:drawing>
            </w:r>
          </w:p>
          <w:p w14:paraId="0C77059E" w14:textId="77777777" w:rsidR="00DA4DEB" w:rsidRPr="00646FD7" w:rsidRDefault="00DA4DEB" w:rsidP="00DB4569">
            <w:pPr>
              <w:widowControl/>
              <w:ind w:left="360"/>
              <w:contextualSpacing/>
              <w:jc w:val="center"/>
              <w:rPr>
                <w:rFonts w:cs="Arial"/>
                <w:sz w:val="16"/>
                <w:szCs w:val="16"/>
              </w:rPr>
            </w:pPr>
            <w:r w:rsidRPr="00646FD7">
              <w:rPr>
                <w:rFonts w:cs="Arial"/>
                <w:b/>
                <w:bCs/>
                <w:sz w:val="16"/>
                <w:szCs w:val="16"/>
              </w:rPr>
              <w:t>CBRS AREA</w:t>
            </w:r>
            <w:r w:rsidRPr="00646FD7">
              <w:rPr>
                <w:rFonts w:cs="Arial"/>
                <w:b/>
                <w:bCs/>
                <w:sz w:val="16"/>
                <w:szCs w:val="16"/>
              </w:rPr>
              <w:br/>
              <w:t>09/30/2009</w:t>
            </w:r>
          </w:p>
        </w:tc>
        <w:tc>
          <w:tcPr>
            <w:tcW w:w="6732" w:type="dxa"/>
            <w:tcBorders>
              <w:top w:val="nil"/>
              <w:left w:val="nil"/>
              <w:bottom w:val="single" w:sz="4" w:space="0" w:color="FFFFFF"/>
            </w:tcBorders>
            <w:vAlign w:val="center"/>
          </w:tcPr>
          <w:p w14:paraId="0C77059F" w14:textId="77777777" w:rsidR="00DA4DEB" w:rsidRPr="00646FD7" w:rsidRDefault="00DA4DEB" w:rsidP="00DB4569">
            <w:pPr>
              <w:pStyle w:val="BodyText"/>
              <w:widowControl/>
              <w:ind w:left="0"/>
              <w:jc w:val="left"/>
              <w:rPr>
                <w:rFonts w:ascii="Arial" w:hAnsi="Arial" w:cs="Arial"/>
                <w:sz w:val="20"/>
              </w:rPr>
            </w:pPr>
            <w:r w:rsidRPr="00646FD7">
              <w:rPr>
                <w:rFonts w:ascii="Arial" w:hAnsi="Arial" w:cs="Arial"/>
                <w:sz w:val="20"/>
              </w:rPr>
              <w:t>Coastal Barrier Resources System Area: Labels are shown to clarify where this area shares a boundary with an incorporated area or overlaps with the floodway.</w:t>
            </w:r>
          </w:p>
        </w:tc>
      </w:tr>
      <w:tr w:rsidR="00DA4DEB" w:rsidRPr="00646FD7" w14:paraId="0C7705A3" w14:textId="77777777" w:rsidTr="0060476D">
        <w:trPr>
          <w:cantSplit/>
          <w:trHeight w:val="1637"/>
        </w:trPr>
        <w:tc>
          <w:tcPr>
            <w:tcW w:w="2520" w:type="dxa"/>
            <w:tcBorders>
              <w:top w:val="single" w:sz="4" w:space="0" w:color="FFFFFF"/>
              <w:bottom w:val="single" w:sz="4" w:space="0" w:color="auto"/>
              <w:right w:val="nil"/>
            </w:tcBorders>
          </w:tcPr>
          <w:p w14:paraId="0C7705A1" w14:textId="77777777" w:rsidR="00DA4DEB" w:rsidRPr="00646FD7" w:rsidRDefault="00DA4DEB" w:rsidP="00DB4569">
            <w:pPr>
              <w:widowControl/>
              <w:ind w:left="360"/>
              <w:jc w:val="center"/>
              <w:rPr>
                <w:rFonts w:cs="Arial"/>
                <w:sz w:val="16"/>
                <w:szCs w:val="16"/>
              </w:rPr>
            </w:pPr>
            <w:r w:rsidRPr="00B30097">
              <w:rPr>
                <w:rFonts w:cs="Arial"/>
                <w:noProof/>
                <w:snapToGrid/>
                <w:sz w:val="16"/>
                <w:szCs w:val="16"/>
              </w:rPr>
              <w:drawing>
                <wp:inline distT="0" distB="0" distL="0" distR="0" wp14:anchorId="0C77176F" wp14:editId="0C771770">
                  <wp:extent cx="1143000" cy="609600"/>
                  <wp:effectExtent l="0" t="0" r="0" b="0"/>
                  <wp:docPr id="24" name="Picture 50" descr="Diagonal black das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3000" cy="609600"/>
                          </a:xfrm>
                          <a:prstGeom prst="rect">
                            <a:avLst/>
                          </a:prstGeom>
                          <a:noFill/>
                          <a:ln>
                            <a:noFill/>
                          </a:ln>
                        </pic:spPr>
                      </pic:pic>
                    </a:graphicData>
                  </a:graphic>
                </wp:inline>
              </w:drawing>
            </w:r>
            <w:r w:rsidRPr="00646FD7">
              <w:rPr>
                <w:rFonts w:cs="Arial"/>
                <w:b/>
                <w:bCs/>
                <w:sz w:val="16"/>
                <w:szCs w:val="16"/>
              </w:rPr>
              <w:t>OTHERWISE PROTECTED AREA</w:t>
            </w:r>
            <w:r w:rsidRPr="00646FD7">
              <w:rPr>
                <w:rFonts w:cs="Arial"/>
                <w:b/>
                <w:bCs/>
                <w:sz w:val="16"/>
                <w:szCs w:val="16"/>
              </w:rPr>
              <w:br/>
              <w:t>09/30/2009</w:t>
            </w:r>
          </w:p>
        </w:tc>
        <w:tc>
          <w:tcPr>
            <w:tcW w:w="6732" w:type="dxa"/>
            <w:tcBorders>
              <w:top w:val="single" w:sz="4" w:space="0" w:color="FFFFFF"/>
              <w:left w:val="nil"/>
              <w:bottom w:val="single" w:sz="4" w:space="0" w:color="auto"/>
            </w:tcBorders>
            <w:vAlign w:val="center"/>
          </w:tcPr>
          <w:p w14:paraId="0C7705A2" w14:textId="77777777" w:rsidR="00DA4DEB" w:rsidRPr="00646FD7" w:rsidRDefault="00DA4DEB" w:rsidP="00DB4569">
            <w:pPr>
              <w:pStyle w:val="BodyText"/>
              <w:widowControl/>
              <w:spacing w:after="60"/>
              <w:ind w:left="0"/>
              <w:jc w:val="left"/>
              <w:rPr>
                <w:rFonts w:ascii="Arial" w:hAnsi="Arial" w:cs="Arial"/>
                <w:sz w:val="20"/>
              </w:rPr>
            </w:pPr>
            <w:r w:rsidRPr="00646FD7">
              <w:rPr>
                <w:rFonts w:ascii="Arial" w:hAnsi="Arial" w:cs="Arial"/>
                <w:sz w:val="20"/>
              </w:rPr>
              <w:t>Otherwise Protected Area</w:t>
            </w:r>
          </w:p>
        </w:tc>
      </w:tr>
      <w:tr w:rsidR="00DA4DEB" w:rsidRPr="00646FD7" w14:paraId="0C7705A5" w14:textId="77777777" w:rsidTr="0060476D">
        <w:trPr>
          <w:cantSplit/>
          <w:trHeight w:val="368"/>
        </w:trPr>
        <w:tc>
          <w:tcPr>
            <w:tcW w:w="9252" w:type="dxa"/>
            <w:gridSpan w:val="2"/>
            <w:tcBorders>
              <w:top w:val="single" w:sz="2" w:space="0" w:color="auto"/>
              <w:bottom w:val="single" w:sz="4" w:space="0" w:color="FFFFFF"/>
            </w:tcBorders>
            <w:vAlign w:val="center"/>
          </w:tcPr>
          <w:p w14:paraId="0C7705A4" w14:textId="77777777" w:rsidR="00DA4DEB" w:rsidRPr="00646FD7" w:rsidRDefault="00DA4DEB" w:rsidP="00DB4569">
            <w:pPr>
              <w:pStyle w:val="BodyText"/>
              <w:widowControl/>
              <w:spacing w:before="60"/>
              <w:ind w:left="0"/>
              <w:jc w:val="left"/>
              <w:rPr>
                <w:rFonts w:ascii="Arial" w:hAnsi="Arial" w:cs="Arial"/>
                <w:b/>
                <w:sz w:val="20"/>
              </w:rPr>
            </w:pPr>
            <w:r w:rsidRPr="00646FD7">
              <w:rPr>
                <w:rFonts w:ascii="Arial" w:hAnsi="Arial" w:cs="Arial"/>
                <w:b/>
                <w:noProof/>
                <w:snapToGrid/>
                <w:sz w:val="20"/>
              </w:rPr>
              <w:t>REFERENCE MARKERS</w:t>
            </w:r>
          </w:p>
        </w:tc>
      </w:tr>
      <w:tr w:rsidR="00DA4DEB" w:rsidRPr="00646FD7" w14:paraId="0C7705A8" w14:textId="77777777" w:rsidTr="0060476D">
        <w:trPr>
          <w:cantSplit/>
        </w:trPr>
        <w:tc>
          <w:tcPr>
            <w:tcW w:w="2520" w:type="dxa"/>
            <w:tcBorders>
              <w:top w:val="nil"/>
              <w:bottom w:val="nil"/>
              <w:right w:val="nil"/>
            </w:tcBorders>
            <w:vAlign w:val="center"/>
          </w:tcPr>
          <w:p w14:paraId="0C7705A6" w14:textId="77777777" w:rsidR="00DA4DEB" w:rsidRPr="00646FD7" w:rsidRDefault="00DA4DEB" w:rsidP="00DB4569">
            <w:pPr>
              <w:pStyle w:val="BodyText"/>
              <w:widowControl/>
              <w:spacing w:after="60"/>
              <w:ind w:left="0"/>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71" wp14:editId="0C771772">
                  <wp:extent cx="485775" cy="295275"/>
                  <wp:effectExtent l="0" t="0" r="9525" b="9525"/>
                  <wp:docPr id="25" name="Picture 1" descr="A number above a d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l="19592" t="14500" b="4295"/>
                          <a:stretch>
                            <a:fillRect/>
                          </a:stretch>
                        </pic:blipFill>
                        <pic:spPr bwMode="auto">
                          <a:xfrm>
                            <a:off x="0" y="0"/>
                            <a:ext cx="485775" cy="295275"/>
                          </a:xfrm>
                          <a:prstGeom prst="rect">
                            <a:avLst/>
                          </a:prstGeom>
                          <a:noFill/>
                          <a:ln>
                            <a:noFill/>
                          </a:ln>
                        </pic:spPr>
                      </pic:pic>
                    </a:graphicData>
                  </a:graphic>
                </wp:inline>
              </w:drawing>
            </w:r>
          </w:p>
        </w:tc>
        <w:tc>
          <w:tcPr>
            <w:tcW w:w="6732" w:type="dxa"/>
            <w:tcBorders>
              <w:top w:val="nil"/>
              <w:left w:val="nil"/>
              <w:bottom w:val="nil"/>
            </w:tcBorders>
            <w:vAlign w:val="center"/>
          </w:tcPr>
          <w:p w14:paraId="0C7705A7" w14:textId="77777777" w:rsidR="00DA4DEB" w:rsidRPr="00646FD7" w:rsidRDefault="00DA4DEB" w:rsidP="00DB4569">
            <w:pPr>
              <w:pStyle w:val="BodyText"/>
              <w:widowControl/>
              <w:spacing w:after="60"/>
              <w:ind w:left="0"/>
              <w:jc w:val="left"/>
              <w:rPr>
                <w:rFonts w:ascii="Arial" w:hAnsi="Arial" w:cs="Arial"/>
                <w:sz w:val="20"/>
              </w:rPr>
            </w:pPr>
            <w:r w:rsidRPr="00646FD7">
              <w:rPr>
                <w:rFonts w:ascii="Arial" w:hAnsi="Arial" w:cs="Arial"/>
                <w:sz w:val="20"/>
              </w:rPr>
              <w:t>River mile Markers</w:t>
            </w:r>
          </w:p>
        </w:tc>
      </w:tr>
      <w:tr w:rsidR="00DA4DEB" w:rsidRPr="00646FD7" w14:paraId="0C7705AA" w14:textId="77777777" w:rsidTr="0060476D">
        <w:trPr>
          <w:cantSplit/>
        </w:trPr>
        <w:tc>
          <w:tcPr>
            <w:tcW w:w="9252" w:type="dxa"/>
            <w:gridSpan w:val="2"/>
            <w:tcBorders>
              <w:top w:val="single" w:sz="4" w:space="0" w:color="auto"/>
              <w:bottom w:val="single" w:sz="4" w:space="0" w:color="FFFFFF"/>
            </w:tcBorders>
            <w:vAlign w:val="center"/>
          </w:tcPr>
          <w:p w14:paraId="0C7705A9" w14:textId="77777777" w:rsidR="00DA4DEB" w:rsidRPr="00646FD7" w:rsidRDefault="00DA4DEB" w:rsidP="00DB4569">
            <w:pPr>
              <w:pStyle w:val="BodyText"/>
              <w:keepNext/>
              <w:widowControl/>
              <w:spacing w:before="60" w:after="60"/>
              <w:ind w:left="0"/>
              <w:jc w:val="left"/>
              <w:rPr>
                <w:rFonts w:ascii="Arial" w:hAnsi="Arial" w:cs="Arial"/>
                <w:b/>
                <w:sz w:val="20"/>
              </w:rPr>
            </w:pPr>
            <w:r w:rsidRPr="00646FD7">
              <w:rPr>
                <w:rFonts w:ascii="Arial" w:hAnsi="Arial" w:cs="Arial"/>
                <w:b/>
                <w:noProof/>
                <w:snapToGrid/>
                <w:sz w:val="20"/>
              </w:rPr>
              <w:t>CROSS SECTION &amp; TRANSECT INFORMATION</w:t>
            </w:r>
          </w:p>
        </w:tc>
      </w:tr>
      <w:tr w:rsidR="00DA4DEB" w:rsidRPr="00646FD7" w14:paraId="0C7705AD" w14:textId="77777777" w:rsidTr="0060476D">
        <w:trPr>
          <w:cantSplit/>
          <w:trHeight w:val="476"/>
        </w:trPr>
        <w:tc>
          <w:tcPr>
            <w:tcW w:w="2520" w:type="dxa"/>
            <w:tcBorders>
              <w:top w:val="single" w:sz="4" w:space="0" w:color="FFFFFF"/>
              <w:bottom w:val="single" w:sz="4" w:space="0" w:color="FFFFFF"/>
              <w:right w:val="nil"/>
            </w:tcBorders>
            <w:vAlign w:val="center"/>
          </w:tcPr>
          <w:p w14:paraId="0C7705AB" w14:textId="77777777" w:rsidR="00DA4DEB" w:rsidRPr="00646FD7" w:rsidRDefault="00DA4DEB" w:rsidP="00DB4569">
            <w:pPr>
              <w:pStyle w:val="BodyText"/>
              <w:keepNext/>
              <w:widowControl/>
              <w:tabs>
                <w:tab w:val="left" w:pos="2052"/>
              </w:tabs>
              <w:spacing w:before="60" w:after="60"/>
              <w:ind w:left="72" w:right="252"/>
              <w:jc w:val="right"/>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73" wp14:editId="47EB12FF">
                  <wp:extent cx="781050" cy="295275"/>
                  <wp:effectExtent l="0" t="0" r="0" b="9525"/>
                  <wp:docPr id="26" name="Picture 68" descr="Lett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r w:rsidRPr="00646FD7">
              <w:rPr>
                <w:rFonts w:ascii="Arial" w:hAnsi="Arial" w:cs="Arial"/>
                <w:noProof/>
                <w:snapToGrid/>
                <w:sz w:val="16"/>
                <w:szCs w:val="16"/>
              </w:rPr>
              <w:t xml:space="preserve"> </w:t>
            </w:r>
          </w:p>
        </w:tc>
        <w:tc>
          <w:tcPr>
            <w:tcW w:w="6732" w:type="dxa"/>
            <w:tcBorders>
              <w:top w:val="single" w:sz="4" w:space="0" w:color="FFFFFF"/>
              <w:left w:val="nil"/>
              <w:bottom w:val="single" w:sz="4" w:space="0" w:color="FFFFFF"/>
            </w:tcBorders>
            <w:vAlign w:val="center"/>
          </w:tcPr>
          <w:p w14:paraId="0C7705AC" w14:textId="77777777" w:rsidR="00DA4DEB" w:rsidRPr="00646FD7" w:rsidRDefault="00DA4DEB" w:rsidP="00DB4569">
            <w:pPr>
              <w:pStyle w:val="BodyText"/>
              <w:keepNext/>
              <w:widowControl/>
              <w:spacing w:before="60" w:after="60"/>
              <w:ind w:left="0"/>
              <w:jc w:val="left"/>
              <w:rPr>
                <w:rFonts w:ascii="Arial" w:hAnsi="Arial" w:cs="Arial"/>
                <w:sz w:val="20"/>
              </w:rPr>
            </w:pPr>
            <w:r w:rsidRPr="00646FD7">
              <w:rPr>
                <w:rFonts w:ascii="Arial" w:hAnsi="Arial" w:cs="Arial"/>
                <w:sz w:val="20"/>
              </w:rPr>
              <w:t>Lettered Cross Section with Regulatory Water Surface Elevation (BFE)</w:t>
            </w:r>
          </w:p>
        </w:tc>
      </w:tr>
      <w:tr w:rsidR="00DA4DEB" w:rsidRPr="00646FD7" w14:paraId="0C7705B0" w14:textId="77777777" w:rsidTr="0060476D">
        <w:trPr>
          <w:cantSplit/>
        </w:trPr>
        <w:tc>
          <w:tcPr>
            <w:tcW w:w="2520" w:type="dxa"/>
            <w:tcBorders>
              <w:top w:val="single" w:sz="4" w:space="0" w:color="FFFFFF"/>
              <w:bottom w:val="single" w:sz="4" w:space="0" w:color="FFFFFF"/>
              <w:right w:val="nil"/>
            </w:tcBorders>
            <w:vAlign w:val="center"/>
          </w:tcPr>
          <w:p w14:paraId="0C7705AE" w14:textId="77777777" w:rsidR="00DA4DEB" w:rsidRPr="00646FD7" w:rsidRDefault="00DA4DEB" w:rsidP="00DB4569">
            <w:pPr>
              <w:pStyle w:val="BodyText"/>
              <w:widowControl/>
              <w:spacing w:before="60" w:after="60"/>
              <w:ind w:left="0" w:right="252"/>
              <w:jc w:val="right"/>
              <w:rPr>
                <w:rFonts w:ascii="Arial" w:hAnsi="Arial" w:cs="Arial"/>
                <w:sz w:val="16"/>
                <w:szCs w:val="16"/>
              </w:rPr>
            </w:pPr>
            <w:r w:rsidRPr="00B30097">
              <w:rPr>
                <w:rFonts w:ascii="Arial" w:hAnsi="Arial" w:cs="Arial"/>
                <w:noProof/>
                <w:sz w:val="16"/>
                <w:lang w:val="en-US" w:eastAsia="en-US"/>
              </w:rPr>
              <w:drawing>
                <wp:inline distT="0" distB="0" distL="0" distR="0" wp14:anchorId="0C771775" wp14:editId="1CF83CCD">
                  <wp:extent cx="1104900" cy="371475"/>
                  <wp:effectExtent l="0" t="0" r="0" b="9525"/>
                  <wp:docPr id="27" name="Picture 38" descr="Numb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04900" cy="371475"/>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14:paraId="0C7705AF"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napToGrid/>
                <w:sz w:val="20"/>
                <w:szCs w:val="18"/>
              </w:rPr>
              <w:t>Numbered Cross Section with Regulatory Water Surface Elevation (BFE)</w:t>
            </w:r>
          </w:p>
        </w:tc>
      </w:tr>
      <w:tr w:rsidR="00DA4DEB" w:rsidRPr="00646FD7" w14:paraId="0C7705B3" w14:textId="77777777" w:rsidTr="0060476D">
        <w:trPr>
          <w:cantSplit/>
        </w:trPr>
        <w:tc>
          <w:tcPr>
            <w:tcW w:w="2520" w:type="dxa"/>
            <w:tcBorders>
              <w:top w:val="single" w:sz="4" w:space="0" w:color="FFFFFF"/>
              <w:bottom w:val="single" w:sz="4" w:space="0" w:color="FFFFFF"/>
              <w:right w:val="nil"/>
            </w:tcBorders>
            <w:vAlign w:val="center"/>
          </w:tcPr>
          <w:p w14:paraId="0C7705B1" w14:textId="77777777" w:rsidR="00DA4DEB" w:rsidRPr="00646FD7" w:rsidRDefault="00DA4DEB" w:rsidP="00DB4569">
            <w:pPr>
              <w:pStyle w:val="BodyText"/>
              <w:widowControl/>
              <w:spacing w:before="60" w:after="60"/>
              <w:ind w:left="0" w:right="252"/>
              <w:jc w:val="right"/>
              <w:rPr>
                <w:rFonts w:ascii="Arial" w:hAnsi="Arial" w:cs="Arial"/>
                <w:sz w:val="16"/>
                <w:szCs w:val="16"/>
              </w:rPr>
            </w:pPr>
            <w:r w:rsidRPr="008371F9">
              <w:rPr>
                <w:rFonts w:ascii="Arial" w:hAnsi="Arial" w:cs="Arial"/>
                <w:noProof/>
                <w:sz w:val="16"/>
                <w:lang w:val="en-US" w:eastAsia="en-US"/>
              </w:rPr>
              <w:drawing>
                <wp:inline distT="0" distB="0" distL="0" distR="0" wp14:anchorId="0C771777" wp14:editId="5C759885">
                  <wp:extent cx="561975" cy="209550"/>
                  <wp:effectExtent l="0" t="0" r="9525" b="0"/>
                  <wp:docPr id="28" name="Picture 9" descr="Unlett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14:paraId="0C7705B2"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napToGrid/>
                <w:sz w:val="20"/>
                <w:szCs w:val="18"/>
              </w:rPr>
              <w:t>Unlettered Cross Section with Regulatory Water Surface Elevation (BFE)</w:t>
            </w:r>
          </w:p>
        </w:tc>
      </w:tr>
      <w:tr w:rsidR="00DA4DEB" w:rsidRPr="00646FD7" w14:paraId="0C7705B6" w14:textId="77777777" w:rsidTr="0060476D">
        <w:trPr>
          <w:cantSplit/>
          <w:trHeight w:val="611"/>
        </w:trPr>
        <w:tc>
          <w:tcPr>
            <w:tcW w:w="2520" w:type="dxa"/>
            <w:tcBorders>
              <w:top w:val="single" w:sz="4" w:space="0" w:color="FFFFFF"/>
              <w:bottom w:val="single" w:sz="4" w:space="0" w:color="auto"/>
              <w:right w:val="nil"/>
            </w:tcBorders>
            <w:vAlign w:val="center"/>
          </w:tcPr>
          <w:p w14:paraId="0C7705B4" w14:textId="56847140" w:rsidR="00DA4DEB" w:rsidRPr="00646FD7" w:rsidRDefault="00DA4DEB" w:rsidP="00DB4569">
            <w:pPr>
              <w:pStyle w:val="BodyText"/>
              <w:widowControl/>
              <w:spacing w:before="60" w:after="60"/>
              <w:ind w:left="0" w:right="-18"/>
              <w:jc w:val="center"/>
              <w:rPr>
                <w:rFonts w:ascii="Arial" w:hAnsi="Arial" w:cs="Arial"/>
                <w:noProof/>
                <w:snapToGrid/>
                <w:sz w:val="16"/>
                <w:szCs w:val="16"/>
              </w:rPr>
            </w:pPr>
            <w:r w:rsidRPr="00B30097">
              <w:rPr>
                <w:rFonts w:ascii="Arial" w:hAnsi="Arial" w:cs="Arial"/>
                <w:noProof/>
                <w:snapToGrid/>
                <w:sz w:val="16"/>
                <w:szCs w:val="16"/>
                <w:lang w:val="en-US" w:eastAsia="en-US"/>
              </w:rPr>
              <w:drawing>
                <wp:inline distT="0" distB="0" distL="0" distR="0" wp14:anchorId="0B8FFA2A" wp14:editId="2D7CC13A">
                  <wp:extent cx="1019175" cy="352425"/>
                  <wp:effectExtent l="0" t="0" r="9525" b="9525"/>
                  <wp:docPr id="42" name="Picture 42" descr="Coastal transect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pic:spPr>
                      </pic:pic>
                    </a:graphicData>
                  </a:graphic>
                </wp:inline>
              </w:drawing>
            </w:r>
          </w:p>
        </w:tc>
        <w:tc>
          <w:tcPr>
            <w:tcW w:w="6732" w:type="dxa"/>
            <w:tcBorders>
              <w:top w:val="single" w:sz="4" w:space="0" w:color="FFFFFF"/>
              <w:left w:val="nil"/>
              <w:bottom w:val="single" w:sz="4" w:space="0" w:color="auto"/>
            </w:tcBorders>
            <w:vAlign w:val="center"/>
          </w:tcPr>
          <w:p w14:paraId="0C7705B5"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Coastal Transect</w:t>
            </w:r>
          </w:p>
        </w:tc>
      </w:tr>
      <w:tr w:rsidR="00DA4DEB" w:rsidRPr="00646FD7" w14:paraId="0C7705B9" w14:textId="77777777" w:rsidTr="0060476D">
        <w:trPr>
          <w:cantSplit/>
        </w:trPr>
        <w:tc>
          <w:tcPr>
            <w:tcW w:w="2520" w:type="dxa"/>
            <w:tcBorders>
              <w:top w:val="single" w:sz="4" w:space="0" w:color="auto"/>
              <w:bottom w:val="single" w:sz="4" w:space="0" w:color="FFFFFF"/>
              <w:right w:val="nil"/>
            </w:tcBorders>
            <w:vAlign w:val="center"/>
          </w:tcPr>
          <w:p w14:paraId="0C7705B7" w14:textId="77777777" w:rsidR="00DA4DEB" w:rsidRPr="00646FD7" w:rsidRDefault="00DA4DEB" w:rsidP="00DB4569">
            <w:pPr>
              <w:pStyle w:val="BodyText"/>
              <w:widowControl/>
              <w:spacing w:before="60" w:after="60"/>
              <w:ind w:left="0" w:right="-18"/>
              <w:jc w:val="center"/>
              <w:rPr>
                <w:rFonts w:ascii="Arial" w:hAnsi="Arial" w:cs="Arial"/>
                <w:noProof/>
                <w:snapToGrid/>
                <w:sz w:val="16"/>
                <w:szCs w:val="16"/>
              </w:rPr>
            </w:pPr>
            <w:r w:rsidRPr="00B30097">
              <w:rPr>
                <w:rFonts w:ascii="Arial" w:hAnsi="Arial" w:cs="Arial"/>
                <w:noProof/>
                <w:sz w:val="16"/>
                <w:lang w:val="en-US" w:eastAsia="en-US"/>
              </w:rPr>
              <w:lastRenderedPageBreak/>
              <w:drawing>
                <wp:inline distT="0" distB="0" distL="0" distR="0" wp14:anchorId="0C77177A" wp14:editId="0C77177B">
                  <wp:extent cx="981075" cy="171450"/>
                  <wp:effectExtent l="0" t="0" r="0" b="0"/>
                  <wp:docPr id="30" name="Picture 547" descr="Profile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ProfileBaseline"/>
                          <pic:cNvPicPr>
                            <a:picLocks noChangeAspect="1" noChangeArrowheads="1"/>
                          </pic:cNvPicPr>
                        </pic:nvPicPr>
                        <pic:blipFill>
                          <a:blip r:embed="rId71" cstate="print">
                            <a:extLst>
                              <a:ext uri="{28A0092B-C50C-407E-A947-70E740481C1C}">
                                <a14:useLocalDpi xmlns:a14="http://schemas.microsoft.com/office/drawing/2010/main" val="0"/>
                              </a:ext>
                            </a:extLst>
                          </a:blip>
                          <a:srcRect l="6282" r="3914" b="25000"/>
                          <a:stretch>
                            <a:fillRect/>
                          </a:stretch>
                        </pic:blipFill>
                        <pic:spPr bwMode="auto">
                          <a:xfrm>
                            <a:off x="0" y="0"/>
                            <a:ext cx="981075" cy="171450"/>
                          </a:xfrm>
                          <a:prstGeom prst="rect">
                            <a:avLst/>
                          </a:prstGeom>
                          <a:noFill/>
                          <a:ln>
                            <a:noFill/>
                          </a:ln>
                        </pic:spPr>
                      </pic:pic>
                    </a:graphicData>
                  </a:graphic>
                </wp:inline>
              </w:drawing>
            </w:r>
          </w:p>
        </w:tc>
        <w:tc>
          <w:tcPr>
            <w:tcW w:w="6732" w:type="dxa"/>
            <w:tcBorders>
              <w:top w:val="single" w:sz="4" w:space="0" w:color="auto"/>
              <w:left w:val="nil"/>
              <w:bottom w:val="single" w:sz="4" w:space="0" w:color="FFFFFF"/>
            </w:tcBorders>
            <w:vAlign w:val="center"/>
          </w:tcPr>
          <w:p w14:paraId="0C7705B8" w14:textId="77777777" w:rsidR="00DA4DEB" w:rsidRPr="00646FD7" w:rsidRDefault="00DA4DEB" w:rsidP="00DB4569">
            <w:pPr>
              <w:pStyle w:val="BodyText"/>
              <w:widowControl/>
              <w:spacing w:before="60" w:after="60"/>
              <w:ind w:left="-18"/>
              <w:jc w:val="left"/>
              <w:rPr>
                <w:rFonts w:ascii="Arial" w:hAnsi="Arial" w:cs="Arial"/>
                <w:sz w:val="20"/>
              </w:rPr>
            </w:pPr>
            <w:r w:rsidRPr="00646FD7">
              <w:rPr>
                <w:rFonts w:ascii="Arial" w:hAnsi="Arial" w:cs="Arial"/>
                <w:sz w:val="20"/>
              </w:rPr>
              <w:t xml:space="preserve">Profile Baseline: Indicates the modeled flow path of a stream and is shown on FIRM panels for all valid studies with profiles or otherwise established base flood elevation. </w:t>
            </w:r>
          </w:p>
        </w:tc>
      </w:tr>
      <w:tr w:rsidR="00DA4DEB" w:rsidRPr="00646FD7" w14:paraId="0C7705BC" w14:textId="77777777" w:rsidTr="0060476D">
        <w:trPr>
          <w:cantSplit/>
        </w:trPr>
        <w:tc>
          <w:tcPr>
            <w:tcW w:w="2520" w:type="dxa"/>
            <w:tcBorders>
              <w:top w:val="single" w:sz="4" w:space="0" w:color="FFFFFF"/>
              <w:bottom w:val="single" w:sz="4" w:space="0" w:color="auto"/>
              <w:right w:val="nil"/>
            </w:tcBorders>
            <w:vAlign w:val="center"/>
          </w:tcPr>
          <w:p w14:paraId="0C7705BA" w14:textId="77777777" w:rsidR="00DA4DEB" w:rsidRPr="00646FD7" w:rsidRDefault="00DA4DEB" w:rsidP="00DB4569">
            <w:pPr>
              <w:pStyle w:val="BodyText"/>
              <w:widowControl/>
              <w:spacing w:before="60" w:after="60"/>
              <w:ind w:left="0" w:right="-18"/>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7C" wp14:editId="0C77177D">
                  <wp:extent cx="981075" cy="47625"/>
                  <wp:effectExtent l="0" t="0" r="0" b="0"/>
                  <wp:docPr id="31" name="Picture 549" descr="Coast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oastBaseline"/>
                          <pic:cNvPicPr>
                            <a:picLocks noChangeAspect="1" noChangeArrowheads="1"/>
                          </pic:cNvPicPr>
                        </pic:nvPicPr>
                        <pic:blipFill>
                          <a:blip r:embed="rId72" cstate="print">
                            <a:extLst>
                              <a:ext uri="{28A0092B-C50C-407E-A947-70E740481C1C}">
                                <a14:useLocalDpi xmlns:a14="http://schemas.microsoft.com/office/drawing/2010/main" val="0"/>
                              </a:ext>
                            </a:extLst>
                          </a:blip>
                          <a:srcRect l="6062" t="32066" r="4733" b="45026"/>
                          <a:stretch>
                            <a:fillRect/>
                          </a:stretch>
                        </pic:blipFill>
                        <pic:spPr bwMode="auto">
                          <a:xfrm>
                            <a:off x="0" y="0"/>
                            <a:ext cx="981075" cy="47625"/>
                          </a:xfrm>
                          <a:prstGeom prst="rect">
                            <a:avLst/>
                          </a:prstGeom>
                          <a:noFill/>
                          <a:ln>
                            <a:noFill/>
                          </a:ln>
                        </pic:spPr>
                      </pic:pic>
                    </a:graphicData>
                  </a:graphic>
                </wp:inline>
              </w:drawing>
            </w:r>
          </w:p>
        </w:tc>
        <w:tc>
          <w:tcPr>
            <w:tcW w:w="6732" w:type="dxa"/>
            <w:tcBorders>
              <w:top w:val="single" w:sz="4" w:space="0" w:color="FFFFFF"/>
              <w:left w:val="nil"/>
              <w:bottom w:val="single" w:sz="4" w:space="0" w:color="auto"/>
            </w:tcBorders>
            <w:vAlign w:val="center"/>
          </w:tcPr>
          <w:p w14:paraId="0C7705BB"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 xml:space="preserve">Coastal Transect Baseline: Used in the coastal flood hazard model to represent the 0.0-foot elevation contour and the starting point for the transect and the measuring point for the coastal mapping. </w:t>
            </w:r>
          </w:p>
        </w:tc>
      </w:tr>
      <w:tr w:rsidR="00DA4DEB" w:rsidRPr="00646FD7" w14:paraId="0C7705BF" w14:textId="77777777" w:rsidTr="0060476D">
        <w:trPr>
          <w:cantSplit/>
          <w:trHeight w:val="603"/>
        </w:trPr>
        <w:tc>
          <w:tcPr>
            <w:tcW w:w="2520" w:type="dxa"/>
            <w:tcBorders>
              <w:top w:val="single" w:sz="4" w:space="0" w:color="auto"/>
              <w:bottom w:val="single" w:sz="4" w:space="0" w:color="auto"/>
              <w:right w:val="nil"/>
            </w:tcBorders>
            <w:vAlign w:val="center"/>
          </w:tcPr>
          <w:p w14:paraId="0C7705BD" w14:textId="77777777" w:rsidR="00DA4DEB" w:rsidRPr="00646FD7" w:rsidRDefault="00DA4DEB" w:rsidP="00DB4569">
            <w:pPr>
              <w:pStyle w:val="BodyText"/>
              <w:widowControl/>
              <w:spacing w:before="60" w:after="60"/>
              <w:ind w:left="0"/>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7E" wp14:editId="0C77177F">
                  <wp:extent cx="1143000" cy="323850"/>
                  <wp:effectExtent l="0" t="0" r="0" b="0"/>
                  <wp:docPr id="32" name="Picture 544" descr="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BF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p>
        </w:tc>
        <w:tc>
          <w:tcPr>
            <w:tcW w:w="6732" w:type="dxa"/>
            <w:tcBorders>
              <w:top w:val="single" w:sz="4" w:space="0" w:color="auto"/>
              <w:left w:val="nil"/>
              <w:bottom w:val="single" w:sz="4" w:space="0" w:color="auto"/>
            </w:tcBorders>
            <w:vAlign w:val="center"/>
          </w:tcPr>
          <w:p w14:paraId="0C7705BE" w14:textId="4953CD1C"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Base Flood Elevation Line</w:t>
            </w:r>
          </w:p>
        </w:tc>
      </w:tr>
      <w:tr w:rsidR="00DA4DEB" w:rsidRPr="00646FD7" w14:paraId="0C7705C3" w14:textId="77777777" w:rsidTr="0060476D">
        <w:trPr>
          <w:cantSplit/>
          <w:trHeight w:val="522"/>
        </w:trPr>
        <w:tc>
          <w:tcPr>
            <w:tcW w:w="2520" w:type="dxa"/>
            <w:tcBorders>
              <w:top w:val="single" w:sz="4" w:space="0" w:color="auto"/>
              <w:bottom w:val="nil"/>
              <w:right w:val="nil"/>
            </w:tcBorders>
            <w:vAlign w:val="center"/>
          </w:tcPr>
          <w:p w14:paraId="0C7705C0" w14:textId="77777777" w:rsidR="00DA4DEB" w:rsidRPr="00646FD7" w:rsidRDefault="00DA4DEB" w:rsidP="00DB4569">
            <w:pPr>
              <w:pStyle w:val="NoSpacing"/>
              <w:widowControl/>
              <w:spacing w:line="240" w:lineRule="auto"/>
              <w:jc w:val="center"/>
              <w:rPr>
                <w:rFonts w:ascii="Arial" w:hAnsi="Arial" w:cs="Arial"/>
                <w:b/>
                <w:sz w:val="18"/>
                <w:lang w:val="pt-BR"/>
              </w:rPr>
            </w:pPr>
            <w:r w:rsidRPr="00646FD7">
              <w:rPr>
                <w:rFonts w:ascii="Arial" w:hAnsi="Arial" w:cs="Arial"/>
                <w:b/>
                <w:sz w:val="18"/>
                <w:lang w:val="pt-BR"/>
              </w:rPr>
              <w:t>ZONE AE</w:t>
            </w:r>
          </w:p>
          <w:p w14:paraId="0C7705C1" w14:textId="77777777" w:rsidR="00DA4DEB" w:rsidRPr="00646FD7" w:rsidRDefault="00DA4DEB" w:rsidP="00DB4569">
            <w:pPr>
              <w:pStyle w:val="BodyText"/>
              <w:widowControl/>
              <w:ind w:left="0"/>
              <w:jc w:val="center"/>
              <w:rPr>
                <w:rFonts w:ascii="Arial" w:hAnsi="Arial" w:cs="Arial"/>
                <w:noProof/>
                <w:snapToGrid/>
                <w:sz w:val="16"/>
                <w:szCs w:val="16"/>
              </w:rPr>
            </w:pPr>
            <w:r w:rsidRPr="00646FD7">
              <w:rPr>
                <w:rFonts w:ascii="Arial" w:hAnsi="Arial" w:cs="Arial"/>
                <w:b/>
                <w:sz w:val="18"/>
                <w:lang w:val="pt-BR"/>
              </w:rPr>
              <w:t>(EL 16)</w:t>
            </w:r>
          </w:p>
        </w:tc>
        <w:tc>
          <w:tcPr>
            <w:tcW w:w="6732" w:type="dxa"/>
            <w:tcBorders>
              <w:top w:val="single" w:sz="4" w:space="0" w:color="auto"/>
              <w:left w:val="nil"/>
              <w:bottom w:val="nil"/>
            </w:tcBorders>
            <w:vAlign w:val="center"/>
          </w:tcPr>
          <w:p w14:paraId="0C7705C2"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Static Base Flood Elevation value (shown under zone label)</w:t>
            </w:r>
          </w:p>
        </w:tc>
      </w:tr>
      <w:tr w:rsidR="00DA4DEB" w:rsidRPr="00646FD7" w14:paraId="0C7705C7" w14:textId="77777777" w:rsidTr="0060476D">
        <w:trPr>
          <w:cantSplit/>
          <w:trHeight w:val="513"/>
        </w:trPr>
        <w:tc>
          <w:tcPr>
            <w:tcW w:w="2520" w:type="dxa"/>
            <w:tcBorders>
              <w:top w:val="nil"/>
              <w:bottom w:val="nil"/>
              <w:right w:val="nil"/>
            </w:tcBorders>
            <w:vAlign w:val="center"/>
          </w:tcPr>
          <w:p w14:paraId="0C7705C4" w14:textId="77777777" w:rsidR="00DA4DEB" w:rsidRPr="00646FD7" w:rsidRDefault="00DA4DEB" w:rsidP="00DB4569">
            <w:pPr>
              <w:pStyle w:val="NoSpacing"/>
              <w:widowControl/>
              <w:spacing w:line="240" w:lineRule="auto"/>
              <w:jc w:val="center"/>
              <w:rPr>
                <w:rFonts w:ascii="Arial" w:hAnsi="Arial" w:cs="Arial"/>
                <w:b/>
                <w:sz w:val="18"/>
                <w:lang w:val="pt-BR"/>
              </w:rPr>
            </w:pPr>
            <w:r w:rsidRPr="00646FD7">
              <w:rPr>
                <w:rFonts w:ascii="Arial" w:hAnsi="Arial" w:cs="Arial"/>
                <w:b/>
                <w:sz w:val="18"/>
                <w:lang w:val="pt-BR"/>
              </w:rPr>
              <w:t>ZONE AO</w:t>
            </w:r>
          </w:p>
          <w:p w14:paraId="0C7705C5" w14:textId="77777777" w:rsidR="00DA4DEB" w:rsidRPr="00646FD7" w:rsidRDefault="00DA4DEB" w:rsidP="00DB4569">
            <w:pPr>
              <w:pStyle w:val="BodyText"/>
              <w:widowControl/>
              <w:ind w:left="0"/>
              <w:jc w:val="center"/>
              <w:rPr>
                <w:rFonts w:ascii="Arial" w:hAnsi="Arial" w:cs="Arial"/>
                <w:b/>
                <w:noProof/>
                <w:snapToGrid/>
                <w:sz w:val="18"/>
                <w:szCs w:val="16"/>
              </w:rPr>
            </w:pPr>
            <w:r w:rsidRPr="00646FD7">
              <w:rPr>
                <w:rFonts w:ascii="Arial" w:hAnsi="Arial" w:cs="Arial"/>
                <w:b/>
                <w:sz w:val="18"/>
                <w:lang w:val="pt-BR"/>
              </w:rPr>
              <w:t>(DEPTH 2)</w:t>
            </w:r>
          </w:p>
        </w:tc>
        <w:tc>
          <w:tcPr>
            <w:tcW w:w="6732" w:type="dxa"/>
            <w:tcBorders>
              <w:top w:val="nil"/>
              <w:left w:val="nil"/>
              <w:bottom w:val="nil"/>
            </w:tcBorders>
            <w:vAlign w:val="center"/>
          </w:tcPr>
          <w:p w14:paraId="0C7705C6"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szCs w:val="18"/>
              </w:rPr>
              <w:t>Zone designation with Depth</w:t>
            </w:r>
          </w:p>
        </w:tc>
      </w:tr>
      <w:tr w:rsidR="00DA4DEB" w:rsidRPr="00646FD7" w14:paraId="0C7705CC" w14:textId="77777777" w:rsidTr="0060476D">
        <w:trPr>
          <w:cantSplit/>
          <w:trHeight w:val="792"/>
        </w:trPr>
        <w:tc>
          <w:tcPr>
            <w:tcW w:w="2520" w:type="dxa"/>
            <w:tcBorders>
              <w:top w:val="nil"/>
              <w:bottom w:val="nil"/>
              <w:right w:val="nil"/>
            </w:tcBorders>
            <w:vAlign w:val="center"/>
          </w:tcPr>
          <w:p w14:paraId="0C7705C8" w14:textId="77777777" w:rsidR="00DA4DEB" w:rsidRPr="00646FD7" w:rsidRDefault="00DA4DEB" w:rsidP="00DB4569">
            <w:pPr>
              <w:pStyle w:val="NoSpacing"/>
              <w:widowControl/>
              <w:spacing w:line="240" w:lineRule="auto"/>
              <w:jc w:val="center"/>
              <w:rPr>
                <w:rFonts w:ascii="Arial" w:hAnsi="Arial" w:cs="Arial"/>
                <w:b/>
                <w:sz w:val="18"/>
                <w:lang w:val="pt-BR"/>
              </w:rPr>
            </w:pPr>
            <w:r w:rsidRPr="00646FD7">
              <w:rPr>
                <w:rFonts w:ascii="Arial" w:hAnsi="Arial" w:cs="Arial"/>
                <w:b/>
                <w:sz w:val="18"/>
                <w:lang w:val="pt-BR"/>
              </w:rPr>
              <w:t>ZONE AO</w:t>
            </w:r>
          </w:p>
          <w:p w14:paraId="0C7705C9" w14:textId="77777777" w:rsidR="00DA4DEB" w:rsidRPr="00646FD7" w:rsidRDefault="00DA4DEB" w:rsidP="00DB4569">
            <w:pPr>
              <w:pStyle w:val="NoSpacing"/>
              <w:widowControl/>
              <w:spacing w:line="240" w:lineRule="auto"/>
              <w:jc w:val="center"/>
              <w:rPr>
                <w:rFonts w:ascii="Arial" w:hAnsi="Arial" w:cs="Arial"/>
                <w:b/>
                <w:sz w:val="18"/>
                <w:lang w:val="pt-BR"/>
              </w:rPr>
            </w:pPr>
            <w:r w:rsidRPr="00646FD7">
              <w:rPr>
                <w:rFonts w:ascii="Arial" w:hAnsi="Arial" w:cs="Arial"/>
                <w:b/>
                <w:sz w:val="18"/>
                <w:lang w:val="pt-BR"/>
              </w:rPr>
              <w:t>(DEPTH 2)</w:t>
            </w:r>
          </w:p>
          <w:p w14:paraId="0C7705CA" w14:textId="77777777" w:rsidR="00DA4DEB" w:rsidRPr="00646FD7" w:rsidRDefault="00DA4DEB" w:rsidP="00DB4569">
            <w:pPr>
              <w:pStyle w:val="NoSpacing"/>
              <w:widowControl/>
              <w:spacing w:line="240" w:lineRule="auto"/>
              <w:jc w:val="center"/>
              <w:rPr>
                <w:rFonts w:ascii="Arial" w:hAnsi="Arial" w:cs="Arial"/>
                <w:b/>
                <w:sz w:val="18"/>
                <w:lang w:val="pt-BR"/>
              </w:rPr>
            </w:pPr>
            <w:r w:rsidRPr="00646FD7">
              <w:rPr>
                <w:rFonts w:ascii="Arial" w:hAnsi="Arial" w:cs="Arial"/>
                <w:b/>
                <w:sz w:val="18"/>
                <w:lang w:val="pt-BR"/>
              </w:rPr>
              <w:t>(VEL 15 FPS)</w:t>
            </w:r>
          </w:p>
        </w:tc>
        <w:tc>
          <w:tcPr>
            <w:tcW w:w="6732" w:type="dxa"/>
            <w:tcBorders>
              <w:top w:val="nil"/>
              <w:left w:val="nil"/>
              <w:bottom w:val="nil"/>
            </w:tcBorders>
            <w:vAlign w:val="center"/>
          </w:tcPr>
          <w:p w14:paraId="0C7705CB" w14:textId="77777777" w:rsidR="00DA4DEB" w:rsidRPr="00646FD7" w:rsidRDefault="00DA4DEB" w:rsidP="00DB4569">
            <w:pPr>
              <w:pStyle w:val="BodyText"/>
              <w:widowControl/>
              <w:spacing w:before="60" w:after="60"/>
              <w:ind w:left="0"/>
              <w:jc w:val="left"/>
              <w:rPr>
                <w:rFonts w:ascii="Arial" w:hAnsi="Arial" w:cs="Arial"/>
                <w:sz w:val="20"/>
                <w:szCs w:val="18"/>
              </w:rPr>
            </w:pPr>
            <w:r w:rsidRPr="00646FD7">
              <w:rPr>
                <w:rFonts w:ascii="Arial" w:hAnsi="Arial" w:cs="Arial"/>
                <w:sz w:val="20"/>
                <w:szCs w:val="18"/>
              </w:rPr>
              <w:t>Zone designation with Depth and Velocity</w:t>
            </w:r>
          </w:p>
        </w:tc>
      </w:tr>
      <w:tr w:rsidR="00DA4DEB" w:rsidRPr="00646FD7" w14:paraId="0C7705CE" w14:textId="77777777" w:rsidTr="0060476D">
        <w:trPr>
          <w:cantSplit/>
        </w:trPr>
        <w:tc>
          <w:tcPr>
            <w:tcW w:w="9252" w:type="dxa"/>
            <w:gridSpan w:val="2"/>
            <w:tcBorders>
              <w:top w:val="single" w:sz="4" w:space="0" w:color="auto"/>
              <w:bottom w:val="single" w:sz="4" w:space="0" w:color="FFFFFF"/>
            </w:tcBorders>
          </w:tcPr>
          <w:p w14:paraId="0C7705CD" w14:textId="77777777" w:rsidR="00DA4DEB" w:rsidRPr="00646FD7" w:rsidRDefault="00DA4DEB" w:rsidP="00DB4569">
            <w:pPr>
              <w:pStyle w:val="BodyText"/>
              <w:keepNext/>
              <w:widowControl/>
              <w:spacing w:before="60" w:after="60"/>
              <w:ind w:left="0"/>
              <w:rPr>
                <w:rFonts w:ascii="Arial" w:hAnsi="Arial" w:cs="Arial"/>
                <w:sz w:val="20"/>
              </w:rPr>
            </w:pPr>
            <w:r w:rsidRPr="00646FD7">
              <w:rPr>
                <w:rFonts w:ascii="Arial" w:hAnsi="Arial" w:cs="Arial"/>
                <w:b/>
                <w:sz w:val="20"/>
              </w:rPr>
              <w:t>BASE MAP FEATURES</w:t>
            </w:r>
          </w:p>
        </w:tc>
      </w:tr>
      <w:tr w:rsidR="00DA4DEB" w:rsidRPr="00646FD7" w14:paraId="0C7705D1" w14:textId="77777777" w:rsidTr="0060476D">
        <w:trPr>
          <w:cantSplit/>
          <w:trHeight w:val="350"/>
        </w:trPr>
        <w:tc>
          <w:tcPr>
            <w:tcW w:w="2520" w:type="dxa"/>
            <w:tcBorders>
              <w:top w:val="nil"/>
              <w:bottom w:val="nil"/>
              <w:right w:val="nil"/>
            </w:tcBorders>
            <w:vAlign w:val="center"/>
          </w:tcPr>
          <w:p w14:paraId="0C7705CF" w14:textId="77777777" w:rsidR="00DA4DEB" w:rsidRPr="00646FD7" w:rsidRDefault="00DA4DEB" w:rsidP="00DB4569">
            <w:pPr>
              <w:pStyle w:val="BodyText"/>
              <w:keepNext/>
              <w:widowControl/>
              <w:spacing w:before="60" w:after="60"/>
              <w:ind w:left="0" w:right="-14"/>
              <w:jc w:val="center"/>
              <w:rPr>
                <w:rFonts w:ascii="Arial" w:hAnsi="Arial" w:cs="Arial"/>
                <w:noProof/>
                <w:sz w:val="16"/>
                <w:szCs w:val="16"/>
              </w:rPr>
            </w:pPr>
            <w:r w:rsidRPr="00B30097">
              <w:rPr>
                <w:rFonts w:ascii="Arial" w:hAnsi="Arial" w:cs="Arial"/>
                <w:i/>
                <w:noProof/>
                <w:color w:val="365F91"/>
                <w:sz w:val="16"/>
                <w:lang w:val="en-US" w:eastAsia="en-US"/>
              </w:rPr>
              <w:drawing>
                <wp:inline distT="0" distB="0" distL="0" distR="0" wp14:anchorId="0C771780" wp14:editId="0C771781">
                  <wp:extent cx="737870" cy="85725"/>
                  <wp:effectExtent l="0" t="0" r="5080" b="9525"/>
                  <wp:docPr id="48" name="Picture 550" descr="HydroFeature (Solid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ydroFeature"/>
                          <pic:cNvPicPr>
                            <a:picLocks noChangeAspect="1" noChangeArrowheads="1"/>
                          </pic:cNvPicPr>
                        </pic:nvPicPr>
                        <pic:blipFill>
                          <a:blip r:embed="rId74" cstate="print">
                            <a:extLst>
                              <a:ext uri="{28A0092B-C50C-407E-A947-70E740481C1C}">
                                <a14:useLocalDpi xmlns:a14="http://schemas.microsoft.com/office/drawing/2010/main" val="0"/>
                              </a:ext>
                            </a:extLst>
                          </a:blip>
                          <a:srcRect l="30502" t="25000" b="37500"/>
                          <a:stretch>
                            <a:fillRect/>
                          </a:stretch>
                        </pic:blipFill>
                        <pic:spPr bwMode="auto">
                          <a:xfrm>
                            <a:off x="0" y="0"/>
                            <a:ext cx="737870" cy="85725"/>
                          </a:xfrm>
                          <a:prstGeom prst="rect">
                            <a:avLst/>
                          </a:prstGeom>
                          <a:noFill/>
                          <a:ln>
                            <a:noFill/>
                          </a:ln>
                        </pic:spPr>
                      </pic:pic>
                    </a:graphicData>
                  </a:graphic>
                </wp:inline>
              </w:drawing>
            </w:r>
            <w:r w:rsidRPr="00646FD7">
              <w:rPr>
                <w:rFonts w:ascii="Arial" w:hAnsi="Arial" w:cs="Arial"/>
                <w:i/>
                <w:iCs/>
                <w:noProof/>
                <w:snapToGrid/>
                <w:color w:val="365F91"/>
                <w:sz w:val="16"/>
                <w:szCs w:val="16"/>
              </w:rPr>
              <w:t>Missouri Creek</w:t>
            </w:r>
          </w:p>
        </w:tc>
        <w:tc>
          <w:tcPr>
            <w:tcW w:w="6732" w:type="dxa"/>
            <w:tcBorders>
              <w:top w:val="nil"/>
              <w:left w:val="nil"/>
              <w:bottom w:val="nil"/>
            </w:tcBorders>
          </w:tcPr>
          <w:p w14:paraId="0C7705D0" w14:textId="77777777" w:rsidR="00DA4DEB" w:rsidRPr="00646FD7" w:rsidRDefault="00DA4DEB" w:rsidP="00DB4569">
            <w:pPr>
              <w:pStyle w:val="BodyText"/>
              <w:keepNext/>
              <w:widowControl/>
              <w:spacing w:before="60" w:after="60"/>
              <w:ind w:left="0"/>
              <w:jc w:val="left"/>
              <w:rPr>
                <w:rFonts w:ascii="Arial" w:hAnsi="Arial" w:cs="Arial"/>
                <w:sz w:val="20"/>
              </w:rPr>
            </w:pPr>
            <w:r w:rsidRPr="00646FD7">
              <w:rPr>
                <w:rFonts w:ascii="Arial" w:hAnsi="Arial" w:cs="Arial"/>
                <w:sz w:val="20"/>
              </w:rPr>
              <w:t>River, Stream or Other Hydrographic Feature</w:t>
            </w:r>
          </w:p>
        </w:tc>
      </w:tr>
      <w:tr w:rsidR="00DA4DEB" w:rsidRPr="00646FD7" w14:paraId="0C7705D4" w14:textId="77777777" w:rsidTr="0060476D">
        <w:trPr>
          <w:cantSplit/>
          <w:trHeight w:val="702"/>
        </w:trPr>
        <w:tc>
          <w:tcPr>
            <w:tcW w:w="2520" w:type="dxa"/>
            <w:tcBorders>
              <w:top w:val="nil"/>
              <w:bottom w:val="nil"/>
              <w:right w:val="nil"/>
            </w:tcBorders>
            <w:vAlign w:val="center"/>
          </w:tcPr>
          <w:p w14:paraId="0C7705D2" w14:textId="77777777" w:rsidR="00DA4DEB" w:rsidRPr="00646FD7" w:rsidRDefault="00DA4DEB" w:rsidP="00DB4569">
            <w:pPr>
              <w:widowControl/>
              <w:spacing w:before="60" w:after="60"/>
              <w:jc w:val="center"/>
              <w:rPr>
                <w:rFonts w:cs="Arial"/>
                <w:noProof/>
                <w:snapToGrid/>
                <w:sz w:val="16"/>
                <w:szCs w:val="16"/>
              </w:rPr>
            </w:pPr>
            <w:r w:rsidRPr="00B30097">
              <w:rPr>
                <w:rFonts w:cs="Arial"/>
                <w:noProof/>
                <w:snapToGrid/>
                <w:sz w:val="16"/>
                <w:szCs w:val="16"/>
              </w:rPr>
              <w:drawing>
                <wp:inline distT="0" distB="0" distL="0" distR="0" wp14:anchorId="0C771782" wp14:editId="67908BC0">
                  <wp:extent cx="457200" cy="438150"/>
                  <wp:effectExtent l="0" t="0" r="0" b="0"/>
                  <wp:docPr id="33" name="Picture 9" descr="Interstate highway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c>
        <w:tc>
          <w:tcPr>
            <w:tcW w:w="6732" w:type="dxa"/>
            <w:tcBorders>
              <w:top w:val="nil"/>
              <w:left w:val="nil"/>
              <w:bottom w:val="nil"/>
            </w:tcBorders>
            <w:vAlign w:val="center"/>
          </w:tcPr>
          <w:p w14:paraId="0C7705D3"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Interstate Highway</w:t>
            </w:r>
          </w:p>
        </w:tc>
      </w:tr>
      <w:tr w:rsidR="00DA4DEB" w:rsidRPr="00646FD7" w14:paraId="0C7705D7" w14:textId="77777777" w:rsidTr="0060476D">
        <w:trPr>
          <w:cantSplit/>
        </w:trPr>
        <w:tc>
          <w:tcPr>
            <w:tcW w:w="2520" w:type="dxa"/>
            <w:tcBorders>
              <w:top w:val="nil"/>
              <w:bottom w:val="nil"/>
              <w:right w:val="nil"/>
            </w:tcBorders>
            <w:vAlign w:val="center"/>
          </w:tcPr>
          <w:p w14:paraId="0C7705D5" w14:textId="77777777" w:rsidR="00DA4DEB" w:rsidRPr="00646FD7" w:rsidRDefault="00DA4DEB" w:rsidP="00DB4569">
            <w:pPr>
              <w:widowControl/>
              <w:spacing w:before="60" w:after="60"/>
              <w:jc w:val="center"/>
              <w:rPr>
                <w:rFonts w:cs="Arial"/>
                <w:noProof/>
                <w:snapToGrid/>
                <w:sz w:val="16"/>
                <w:szCs w:val="16"/>
              </w:rPr>
            </w:pPr>
            <w:r w:rsidRPr="00B30097">
              <w:rPr>
                <w:rFonts w:cs="Arial"/>
                <w:noProof/>
                <w:snapToGrid/>
                <w:sz w:val="16"/>
                <w:szCs w:val="16"/>
              </w:rPr>
              <w:drawing>
                <wp:inline distT="0" distB="0" distL="0" distR="0" wp14:anchorId="0C771784" wp14:editId="0C771785">
                  <wp:extent cx="342900" cy="342900"/>
                  <wp:effectExtent l="0" t="0" r="0" b="0"/>
                  <wp:docPr id="34" name="Picture 670" descr="us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us highway symbo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6732" w:type="dxa"/>
            <w:tcBorders>
              <w:top w:val="nil"/>
              <w:left w:val="nil"/>
              <w:bottom w:val="nil"/>
            </w:tcBorders>
            <w:vAlign w:val="center"/>
          </w:tcPr>
          <w:p w14:paraId="0C7705D6"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U.S. Highway</w:t>
            </w:r>
          </w:p>
        </w:tc>
      </w:tr>
      <w:tr w:rsidR="00DA4DEB" w:rsidRPr="00646FD7" w14:paraId="0C7705DA" w14:textId="77777777" w:rsidTr="0060476D">
        <w:trPr>
          <w:cantSplit/>
        </w:trPr>
        <w:tc>
          <w:tcPr>
            <w:tcW w:w="2520" w:type="dxa"/>
            <w:tcBorders>
              <w:top w:val="nil"/>
              <w:bottom w:val="nil"/>
              <w:right w:val="nil"/>
            </w:tcBorders>
            <w:vAlign w:val="center"/>
          </w:tcPr>
          <w:p w14:paraId="0C7705D8" w14:textId="77777777" w:rsidR="00DA4DEB" w:rsidRPr="00646FD7" w:rsidRDefault="00DA4DEB" w:rsidP="00DB4569">
            <w:pPr>
              <w:widowControl/>
              <w:spacing w:before="60" w:after="60"/>
              <w:jc w:val="center"/>
              <w:rPr>
                <w:rFonts w:cs="Arial"/>
                <w:noProof/>
                <w:snapToGrid/>
                <w:sz w:val="16"/>
                <w:szCs w:val="16"/>
              </w:rPr>
            </w:pPr>
            <w:r w:rsidRPr="00B30097">
              <w:rPr>
                <w:rFonts w:cs="Arial"/>
                <w:noProof/>
                <w:snapToGrid/>
                <w:sz w:val="16"/>
                <w:szCs w:val="16"/>
              </w:rPr>
              <w:drawing>
                <wp:inline distT="0" distB="0" distL="0" distR="0" wp14:anchorId="0C771786" wp14:editId="0C771787">
                  <wp:extent cx="285750" cy="285750"/>
                  <wp:effectExtent l="0" t="0" r="0" b="0"/>
                  <wp:docPr id="35" name="Picture 671" descr="state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state highway symbo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6732" w:type="dxa"/>
            <w:tcBorders>
              <w:top w:val="nil"/>
              <w:left w:val="nil"/>
              <w:bottom w:val="nil"/>
            </w:tcBorders>
            <w:vAlign w:val="center"/>
          </w:tcPr>
          <w:p w14:paraId="0C7705D9"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State Highway</w:t>
            </w:r>
          </w:p>
        </w:tc>
      </w:tr>
      <w:tr w:rsidR="00DA4DEB" w:rsidRPr="00646FD7" w14:paraId="0C7705DD" w14:textId="77777777" w:rsidTr="0060476D">
        <w:trPr>
          <w:cantSplit/>
        </w:trPr>
        <w:tc>
          <w:tcPr>
            <w:tcW w:w="2520" w:type="dxa"/>
            <w:tcBorders>
              <w:top w:val="nil"/>
              <w:bottom w:val="nil"/>
              <w:right w:val="nil"/>
            </w:tcBorders>
            <w:vAlign w:val="center"/>
          </w:tcPr>
          <w:p w14:paraId="0C7705DB" w14:textId="77777777" w:rsidR="00DA4DEB" w:rsidRPr="00646FD7" w:rsidRDefault="00DA4DEB" w:rsidP="00DB4569">
            <w:pPr>
              <w:widowControl/>
              <w:spacing w:before="60" w:after="60"/>
              <w:jc w:val="center"/>
              <w:rPr>
                <w:rFonts w:cs="Arial"/>
                <w:noProof/>
                <w:snapToGrid/>
                <w:sz w:val="16"/>
                <w:szCs w:val="16"/>
              </w:rPr>
            </w:pPr>
            <w:r w:rsidRPr="00B30097">
              <w:rPr>
                <w:rFonts w:cs="Arial"/>
                <w:noProof/>
                <w:snapToGrid/>
                <w:sz w:val="16"/>
                <w:szCs w:val="16"/>
              </w:rPr>
              <w:drawing>
                <wp:inline distT="0" distB="0" distL="0" distR="0" wp14:anchorId="0C771788" wp14:editId="0C771789">
                  <wp:extent cx="361950" cy="161925"/>
                  <wp:effectExtent l="0" t="0" r="0" b="0"/>
                  <wp:docPr id="36" name="Picture 672" descr="county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ounty highway symbo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p>
        </w:tc>
        <w:tc>
          <w:tcPr>
            <w:tcW w:w="6732" w:type="dxa"/>
            <w:tcBorders>
              <w:top w:val="nil"/>
              <w:left w:val="nil"/>
              <w:bottom w:val="nil"/>
            </w:tcBorders>
            <w:vAlign w:val="center"/>
          </w:tcPr>
          <w:p w14:paraId="0C7705DC"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County Highway</w:t>
            </w:r>
          </w:p>
        </w:tc>
      </w:tr>
      <w:tr w:rsidR="00DA4DEB" w:rsidRPr="00646FD7" w14:paraId="0C7705E1" w14:textId="77777777" w:rsidTr="0060476D">
        <w:trPr>
          <w:cantSplit/>
          <w:trHeight w:val="540"/>
        </w:trPr>
        <w:tc>
          <w:tcPr>
            <w:tcW w:w="2520" w:type="dxa"/>
            <w:tcBorders>
              <w:top w:val="nil"/>
              <w:bottom w:val="nil"/>
              <w:right w:val="nil"/>
            </w:tcBorders>
            <w:vAlign w:val="center"/>
          </w:tcPr>
          <w:p w14:paraId="0C7705DE" w14:textId="77777777" w:rsidR="00DA4DEB" w:rsidRPr="00646FD7" w:rsidRDefault="00DA4DEB" w:rsidP="00DB4569">
            <w:pPr>
              <w:widowControl/>
              <w:spacing w:before="240"/>
              <w:jc w:val="center"/>
              <w:rPr>
                <w:rFonts w:cs="Arial"/>
                <w:sz w:val="16"/>
                <w:szCs w:val="16"/>
              </w:rPr>
            </w:pPr>
            <w:r w:rsidRPr="00646FD7">
              <w:rPr>
                <w:rFonts w:cs="Arial"/>
                <w:sz w:val="16"/>
                <w:szCs w:val="16"/>
              </w:rPr>
              <w:t>MAPLE LANE</w:t>
            </w:r>
          </w:p>
          <w:p w14:paraId="0C7705DF" w14:textId="379221B5" w:rsidR="00DA4DEB" w:rsidRPr="00646FD7" w:rsidRDefault="00DA4DEB" w:rsidP="00DB4569">
            <w:pPr>
              <w:widowControl/>
              <w:jc w:val="center"/>
              <w:rPr>
                <w:rFonts w:cs="Arial"/>
                <w:sz w:val="16"/>
                <w:szCs w:val="16"/>
              </w:rPr>
            </w:pPr>
            <w:r w:rsidRPr="00B30097">
              <w:rPr>
                <w:rFonts w:cs="Arial"/>
                <w:noProof/>
                <w:snapToGrid/>
                <w:sz w:val="16"/>
                <w:szCs w:val="16"/>
              </w:rPr>
              <w:drawing>
                <wp:inline distT="0" distB="0" distL="0" distR="0" wp14:anchorId="70439D1D" wp14:editId="6CEF554C">
                  <wp:extent cx="638175" cy="152400"/>
                  <wp:effectExtent l="0" t="0" r="9525" b="0"/>
                  <wp:docPr id="56" name="Picture 56" descr="road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pic:spPr>
                      </pic:pic>
                    </a:graphicData>
                  </a:graphic>
                </wp:inline>
              </w:drawing>
            </w:r>
          </w:p>
        </w:tc>
        <w:tc>
          <w:tcPr>
            <w:tcW w:w="6732" w:type="dxa"/>
            <w:tcBorders>
              <w:top w:val="nil"/>
              <w:left w:val="nil"/>
              <w:bottom w:val="nil"/>
            </w:tcBorders>
            <w:vAlign w:val="center"/>
          </w:tcPr>
          <w:p w14:paraId="0C7705E0"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Street, Road, Avenue Name, or Private Drive if shown on Flood Profile</w:t>
            </w:r>
          </w:p>
        </w:tc>
      </w:tr>
      <w:tr w:rsidR="00DA4DEB" w:rsidRPr="00646FD7" w14:paraId="0C7705E4" w14:textId="77777777" w:rsidTr="0060476D">
        <w:trPr>
          <w:cantSplit/>
          <w:trHeight w:val="423"/>
        </w:trPr>
        <w:tc>
          <w:tcPr>
            <w:tcW w:w="2520" w:type="dxa"/>
            <w:tcBorders>
              <w:top w:val="nil"/>
              <w:bottom w:val="nil"/>
              <w:right w:val="nil"/>
            </w:tcBorders>
            <w:vAlign w:val="center"/>
          </w:tcPr>
          <w:p w14:paraId="0C7705E2" w14:textId="4A850796" w:rsidR="00DA4DEB" w:rsidRPr="00646FD7" w:rsidRDefault="00DA4DEB" w:rsidP="00DB4569">
            <w:pPr>
              <w:widowControl/>
              <w:spacing w:before="60" w:after="60"/>
              <w:jc w:val="center"/>
              <w:rPr>
                <w:rFonts w:cs="Arial"/>
                <w:noProof/>
                <w:snapToGrid/>
                <w:sz w:val="16"/>
                <w:szCs w:val="16"/>
              </w:rPr>
            </w:pPr>
            <w:r w:rsidRPr="00B30097">
              <w:rPr>
                <w:rFonts w:cs="Arial"/>
                <w:i/>
                <w:noProof/>
                <w:snapToGrid/>
                <w:sz w:val="16"/>
                <w:szCs w:val="16"/>
              </w:rPr>
              <w:drawing>
                <wp:inline distT="0" distB="0" distL="0" distR="0" wp14:anchorId="344E095D" wp14:editId="30CA1465">
                  <wp:extent cx="676275" cy="161925"/>
                  <wp:effectExtent l="0" t="0" r="9525" b="9525"/>
                  <wp:docPr id="57" name="Picture 57" descr="railroad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pic:spPr>
                      </pic:pic>
                    </a:graphicData>
                  </a:graphic>
                </wp:inline>
              </w:drawing>
            </w:r>
            <w:r w:rsidRPr="00646FD7">
              <w:rPr>
                <w:rFonts w:cs="Arial"/>
                <w:i/>
                <w:sz w:val="16"/>
                <w:szCs w:val="16"/>
              </w:rPr>
              <w:br/>
              <w:t>RAILROAD</w:t>
            </w:r>
            <w:r w:rsidRPr="00646FD7">
              <w:rPr>
                <w:rFonts w:cs="Arial"/>
                <w:i/>
                <w:noProof/>
                <w:snapToGrid/>
                <w:sz w:val="16"/>
                <w:szCs w:val="16"/>
              </w:rPr>
              <w:t xml:space="preserve"> </w:t>
            </w:r>
          </w:p>
        </w:tc>
        <w:tc>
          <w:tcPr>
            <w:tcW w:w="6732" w:type="dxa"/>
            <w:tcBorders>
              <w:top w:val="nil"/>
              <w:left w:val="nil"/>
              <w:bottom w:val="nil"/>
            </w:tcBorders>
            <w:vAlign w:val="center"/>
          </w:tcPr>
          <w:p w14:paraId="0C7705E3"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Railroad</w:t>
            </w:r>
          </w:p>
        </w:tc>
      </w:tr>
      <w:tr w:rsidR="00DA4DEB" w:rsidRPr="00646FD7" w14:paraId="0C7705E7" w14:textId="77777777" w:rsidTr="0060476D">
        <w:trPr>
          <w:cantSplit/>
          <w:trHeight w:val="423"/>
        </w:trPr>
        <w:tc>
          <w:tcPr>
            <w:tcW w:w="2520" w:type="dxa"/>
            <w:tcBorders>
              <w:top w:val="nil"/>
              <w:bottom w:val="nil"/>
              <w:right w:val="nil"/>
            </w:tcBorders>
            <w:vAlign w:val="center"/>
          </w:tcPr>
          <w:p w14:paraId="0C7705E5" w14:textId="2499348F" w:rsidR="00DA4DEB" w:rsidRPr="00646FD7" w:rsidRDefault="00DA4DEB" w:rsidP="00DB4569">
            <w:pPr>
              <w:widowControl/>
              <w:spacing w:before="60" w:after="60"/>
              <w:jc w:val="center"/>
              <w:rPr>
                <w:rFonts w:cs="Arial"/>
                <w:noProof/>
              </w:rPr>
            </w:pPr>
            <w:r w:rsidRPr="00B30097">
              <w:rPr>
                <w:rFonts w:cs="Arial"/>
                <w:noProof/>
                <w:snapToGrid/>
              </w:rPr>
              <mc:AlternateContent>
                <mc:Choice Requires="wps">
                  <w:drawing>
                    <wp:inline distT="0" distB="0" distL="0" distR="0" wp14:anchorId="0C77178D" wp14:editId="3D6B1DFA">
                      <wp:extent cx="859790" cy="0"/>
                      <wp:effectExtent l="0" t="0" r="16510" b="19050"/>
                      <wp:docPr id="47" name="Line 35" descr="Straight Black line" title="Horizontal Reference Grid Line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4430CF" id="Line 35" o:spid="_x0000_s1026" alt="Title: Horizontal Reference Grid Line  - Description: Straight Black line" style="visibility:visible;mso-wrap-style:square;mso-left-percent:-10001;mso-top-percent:-10001;mso-position-horizontal:absolute;mso-position-horizontal-relative:char;mso-position-vertical:absolute;mso-position-vertical-relative:line;mso-left-percent:-10001;mso-top-percent:-10001" from="0,0" to="6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AQgIAAG0EAAAOAAAAZHJzL2Uyb0RvYy54bWysVNFu2jAUfZ+0f7D8DklKoBA1VBuB7oFt&#10;1dp9gLEdYtWxLdsQWLV/37UhiG4v0zQejO17fXzuuce5uz+0Eu25dUKrEmfDFCOuqGZCbUv8/Xk1&#10;mGLkPFGMSK14iY/c4fv5+3d3nSn4jW60ZNwiAFGu6EyJG+9NkSSONrwlbqgNVxCstW2Jh6XdJsyS&#10;DtBbmdyk6STptGXGasqdg93qFMTziF/XnPqvde24R7LEwM3H0cZxE8ZkfkeKrSWmEfRMg/wDi5YI&#10;BZdeoCriCdpZ8QdUK6jVTtd+SHWb6LoWlMcaoJos/a2ap4YYHmsBcZy5yOT+Hyz9sn+0SLAS57cY&#10;KdJCj9ZCcTQaY8S4o6DVk7dEbBuPPkpCX5CEMCgpvITcT9qKH1p5ItE3XnMLzefowQqGIkrQtzOu&#10;gGsW6tEGhehBPZm1pi8OKb1oiNryWOfz0QBeFk4kb46EhTPActN91gxyyM7rKPahtm2ABBnRIfb0&#10;eOkpP3hEYXM6nt3OoPO0DyWk6M8Z6/wD1y0KkxLHwgIe2a+dDzxI0aeEbaVXQsroGKlQV+LJaJxG&#10;Ik5LwUIwpDm73SykRXsSPBd/sSiIXKdZvVMsgjWcsOV57omQpzlcLlXAg0qAznl2MtXrLJ0tp8tp&#10;PshvJstBnlbV4MNqkQ8mq+x2XI2qxaLKfgZqWV40gjGuArve4Fn+dwY6P7WTNS8Wv8iQvEWPegHZ&#10;/j+Sjq0M3Tv5YKPZ8dH2LQZPx+Tz+wuP5noN8+uvxPwXAAAA//8DAFBLAwQUAAYACAAAACEA1+CH&#10;XtYAAAACAQAADwAAAGRycy9kb3ducmV2LnhtbEyPQUvEMBCF74L/IYzgzU2rVqQ2XUSoePHgKp6z&#10;zWxbNpmUZrap/npTL3p58HjDe99U28VZMeMUBk8K8k0GAqn1ZqBOwcd7c3UPIrAmo60nVPCFAbb1&#10;+VmlS+MjveG8406kEgqlVtAzj6WUoe3R6bDxI1LKDn5ympOdOmkmHVO5s/I6y+6k0wOlhV6P+NRj&#10;e9ydnALK+dPGyHGevovnIi+al+y1UeryYnl8AMG48N8xrPgJHerEtPcnMkFYBekR/tU1uyluQexX&#10;K+tK/kevfwAAAP//AwBQSwECLQAUAAYACAAAACEAtoM4kv4AAADhAQAAEwAAAAAAAAAAAAAAAAAA&#10;AAAAW0NvbnRlbnRfVHlwZXNdLnhtbFBLAQItABQABgAIAAAAIQA4/SH/1gAAAJQBAAALAAAAAAAA&#10;AAAAAAAAAC8BAABfcmVscy8ucmVsc1BLAQItABQABgAIAAAAIQB7+srAQgIAAG0EAAAOAAAAAAAA&#10;AAAAAAAAAC4CAABkcnMvZTJvRG9jLnhtbFBLAQItABQABgAIAAAAIQDX4Ide1gAAAAIBAAAPAAAA&#10;AAAAAAAAAAAAAJwEAABkcnMvZG93bnJldi54bWxQSwUGAAAAAAQABADzAAAAnwUAAAAA&#10;" strokeweight=".5pt">
                      <w10:anchorlock/>
                    </v:line>
                  </w:pict>
                </mc:Fallback>
              </mc:AlternateContent>
            </w:r>
          </w:p>
        </w:tc>
        <w:tc>
          <w:tcPr>
            <w:tcW w:w="6732" w:type="dxa"/>
            <w:tcBorders>
              <w:top w:val="nil"/>
              <w:left w:val="nil"/>
              <w:bottom w:val="nil"/>
            </w:tcBorders>
            <w:vAlign w:val="center"/>
          </w:tcPr>
          <w:p w14:paraId="0C7705E6"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Horizontal Reference Grid Line</w:t>
            </w:r>
          </w:p>
        </w:tc>
      </w:tr>
      <w:tr w:rsidR="00DA4DEB" w:rsidRPr="00646FD7" w14:paraId="0C7705EA" w14:textId="77777777" w:rsidTr="0060476D">
        <w:trPr>
          <w:cantSplit/>
          <w:trHeight w:val="423"/>
        </w:trPr>
        <w:tc>
          <w:tcPr>
            <w:tcW w:w="2520" w:type="dxa"/>
            <w:tcBorders>
              <w:top w:val="nil"/>
              <w:bottom w:val="nil"/>
              <w:right w:val="nil"/>
            </w:tcBorders>
            <w:vAlign w:val="center"/>
          </w:tcPr>
          <w:p w14:paraId="0C7705E8" w14:textId="3F03A323" w:rsidR="00DA4DEB" w:rsidRPr="00646FD7" w:rsidRDefault="00DA4DEB" w:rsidP="00DB4569">
            <w:pPr>
              <w:widowControl/>
              <w:spacing w:before="60" w:after="60"/>
              <w:jc w:val="center"/>
              <w:rPr>
                <w:rFonts w:cs="Arial"/>
                <w:sz w:val="16"/>
                <w:szCs w:val="16"/>
              </w:rPr>
            </w:pPr>
            <w:r w:rsidRPr="00B30097">
              <w:rPr>
                <w:rFonts w:cs="Arial"/>
                <w:noProof/>
                <w:snapToGrid/>
              </w:rPr>
              <mc:AlternateContent>
                <mc:Choice Requires="wps">
                  <w:drawing>
                    <wp:inline distT="0" distB="0" distL="0" distR="0" wp14:anchorId="0C77178F" wp14:editId="0A026F6C">
                      <wp:extent cx="182880" cy="0"/>
                      <wp:effectExtent l="0" t="0" r="26670" b="19050"/>
                      <wp:docPr id="46" name="Line 34" descr="Short straight black line" title="Horizontal Reference Grid Tick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664D3B4" id="Line 34" o:spid="_x0000_s1026" alt="Title: Horizontal Reference Grid Ticks - Description: Short straight black line" style="flip:y;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ZNTQIAAH0EAAAOAAAAZHJzL2Uyb0RvYy54bWysVE1v2zAMvQ/YfxB0Tx2nbpYacYohTrpD&#10;txVrt7siybFQWRQkNU5W7L+PUj6WbpdhWA4KJZJPj+STpzfbTpONdF6BqWh+MaREGg5CmXVFvz4u&#10;BxNKfGBGMA1GVnQnPb2ZvX0z7W0pR9CCFtIRBDG+7G1F2xBsmWWet7Jj/gKsNOhswHUs4NatM+FY&#10;j+idzkbD4TjrwQnrgEvv8bTeO+ks4TeN5OFz03gZiK4ocgtpdWldxTWbTVm5dsy2ih9osH9g0TFl&#10;8NITVM0CI89O/QHVKe7AQxMuOHQZNI3iMtWA1eTD36p5aJmVqRZsjrenNvn/B8s/be4dUaKixZgS&#10;wzqc0Z0yklwWlAjpOfbqoQUXcIqOqXUbyEoz/kQ0BmE/VdCY8QGc+g4mME2+yEY6lIAkt04J8qj4&#10;k49d7q0v8bK5uXexT3xrHuwdoJMYmLfMrGWq9nFnES+PGdmrlLjxFrmu+o8gMIY9B0gt3zauI41W&#10;9ltMjODYVrJNM96dZiy3gXA8zCejyQSVwI+ujJURIeZZ58OthI5Eo6KpxHjONnc+REa/QuKxgaXS&#10;OilIG9JX9PpqdJUIeNBKRGcM8269mmtHNixqMP1Seeg5D3PwbEQCayUTi4MdmNJ7Gy/XJuJhJUjn&#10;YO1F9nI9vF5MFpNiUIzGi0ExrOvB++W8GIyX+bur+rKez+v8R6SWF2WrhJAmsjsKPi/+TlCHp7eX&#10;6knypzZkr9FTv5Ds8T+RTkONc9wrYgVid++Ow0aNp+DDe4yP6HyP9vlXY/YTAAD//wMAUEsDBBQA&#10;BgAIAAAAIQBHGTMC1gAAAAEBAAAPAAAAZHJzL2Rvd25yZXYueG1sTI9BS8QwEIXvgv8hjODNTa0g&#10;a226LKJeBMHd6nnajG0xmZQm263/3lkvehl4vMeb75WbxTs10xSHwAauVxko4jbYgTsD9f7pag0q&#10;JmSLLjAZ+KYIm+r8rMTChiO/0bxLnZISjgUa6FMaC61j25PHuAojsXifYfKYRE6dthMepdw7nWfZ&#10;rfY4sHzocaSHntqv3cEb2H68PN68zo0Pzt519bv1dfacG3N5sWzvQSVa0l8YTviCDpUwNeHANipn&#10;QIak3ytevpYVzUnpqtT/yasfAAAA//8DAFBLAQItABQABgAIAAAAIQC2gziS/gAAAOEBAAATAAAA&#10;AAAAAAAAAAAAAAAAAABbQ29udGVudF9UeXBlc10ueG1sUEsBAi0AFAAGAAgAAAAhADj9If/WAAAA&#10;lAEAAAsAAAAAAAAAAAAAAAAALwEAAF9yZWxzLy5yZWxzUEsBAi0AFAAGAAgAAAAhABXV1k1NAgAA&#10;fQQAAA4AAAAAAAAAAAAAAAAALgIAAGRycy9lMm9Eb2MueG1sUEsBAi0AFAAGAAgAAAAhAEcZMwLW&#10;AAAAAQEAAA8AAAAAAAAAAAAAAAAApwQAAGRycy9kb3ducmV2LnhtbFBLBQYAAAAABAAEAPMAAACq&#10;BQAAAAA=&#10;">
                      <w10:anchorlock/>
                    </v:line>
                  </w:pict>
                </mc:Fallback>
              </mc:AlternateContent>
            </w:r>
          </w:p>
        </w:tc>
        <w:tc>
          <w:tcPr>
            <w:tcW w:w="6732" w:type="dxa"/>
            <w:tcBorders>
              <w:top w:val="nil"/>
              <w:left w:val="nil"/>
              <w:bottom w:val="nil"/>
            </w:tcBorders>
            <w:vAlign w:val="center"/>
          </w:tcPr>
          <w:p w14:paraId="0C7705E9"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Horizontal Reference Grid Ticks</w:t>
            </w:r>
          </w:p>
        </w:tc>
      </w:tr>
      <w:tr w:rsidR="00DA4DEB" w:rsidRPr="00646FD7" w14:paraId="0C7705ED" w14:textId="77777777" w:rsidTr="0060476D">
        <w:trPr>
          <w:cantSplit/>
          <w:trHeight w:val="423"/>
        </w:trPr>
        <w:tc>
          <w:tcPr>
            <w:tcW w:w="2520" w:type="dxa"/>
            <w:tcBorders>
              <w:top w:val="nil"/>
              <w:bottom w:val="nil"/>
              <w:right w:val="nil"/>
            </w:tcBorders>
            <w:vAlign w:val="center"/>
          </w:tcPr>
          <w:p w14:paraId="0C7705EB" w14:textId="77777777" w:rsidR="00DA4DEB" w:rsidRPr="00646FD7" w:rsidRDefault="00DA4DEB" w:rsidP="00DB4569">
            <w:pPr>
              <w:widowControl/>
              <w:spacing w:before="60" w:after="60"/>
              <w:jc w:val="center"/>
              <w:rPr>
                <w:rFonts w:cs="Arial"/>
                <w:sz w:val="16"/>
                <w:szCs w:val="16"/>
              </w:rPr>
            </w:pPr>
            <w:r w:rsidRPr="008371F9">
              <w:rPr>
                <w:rFonts w:cs="Arial"/>
                <w:noProof/>
                <w:snapToGrid/>
              </w:rPr>
              <w:drawing>
                <wp:inline distT="0" distB="0" distL="0" distR="0" wp14:anchorId="0C771790" wp14:editId="0C771791">
                  <wp:extent cx="180975" cy="123825"/>
                  <wp:effectExtent l="0" t="0" r="9525" b="9525"/>
                  <wp:docPr id="39" name="Picture 23" descr="A cro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6732" w:type="dxa"/>
            <w:tcBorders>
              <w:top w:val="nil"/>
              <w:left w:val="nil"/>
              <w:bottom w:val="nil"/>
            </w:tcBorders>
            <w:vAlign w:val="center"/>
          </w:tcPr>
          <w:p w14:paraId="0C7705EC"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Secondary Grid Crosshairs</w:t>
            </w:r>
          </w:p>
        </w:tc>
      </w:tr>
      <w:tr w:rsidR="00DA4DEB" w:rsidRPr="00646FD7" w14:paraId="0C7705F0" w14:textId="77777777" w:rsidTr="0060476D">
        <w:trPr>
          <w:cantSplit/>
          <w:trHeight w:val="423"/>
        </w:trPr>
        <w:tc>
          <w:tcPr>
            <w:tcW w:w="2520" w:type="dxa"/>
            <w:tcBorders>
              <w:top w:val="nil"/>
              <w:bottom w:val="nil"/>
              <w:right w:val="nil"/>
            </w:tcBorders>
            <w:vAlign w:val="center"/>
          </w:tcPr>
          <w:p w14:paraId="0C7705EE" w14:textId="77777777" w:rsidR="00DA4DEB" w:rsidRPr="00646FD7" w:rsidRDefault="00DA4DEB" w:rsidP="00DB4569">
            <w:pPr>
              <w:widowControl/>
              <w:spacing w:before="60" w:after="60"/>
              <w:jc w:val="center"/>
              <w:rPr>
                <w:rFonts w:cs="Arial"/>
                <w:sz w:val="16"/>
                <w:szCs w:val="16"/>
              </w:rPr>
            </w:pPr>
            <w:r w:rsidRPr="00B30097">
              <w:rPr>
                <w:rFonts w:cs="Arial"/>
                <w:sz w:val="24"/>
                <w:szCs w:val="24"/>
              </w:rPr>
              <w:t>Land Grant</w:t>
            </w:r>
          </w:p>
        </w:tc>
        <w:tc>
          <w:tcPr>
            <w:tcW w:w="6732" w:type="dxa"/>
            <w:tcBorders>
              <w:top w:val="nil"/>
              <w:left w:val="nil"/>
              <w:bottom w:val="nil"/>
            </w:tcBorders>
            <w:vAlign w:val="center"/>
          </w:tcPr>
          <w:p w14:paraId="0C7705EF"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Name of Land Grant</w:t>
            </w:r>
          </w:p>
        </w:tc>
      </w:tr>
      <w:tr w:rsidR="00DA4DEB" w:rsidRPr="00646FD7" w14:paraId="0C7705F3" w14:textId="77777777" w:rsidTr="0060476D">
        <w:trPr>
          <w:cantSplit/>
          <w:trHeight w:val="423"/>
        </w:trPr>
        <w:tc>
          <w:tcPr>
            <w:tcW w:w="2520" w:type="dxa"/>
            <w:tcBorders>
              <w:top w:val="nil"/>
              <w:bottom w:val="nil"/>
              <w:right w:val="nil"/>
            </w:tcBorders>
            <w:vAlign w:val="center"/>
          </w:tcPr>
          <w:p w14:paraId="0C7705F1" w14:textId="77777777" w:rsidR="00DA4DEB" w:rsidRPr="00646FD7" w:rsidRDefault="00DA4DEB" w:rsidP="00DB4569">
            <w:pPr>
              <w:widowControl/>
              <w:spacing w:before="60" w:after="60"/>
              <w:jc w:val="center"/>
              <w:rPr>
                <w:rFonts w:cs="Arial"/>
                <w:sz w:val="16"/>
                <w:szCs w:val="16"/>
              </w:rPr>
            </w:pPr>
            <w:r w:rsidRPr="00B30097">
              <w:rPr>
                <w:rFonts w:cs="Arial"/>
                <w:sz w:val="24"/>
                <w:szCs w:val="24"/>
              </w:rPr>
              <w:t>7</w:t>
            </w:r>
          </w:p>
        </w:tc>
        <w:tc>
          <w:tcPr>
            <w:tcW w:w="6732" w:type="dxa"/>
            <w:tcBorders>
              <w:top w:val="nil"/>
              <w:left w:val="nil"/>
              <w:bottom w:val="nil"/>
            </w:tcBorders>
            <w:vAlign w:val="center"/>
          </w:tcPr>
          <w:p w14:paraId="0C7705F2"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Section Number</w:t>
            </w:r>
          </w:p>
        </w:tc>
      </w:tr>
      <w:tr w:rsidR="00DA4DEB" w:rsidRPr="00646FD7" w14:paraId="0C7705F6" w14:textId="77777777" w:rsidTr="0060476D">
        <w:trPr>
          <w:cantSplit/>
          <w:trHeight w:val="423"/>
        </w:trPr>
        <w:tc>
          <w:tcPr>
            <w:tcW w:w="2520" w:type="dxa"/>
            <w:tcBorders>
              <w:top w:val="nil"/>
              <w:bottom w:val="nil"/>
              <w:right w:val="nil"/>
            </w:tcBorders>
            <w:vAlign w:val="center"/>
          </w:tcPr>
          <w:p w14:paraId="0C7705F4" w14:textId="77777777" w:rsidR="00DA4DEB" w:rsidRPr="00646FD7" w:rsidRDefault="00DA4DEB" w:rsidP="00DB4569">
            <w:pPr>
              <w:widowControl/>
              <w:spacing w:before="60" w:after="60"/>
              <w:jc w:val="center"/>
              <w:rPr>
                <w:rFonts w:cs="Arial"/>
                <w:sz w:val="16"/>
                <w:szCs w:val="16"/>
              </w:rPr>
            </w:pPr>
            <w:r w:rsidRPr="00B30097">
              <w:rPr>
                <w:rFonts w:cs="Arial"/>
                <w:color w:val="000000"/>
              </w:rPr>
              <w:t>R. 43 W.  T. 22 N.</w:t>
            </w:r>
          </w:p>
        </w:tc>
        <w:tc>
          <w:tcPr>
            <w:tcW w:w="6732" w:type="dxa"/>
            <w:tcBorders>
              <w:top w:val="nil"/>
              <w:left w:val="nil"/>
              <w:bottom w:val="nil"/>
            </w:tcBorders>
            <w:vAlign w:val="center"/>
          </w:tcPr>
          <w:p w14:paraId="0C7705F5"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Range, Township Number</w:t>
            </w:r>
          </w:p>
        </w:tc>
      </w:tr>
      <w:tr w:rsidR="00DA4DEB" w:rsidRPr="00646FD7" w14:paraId="0C7705F9" w14:textId="77777777" w:rsidTr="0060476D">
        <w:trPr>
          <w:cantSplit/>
          <w:trHeight w:val="423"/>
        </w:trPr>
        <w:tc>
          <w:tcPr>
            <w:tcW w:w="2520" w:type="dxa"/>
            <w:tcBorders>
              <w:top w:val="nil"/>
              <w:bottom w:val="nil"/>
              <w:right w:val="nil"/>
            </w:tcBorders>
            <w:vAlign w:val="center"/>
          </w:tcPr>
          <w:p w14:paraId="0C7705F7" w14:textId="77777777" w:rsidR="00DA4DEB" w:rsidRPr="00646FD7" w:rsidRDefault="00DA4DEB" w:rsidP="00DB4569">
            <w:pPr>
              <w:widowControl/>
              <w:spacing w:before="60" w:after="60"/>
              <w:jc w:val="center"/>
              <w:rPr>
                <w:rFonts w:cs="Arial"/>
                <w:sz w:val="16"/>
                <w:szCs w:val="16"/>
              </w:rPr>
            </w:pPr>
            <w:r w:rsidRPr="00B30097">
              <w:rPr>
                <w:rFonts w:cs="Arial"/>
                <w:b/>
                <w:vertAlign w:val="superscript"/>
              </w:rPr>
              <w:t>42</w:t>
            </w:r>
            <w:r w:rsidRPr="00B30097">
              <w:rPr>
                <w:rFonts w:cs="Arial"/>
                <w:b/>
              </w:rPr>
              <w:t>76</w:t>
            </w:r>
            <w:r w:rsidRPr="00B30097">
              <w:rPr>
                <w:rFonts w:cs="Arial"/>
                <w:b/>
                <w:vertAlign w:val="superscript"/>
              </w:rPr>
              <w:t>000m</w:t>
            </w:r>
            <w:r w:rsidRPr="00B30097">
              <w:rPr>
                <w:rFonts w:cs="Arial"/>
                <w:b/>
              </w:rPr>
              <w:t>E</w:t>
            </w:r>
          </w:p>
        </w:tc>
        <w:tc>
          <w:tcPr>
            <w:tcW w:w="6732" w:type="dxa"/>
            <w:tcBorders>
              <w:top w:val="nil"/>
              <w:left w:val="nil"/>
              <w:bottom w:val="nil"/>
            </w:tcBorders>
            <w:vAlign w:val="center"/>
          </w:tcPr>
          <w:p w14:paraId="0C7705F8"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Horizontal Reference Grid Coordinates (UTM)</w:t>
            </w:r>
          </w:p>
        </w:tc>
      </w:tr>
      <w:tr w:rsidR="00DA4DEB" w:rsidRPr="00646FD7" w14:paraId="0C7705FC" w14:textId="77777777" w:rsidTr="0060476D">
        <w:trPr>
          <w:cantSplit/>
          <w:trHeight w:val="423"/>
        </w:trPr>
        <w:tc>
          <w:tcPr>
            <w:tcW w:w="2520" w:type="dxa"/>
            <w:tcBorders>
              <w:top w:val="nil"/>
              <w:bottom w:val="nil"/>
              <w:right w:val="nil"/>
            </w:tcBorders>
            <w:vAlign w:val="center"/>
          </w:tcPr>
          <w:p w14:paraId="0C7705FA" w14:textId="77777777" w:rsidR="00DA4DEB" w:rsidRPr="00646FD7" w:rsidRDefault="00DA4DEB" w:rsidP="00DB4569">
            <w:pPr>
              <w:widowControl/>
              <w:spacing w:before="60" w:after="60"/>
              <w:jc w:val="center"/>
              <w:rPr>
                <w:rFonts w:cs="Arial"/>
                <w:sz w:val="16"/>
                <w:szCs w:val="16"/>
              </w:rPr>
            </w:pPr>
            <w:r w:rsidRPr="00B30097">
              <w:rPr>
                <w:rFonts w:cs="Arial"/>
                <w:b/>
              </w:rPr>
              <w:t>365000 FT</w:t>
            </w:r>
          </w:p>
        </w:tc>
        <w:tc>
          <w:tcPr>
            <w:tcW w:w="6732" w:type="dxa"/>
            <w:tcBorders>
              <w:top w:val="nil"/>
              <w:left w:val="nil"/>
              <w:bottom w:val="nil"/>
            </w:tcBorders>
            <w:vAlign w:val="center"/>
          </w:tcPr>
          <w:p w14:paraId="0C7705FB"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Horizontal Reference Grid Coordinates (State Plane)</w:t>
            </w:r>
          </w:p>
        </w:tc>
      </w:tr>
      <w:tr w:rsidR="00DA4DEB" w:rsidRPr="00646FD7" w14:paraId="0C7705FF" w14:textId="77777777" w:rsidTr="0060476D">
        <w:trPr>
          <w:cantSplit/>
          <w:trHeight w:val="423"/>
        </w:trPr>
        <w:tc>
          <w:tcPr>
            <w:tcW w:w="2520" w:type="dxa"/>
            <w:tcBorders>
              <w:top w:val="nil"/>
              <w:bottom w:val="single" w:sz="2" w:space="0" w:color="auto"/>
              <w:right w:val="nil"/>
            </w:tcBorders>
            <w:vAlign w:val="center"/>
          </w:tcPr>
          <w:p w14:paraId="0C7705FD" w14:textId="77777777" w:rsidR="00DA4DEB" w:rsidRPr="00646FD7" w:rsidRDefault="00DA4DEB" w:rsidP="00DB4569">
            <w:pPr>
              <w:widowControl/>
              <w:spacing w:before="60" w:after="60"/>
              <w:jc w:val="center"/>
              <w:rPr>
                <w:rFonts w:cs="Arial"/>
                <w:sz w:val="16"/>
                <w:szCs w:val="16"/>
              </w:rPr>
            </w:pPr>
            <w:r w:rsidRPr="00B30097">
              <w:rPr>
                <w:rFonts w:cs="Arial"/>
                <w:b/>
              </w:rPr>
              <w:t>80</w:t>
            </w:r>
            <w:r w:rsidRPr="00B30097">
              <w:rPr>
                <w:rFonts w:cs="Arial"/>
                <w:b/>
              </w:rPr>
              <w:sym w:font="Symbol" w:char="F0B0"/>
            </w:r>
            <w:r w:rsidRPr="00B30097">
              <w:rPr>
                <w:rFonts w:cs="Arial"/>
                <w:b/>
              </w:rPr>
              <w:t xml:space="preserve"> 16’ 52.5”</w:t>
            </w:r>
          </w:p>
        </w:tc>
        <w:tc>
          <w:tcPr>
            <w:tcW w:w="6732" w:type="dxa"/>
            <w:tcBorders>
              <w:top w:val="nil"/>
              <w:left w:val="nil"/>
              <w:bottom w:val="single" w:sz="2" w:space="0" w:color="auto"/>
            </w:tcBorders>
            <w:vAlign w:val="center"/>
          </w:tcPr>
          <w:p w14:paraId="0C7705FE"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18"/>
              </w:rPr>
              <w:t>Corner Coordinates (Latitude, Longitude)</w:t>
            </w:r>
          </w:p>
        </w:tc>
      </w:tr>
    </w:tbl>
    <w:p w14:paraId="0C770600" w14:textId="42E14245" w:rsidR="003204D6" w:rsidRPr="008371F9" w:rsidRDefault="003204D6" w:rsidP="00DB4569">
      <w:pPr>
        <w:pStyle w:val="BodyText"/>
        <w:widowControl/>
        <w:ind w:left="0"/>
        <w:rPr>
          <w:rFonts w:ascii="Arial" w:hAnsi="Arial" w:cs="Arial"/>
          <w:u w:val="single"/>
        </w:rPr>
        <w:sectPr w:rsidR="003204D6" w:rsidRPr="008371F9" w:rsidSect="003204D6">
          <w:headerReference w:type="even" r:id="rId82"/>
          <w:headerReference w:type="default" r:id="rId83"/>
          <w:headerReference w:type="first" r:id="rId84"/>
          <w:footerReference w:type="first" r:id="rId85"/>
          <w:endnotePr>
            <w:numFmt w:val="decimal"/>
          </w:endnotePr>
          <w:pgSz w:w="12240" w:h="15840" w:code="1"/>
          <w:pgMar w:top="1440" w:right="1440" w:bottom="1440" w:left="1440" w:header="1440" w:footer="720" w:gutter="0"/>
          <w:cols w:space="720"/>
          <w:noEndnote/>
          <w:titlePg/>
        </w:sectPr>
      </w:pPr>
    </w:p>
    <w:p w14:paraId="0C770602" w14:textId="6A894759" w:rsidR="00573021" w:rsidRPr="00B30097" w:rsidRDefault="002D0B86" w:rsidP="00DB4569">
      <w:pPr>
        <w:pStyle w:val="Heading1"/>
        <w:widowControl/>
        <w:rPr>
          <w:rFonts w:cs="Arial"/>
        </w:rPr>
      </w:pPr>
      <w:r w:rsidRPr="00B30097">
        <w:rPr>
          <w:rFonts w:cs="Arial"/>
        </w:rPr>
        <w:br w:type="page"/>
      </w:r>
      <w:bookmarkStart w:id="17" w:name="_Toc452545858"/>
      <w:r w:rsidR="00573021" w:rsidRPr="00B30097">
        <w:rPr>
          <w:rFonts w:cs="Arial"/>
        </w:rPr>
        <w:lastRenderedPageBreak/>
        <w:t>SECTION 2.0 – FLOODPLAIN MANAGEMENT APPLICATIONS</w:t>
      </w:r>
      <w:bookmarkEnd w:id="17"/>
    </w:p>
    <w:p w14:paraId="0C770603" w14:textId="77777777" w:rsidR="007A4D61" w:rsidRPr="00B30097" w:rsidRDefault="007A4D61" w:rsidP="00DB4569">
      <w:pPr>
        <w:pStyle w:val="Heading2"/>
        <w:widowControl/>
        <w:rPr>
          <w:rFonts w:cs="Arial"/>
        </w:rPr>
      </w:pPr>
      <w:bookmarkStart w:id="18" w:name="_Toc452545859"/>
      <w:r w:rsidRPr="00B30097">
        <w:rPr>
          <w:rFonts w:cs="Arial"/>
        </w:rPr>
        <w:t>2.1</w:t>
      </w:r>
      <w:r w:rsidRPr="00B30097">
        <w:rPr>
          <w:rFonts w:cs="Arial"/>
        </w:rPr>
        <w:tab/>
        <w:t>Floodplain Boundaries</w:t>
      </w:r>
      <w:bookmarkEnd w:id="18"/>
    </w:p>
    <w:p w14:paraId="0C770604" w14:textId="12381F38" w:rsidR="007A4D61" w:rsidRPr="008371F9" w:rsidRDefault="007A4D61" w:rsidP="00DB4569">
      <w:pPr>
        <w:pStyle w:val="BodyText"/>
        <w:widowControl/>
        <w:rPr>
          <w:rFonts w:ascii="Arial" w:hAnsi="Arial" w:cs="Arial"/>
        </w:rPr>
      </w:pPr>
      <w:r w:rsidRPr="008371F9">
        <w:rPr>
          <w:rFonts w:ascii="Arial" w:hAnsi="Arial" w:cs="Arial"/>
        </w:rPr>
        <w:t xml:space="preserve">To provide a national standard without regional discrimination, the </w:t>
      </w:r>
      <w:r w:rsidR="00D77366" w:rsidRPr="008371F9">
        <w:rPr>
          <w:rFonts w:ascii="Arial" w:hAnsi="Arial" w:cs="Arial"/>
        </w:rPr>
        <w:t>1</w:t>
      </w:r>
      <w:r w:rsidR="008F064F">
        <w:rPr>
          <w:rFonts w:ascii="Arial" w:hAnsi="Arial" w:cs="Arial"/>
          <w:lang w:val="en-US"/>
        </w:rPr>
        <w:t>-percent-</w:t>
      </w:r>
      <w:r w:rsidR="008F064F">
        <w:rPr>
          <w:rFonts w:ascii="Arial" w:hAnsi="Arial" w:cs="Arial"/>
        </w:rPr>
        <w:t>annual</w:t>
      </w:r>
      <w:r w:rsidR="008F064F">
        <w:rPr>
          <w:rFonts w:ascii="Arial" w:hAnsi="Arial" w:cs="Arial"/>
          <w:lang w:val="en-US"/>
        </w:rPr>
        <w:t>-</w:t>
      </w:r>
      <w:r w:rsidR="008F064F" w:rsidRPr="00B30097">
        <w:rPr>
          <w:rFonts w:ascii="Arial" w:hAnsi="Arial" w:cs="Arial"/>
        </w:rPr>
        <w:t xml:space="preserve">chance </w:t>
      </w:r>
      <w:r w:rsidRPr="008371F9">
        <w:rPr>
          <w:rFonts w:ascii="Arial" w:hAnsi="Arial" w:cs="Arial"/>
        </w:rPr>
        <w:t>(100-year) flood has been adopted by FEMA as the base flood for floodplain management purposes</w:t>
      </w:r>
      <w:r w:rsidR="00381E22" w:rsidRPr="008371F9">
        <w:rPr>
          <w:rFonts w:ascii="Arial" w:hAnsi="Arial" w:cs="Arial"/>
        </w:rPr>
        <w:t xml:space="preserve">. </w:t>
      </w:r>
      <w:r w:rsidRPr="008371F9">
        <w:rPr>
          <w:rFonts w:ascii="Arial" w:hAnsi="Arial" w:cs="Arial"/>
        </w:rPr>
        <w:t>The 0.2</w:t>
      </w:r>
      <w:r w:rsidR="008F064F">
        <w:rPr>
          <w:rFonts w:ascii="Arial" w:hAnsi="Arial" w:cs="Arial"/>
          <w:lang w:val="en-US"/>
        </w:rPr>
        <w:t>-percent-</w:t>
      </w:r>
      <w:r w:rsidR="008F064F">
        <w:rPr>
          <w:rFonts w:ascii="Arial" w:hAnsi="Arial" w:cs="Arial"/>
        </w:rPr>
        <w:t>annual</w:t>
      </w:r>
      <w:r w:rsidR="008F064F">
        <w:rPr>
          <w:rFonts w:ascii="Arial" w:hAnsi="Arial" w:cs="Arial"/>
          <w:lang w:val="en-US"/>
        </w:rPr>
        <w:t>-</w:t>
      </w:r>
      <w:r w:rsidR="008F064F" w:rsidRPr="00B30097">
        <w:rPr>
          <w:rFonts w:ascii="Arial" w:hAnsi="Arial" w:cs="Arial"/>
        </w:rPr>
        <w:t xml:space="preserve">chance </w:t>
      </w:r>
      <w:r w:rsidRPr="008371F9">
        <w:rPr>
          <w:rFonts w:ascii="Arial" w:hAnsi="Arial" w:cs="Arial"/>
        </w:rPr>
        <w:t xml:space="preserve">(500-year) flood is employed to indicate additional areas of flood </w:t>
      </w:r>
      <w:r w:rsidR="004D6858" w:rsidRPr="008371F9">
        <w:rPr>
          <w:rFonts w:ascii="Arial" w:hAnsi="Arial" w:cs="Arial"/>
        </w:rPr>
        <w:t>hazard</w:t>
      </w:r>
      <w:r w:rsidRPr="008371F9">
        <w:rPr>
          <w:rFonts w:ascii="Arial" w:hAnsi="Arial" w:cs="Arial"/>
        </w:rPr>
        <w:t xml:space="preserve"> in the community.</w:t>
      </w:r>
      <w:r w:rsidR="00E84826" w:rsidRPr="008371F9">
        <w:rPr>
          <w:rFonts w:ascii="Arial" w:hAnsi="Arial" w:cs="Arial"/>
        </w:rPr>
        <w:t xml:space="preserve"> </w:t>
      </w:r>
    </w:p>
    <w:p w14:paraId="0C770605" w14:textId="77777777" w:rsidR="007A4D61" w:rsidRPr="008371F9" w:rsidRDefault="007A4D61" w:rsidP="00DB4569">
      <w:pPr>
        <w:pStyle w:val="BodyText"/>
        <w:widowControl/>
        <w:rPr>
          <w:rFonts w:ascii="Arial" w:hAnsi="Arial" w:cs="Arial"/>
        </w:rPr>
      </w:pPr>
    </w:p>
    <w:p w14:paraId="0C770606" w14:textId="0ABCA22C" w:rsidR="00E42920" w:rsidRPr="008371F9" w:rsidRDefault="00E42920" w:rsidP="00DB4569">
      <w:pPr>
        <w:pStyle w:val="BodyText"/>
        <w:widowControl/>
        <w:rPr>
          <w:rFonts w:ascii="Arial" w:hAnsi="Arial" w:cs="Arial"/>
        </w:rPr>
      </w:pPr>
      <w:r w:rsidRPr="008371F9">
        <w:rPr>
          <w:rFonts w:ascii="Arial" w:hAnsi="Arial" w:cs="Arial"/>
        </w:rPr>
        <w:t xml:space="preserve">Each flooding source </w:t>
      </w:r>
      <w:r w:rsidR="00BD69B2" w:rsidRPr="008371F9">
        <w:rPr>
          <w:rFonts w:ascii="Arial" w:hAnsi="Arial" w:cs="Arial"/>
        </w:rPr>
        <w:t xml:space="preserve">included in the </w:t>
      </w:r>
      <w:r w:rsidR="009229AD" w:rsidRPr="008371F9">
        <w:rPr>
          <w:rFonts w:ascii="Arial" w:hAnsi="Arial" w:cs="Arial"/>
        </w:rPr>
        <w:t xml:space="preserve">project </w:t>
      </w:r>
      <w:r w:rsidR="00BD69B2" w:rsidRPr="008371F9">
        <w:rPr>
          <w:rFonts w:ascii="Arial" w:hAnsi="Arial" w:cs="Arial"/>
        </w:rPr>
        <w:t xml:space="preserve">scope </w:t>
      </w:r>
      <w:r w:rsidRPr="008371F9">
        <w:rPr>
          <w:rFonts w:ascii="Arial" w:hAnsi="Arial" w:cs="Arial"/>
        </w:rPr>
        <w:t xml:space="preserve">has been studied and mapped using </w:t>
      </w:r>
      <w:r w:rsidR="00FE2ACA" w:rsidRPr="008371F9">
        <w:rPr>
          <w:rFonts w:ascii="Arial" w:hAnsi="Arial" w:cs="Arial"/>
        </w:rPr>
        <w:t xml:space="preserve">professional engineering and mapping </w:t>
      </w:r>
      <w:r w:rsidR="005428FD" w:rsidRPr="008371F9">
        <w:rPr>
          <w:rFonts w:ascii="Arial" w:hAnsi="Arial" w:cs="Arial"/>
        </w:rPr>
        <w:t>methodologies</w:t>
      </w:r>
      <w:r w:rsidR="00FE2ACA" w:rsidRPr="008371F9">
        <w:rPr>
          <w:rFonts w:ascii="Arial" w:hAnsi="Arial" w:cs="Arial"/>
        </w:rPr>
        <w:t xml:space="preserve"> </w:t>
      </w:r>
      <w:r w:rsidRPr="008371F9">
        <w:rPr>
          <w:rFonts w:ascii="Arial" w:hAnsi="Arial" w:cs="Arial"/>
        </w:rPr>
        <w:t xml:space="preserve">that were agreed upon by FEMA and </w:t>
      </w:r>
      <w:r w:rsidRPr="008371F9">
        <w:rPr>
          <w:rFonts w:ascii="Arial" w:hAnsi="Arial" w:cs="Arial"/>
          <w:b/>
          <w:color w:val="E36C0A"/>
        </w:rPr>
        <w:t>Flood County</w:t>
      </w:r>
      <w:r w:rsidRPr="008371F9">
        <w:rPr>
          <w:rFonts w:ascii="Arial" w:hAnsi="Arial" w:cs="Arial"/>
        </w:rPr>
        <w:t xml:space="preserve"> as appropriate to the risk level</w:t>
      </w:r>
      <w:r w:rsidR="00381E22" w:rsidRPr="008371F9">
        <w:rPr>
          <w:rFonts w:ascii="Arial" w:hAnsi="Arial" w:cs="Arial"/>
        </w:rPr>
        <w:t xml:space="preserve">. </w:t>
      </w:r>
      <w:r w:rsidR="00DC0500" w:rsidRPr="008371F9">
        <w:rPr>
          <w:rFonts w:ascii="Arial" w:hAnsi="Arial" w:cs="Arial"/>
        </w:rPr>
        <w:t xml:space="preserve">Flood risk is evaluated based on factors such as known flood hazards and projected </w:t>
      </w:r>
      <w:r w:rsidR="008F0E64" w:rsidRPr="008371F9">
        <w:rPr>
          <w:rFonts w:ascii="Arial" w:hAnsi="Arial" w:cs="Arial"/>
        </w:rPr>
        <w:t>impact on the built environment</w:t>
      </w:r>
      <w:r w:rsidR="00DC0500" w:rsidRPr="008371F9">
        <w:rPr>
          <w:rFonts w:ascii="Arial" w:hAnsi="Arial" w:cs="Arial"/>
        </w:rPr>
        <w:t xml:space="preserve">. </w:t>
      </w:r>
      <w:r w:rsidRPr="008371F9">
        <w:rPr>
          <w:rFonts w:ascii="Arial" w:hAnsi="Arial" w:cs="Arial"/>
          <w:szCs w:val="22"/>
        </w:rPr>
        <w:t xml:space="preserve">Engineering analyses were performed for each </w:t>
      </w:r>
      <w:r w:rsidR="005428FD" w:rsidRPr="008371F9">
        <w:rPr>
          <w:rFonts w:ascii="Arial" w:hAnsi="Arial" w:cs="Arial"/>
          <w:szCs w:val="22"/>
        </w:rPr>
        <w:t xml:space="preserve">studied </w:t>
      </w:r>
      <w:r w:rsidRPr="008371F9">
        <w:rPr>
          <w:rFonts w:ascii="Arial" w:hAnsi="Arial" w:cs="Arial"/>
          <w:szCs w:val="22"/>
        </w:rPr>
        <w:t xml:space="preserve">flooding source to calculate </w:t>
      </w:r>
      <w:r w:rsidR="00DB62BF" w:rsidRPr="008371F9">
        <w:rPr>
          <w:rFonts w:ascii="Arial" w:hAnsi="Arial" w:cs="Arial"/>
        </w:rPr>
        <w:t>its</w:t>
      </w:r>
      <w:r w:rsidRPr="008371F9">
        <w:rPr>
          <w:rFonts w:ascii="Arial" w:hAnsi="Arial" w:cs="Arial"/>
        </w:rPr>
        <w:t xml:space="preserv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w:t>
      </w:r>
      <w:r w:rsidR="00DB62BF" w:rsidRPr="008371F9">
        <w:rPr>
          <w:rFonts w:ascii="Arial" w:hAnsi="Arial" w:cs="Arial"/>
        </w:rPr>
        <w:t xml:space="preserve"> elevations</w:t>
      </w:r>
      <w:r w:rsidR="005428FD" w:rsidRPr="008371F9">
        <w:rPr>
          <w:rFonts w:ascii="Arial" w:hAnsi="Arial" w:cs="Arial"/>
        </w:rPr>
        <w:t xml:space="preserve">; </w:t>
      </w:r>
      <w:r w:rsidR="00DB62BF" w:rsidRPr="008371F9">
        <w:rPr>
          <w:rFonts w:ascii="Arial" w:hAnsi="Arial" w:cs="Arial"/>
        </w:rPr>
        <w:t xml:space="preserve">elevations corresponding to </w:t>
      </w:r>
      <w:r w:rsidR="005428FD" w:rsidRPr="008371F9">
        <w:rPr>
          <w:rFonts w:ascii="Arial" w:hAnsi="Arial" w:cs="Arial"/>
        </w:rPr>
        <w:t>other floods</w:t>
      </w:r>
      <w:r w:rsidR="008F064F">
        <w:rPr>
          <w:rFonts w:ascii="Arial" w:hAnsi="Arial" w:cs="Arial"/>
        </w:rPr>
        <w:t xml:space="preserve"> (e.g. 10-, 4-, 2-, 0.2-percent</w:t>
      </w:r>
      <w:r w:rsidR="008F064F">
        <w:rPr>
          <w:rFonts w:ascii="Arial" w:hAnsi="Arial" w:cs="Arial"/>
          <w:lang w:val="en-US"/>
        </w:rPr>
        <w:t>-</w:t>
      </w:r>
      <w:r w:rsidR="008F064F">
        <w:rPr>
          <w:rFonts w:ascii="Arial" w:hAnsi="Arial" w:cs="Arial"/>
        </w:rPr>
        <w:t>annual</w:t>
      </w:r>
      <w:r w:rsidR="008F064F">
        <w:rPr>
          <w:rFonts w:ascii="Arial" w:hAnsi="Arial" w:cs="Arial"/>
          <w:lang w:val="en-US"/>
        </w:rPr>
        <w:t>-</w:t>
      </w:r>
      <w:r w:rsidR="005428FD" w:rsidRPr="008371F9">
        <w:rPr>
          <w:rFonts w:ascii="Arial" w:hAnsi="Arial" w:cs="Arial"/>
        </w:rPr>
        <w:t>chance, etc.)</w:t>
      </w:r>
      <w:r w:rsidR="00DB62BF" w:rsidRPr="008371F9">
        <w:rPr>
          <w:rFonts w:ascii="Arial" w:hAnsi="Arial" w:cs="Arial"/>
        </w:rPr>
        <w:t xml:space="preserve"> may have also been computed for certain flooding sources</w:t>
      </w:r>
      <w:r w:rsidR="005428FD" w:rsidRPr="008371F9">
        <w:rPr>
          <w:rFonts w:ascii="Arial" w:hAnsi="Arial" w:cs="Arial"/>
        </w:rPr>
        <w:t>.</w:t>
      </w:r>
      <w:r w:rsidRPr="008371F9">
        <w:rPr>
          <w:rFonts w:ascii="Arial" w:hAnsi="Arial" w:cs="Arial"/>
        </w:rPr>
        <w:t xml:space="preserve"> Engineering models and methods are described in detail in </w:t>
      </w:r>
      <w:r w:rsidR="00331717" w:rsidRPr="008371F9">
        <w:rPr>
          <w:rFonts w:ascii="Arial" w:hAnsi="Arial" w:cs="Arial"/>
        </w:rPr>
        <w:t>Section</w:t>
      </w:r>
      <w:r w:rsidRPr="008371F9">
        <w:rPr>
          <w:rFonts w:ascii="Arial" w:hAnsi="Arial" w:cs="Arial"/>
        </w:rPr>
        <w:t xml:space="preserve"> 5.0 of this </w:t>
      </w:r>
      <w:r w:rsidR="00065588" w:rsidRPr="008371F9">
        <w:rPr>
          <w:rFonts w:ascii="Arial" w:hAnsi="Arial" w:cs="Arial"/>
        </w:rPr>
        <w:t>FIS Report</w:t>
      </w:r>
      <w:r w:rsidR="00381E22" w:rsidRPr="008371F9">
        <w:rPr>
          <w:rFonts w:ascii="Arial" w:hAnsi="Arial" w:cs="Arial"/>
        </w:rPr>
        <w:t xml:space="preserve">. </w:t>
      </w:r>
      <w:r w:rsidRPr="008371F9">
        <w:rPr>
          <w:rFonts w:ascii="Arial" w:hAnsi="Arial" w:cs="Arial"/>
        </w:rPr>
        <w:t xml:space="preserve">The </w:t>
      </w:r>
      <w:r w:rsidR="004D6858" w:rsidRPr="008371F9">
        <w:rPr>
          <w:rFonts w:ascii="Arial" w:hAnsi="Arial" w:cs="Arial"/>
        </w:rPr>
        <w:t xml:space="preserve">modeled </w:t>
      </w:r>
      <w:r w:rsidRPr="008371F9">
        <w:rPr>
          <w:rFonts w:ascii="Arial" w:hAnsi="Arial" w:cs="Arial"/>
        </w:rPr>
        <w:t>elevations at cross sections were used to delineate the floodplain boundaries on the FIRM; between cross sections, the boundaries were interpolated using elevation data from various sources</w:t>
      </w:r>
      <w:r w:rsidR="00381E22" w:rsidRPr="008371F9">
        <w:rPr>
          <w:rFonts w:ascii="Arial" w:hAnsi="Arial" w:cs="Arial"/>
        </w:rPr>
        <w:t xml:space="preserve">. </w:t>
      </w:r>
      <w:r w:rsidRPr="008371F9">
        <w:rPr>
          <w:rFonts w:ascii="Arial" w:hAnsi="Arial" w:cs="Arial"/>
        </w:rPr>
        <w:t xml:space="preserve">More information on specific </w:t>
      </w:r>
      <w:r w:rsidR="00331717" w:rsidRPr="008371F9">
        <w:rPr>
          <w:rFonts w:ascii="Arial" w:hAnsi="Arial" w:cs="Arial"/>
        </w:rPr>
        <w:t>mapping methods is provided in S</w:t>
      </w:r>
      <w:r w:rsidRPr="008371F9">
        <w:rPr>
          <w:rFonts w:ascii="Arial" w:hAnsi="Arial" w:cs="Arial"/>
        </w:rPr>
        <w:t xml:space="preserve">ection 6.0 of this </w:t>
      </w:r>
      <w:r w:rsidR="00065588" w:rsidRPr="008371F9">
        <w:rPr>
          <w:rFonts w:ascii="Arial" w:hAnsi="Arial" w:cs="Arial"/>
        </w:rPr>
        <w:t>FIS Report</w:t>
      </w:r>
      <w:r w:rsidRPr="008371F9">
        <w:rPr>
          <w:rFonts w:ascii="Arial" w:hAnsi="Arial" w:cs="Arial"/>
        </w:rPr>
        <w:t xml:space="preserve">. </w:t>
      </w:r>
    </w:p>
    <w:p w14:paraId="0C770607" w14:textId="77777777" w:rsidR="00DB6EC6" w:rsidRPr="008371F9" w:rsidRDefault="00DB6EC6" w:rsidP="00DB4569">
      <w:pPr>
        <w:pStyle w:val="BodyText"/>
        <w:widowControl/>
        <w:rPr>
          <w:rFonts w:ascii="Arial" w:hAnsi="Arial" w:cs="Arial"/>
        </w:rPr>
      </w:pPr>
    </w:p>
    <w:p w14:paraId="0C770608" w14:textId="2B3484B6" w:rsidR="00CF1759" w:rsidRPr="008371F9" w:rsidRDefault="00CF1759" w:rsidP="00DB4569">
      <w:pPr>
        <w:pStyle w:val="BodyText"/>
        <w:widowControl/>
        <w:rPr>
          <w:rFonts w:ascii="Arial" w:hAnsi="Arial" w:cs="Arial"/>
        </w:rPr>
      </w:pPr>
      <w:r w:rsidRPr="008371F9">
        <w:rPr>
          <w:rFonts w:ascii="Arial" w:hAnsi="Arial" w:cs="Arial"/>
        </w:rPr>
        <w:t>Depending on the accuracy of available topographic data (</w:t>
      </w:r>
      <w:r w:rsidR="0016321F" w:rsidRPr="008371F9">
        <w:rPr>
          <w:rFonts w:ascii="Arial" w:hAnsi="Arial" w:cs="Arial"/>
        </w:rPr>
        <w:fldChar w:fldCharType="begin"/>
      </w:r>
      <w:r w:rsidR="0016321F" w:rsidRPr="008371F9">
        <w:rPr>
          <w:rFonts w:ascii="Arial" w:hAnsi="Arial" w:cs="Arial"/>
        </w:rPr>
        <w:instrText xml:space="preserve"> REF _Ref275423015 \h </w:instrText>
      </w:r>
      <w:r w:rsidR="00646FD7">
        <w:rPr>
          <w:rFonts w:ascii="Arial" w:hAnsi="Arial" w:cs="Arial"/>
        </w:rPr>
        <w:instrText xml:space="preserve">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rPr>
        <w:t xml:space="preserve">Table </w:t>
      </w:r>
      <w:r w:rsidR="00AA0E77" w:rsidRPr="008371F9">
        <w:rPr>
          <w:rFonts w:ascii="Arial" w:hAnsi="Arial" w:cs="Arial"/>
          <w:noProof/>
        </w:rPr>
        <w:t>23</w:t>
      </w:r>
      <w:r w:rsidR="0016321F" w:rsidRPr="008371F9">
        <w:rPr>
          <w:rFonts w:ascii="Arial" w:hAnsi="Arial" w:cs="Arial"/>
        </w:rPr>
        <w:fldChar w:fldCharType="end"/>
      </w:r>
      <w:r w:rsidRPr="008371F9">
        <w:rPr>
          <w:rFonts w:ascii="Arial" w:hAnsi="Arial" w:cs="Arial"/>
        </w:rPr>
        <w:t>), study methodologies employed (Section 5.0), and flood risk, certain flooding sources may be mapped to show both the 1</w:t>
      </w:r>
      <w:r w:rsidR="008F064F">
        <w:rPr>
          <w:rFonts w:ascii="Arial" w:hAnsi="Arial" w:cs="Arial"/>
          <w:lang w:val="en-US"/>
        </w:rPr>
        <w:t>-</w:t>
      </w:r>
      <w:r w:rsidRPr="008371F9">
        <w:rPr>
          <w:rFonts w:ascii="Arial" w:hAnsi="Arial" w:cs="Arial"/>
        </w:rPr>
        <w:t xml:space="preserve"> and </w:t>
      </w:r>
      <w:r w:rsidR="0020357D" w:rsidRPr="008371F9">
        <w:rPr>
          <w:rFonts w:ascii="Arial" w:hAnsi="Arial" w:cs="Arial"/>
        </w:rPr>
        <w:t>0.</w:t>
      </w:r>
      <w:r w:rsidRPr="008371F9">
        <w:rPr>
          <w:rFonts w:ascii="Arial" w:hAnsi="Arial" w:cs="Arial"/>
        </w:rPr>
        <w:t>2</w:t>
      </w:r>
      <w:r w:rsidR="008F064F">
        <w:rPr>
          <w:rFonts w:ascii="Arial" w:hAnsi="Arial" w:cs="Arial"/>
          <w:lang w:val="en-US"/>
        </w:rPr>
        <w:t xml:space="preserve">-percent-annual-chance </w:t>
      </w:r>
      <w:r w:rsidRPr="008371F9">
        <w:rPr>
          <w:rFonts w:ascii="Arial" w:hAnsi="Arial" w:cs="Arial"/>
        </w:rPr>
        <w:t>floodplain boundaries, regulatory water surface elevations (BFEs), and/or a regulatory floodway. Similarly, other flooding sources may be mapped to show only the 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floodplain boundary on the FIRM, without published water surface elevations.</w:t>
      </w:r>
      <w:r w:rsidR="00561974" w:rsidRPr="008371F9">
        <w:rPr>
          <w:rFonts w:ascii="Arial" w:hAnsi="Arial" w:cs="Arial"/>
        </w:rPr>
        <w:t xml:space="preserve"> </w:t>
      </w:r>
      <w:r w:rsidR="00856A86" w:rsidRPr="008371F9">
        <w:rPr>
          <w:rFonts w:ascii="Arial" w:hAnsi="Arial" w:cs="Arial"/>
        </w:rPr>
        <w:t>In cases where the 1</w:t>
      </w:r>
      <w:r w:rsidR="008F064F">
        <w:rPr>
          <w:rFonts w:ascii="Arial" w:hAnsi="Arial" w:cs="Arial"/>
          <w:lang w:val="en-US"/>
        </w:rPr>
        <w:t>-</w:t>
      </w:r>
      <w:r w:rsidR="00856A86" w:rsidRPr="008371F9">
        <w:rPr>
          <w:rFonts w:ascii="Arial" w:hAnsi="Arial" w:cs="Arial"/>
        </w:rPr>
        <w:t xml:space="preserve"> and 0.2</w:t>
      </w:r>
      <w:r w:rsidR="008F064F">
        <w:rPr>
          <w:rFonts w:ascii="Arial" w:hAnsi="Arial" w:cs="Arial"/>
          <w:lang w:val="en-US"/>
        </w:rPr>
        <w:t>-percent-annual-chance</w:t>
      </w:r>
      <w:r w:rsidR="008F064F" w:rsidRPr="008371F9">
        <w:rPr>
          <w:rFonts w:ascii="Arial" w:hAnsi="Arial" w:cs="Arial"/>
        </w:rPr>
        <w:t xml:space="preserve"> </w:t>
      </w:r>
      <w:r w:rsidR="00856A86" w:rsidRPr="008371F9">
        <w:rPr>
          <w:rFonts w:ascii="Arial" w:hAnsi="Arial" w:cs="Arial"/>
        </w:rPr>
        <w:t>floodplain boundaries are close together, only the 1</w:t>
      </w:r>
      <w:r w:rsidR="008F064F">
        <w:rPr>
          <w:rFonts w:ascii="Arial" w:hAnsi="Arial" w:cs="Arial"/>
          <w:lang w:val="en-US"/>
        </w:rPr>
        <w:t>-percent-annual-chance</w:t>
      </w:r>
      <w:r w:rsidR="008F064F" w:rsidRPr="008371F9">
        <w:rPr>
          <w:rFonts w:ascii="Arial" w:hAnsi="Arial" w:cs="Arial"/>
        </w:rPr>
        <w:t xml:space="preserve"> </w:t>
      </w:r>
      <w:r w:rsidR="00856A86" w:rsidRPr="008371F9">
        <w:rPr>
          <w:rFonts w:ascii="Arial" w:hAnsi="Arial" w:cs="Arial"/>
        </w:rPr>
        <w:t xml:space="preserve">floodplain boundary is shown on the FIRM. </w:t>
      </w:r>
      <w:r w:rsidR="0016321F" w:rsidRPr="008371F9">
        <w:rPr>
          <w:rFonts w:ascii="Arial" w:hAnsi="Arial" w:cs="Arial"/>
        </w:rPr>
        <w:fldChar w:fldCharType="begin"/>
      </w:r>
      <w:r w:rsidR="0016321F" w:rsidRPr="008371F9">
        <w:rPr>
          <w:rFonts w:ascii="Arial" w:hAnsi="Arial" w:cs="Arial"/>
        </w:rPr>
        <w:instrText xml:space="preserve"> REF _Ref282508537 \h </w:instrText>
      </w:r>
      <w:r w:rsidR="00646FD7">
        <w:rPr>
          <w:rFonts w:ascii="Arial" w:hAnsi="Arial" w:cs="Arial"/>
        </w:rPr>
        <w:instrText xml:space="preserve">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rPr>
        <w:t>Figure 3</w:t>
      </w:r>
      <w:r w:rsidR="0016321F" w:rsidRPr="008371F9">
        <w:rPr>
          <w:rFonts w:ascii="Arial" w:hAnsi="Arial" w:cs="Arial"/>
        </w:rPr>
        <w:fldChar w:fldCharType="end"/>
      </w:r>
      <w:r w:rsidRPr="008371F9">
        <w:rPr>
          <w:rFonts w:ascii="Arial" w:hAnsi="Arial" w:cs="Arial"/>
        </w:rPr>
        <w:t>, “Map Legend for FIRM”, describes the flood zones that are used on the FIRM</w:t>
      </w:r>
      <w:r w:rsidR="00856A86" w:rsidRPr="008371F9">
        <w:rPr>
          <w:rFonts w:ascii="Arial" w:hAnsi="Arial" w:cs="Arial"/>
        </w:rPr>
        <w:t>s</w:t>
      </w:r>
      <w:r w:rsidRPr="008371F9">
        <w:rPr>
          <w:rFonts w:ascii="Arial" w:hAnsi="Arial" w:cs="Arial"/>
        </w:rPr>
        <w:t xml:space="preserve"> to account for the varying levels of flood risk that exist </w:t>
      </w:r>
      <w:r w:rsidR="00856A86" w:rsidRPr="008371F9">
        <w:rPr>
          <w:rFonts w:ascii="Arial" w:hAnsi="Arial" w:cs="Arial"/>
        </w:rPr>
        <w:t>along</w:t>
      </w:r>
      <w:r w:rsidRPr="008371F9">
        <w:rPr>
          <w:rFonts w:ascii="Arial" w:hAnsi="Arial" w:cs="Arial"/>
        </w:rPr>
        <w:t xml:space="preserve"> flooding sources within the project area. </w:t>
      </w:r>
      <w:r w:rsidR="0016321F" w:rsidRPr="008371F9">
        <w:rPr>
          <w:rFonts w:ascii="Arial" w:hAnsi="Arial" w:cs="Arial"/>
        </w:rPr>
        <w:fldChar w:fldCharType="begin"/>
      </w:r>
      <w:r w:rsidR="0016321F" w:rsidRPr="008371F9">
        <w:rPr>
          <w:rFonts w:ascii="Arial" w:hAnsi="Arial" w:cs="Arial"/>
        </w:rPr>
        <w:instrText xml:space="preserve"> REF _Ref275181315 \h </w:instrText>
      </w:r>
      <w:r w:rsidR="00646FD7">
        <w:rPr>
          <w:rFonts w:ascii="Arial" w:hAnsi="Arial" w:cs="Arial"/>
        </w:rPr>
        <w:instrText xml:space="preserve">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rPr>
        <w:t>Table 2</w:t>
      </w:r>
      <w:r w:rsidR="0016321F" w:rsidRPr="008371F9">
        <w:rPr>
          <w:rFonts w:ascii="Arial" w:hAnsi="Arial" w:cs="Arial"/>
        </w:rPr>
        <w:fldChar w:fldCharType="end"/>
      </w:r>
      <w:r w:rsidR="00856A86" w:rsidRPr="008371F9">
        <w:rPr>
          <w:rFonts w:ascii="Arial" w:hAnsi="Arial" w:cs="Arial"/>
        </w:rPr>
        <w:t xml:space="preserve"> and </w:t>
      </w:r>
      <w:r w:rsidR="0016321F" w:rsidRPr="008371F9">
        <w:rPr>
          <w:rFonts w:ascii="Arial" w:hAnsi="Arial" w:cs="Arial"/>
        </w:rPr>
        <w:fldChar w:fldCharType="begin"/>
      </w:r>
      <w:r w:rsidR="0016321F" w:rsidRPr="008371F9">
        <w:rPr>
          <w:rFonts w:ascii="Arial" w:hAnsi="Arial" w:cs="Arial"/>
        </w:rPr>
        <w:instrText xml:space="preserve"> REF _Ref271907708 \h </w:instrText>
      </w:r>
      <w:r w:rsidR="00646FD7">
        <w:rPr>
          <w:rFonts w:ascii="Arial" w:hAnsi="Arial" w:cs="Arial"/>
        </w:rPr>
        <w:instrText xml:space="preserve">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rPr>
        <w:t>Table 3</w:t>
      </w:r>
      <w:r w:rsidR="0016321F" w:rsidRPr="008371F9">
        <w:rPr>
          <w:rFonts w:ascii="Arial" w:hAnsi="Arial" w:cs="Arial"/>
        </w:rPr>
        <w:fldChar w:fldCharType="end"/>
      </w:r>
      <w:r w:rsidR="00856A86" w:rsidRPr="008371F9">
        <w:rPr>
          <w:rFonts w:ascii="Arial" w:hAnsi="Arial" w:cs="Arial"/>
        </w:rPr>
        <w:t xml:space="preserve"> indicate the flood zone designations for each flooding source and each community within </w:t>
      </w:r>
      <w:r w:rsidR="00856A86" w:rsidRPr="008371F9">
        <w:rPr>
          <w:rFonts w:ascii="Arial" w:hAnsi="Arial" w:cs="Arial"/>
          <w:b/>
          <w:color w:val="E36C0A"/>
        </w:rPr>
        <w:t>Flood County</w:t>
      </w:r>
      <w:r w:rsidR="00856A86" w:rsidRPr="008371F9">
        <w:rPr>
          <w:rFonts w:ascii="Arial" w:hAnsi="Arial" w:cs="Arial"/>
        </w:rPr>
        <w:t>, respectively.</w:t>
      </w:r>
    </w:p>
    <w:p w14:paraId="0C770609" w14:textId="77777777" w:rsidR="00CF1759" w:rsidRPr="008371F9" w:rsidRDefault="00CF1759" w:rsidP="00DB4569">
      <w:pPr>
        <w:pStyle w:val="BodyText"/>
        <w:widowControl/>
        <w:jc w:val="center"/>
        <w:rPr>
          <w:rFonts w:ascii="Arial" w:hAnsi="Arial" w:cs="Arial"/>
        </w:rPr>
      </w:pPr>
    </w:p>
    <w:p w14:paraId="0C77060A" w14:textId="3B5E47CC" w:rsidR="00B14458"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_Ref275181315 \h  \* MERGEFORMAT </w:instrText>
      </w:r>
      <w:r w:rsidRPr="008371F9">
        <w:rPr>
          <w:rFonts w:ascii="Arial" w:hAnsi="Arial" w:cs="Arial"/>
        </w:rPr>
      </w:r>
      <w:r w:rsidRPr="008371F9">
        <w:rPr>
          <w:rFonts w:ascii="Arial" w:hAnsi="Arial" w:cs="Arial"/>
        </w:rPr>
        <w:fldChar w:fldCharType="separate"/>
      </w:r>
      <w:r w:rsidR="00AA0E77" w:rsidRPr="008371F9">
        <w:rPr>
          <w:rFonts w:ascii="Arial" w:hAnsi="Arial" w:cs="Arial"/>
        </w:rPr>
        <w:t>Table 2</w:t>
      </w:r>
      <w:r w:rsidRPr="008371F9">
        <w:rPr>
          <w:rFonts w:ascii="Arial" w:hAnsi="Arial" w:cs="Arial"/>
        </w:rPr>
        <w:fldChar w:fldCharType="end"/>
      </w:r>
      <w:r w:rsidR="002D203B" w:rsidRPr="008371F9">
        <w:rPr>
          <w:rFonts w:ascii="Arial" w:hAnsi="Arial" w:cs="Arial"/>
        </w:rPr>
        <w:t xml:space="preserve">, </w:t>
      </w:r>
      <w:r w:rsidR="00FA0B3F" w:rsidRPr="008371F9">
        <w:rPr>
          <w:rFonts w:ascii="Arial" w:hAnsi="Arial" w:cs="Arial"/>
        </w:rPr>
        <w:t>“</w:t>
      </w:r>
      <w:r w:rsidR="002D203B" w:rsidRPr="008371F9">
        <w:rPr>
          <w:rFonts w:ascii="Arial" w:hAnsi="Arial" w:cs="Arial"/>
        </w:rPr>
        <w:t xml:space="preserve">Flooding Sources </w:t>
      </w:r>
      <w:r w:rsidR="005428FD" w:rsidRPr="008371F9">
        <w:rPr>
          <w:rFonts w:ascii="Arial" w:hAnsi="Arial" w:cs="Arial"/>
        </w:rPr>
        <w:t>I</w:t>
      </w:r>
      <w:r w:rsidR="002D203B" w:rsidRPr="008371F9">
        <w:rPr>
          <w:rFonts w:ascii="Arial" w:hAnsi="Arial" w:cs="Arial"/>
        </w:rPr>
        <w:t xml:space="preserve">ncluded in this </w:t>
      </w:r>
      <w:r w:rsidR="00065588" w:rsidRPr="008371F9">
        <w:rPr>
          <w:rFonts w:ascii="Arial" w:hAnsi="Arial" w:cs="Arial"/>
        </w:rPr>
        <w:t>FIS Report</w:t>
      </w:r>
      <w:r w:rsidR="002D203B" w:rsidRPr="008371F9">
        <w:rPr>
          <w:rFonts w:ascii="Arial" w:hAnsi="Arial" w:cs="Arial"/>
        </w:rPr>
        <w:t>,</w:t>
      </w:r>
      <w:r w:rsidR="00FA0B3F" w:rsidRPr="008371F9">
        <w:rPr>
          <w:rFonts w:ascii="Arial" w:hAnsi="Arial" w:cs="Arial"/>
        </w:rPr>
        <w:t>”</w:t>
      </w:r>
      <w:r w:rsidR="00682B1E" w:rsidRPr="008371F9">
        <w:rPr>
          <w:rFonts w:ascii="Arial" w:hAnsi="Arial" w:cs="Arial"/>
        </w:rPr>
        <w:t xml:space="preserve"> </w:t>
      </w:r>
      <w:r w:rsidR="00682B1E" w:rsidRPr="008371F9">
        <w:rPr>
          <w:rFonts w:ascii="Arial" w:hAnsi="Arial" w:cs="Arial"/>
          <w:szCs w:val="22"/>
        </w:rPr>
        <w:t xml:space="preserve">lists </w:t>
      </w:r>
      <w:r w:rsidR="005C46AE" w:rsidRPr="008371F9">
        <w:rPr>
          <w:rFonts w:ascii="Arial" w:hAnsi="Arial" w:cs="Arial"/>
          <w:szCs w:val="22"/>
        </w:rPr>
        <w:t>each flooding source</w:t>
      </w:r>
      <w:r w:rsidR="00682B1E" w:rsidRPr="008371F9">
        <w:rPr>
          <w:rFonts w:ascii="Arial" w:hAnsi="Arial" w:cs="Arial"/>
          <w:szCs w:val="22"/>
        </w:rPr>
        <w:t xml:space="preserve">, including </w:t>
      </w:r>
      <w:r w:rsidR="005C46AE" w:rsidRPr="008371F9">
        <w:rPr>
          <w:rFonts w:ascii="Arial" w:hAnsi="Arial" w:cs="Arial"/>
          <w:szCs w:val="22"/>
        </w:rPr>
        <w:t>its</w:t>
      </w:r>
      <w:r w:rsidR="00682B1E" w:rsidRPr="008371F9">
        <w:rPr>
          <w:rFonts w:ascii="Arial" w:hAnsi="Arial" w:cs="Arial"/>
          <w:szCs w:val="22"/>
        </w:rPr>
        <w:t xml:space="preserve"> study limits, affected communities</w:t>
      </w:r>
      <w:r w:rsidR="00DB62BF" w:rsidRPr="008371F9">
        <w:rPr>
          <w:rFonts w:ascii="Arial" w:hAnsi="Arial" w:cs="Arial"/>
          <w:szCs w:val="22"/>
        </w:rPr>
        <w:t>,</w:t>
      </w:r>
      <w:r w:rsidR="00682B1E" w:rsidRPr="008371F9">
        <w:rPr>
          <w:rFonts w:ascii="Arial" w:hAnsi="Arial" w:cs="Arial"/>
          <w:szCs w:val="22"/>
        </w:rPr>
        <w:t xml:space="preserve"> </w:t>
      </w:r>
      <w:r w:rsidR="005C46AE" w:rsidRPr="008371F9">
        <w:rPr>
          <w:rFonts w:ascii="Arial" w:hAnsi="Arial" w:cs="Arial"/>
          <w:szCs w:val="22"/>
        </w:rPr>
        <w:t xml:space="preserve">mapped zone on the FIRM, </w:t>
      </w:r>
      <w:r w:rsidR="00682B1E" w:rsidRPr="008371F9">
        <w:rPr>
          <w:rFonts w:ascii="Arial" w:hAnsi="Arial" w:cs="Arial"/>
          <w:szCs w:val="22"/>
        </w:rPr>
        <w:t xml:space="preserve">and the </w:t>
      </w:r>
      <w:r w:rsidR="00856A86" w:rsidRPr="008371F9">
        <w:rPr>
          <w:rFonts w:ascii="Arial" w:hAnsi="Arial" w:cs="Arial"/>
          <w:szCs w:val="22"/>
        </w:rPr>
        <w:t xml:space="preserve">completion </w:t>
      </w:r>
      <w:r w:rsidR="005C46AE" w:rsidRPr="008371F9">
        <w:rPr>
          <w:rFonts w:ascii="Arial" w:hAnsi="Arial" w:cs="Arial"/>
          <w:szCs w:val="22"/>
        </w:rPr>
        <w:t>date</w:t>
      </w:r>
      <w:r w:rsidR="00682B1E" w:rsidRPr="008371F9">
        <w:rPr>
          <w:rFonts w:ascii="Arial" w:hAnsi="Arial" w:cs="Arial"/>
          <w:szCs w:val="22"/>
        </w:rPr>
        <w:t xml:space="preserve"> </w:t>
      </w:r>
      <w:r w:rsidR="005C46AE" w:rsidRPr="008371F9">
        <w:rPr>
          <w:rFonts w:ascii="Arial" w:hAnsi="Arial" w:cs="Arial"/>
          <w:szCs w:val="22"/>
        </w:rPr>
        <w:t xml:space="preserve">of its engineering analysis from which the flood elevations on the FIRM and in the </w:t>
      </w:r>
      <w:r w:rsidR="00065588" w:rsidRPr="008371F9">
        <w:rPr>
          <w:rFonts w:ascii="Arial" w:hAnsi="Arial" w:cs="Arial"/>
          <w:szCs w:val="22"/>
        </w:rPr>
        <w:t>FIS Report</w:t>
      </w:r>
      <w:r w:rsidR="005C46AE" w:rsidRPr="008371F9">
        <w:rPr>
          <w:rFonts w:ascii="Arial" w:hAnsi="Arial" w:cs="Arial"/>
          <w:szCs w:val="22"/>
        </w:rPr>
        <w:t xml:space="preserve"> were derived</w:t>
      </w:r>
      <w:r w:rsidR="00816D2B" w:rsidRPr="008371F9">
        <w:rPr>
          <w:rFonts w:ascii="Arial" w:hAnsi="Arial" w:cs="Arial"/>
          <w:szCs w:val="22"/>
        </w:rPr>
        <w:t>.</w:t>
      </w:r>
      <w:r w:rsidR="00561974" w:rsidRPr="008371F9">
        <w:rPr>
          <w:rFonts w:ascii="Arial" w:hAnsi="Arial" w:cs="Arial"/>
          <w:szCs w:val="22"/>
        </w:rPr>
        <w:t xml:space="preserve"> </w:t>
      </w:r>
      <w:r w:rsidR="00426090" w:rsidRPr="008371F9">
        <w:rPr>
          <w:rFonts w:ascii="Arial" w:hAnsi="Arial" w:cs="Arial"/>
          <w:szCs w:val="22"/>
        </w:rPr>
        <w:t xml:space="preserve">Descriptions and </w:t>
      </w:r>
      <w:r w:rsidR="00816D2B" w:rsidRPr="008371F9">
        <w:rPr>
          <w:rFonts w:ascii="Arial" w:hAnsi="Arial" w:cs="Arial"/>
          <w:szCs w:val="22"/>
        </w:rPr>
        <w:t xml:space="preserve">dates </w:t>
      </w:r>
      <w:r w:rsidR="00426090" w:rsidRPr="008371F9">
        <w:rPr>
          <w:rFonts w:ascii="Arial" w:hAnsi="Arial" w:cs="Arial"/>
          <w:szCs w:val="22"/>
        </w:rPr>
        <w:t>for</w:t>
      </w:r>
      <w:r w:rsidR="00816D2B" w:rsidRPr="008371F9">
        <w:rPr>
          <w:rFonts w:ascii="Arial" w:hAnsi="Arial" w:cs="Arial"/>
          <w:szCs w:val="22"/>
        </w:rPr>
        <w:t xml:space="preserve"> </w:t>
      </w:r>
      <w:r w:rsidR="00426090" w:rsidRPr="008371F9">
        <w:rPr>
          <w:rFonts w:ascii="Arial" w:hAnsi="Arial" w:cs="Arial"/>
          <w:szCs w:val="22"/>
        </w:rPr>
        <w:t xml:space="preserve">the latest </w:t>
      </w:r>
      <w:r w:rsidR="00816D2B" w:rsidRPr="008371F9">
        <w:rPr>
          <w:rFonts w:ascii="Arial" w:hAnsi="Arial" w:cs="Arial"/>
          <w:szCs w:val="22"/>
        </w:rPr>
        <w:t xml:space="preserve">hydrologic and hydraulic analyses of the flooding sources are shown in </w:t>
      </w:r>
      <w:r w:rsidR="0049362C" w:rsidRPr="008371F9">
        <w:rPr>
          <w:rFonts w:ascii="Arial" w:hAnsi="Arial" w:cs="Arial"/>
          <w:szCs w:val="22"/>
        </w:rPr>
        <w:fldChar w:fldCharType="begin"/>
      </w:r>
      <w:r w:rsidR="00816D2B" w:rsidRPr="008371F9">
        <w:rPr>
          <w:rFonts w:ascii="Arial" w:hAnsi="Arial" w:cs="Arial"/>
          <w:szCs w:val="22"/>
        </w:rPr>
        <w:instrText xml:space="preserve"> REF _Ref275423868 \h </w:instrText>
      </w:r>
      <w:r w:rsidR="00646FD7">
        <w:rPr>
          <w:rFonts w:ascii="Arial" w:hAnsi="Arial" w:cs="Arial"/>
          <w:szCs w:val="22"/>
        </w:rPr>
        <w:instrText xml:space="preserve"> \* MERGEFORMAT </w:instrText>
      </w:r>
      <w:r w:rsidR="0049362C" w:rsidRPr="008371F9">
        <w:rPr>
          <w:rFonts w:ascii="Arial" w:hAnsi="Arial" w:cs="Arial"/>
          <w:szCs w:val="22"/>
        </w:rPr>
      </w:r>
      <w:r w:rsidR="0049362C" w:rsidRPr="008371F9">
        <w:rPr>
          <w:rFonts w:ascii="Arial" w:hAnsi="Arial" w:cs="Arial"/>
          <w:szCs w:val="22"/>
        </w:rPr>
        <w:fldChar w:fldCharType="separate"/>
      </w:r>
      <w:r w:rsidR="00AA0E77" w:rsidRPr="008371F9">
        <w:rPr>
          <w:rFonts w:ascii="Arial" w:hAnsi="Arial" w:cs="Arial"/>
        </w:rPr>
        <w:t xml:space="preserve">Table </w:t>
      </w:r>
      <w:r w:rsidR="00AA0E77" w:rsidRPr="008371F9">
        <w:rPr>
          <w:rFonts w:ascii="Arial" w:hAnsi="Arial" w:cs="Arial"/>
          <w:noProof/>
        </w:rPr>
        <w:t>13</w:t>
      </w:r>
      <w:r w:rsidR="0049362C" w:rsidRPr="008371F9">
        <w:rPr>
          <w:rFonts w:ascii="Arial" w:hAnsi="Arial" w:cs="Arial"/>
          <w:szCs w:val="22"/>
        </w:rPr>
        <w:fldChar w:fldCharType="end"/>
      </w:r>
      <w:r w:rsidR="00816D2B" w:rsidRPr="008371F9">
        <w:rPr>
          <w:rFonts w:ascii="Arial" w:hAnsi="Arial" w:cs="Arial"/>
          <w:szCs w:val="22"/>
        </w:rPr>
        <w:t xml:space="preserve">. </w:t>
      </w:r>
      <w:r w:rsidR="00DB6EC6" w:rsidRPr="008371F9">
        <w:rPr>
          <w:rFonts w:ascii="Arial" w:hAnsi="Arial" w:cs="Arial"/>
        </w:rPr>
        <w:t xml:space="preserve">Floodplain boundaries for these flooding sources are shown </w:t>
      </w:r>
      <w:r w:rsidR="005428FD" w:rsidRPr="008371F9">
        <w:rPr>
          <w:rFonts w:ascii="Arial" w:hAnsi="Arial" w:cs="Arial"/>
        </w:rPr>
        <w:t>o</w:t>
      </w:r>
      <w:r w:rsidR="00DB6EC6" w:rsidRPr="008371F9">
        <w:rPr>
          <w:rFonts w:ascii="Arial" w:hAnsi="Arial" w:cs="Arial"/>
        </w:rPr>
        <w:t xml:space="preserve">n the FIRM (published separately) using the symbology described </w:t>
      </w:r>
      <w:r w:rsidR="00470050" w:rsidRPr="008371F9">
        <w:rPr>
          <w:rFonts w:ascii="Arial" w:hAnsi="Arial" w:cs="Arial"/>
        </w:rPr>
        <w:t xml:space="preserve">in </w:t>
      </w:r>
      <w:r w:rsidRPr="008371F9">
        <w:rPr>
          <w:rFonts w:ascii="Arial" w:hAnsi="Arial" w:cs="Arial"/>
        </w:rPr>
        <w:fldChar w:fldCharType="begin"/>
      </w:r>
      <w:r w:rsidRPr="008371F9">
        <w:rPr>
          <w:rFonts w:ascii="Arial" w:hAnsi="Arial" w:cs="Arial"/>
        </w:rPr>
        <w:instrText xml:space="preserve"> REF _Ref282508537 \h </w:instrText>
      </w:r>
      <w:r w:rsidR="00646FD7">
        <w:rPr>
          <w:rFonts w:ascii="Arial" w:hAnsi="Arial" w:cs="Arial"/>
        </w:rPr>
        <w:instrText xml:space="preserve"> \* MERGEFORMAT </w:instrText>
      </w:r>
      <w:r w:rsidRPr="008371F9">
        <w:rPr>
          <w:rFonts w:ascii="Arial" w:hAnsi="Arial" w:cs="Arial"/>
        </w:rPr>
      </w:r>
      <w:r w:rsidRPr="008371F9">
        <w:rPr>
          <w:rFonts w:ascii="Arial" w:hAnsi="Arial" w:cs="Arial"/>
        </w:rPr>
        <w:fldChar w:fldCharType="separate"/>
      </w:r>
      <w:r w:rsidR="00AA0E77" w:rsidRPr="008371F9">
        <w:rPr>
          <w:rFonts w:ascii="Arial" w:hAnsi="Arial" w:cs="Arial"/>
        </w:rPr>
        <w:t>Figure 3</w:t>
      </w:r>
      <w:r w:rsidRPr="008371F9">
        <w:rPr>
          <w:rFonts w:ascii="Arial" w:hAnsi="Arial" w:cs="Arial"/>
        </w:rPr>
        <w:fldChar w:fldCharType="end"/>
      </w:r>
      <w:r w:rsidR="00381E22" w:rsidRPr="008371F9">
        <w:rPr>
          <w:rFonts w:ascii="Arial" w:hAnsi="Arial" w:cs="Arial"/>
        </w:rPr>
        <w:t xml:space="preserve">. </w:t>
      </w:r>
      <w:r w:rsidR="00DB6EC6" w:rsidRPr="008371F9">
        <w:rPr>
          <w:rFonts w:ascii="Arial" w:hAnsi="Arial" w:cs="Arial"/>
        </w:rPr>
        <w:t xml:space="preserve">On </w:t>
      </w:r>
      <w:r w:rsidR="00331717" w:rsidRPr="008371F9">
        <w:rPr>
          <w:rFonts w:ascii="Arial" w:hAnsi="Arial" w:cs="Arial"/>
        </w:rPr>
        <w:t>the map</w:t>
      </w:r>
      <w:r w:rsidR="00DB6EC6" w:rsidRPr="008371F9">
        <w:rPr>
          <w:rFonts w:ascii="Arial" w:hAnsi="Arial" w:cs="Arial"/>
        </w:rPr>
        <w:t xml:space="preserve">, the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00DB6EC6" w:rsidRPr="008371F9">
        <w:rPr>
          <w:rFonts w:ascii="Arial" w:hAnsi="Arial" w:cs="Arial"/>
        </w:rPr>
        <w:t>floodplain corr</w:t>
      </w:r>
      <w:r w:rsidR="00A032A3" w:rsidRPr="008371F9">
        <w:rPr>
          <w:rFonts w:ascii="Arial" w:hAnsi="Arial" w:cs="Arial"/>
        </w:rPr>
        <w:t xml:space="preserve">esponds to the </w:t>
      </w:r>
      <w:r w:rsidR="00BE55C6" w:rsidRPr="008371F9">
        <w:rPr>
          <w:rFonts w:ascii="Arial" w:hAnsi="Arial" w:cs="Arial"/>
        </w:rPr>
        <w:t>SFHAs</w:t>
      </w:r>
      <w:r w:rsidR="00B14458" w:rsidRPr="008371F9">
        <w:rPr>
          <w:rFonts w:ascii="Arial" w:hAnsi="Arial" w:cs="Arial"/>
        </w:rPr>
        <w:t>. The</w:t>
      </w:r>
      <w:r w:rsidR="00DB6EC6" w:rsidRPr="008371F9">
        <w:rPr>
          <w:rFonts w:ascii="Arial" w:hAnsi="Arial" w:cs="Arial"/>
        </w:rPr>
        <w:t xml:space="preserve"> 0.2</w:t>
      </w:r>
      <w:r w:rsidR="008F064F">
        <w:rPr>
          <w:rFonts w:ascii="Arial" w:hAnsi="Arial" w:cs="Arial"/>
          <w:lang w:val="en-US"/>
        </w:rPr>
        <w:t>-percent-annual-chance</w:t>
      </w:r>
      <w:r w:rsidR="008F064F" w:rsidRPr="008371F9">
        <w:rPr>
          <w:rFonts w:ascii="Arial" w:hAnsi="Arial" w:cs="Arial"/>
        </w:rPr>
        <w:t xml:space="preserve"> </w:t>
      </w:r>
      <w:r w:rsidR="00DB6EC6" w:rsidRPr="008371F9">
        <w:rPr>
          <w:rFonts w:ascii="Arial" w:hAnsi="Arial" w:cs="Arial"/>
        </w:rPr>
        <w:t xml:space="preserve">floodplain </w:t>
      </w:r>
      <w:r w:rsidR="00B14458" w:rsidRPr="008371F9">
        <w:rPr>
          <w:rFonts w:ascii="Arial" w:hAnsi="Arial" w:cs="Arial"/>
        </w:rPr>
        <w:t>shows areas that, although out of the regulatory floodplain, are still subject to flood hazards</w:t>
      </w:r>
      <w:r w:rsidR="00381E22" w:rsidRPr="008371F9">
        <w:rPr>
          <w:rFonts w:ascii="Arial" w:hAnsi="Arial" w:cs="Arial"/>
        </w:rPr>
        <w:t xml:space="preserve">. </w:t>
      </w:r>
    </w:p>
    <w:p w14:paraId="0C77060B" w14:textId="77777777" w:rsidR="00B14458" w:rsidRPr="008371F9" w:rsidRDefault="00B14458" w:rsidP="00DB4569">
      <w:pPr>
        <w:pStyle w:val="BodyText"/>
        <w:widowControl/>
        <w:rPr>
          <w:rFonts w:ascii="Arial" w:hAnsi="Arial" w:cs="Arial"/>
        </w:rPr>
      </w:pPr>
    </w:p>
    <w:p w14:paraId="0C77060C" w14:textId="2D0F7FEA" w:rsidR="00DB6EC6" w:rsidRPr="008371F9" w:rsidRDefault="00DB6EC6" w:rsidP="00DB4569">
      <w:pPr>
        <w:pStyle w:val="BodyText"/>
        <w:widowControl/>
        <w:rPr>
          <w:rFonts w:ascii="Arial" w:hAnsi="Arial" w:cs="Arial"/>
          <w:szCs w:val="22"/>
        </w:rPr>
      </w:pPr>
      <w:r w:rsidRPr="008371F9">
        <w:rPr>
          <w:rFonts w:ascii="Arial" w:hAnsi="Arial" w:cs="Arial"/>
        </w:rPr>
        <w:t>Small areas within the floodplain boundaries may lie above the flood elevations but cannot be shown due to limitations of the map scale and/or lack of detailed topographic data.</w:t>
      </w:r>
      <w:r w:rsidR="00EB1E71" w:rsidRPr="00B30097">
        <w:rPr>
          <w:rFonts w:ascii="Arial" w:hAnsi="Arial" w:cs="Arial"/>
        </w:rPr>
        <w:t xml:space="preserve"> </w:t>
      </w:r>
      <w:r w:rsidR="00EB1E71" w:rsidRPr="008371F9">
        <w:rPr>
          <w:rFonts w:ascii="Arial" w:hAnsi="Arial" w:cs="Arial"/>
        </w:rPr>
        <w:t xml:space="preserve">The procedures to remove these areas from the SFHA are described in Section 6.5 of this </w:t>
      </w:r>
      <w:r w:rsidR="00065588" w:rsidRPr="008371F9">
        <w:rPr>
          <w:rFonts w:ascii="Arial" w:hAnsi="Arial" w:cs="Arial"/>
        </w:rPr>
        <w:t>FIS Report</w:t>
      </w:r>
      <w:r w:rsidR="00EB1E71" w:rsidRPr="008371F9">
        <w:rPr>
          <w:rFonts w:ascii="Arial" w:hAnsi="Arial" w:cs="Arial"/>
        </w:rPr>
        <w:t>.</w:t>
      </w:r>
    </w:p>
    <w:p w14:paraId="3D907543" w14:textId="77777777" w:rsidR="00FA705B" w:rsidRPr="008371F9" w:rsidRDefault="00FA705B" w:rsidP="00DB4569">
      <w:pPr>
        <w:pStyle w:val="BodyText"/>
        <w:widowControl/>
        <w:rPr>
          <w:rFonts w:ascii="Arial" w:hAnsi="Arial" w:cs="Arial"/>
        </w:rPr>
      </w:pPr>
    </w:p>
    <w:p w14:paraId="28255F4D" w14:textId="7A25DBEA" w:rsidR="00C955E7" w:rsidRPr="008371F9" w:rsidRDefault="00C955E7" w:rsidP="00DB4569">
      <w:pPr>
        <w:pStyle w:val="BodyText"/>
        <w:widowControl/>
        <w:rPr>
          <w:rFonts w:ascii="Arial" w:hAnsi="Arial" w:cs="Arial"/>
          <w:b/>
          <w:color w:val="365F91"/>
        </w:rPr>
      </w:pPr>
      <w:r w:rsidRPr="008371F9">
        <w:rPr>
          <w:rFonts w:ascii="Arial" w:hAnsi="Arial" w:cs="Arial"/>
          <w:b/>
          <w:color w:val="365F91"/>
        </w:rPr>
        <w:lastRenderedPageBreak/>
        <w:t xml:space="preserve">Within this jurisdiction, there are one or more levees that have not been demonstrated by the communities or levee owners to meet the requirements of </w:t>
      </w:r>
      <w:r w:rsidR="00E94079" w:rsidRPr="008371F9">
        <w:rPr>
          <w:rFonts w:ascii="Arial" w:hAnsi="Arial" w:cs="Arial"/>
          <w:b/>
          <w:color w:val="365F91"/>
          <w:spacing w:val="-2"/>
          <w:szCs w:val="22"/>
        </w:rPr>
        <w:t xml:space="preserve">the Code of Federal Regulations, Title 44, Section 65.10 </w:t>
      </w:r>
      <w:r w:rsidRPr="008371F9">
        <w:rPr>
          <w:rFonts w:ascii="Arial" w:hAnsi="Arial" w:cs="Arial"/>
          <w:b/>
          <w:color w:val="365F91"/>
        </w:rPr>
        <w:t>(44 CFR 65.10) as it relates to the levee’</w:t>
      </w:r>
      <w:r w:rsidR="005301B9" w:rsidRPr="008371F9">
        <w:rPr>
          <w:rFonts w:ascii="Arial" w:hAnsi="Arial" w:cs="Arial"/>
          <w:b/>
          <w:color w:val="365F91"/>
        </w:rPr>
        <w:t>s capacity to provide 1-percent</w:t>
      </w:r>
      <w:r w:rsidR="001D0079" w:rsidRPr="008371F9">
        <w:rPr>
          <w:rFonts w:ascii="Arial" w:hAnsi="Arial" w:cs="Arial"/>
          <w:b/>
          <w:color w:val="365F91"/>
        </w:rPr>
        <w:t>-annual-</w:t>
      </w:r>
      <w:r w:rsidRPr="008371F9">
        <w:rPr>
          <w:rFonts w:ascii="Arial" w:hAnsi="Arial" w:cs="Arial"/>
          <w:b/>
          <w:color w:val="365F91"/>
        </w:rPr>
        <w:t xml:space="preserve">chance flood protection. As such, the floodplain boundaries in this area are subject to change. Please refer to Section 4.4 of this </w:t>
      </w:r>
      <w:r w:rsidR="00065588" w:rsidRPr="008371F9">
        <w:rPr>
          <w:rFonts w:ascii="Arial" w:hAnsi="Arial" w:cs="Arial"/>
          <w:b/>
          <w:color w:val="365F91"/>
        </w:rPr>
        <w:t>FIS Report</w:t>
      </w:r>
      <w:r w:rsidR="00725EF3" w:rsidRPr="008371F9">
        <w:rPr>
          <w:rFonts w:ascii="Arial" w:hAnsi="Arial" w:cs="Arial"/>
          <w:b/>
          <w:color w:val="365F91"/>
        </w:rPr>
        <w:t xml:space="preserve"> </w:t>
      </w:r>
      <w:r w:rsidRPr="008371F9">
        <w:rPr>
          <w:rFonts w:ascii="Arial" w:hAnsi="Arial" w:cs="Arial"/>
          <w:b/>
          <w:color w:val="365F91"/>
        </w:rPr>
        <w:t>for more information on how this may affect the floodplain boundaries shown on this FIRM.</w:t>
      </w:r>
    </w:p>
    <w:p w14:paraId="505924F4" w14:textId="77777777" w:rsidR="00C955E7" w:rsidRPr="008371F9" w:rsidRDefault="00C955E7" w:rsidP="00DB4569">
      <w:pPr>
        <w:pStyle w:val="BodyText"/>
        <w:widowControl/>
        <w:rPr>
          <w:rFonts w:ascii="Arial" w:hAnsi="Arial" w:cs="Arial"/>
          <w:b/>
          <w:color w:val="365F91"/>
        </w:rPr>
        <w:sectPr w:rsidR="00C955E7" w:rsidRPr="008371F9" w:rsidSect="003204D6">
          <w:headerReference w:type="even" r:id="rId86"/>
          <w:headerReference w:type="default" r:id="rId87"/>
          <w:headerReference w:type="first" r:id="rId88"/>
          <w:endnotePr>
            <w:numFmt w:val="decimal"/>
          </w:endnotePr>
          <w:type w:val="continuous"/>
          <w:pgSz w:w="12240" w:h="15840"/>
          <w:pgMar w:top="1440" w:right="1440" w:bottom="1440" w:left="1440" w:header="1440" w:footer="720" w:gutter="0"/>
          <w:cols w:space="720"/>
          <w:noEndnote/>
        </w:sectPr>
      </w:pPr>
    </w:p>
    <w:p w14:paraId="27DBF656" w14:textId="042622B9" w:rsidR="00FA705B" w:rsidRPr="00B30097" w:rsidRDefault="00FA705B" w:rsidP="00DB4569">
      <w:pPr>
        <w:pStyle w:val="Caption"/>
        <w:widowControl/>
        <w:spacing w:before="120"/>
        <w:ind w:left="0"/>
        <w:rPr>
          <w:rFonts w:cs="Arial"/>
        </w:rPr>
      </w:pPr>
      <w:bookmarkStart w:id="19" w:name="_Ref492913426"/>
      <w:bookmarkStart w:id="20" w:name="_Toc452545590"/>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Pr="00B30097">
        <w:rPr>
          <w:rFonts w:cs="Arial"/>
          <w:noProof/>
        </w:rPr>
        <w:t>2</w:t>
      </w:r>
      <w:r w:rsidR="00CC692E" w:rsidRPr="00B30097">
        <w:rPr>
          <w:rFonts w:cs="Arial"/>
          <w:noProof/>
        </w:rPr>
        <w:fldChar w:fldCharType="end"/>
      </w:r>
      <w:bookmarkEnd w:id="19"/>
      <w:r w:rsidRPr="00B30097">
        <w:rPr>
          <w:rFonts w:cs="Arial"/>
        </w:rPr>
        <w:t xml:space="preserve">: Flooding Sources Included in this </w:t>
      </w:r>
      <w:r w:rsidR="00065588" w:rsidRPr="00B30097">
        <w:rPr>
          <w:rFonts w:cs="Arial"/>
        </w:rPr>
        <w:t>FIS Report</w:t>
      </w:r>
      <w:bookmarkEnd w:id="20"/>
    </w:p>
    <w:tbl>
      <w:tblPr>
        <w:tblW w:w="5610" w:type="pct"/>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872"/>
        <w:gridCol w:w="2140"/>
        <w:gridCol w:w="2050"/>
        <w:gridCol w:w="1963"/>
        <w:gridCol w:w="1159"/>
        <w:gridCol w:w="1157"/>
        <w:gridCol w:w="1159"/>
        <w:gridCol w:w="979"/>
        <w:gridCol w:w="1069"/>
        <w:gridCol w:w="982"/>
      </w:tblGrid>
      <w:tr w:rsidR="008A6434" w:rsidRPr="00646FD7" w:rsidDel="008D2B95" w14:paraId="6E8F9DB7" w14:textId="77777777" w:rsidTr="00DB4569">
        <w:trPr>
          <w:cantSplit/>
          <w:trHeight w:val="20"/>
          <w:tblHeader/>
        </w:trPr>
        <w:tc>
          <w:tcPr>
            <w:tcW w:w="644" w:type="pct"/>
            <w:shd w:val="clear" w:color="auto" w:fill="E0E0E0"/>
            <w:vAlign w:val="bottom"/>
          </w:tcPr>
          <w:p w14:paraId="3C85F9BD" w14:textId="77777777" w:rsidR="00FA705B" w:rsidRPr="00646FD7" w:rsidRDefault="00FA705B" w:rsidP="00DB4569">
            <w:pPr>
              <w:widowControl/>
              <w:jc w:val="left"/>
              <w:rPr>
                <w:rFonts w:cs="Arial"/>
                <w:sz w:val="20"/>
              </w:rPr>
            </w:pPr>
            <w:r w:rsidRPr="00646FD7">
              <w:rPr>
                <w:rFonts w:cs="Arial"/>
                <w:sz w:val="20"/>
              </w:rPr>
              <w:t>Flooding Source</w:t>
            </w:r>
          </w:p>
        </w:tc>
        <w:tc>
          <w:tcPr>
            <w:tcW w:w="736" w:type="pct"/>
            <w:shd w:val="clear" w:color="auto" w:fill="E0E0E0"/>
            <w:vAlign w:val="bottom"/>
          </w:tcPr>
          <w:p w14:paraId="7ACA9FD9" w14:textId="77777777" w:rsidR="00FA705B" w:rsidRPr="00646FD7" w:rsidRDefault="00FA705B" w:rsidP="00DB4569">
            <w:pPr>
              <w:widowControl/>
              <w:jc w:val="center"/>
              <w:rPr>
                <w:rFonts w:cs="Arial"/>
                <w:sz w:val="20"/>
              </w:rPr>
            </w:pPr>
            <w:r w:rsidRPr="00646FD7">
              <w:rPr>
                <w:rFonts w:cs="Arial"/>
                <w:sz w:val="20"/>
              </w:rPr>
              <w:t>Community</w:t>
            </w:r>
          </w:p>
        </w:tc>
        <w:tc>
          <w:tcPr>
            <w:tcW w:w="705" w:type="pct"/>
            <w:shd w:val="clear" w:color="auto" w:fill="E0E0E0"/>
            <w:vAlign w:val="bottom"/>
          </w:tcPr>
          <w:p w14:paraId="4A634004" w14:textId="77777777" w:rsidR="00FA705B" w:rsidRPr="00646FD7" w:rsidRDefault="00FA705B" w:rsidP="00DB4569">
            <w:pPr>
              <w:widowControl/>
              <w:jc w:val="center"/>
              <w:rPr>
                <w:rFonts w:cs="Arial"/>
                <w:sz w:val="20"/>
              </w:rPr>
            </w:pPr>
            <w:r w:rsidRPr="00646FD7">
              <w:rPr>
                <w:rFonts w:cs="Arial"/>
                <w:sz w:val="20"/>
              </w:rPr>
              <w:t>Downstream Limit</w:t>
            </w:r>
          </w:p>
        </w:tc>
        <w:tc>
          <w:tcPr>
            <w:tcW w:w="675" w:type="pct"/>
            <w:shd w:val="clear" w:color="auto" w:fill="E0E0E0"/>
            <w:vAlign w:val="bottom"/>
          </w:tcPr>
          <w:p w14:paraId="5C9BC0C7" w14:textId="77777777" w:rsidR="00FA705B" w:rsidRPr="00646FD7" w:rsidRDefault="00FA705B" w:rsidP="00DB4569">
            <w:pPr>
              <w:widowControl/>
              <w:jc w:val="center"/>
              <w:rPr>
                <w:rFonts w:cs="Arial"/>
                <w:sz w:val="20"/>
              </w:rPr>
            </w:pPr>
            <w:r w:rsidRPr="00646FD7">
              <w:rPr>
                <w:rFonts w:cs="Arial"/>
                <w:sz w:val="20"/>
              </w:rPr>
              <w:t>Upstream Limit</w:t>
            </w:r>
          </w:p>
        </w:tc>
        <w:tc>
          <w:tcPr>
            <w:tcW w:w="399" w:type="pct"/>
            <w:shd w:val="clear" w:color="auto" w:fill="E0E0E0"/>
            <w:vAlign w:val="bottom"/>
          </w:tcPr>
          <w:p w14:paraId="5E3F7EA3" w14:textId="77777777" w:rsidR="00FA705B" w:rsidRPr="00646FD7" w:rsidRDefault="00FA705B" w:rsidP="00DB4569">
            <w:pPr>
              <w:widowControl/>
              <w:jc w:val="center"/>
              <w:rPr>
                <w:rFonts w:cs="Arial"/>
                <w:sz w:val="20"/>
              </w:rPr>
            </w:pPr>
            <w:r w:rsidRPr="00646FD7">
              <w:rPr>
                <w:rFonts w:cs="Arial"/>
                <w:sz w:val="20"/>
              </w:rPr>
              <w:t>HUC-8 Sub-Basin(s)</w:t>
            </w:r>
          </w:p>
        </w:tc>
        <w:tc>
          <w:tcPr>
            <w:tcW w:w="398" w:type="pct"/>
            <w:shd w:val="clear" w:color="auto" w:fill="E0E0E0"/>
            <w:vAlign w:val="bottom"/>
          </w:tcPr>
          <w:p w14:paraId="44EA2614" w14:textId="77777777" w:rsidR="00FA705B" w:rsidRPr="00646FD7" w:rsidDel="00455509" w:rsidRDefault="00FA705B" w:rsidP="00DB4569">
            <w:pPr>
              <w:widowControl/>
              <w:jc w:val="center"/>
              <w:rPr>
                <w:rFonts w:cs="Arial"/>
                <w:sz w:val="20"/>
              </w:rPr>
            </w:pPr>
            <w:r w:rsidRPr="00646FD7">
              <w:rPr>
                <w:rFonts w:cs="Arial"/>
                <w:sz w:val="20"/>
              </w:rPr>
              <w:t>Length (mi) (streams or coastlines)</w:t>
            </w:r>
          </w:p>
        </w:tc>
        <w:tc>
          <w:tcPr>
            <w:tcW w:w="399" w:type="pct"/>
            <w:shd w:val="clear" w:color="auto" w:fill="E0E0E0"/>
            <w:vAlign w:val="bottom"/>
          </w:tcPr>
          <w:p w14:paraId="65C3B890" w14:textId="77777777" w:rsidR="00FA705B" w:rsidRPr="00646FD7" w:rsidDel="00455509" w:rsidRDefault="00FA705B" w:rsidP="00DB4569">
            <w:pPr>
              <w:widowControl/>
              <w:jc w:val="center"/>
              <w:rPr>
                <w:rFonts w:cs="Arial"/>
                <w:sz w:val="20"/>
              </w:rPr>
            </w:pPr>
            <w:r w:rsidRPr="00646FD7">
              <w:rPr>
                <w:rFonts w:cs="Arial"/>
                <w:sz w:val="20"/>
              </w:rPr>
              <w:t>Area (mi</w:t>
            </w:r>
            <w:r w:rsidRPr="00646FD7">
              <w:rPr>
                <w:rFonts w:cs="Arial"/>
                <w:sz w:val="20"/>
                <w:vertAlign w:val="superscript"/>
              </w:rPr>
              <w:t>2</w:t>
            </w:r>
            <w:r w:rsidRPr="00646FD7">
              <w:rPr>
                <w:rFonts w:cs="Arial"/>
                <w:sz w:val="20"/>
              </w:rPr>
              <w:t>) (estuaries or ponding)</w:t>
            </w:r>
          </w:p>
        </w:tc>
        <w:tc>
          <w:tcPr>
            <w:tcW w:w="337" w:type="pct"/>
            <w:shd w:val="clear" w:color="auto" w:fill="E0E0E0"/>
            <w:vAlign w:val="bottom"/>
          </w:tcPr>
          <w:p w14:paraId="208C4A5A" w14:textId="77777777" w:rsidR="00FA705B" w:rsidRPr="00646FD7" w:rsidRDefault="00FA705B" w:rsidP="00DB4569">
            <w:pPr>
              <w:widowControl/>
              <w:jc w:val="center"/>
              <w:rPr>
                <w:rFonts w:cs="Arial"/>
                <w:sz w:val="20"/>
              </w:rPr>
            </w:pPr>
            <w:r w:rsidRPr="00646FD7">
              <w:rPr>
                <w:rFonts w:cs="Arial"/>
                <w:sz w:val="20"/>
              </w:rPr>
              <w:t>Floodway (Y/N)</w:t>
            </w:r>
          </w:p>
        </w:tc>
        <w:tc>
          <w:tcPr>
            <w:tcW w:w="368" w:type="pct"/>
            <w:shd w:val="clear" w:color="auto" w:fill="E0E0E0"/>
            <w:vAlign w:val="bottom"/>
          </w:tcPr>
          <w:p w14:paraId="410D1099" w14:textId="77777777" w:rsidR="00FA705B" w:rsidRPr="00646FD7" w:rsidRDefault="00FA705B" w:rsidP="00DB4569">
            <w:pPr>
              <w:widowControl/>
              <w:jc w:val="center"/>
              <w:rPr>
                <w:rFonts w:cs="Arial"/>
                <w:sz w:val="20"/>
              </w:rPr>
            </w:pPr>
            <w:r w:rsidRPr="00646FD7">
              <w:rPr>
                <w:rFonts w:cs="Arial"/>
                <w:sz w:val="20"/>
              </w:rPr>
              <w:t>Zone shown on FIRM</w:t>
            </w:r>
          </w:p>
        </w:tc>
        <w:tc>
          <w:tcPr>
            <w:tcW w:w="338" w:type="pct"/>
            <w:shd w:val="clear" w:color="auto" w:fill="E0E0E0"/>
            <w:vAlign w:val="bottom"/>
          </w:tcPr>
          <w:p w14:paraId="2D429660" w14:textId="77777777" w:rsidR="00FA705B" w:rsidRPr="00646FD7" w:rsidRDefault="00FA705B" w:rsidP="00DB4569">
            <w:pPr>
              <w:widowControl/>
              <w:jc w:val="center"/>
              <w:rPr>
                <w:rFonts w:cs="Arial"/>
                <w:sz w:val="20"/>
              </w:rPr>
            </w:pPr>
            <w:r w:rsidRPr="00646FD7">
              <w:rPr>
                <w:rFonts w:cs="Arial"/>
                <w:sz w:val="20"/>
              </w:rPr>
              <w:t>Date of Analysis</w:t>
            </w:r>
          </w:p>
        </w:tc>
      </w:tr>
      <w:tr w:rsidR="008A6434" w:rsidRPr="00646FD7" w14:paraId="2798137F" w14:textId="77777777" w:rsidTr="00DB4569">
        <w:trPr>
          <w:cantSplit/>
          <w:trHeight w:val="20"/>
        </w:trPr>
        <w:tc>
          <w:tcPr>
            <w:tcW w:w="644" w:type="pct"/>
            <w:vAlign w:val="center"/>
          </w:tcPr>
          <w:p w14:paraId="16A26234" w14:textId="77777777" w:rsidR="00FA705B" w:rsidRPr="00646FD7" w:rsidRDefault="00FA705B" w:rsidP="00DB4569">
            <w:pPr>
              <w:widowControl/>
              <w:jc w:val="left"/>
              <w:rPr>
                <w:rFonts w:cs="Arial"/>
                <w:b/>
                <w:color w:val="E36C0A"/>
                <w:sz w:val="20"/>
              </w:rPr>
            </w:pPr>
            <w:r w:rsidRPr="00646FD7">
              <w:rPr>
                <w:rFonts w:cs="Arial"/>
                <w:b/>
                <w:color w:val="E36C0A"/>
                <w:sz w:val="20"/>
              </w:rPr>
              <w:t>Big Ocean</w:t>
            </w:r>
          </w:p>
        </w:tc>
        <w:tc>
          <w:tcPr>
            <w:tcW w:w="736" w:type="pct"/>
            <w:vAlign w:val="center"/>
          </w:tcPr>
          <w:p w14:paraId="6E9E2DF1" w14:textId="77777777" w:rsidR="00FA705B" w:rsidRPr="00646FD7" w:rsidRDefault="00FA705B" w:rsidP="00DB4569">
            <w:pPr>
              <w:widowControl/>
              <w:jc w:val="left"/>
              <w:rPr>
                <w:rFonts w:cs="Arial"/>
                <w:b/>
                <w:color w:val="E36C0A"/>
                <w:sz w:val="20"/>
              </w:rPr>
            </w:pPr>
            <w:r w:rsidRPr="00646FD7">
              <w:rPr>
                <w:rFonts w:cs="Arial"/>
                <w:b/>
                <w:color w:val="E36C0A"/>
                <w:sz w:val="20"/>
              </w:rPr>
              <w:t>Coastland, City of; Flood County, Unincorporated Areas</w:t>
            </w:r>
          </w:p>
        </w:tc>
        <w:tc>
          <w:tcPr>
            <w:tcW w:w="705" w:type="pct"/>
            <w:vAlign w:val="center"/>
          </w:tcPr>
          <w:p w14:paraId="45557A93" w14:textId="77777777" w:rsidR="00FA705B" w:rsidRPr="00646FD7" w:rsidRDefault="00FA705B" w:rsidP="00DB4569">
            <w:pPr>
              <w:widowControl/>
              <w:jc w:val="left"/>
              <w:rPr>
                <w:rFonts w:cs="Arial"/>
                <w:b/>
                <w:color w:val="E36C0A"/>
                <w:sz w:val="20"/>
              </w:rPr>
            </w:pPr>
            <w:r w:rsidRPr="00646FD7">
              <w:rPr>
                <w:rFonts w:cs="Arial"/>
                <w:b/>
                <w:color w:val="E36C0A"/>
                <w:sz w:val="20"/>
              </w:rPr>
              <w:t>Entire Coastline</w:t>
            </w:r>
          </w:p>
        </w:tc>
        <w:tc>
          <w:tcPr>
            <w:tcW w:w="675" w:type="pct"/>
            <w:vAlign w:val="center"/>
          </w:tcPr>
          <w:p w14:paraId="7B4C3530" w14:textId="77777777" w:rsidR="00FA705B" w:rsidRPr="00646FD7" w:rsidRDefault="00FA705B" w:rsidP="00DB4569">
            <w:pPr>
              <w:widowControl/>
              <w:jc w:val="left"/>
              <w:rPr>
                <w:rFonts w:cs="Arial"/>
                <w:b/>
                <w:color w:val="E36C0A"/>
                <w:sz w:val="20"/>
              </w:rPr>
            </w:pPr>
            <w:r w:rsidRPr="00646FD7">
              <w:rPr>
                <w:rFonts w:cs="Arial"/>
                <w:b/>
                <w:color w:val="E36C0A"/>
                <w:sz w:val="20"/>
              </w:rPr>
              <w:t>Entire Coastline</w:t>
            </w:r>
          </w:p>
        </w:tc>
        <w:tc>
          <w:tcPr>
            <w:tcW w:w="399" w:type="pct"/>
            <w:vAlign w:val="center"/>
          </w:tcPr>
          <w:p w14:paraId="35A15FD5" w14:textId="77777777" w:rsidR="00FA705B" w:rsidRPr="00646FD7" w:rsidRDefault="00FA705B" w:rsidP="00DB4569">
            <w:pPr>
              <w:widowControl/>
              <w:jc w:val="center"/>
              <w:rPr>
                <w:rFonts w:cs="Arial"/>
                <w:b/>
                <w:color w:val="E36C0A"/>
                <w:sz w:val="20"/>
              </w:rPr>
            </w:pPr>
            <w:r w:rsidRPr="00646FD7">
              <w:rPr>
                <w:rFonts w:cs="Arial"/>
                <w:b/>
                <w:color w:val="E36C0A"/>
                <w:sz w:val="20"/>
              </w:rPr>
              <w:t>N/A</w:t>
            </w:r>
          </w:p>
        </w:tc>
        <w:tc>
          <w:tcPr>
            <w:tcW w:w="398" w:type="pct"/>
            <w:vAlign w:val="center"/>
          </w:tcPr>
          <w:p w14:paraId="0AE64FB7" w14:textId="77777777" w:rsidR="00FA705B" w:rsidRPr="00646FD7" w:rsidRDefault="00FA705B" w:rsidP="00DB4569">
            <w:pPr>
              <w:widowControl/>
              <w:jc w:val="center"/>
              <w:rPr>
                <w:rFonts w:cs="Arial"/>
                <w:b/>
                <w:color w:val="E36C0A"/>
                <w:sz w:val="20"/>
              </w:rPr>
            </w:pPr>
            <w:r w:rsidRPr="00646FD7">
              <w:rPr>
                <w:rFonts w:cs="Arial"/>
                <w:b/>
                <w:color w:val="E36C0A"/>
                <w:sz w:val="20"/>
              </w:rPr>
              <w:t>16.3</w:t>
            </w:r>
          </w:p>
        </w:tc>
        <w:tc>
          <w:tcPr>
            <w:tcW w:w="399" w:type="pct"/>
            <w:vAlign w:val="center"/>
          </w:tcPr>
          <w:p w14:paraId="408CD115" w14:textId="77777777" w:rsidR="00FA705B" w:rsidRPr="00646FD7" w:rsidRDefault="00FA705B" w:rsidP="00DB4569">
            <w:pPr>
              <w:widowControl/>
              <w:jc w:val="center"/>
              <w:rPr>
                <w:rFonts w:cs="Arial"/>
                <w:b/>
                <w:color w:val="E36C0A"/>
                <w:sz w:val="20"/>
              </w:rPr>
            </w:pPr>
          </w:p>
        </w:tc>
        <w:tc>
          <w:tcPr>
            <w:tcW w:w="337" w:type="pct"/>
            <w:vAlign w:val="center"/>
          </w:tcPr>
          <w:p w14:paraId="753DF5E8" w14:textId="77777777" w:rsidR="00FA705B" w:rsidRPr="00646FD7" w:rsidRDefault="00FA705B" w:rsidP="00DB4569">
            <w:pPr>
              <w:widowControl/>
              <w:jc w:val="center"/>
              <w:rPr>
                <w:rFonts w:cs="Arial"/>
                <w:b/>
                <w:color w:val="E36C0A"/>
                <w:sz w:val="20"/>
              </w:rPr>
            </w:pPr>
            <w:r w:rsidRPr="00646FD7">
              <w:rPr>
                <w:rFonts w:cs="Arial"/>
                <w:b/>
                <w:color w:val="E36C0A"/>
                <w:sz w:val="20"/>
              </w:rPr>
              <w:t>N</w:t>
            </w:r>
          </w:p>
        </w:tc>
        <w:tc>
          <w:tcPr>
            <w:tcW w:w="368" w:type="pct"/>
            <w:vAlign w:val="center"/>
          </w:tcPr>
          <w:p w14:paraId="650FB8F8" w14:textId="77777777" w:rsidR="00FA705B" w:rsidRPr="00646FD7" w:rsidRDefault="00FA705B" w:rsidP="00DB4569">
            <w:pPr>
              <w:widowControl/>
              <w:jc w:val="center"/>
              <w:rPr>
                <w:rFonts w:cs="Arial"/>
                <w:b/>
                <w:color w:val="E36C0A"/>
                <w:sz w:val="20"/>
              </w:rPr>
            </w:pPr>
            <w:r w:rsidRPr="00646FD7">
              <w:rPr>
                <w:rFonts w:cs="Arial"/>
                <w:b/>
                <w:color w:val="E36C0A"/>
                <w:sz w:val="20"/>
              </w:rPr>
              <w:t>VE, AE, AO</w:t>
            </w:r>
          </w:p>
        </w:tc>
        <w:tc>
          <w:tcPr>
            <w:tcW w:w="338" w:type="pct"/>
            <w:vAlign w:val="center"/>
          </w:tcPr>
          <w:p w14:paraId="2737ED51" w14:textId="77777777" w:rsidR="00FA705B" w:rsidRPr="00646FD7" w:rsidRDefault="00FA705B" w:rsidP="00DB4569">
            <w:pPr>
              <w:widowControl/>
              <w:jc w:val="center"/>
              <w:rPr>
                <w:rFonts w:cs="Arial"/>
                <w:b/>
                <w:color w:val="E36C0A"/>
                <w:sz w:val="20"/>
              </w:rPr>
            </w:pPr>
            <w:r w:rsidRPr="00646FD7">
              <w:rPr>
                <w:rFonts w:cs="Arial"/>
                <w:b/>
                <w:color w:val="E36C0A"/>
                <w:sz w:val="20"/>
              </w:rPr>
              <w:t>1989</w:t>
            </w:r>
          </w:p>
        </w:tc>
      </w:tr>
      <w:tr w:rsidR="008A6434" w:rsidRPr="00646FD7" w14:paraId="7061196B" w14:textId="77777777" w:rsidTr="00DB4569">
        <w:trPr>
          <w:cantSplit/>
          <w:trHeight w:val="20"/>
        </w:trPr>
        <w:tc>
          <w:tcPr>
            <w:tcW w:w="644" w:type="pct"/>
            <w:vAlign w:val="center"/>
          </w:tcPr>
          <w:p w14:paraId="1030A52A" w14:textId="77777777" w:rsidR="00FA705B" w:rsidRPr="00646FD7" w:rsidRDefault="00FA705B" w:rsidP="00DB4569">
            <w:pPr>
              <w:widowControl/>
              <w:jc w:val="left"/>
              <w:rPr>
                <w:rFonts w:cs="Arial"/>
                <w:b/>
                <w:color w:val="E36C0A"/>
                <w:sz w:val="20"/>
              </w:rPr>
            </w:pPr>
            <w:r w:rsidRPr="00646FD7">
              <w:rPr>
                <w:rFonts w:cs="Arial"/>
                <w:b/>
                <w:color w:val="E36C0A"/>
                <w:sz w:val="20"/>
              </w:rPr>
              <w:t>Culvert Creek</w:t>
            </w:r>
          </w:p>
        </w:tc>
        <w:tc>
          <w:tcPr>
            <w:tcW w:w="736" w:type="pct"/>
            <w:vAlign w:val="center"/>
          </w:tcPr>
          <w:p w14:paraId="353CEE50" w14:textId="77777777" w:rsidR="00FA705B" w:rsidRPr="00646FD7" w:rsidRDefault="00FA705B" w:rsidP="00DB4569">
            <w:pPr>
              <w:widowControl/>
              <w:jc w:val="left"/>
              <w:rPr>
                <w:rFonts w:cs="Arial"/>
                <w:b/>
                <w:color w:val="E36C0A"/>
                <w:sz w:val="20"/>
              </w:rPr>
            </w:pPr>
            <w:r w:rsidRPr="00646FD7">
              <w:rPr>
                <w:rFonts w:cs="Arial"/>
                <w:b/>
                <w:color w:val="E36C0A"/>
                <w:sz w:val="20"/>
              </w:rPr>
              <w:t>Flood County, Unincorporated Areas</w:t>
            </w:r>
          </w:p>
        </w:tc>
        <w:tc>
          <w:tcPr>
            <w:tcW w:w="705" w:type="pct"/>
            <w:vAlign w:val="center"/>
          </w:tcPr>
          <w:p w14:paraId="7D8F336C" w14:textId="77777777" w:rsidR="00FA705B" w:rsidRPr="00646FD7" w:rsidRDefault="00FA705B" w:rsidP="00DB4569">
            <w:pPr>
              <w:widowControl/>
              <w:jc w:val="left"/>
              <w:rPr>
                <w:rFonts w:cs="Arial"/>
                <w:b/>
                <w:color w:val="E36C0A"/>
                <w:sz w:val="20"/>
              </w:rPr>
            </w:pPr>
            <w:r w:rsidRPr="00646FD7">
              <w:rPr>
                <w:rFonts w:cs="Arial"/>
                <w:b/>
                <w:color w:val="E36C0A"/>
                <w:sz w:val="20"/>
              </w:rPr>
              <w:t>Confluence with South Fork Inundation River</w:t>
            </w:r>
          </w:p>
        </w:tc>
        <w:tc>
          <w:tcPr>
            <w:tcW w:w="675" w:type="pct"/>
            <w:vAlign w:val="center"/>
          </w:tcPr>
          <w:p w14:paraId="79B4B78F" w14:textId="77777777" w:rsidR="00FA705B" w:rsidRPr="00646FD7" w:rsidRDefault="00FA705B" w:rsidP="00DB4569">
            <w:pPr>
              <w:widowControl/>
              <w:jc w:val="left"/>
              <w:rPr>
                <w:rFonts w:cs="Arial"/>
                <w:b/>
                <w:color w:val="E36C0A"/>
                <w:sz w:val="20"/>
              </w:rPr>
            </w:pPr>
            <w:r w:rsidRPr="00646FD7">
              <w:rPr>
                <w:rFonts w:cs="Arial"/>
                <w:b/>
                <w:color w:val="E36C0A"/>
                <w:sz w:val="20"/>
              </w:rPr>
              <w:t>2.3 miles upstream of confluence of Ripple Creek</w:t>
            </w:r>
          </w:p>
        </w:tc>
        <w:tc>
          <w:tcPr>
            <w:tcW w:w="399" w:type="pct"/>
            <w:vAlign w:val="center"/>
          </w:tcPr>
          <w:p w14:paraId="24F2D66C" w14:textId="77777777" w:rsidR="00FA705B" w:rsidRPr="00646FD7" w:rsidRDefault="00FA705B" w:rsidP="00DB4569">
            <w:pPr>
              <w:widowControl/>
              <w:jc w:val="center"/>
              <w:rPr>
                <w:rFonts w:cs="Arial"/>
                <w:b/>
                <w:color w:val="E36C0A"/>
                <w:sz w:val="20"/>
              </w:rPr>
            </w:pPr>
            <w:r w:rsidRPr="00646FD7">
              <w:rPr>
                <w:rFonts w:cs="Arial"/>
                <w:b/>
                <w:color w:val="E36C0A"/>
                <w:sz w:val="20"/>
              </w:rPr>
              <w:t>99999998</w:t>
            </w:r>
          </w:p>
        </w:tc>
        <w:tc>
          <w:tcPr>
            <w:tcW w:w="398" w:type="pct"/>
            <w:vAlign w:val="center"/>
          </w:tcPr>
          <w:p w14:paraId="1318AF40" w14:textId="77777777" w:rsidR="00FA705B" w:rsidRPr="00646FD7" w:rsidRDefault="00FA705B" w:rsidP="00DB4569">
            <w:pPr>
              <w:widowControl/>
              <w:jc w:val="center"/>
              <w:rPr>
                <w:rFonts w:cs="Arial"/>
                <w:b/>
                <w:color w:val="E36C0A"/>
                <w:sz w:val="20"/>
              </w:rPr>
            </w:pPr>
            <w:r w:rsidRPr="00646FD7">
              <w:rPr>
                <w:rFonts w:cs="Arial"/>
                <w:b/>
                <w:color w:val="E36C0A"/>
                <w:sz w:val="20"/>
              </w:rPr>
              <w:t>0.7</w:t>
            </w:r>
          </w:p>
        </w:tc>
        <w:tc>
          <w:tcPr>
            <w:tcW w:w="399" w:type="pct"/>
            <w:vAlign w:val="center"/>
          </w:tcPr>
          <w:p w14:paraId="3507DEB3" w14:textId="77777777" w:rsidR="00FA705B" w:rsidRPr="00646FD7" w:rsidRDefault="00FA705B" w:rsidP="00DB4569">
            <w:pPr>
              <w:widowControl/>
              <w:jc w:val="center"/>
              <w:rPr>
                <w:rFonts w:cs="Arial"/>
                <w:b/>
                <w:color w:val="E36C0A"/>
                <w:sz w:val="20"/>
              </w:rPr>
            </w:pPr>
          </w:p>
        </w:tc>
        <w:tc>
          <w:tcPr>
            <w:tcW w:w="337" w:type="pct"/>
            <w:vAlign w:val="center"/>
          </w:tcPr>
          <w:p w14:paraId="09F75891" w14:textId="77777777" w:rsidR="00FA705B" w:rsidRPr="00646FD7" w:rsidRDefault="00FA705B" w:rsidP="00DB4569">
            <w:pPr>
              <w:widowControl/>
              <w:jc w:val="center"/>
              <w:rPr>
                <w:rFonts w:cs="Arial"/>
                <w:b/>
                <w:color w:val="E36C0A"/>
                <w:sz w:val="20"/>
              </w:rPr>
            </w:pPr>
            <w:r w:rsidRPr="00646FD7">
              <w:rPr>
                <w:rFonts w:cs="Arial"/>
                <w:b/>
                <w:color w:val="E36C0A"/>
                <w:sz w:val="20"/>
              </w:rPr>
              <w:t>N</w:t>
            </w:r>
          </w:p>
        </w:tc>
        <w:tc>
          <w:tcPr>
            <w:tcW w:w="368" w:type="pct"/>
            <w:vAlign w:val="center"/>
          </w:tcPr>
          <w:p w14:paraId="710D567D" w14:textId="77777777" w:rsidR="00FA705B" w:rsidRPr="00646FD7" w:rsidRDefault="00FA705B" w:rsidP="00DB4569">
            <w:pPr>
              <w:widowControl/>
              <w:jc w:val="center"/>
              <w:rPr>
                <w:rFonts w:cs="Arial"/>
                <w:b/>
                <w:color w:val="E36C0A"/>
                <w:sz w:val="20"/>
              </w:rPr>
            </w:pPr>
            <w:r w:rsidRPr="00646FD7">
              <w:rPr>
                <w:rFonts w:cs="Arial"/>
                <w:b/>
                <w:color w:val="E36C0A"/>
                <w:sz w:val="20"/>
              </w:rPr>
              <w:t>AE</w:t>
            </w:r>
          </w:p>
        </w:tc>
        <w:tc>
          <w:tcPr>
            <w:tcW w:w="338" w:type="pct"/>
            <w:vAlign w:val="center"/>
          </w:tcPr>
          <w:p w14:paraId="27BBF2DF" w14:textId="77777777" w:rsidR="00FA705B" w:rsidRPr="00646FD7" w:rsidRDefault="00FA705B" w:rsidP="00DB4569">
            <w:pPr>
              <w:widowControl/>
              <w:jc w:val="center"/>
              <w:rPr>
                <w:rFonts w:cs="Arial"/>
                <w:b/>
                <w:color w:val="E36C0A"/>
                <w:sz w:val="20"/>
              </w:rPr>
            </w:pPr>
            <w:r w:rsidRPr="00646FD7">
              <w:rPr>
                <w:rFonts w:cs="Arial"/>
                <w:b/>
                <w:color w:val="E36C0A"/>
                <w:sz w:val="20"/>
              </w:rPr>
              <w:t>1997</w:t>
            </w:r>
          </w:p>
        </w:tc>
      </w:tr>
      <w:tr w:rsidR="008A6434" w:rsidRPr="00646FD7" w14:paraId="111ECE1F" w14:textId="77777777" w:rsidTr="00DB4569">
        <w:trPr>
          <w:cantSplit/>
          <w:trHeight w:val="20"/>
        </w:trPr>
        <w:tc>
          <w:tcPr>
            <w:tcW w:w="644" w:type="pct"/>
            <w:vAlign w:val="center"/>
          </w:tcPr>
          <w:p w14:paraId="581917DA" w14:textId="77777777" w:rsidR="00FA705B" w:rsidRPr="00646FD7" w:rsidRDefault="00FA705B" w:rsidP="00DB4569">
            <w:pPr>
              <w:widowControl/>
              <w:jc w:val="left"/>
              <w:rPr>
                <w:rFonts w:cs="Arial"/>
                <w:b/>
                <w:color w:val="E36C0A"/>
                <w:sz w:val="20"/>
              </w:rPr>
            </w:pPr>
            <w:r w:rsidRPr="00646FD7">
              <w:rPr>
                <w:rFonts w:cs="Arial"/>
                <w:b/>
                <w:color w:val="E36C0A"/>
                <w:sz w:val="20"/>
              </w:rPr>
              <w:t>Inundation River</w:t>
            </w:r>
          </w:p>
        </w:tc>
        <w:tc>
          <w:tcPr>
            <w:tcW w:w="736" w:type="pct"/>
            <w:vAlign w:val="center"/>
          </w:tcPr>
          <w:p w14:paraId="55B4FB4F" w14:textId="77777777" w:rsidR="00FA705B" w:rsidRPr="00646FD7" w:rsidRDefault="00FA705B" w:rsidP="00DB4569">
            <w:pPr>
              <w:widowControl/>
              <w:jc w:val="left"/>
              <w:rPr>
                <w:rFonts w:cs="Arial"/>
                <w:b/>
                <w:color w:val="E36C0A"/>
                <w:sz w:val="20"/>
              </w:rPr>
            </w:pPr>
            <w:r w:rsidRPr="00B30097">
              <w:rPr>
                <w:rFonts w:cs="Arial"/>
                <w:b/>
                <w:color w:val="E36C0A"/>
                <w:sz w:val="20"/>
              </w:rPr>
              <w:t>Flood County, Unincorporated Areas; Metropolis, City of</w:t>
            </w:r>
          </w:p>
        </w:tc>
        <w:tc>
          <w:tcPr>
            <w:tcW w:w="705" w:type="pct"/>
            <w:vAlign w:val="center"/>
          </w:tcPr>
          <w:p w14:paraId="1B19DBDF" w14:textId="77777777" w:rsidR="00FA705B" w:rsidRPr="00646FD7" w:rsidRDefault="00FA705B" w:rsidP="00DB4569">
            <w:pPr>
              <w:widowControl/>
              <w:jc w:val="left"/>
              <w:rPr>
                <w:rFonts w:cs="Arial"/>
                <w:b/>
                <w:color w:val="E36C0A"/>
                <w:sz w:val="20"/>
              </w:rPr>
            </w:pPr>
            <w:r w:rsidRPr="00646FD7">
              <w:rPr>
                <w:rFonts w:cs="Arial"/>
                <w:b/>
                <w:color w:val="E36C0A"/>
                <w:sz w:val="20"/>
              </w:rPr>
              <w:t>Confluence with Big Ocean</w:t>
            </w:r>
          </w:p>
        </w:tc>
        <w:tc>
          <w:tcPr>
            <w:tcW w:w="675" w:type="pct"/>
            <w:vAlign w:val="center"/>
          </w:tcPr>
          <w:p w14:paraId="4A14A924" w14:textId="77777777" w:rsidR="00FA705B" w:rsidRPr="00646FD7" w:rsidRDefault="00FA705B" w:rsidP="00DB4569">
            <w:pPr>
              <w:widowControl/>
              <w:jc w:val="left"/>
              <w:rPr>
                <w:rFonts w:cs="Arial"/>
                <w:b/>
                <w:color w:val="E36C0A"/>
                <w:sz w:val="20"/>
              </w:rPr>
            </w:pPr>
            <w:r w:rsidRPr="00646FD7">
              <w:rPr>
                <w:rFonts w:cs="Arial"/>
                <w:b/>
                <w:color w:val="E36C0A"/>
                <w:sz w:val="20"/>
              </w:rPr>
              <w:t>Approximately 500 feet upstream of State Highway 999</w:t>
            </w:r>
          </w:p>
        </w:tc>
        <w:tc>
          <w:tcPr>
            <w:tcW w:w="399" w:type="pct"/>
            <w:vAlign w:val="center"/>
          </w:tcPr>
          <w:p w14:paraId="15A9AD96" w14:textId="77777777" w:rsidR="00FA705B" w:rsidRPr="00646FD7" w:rsidRDefault="00FA705B" w:rsidP="00DB4569">
            <w:pPr>
              <w:widowControl/>
              <w:jc w:val="center"/>
              <w:rPr>
                <w:rFonts w:cs="Arial"/>
                <w:b/>
                <w:color w:val="E36C0A"/>
                <w:sz w:val="20"/>
              </w:rPr>
            </w:pPr>
            <w:r w:rsidRPr="00646FD7">
              <w:rPr>
                <w:rFonts w:cs="Arial"/>
                <w:b/>
                <w:color w:val="E36C0A"/>
                <w:sz w:val="20"/>
              </w:rPr>
              <w:t>99999998</w:t>
            </w:r>
          </w:p>
        </w:tc>
        <w:tc>
          <w:tcPr>
            <w:tcW w:w="398" w:type="pct"/>
            <w:vAlign w:val="center"/>
          </w:tcPr>
          <w:p w14:paraId="29750F5D" w14:textId="77777777" w:rsidR="00FA705B" w:rsidRPr="00646FD7" w:rsidRDefault="00FA705B" w:rsidP="00DB4569">
            <w:pPr>
              <w:widowControl/>
              <w:jc w:val="center"/>
              <w:rPr>
                <w:rFonts w:cs="Arial"/>
                <w:b/>
                <w:color w:val="E36C0A"/>
                <w:sz w:val="20"/>
              </w:rPr>
            </w:pPr>
            <w:r w:rsidRPr="00646FD7">
              <w:rPr>
                <w:rFonts w:cs="Arial"/>
                <w:b/>
                <w:color w:val="E36C0A"/>
                <w:sz w:val="20"/>
              </w:rPr>
              <w:t>12.5</w:t>
            </w:r>
          </w:p>
        </w:tc>
        <w:tc>
          <w:tcPr>
            <w:tcW w:w="399" w:type="pct"/>
            <w:vAlign w:val="center"/>
          </w:tcPr>
          <w:p w14:paraId="0ADB1B49" w14:textId="77777777" w:rsidR="00FA705B" w:rsidRPr="00646FD7" w:rsidRDefault="00FA705B" w:rsidP="00DB4569">
            <w:pPr>
              <w:widowControl/>
              <w:jc w:val="center"/>
              <w:rPr>
                <w:rFonts w:cs="Arial"/>
                <w:b/>
                <w:color w:val="E36C0A"/>
                <w:sz w:val="20"/>
              </w:rPr>
            </w:pPr>
          </w:p>
        </w:tc>
        <w:tc>
          <w:tcPr>
            <w:tcW w:w="337" w:type="pct"/>
            <w:vAlign w:val="center"/>
          </w:tcPr>
          <w:p w14:paraId="12B2715A" w14:textId="77777777" w:rsidR="00FA705B" w:rsidRPr="00646FD7" w:rsidRDefault="00FA705B" w:rsidP="00DB4569">
            <w:pPr>
              <w:widowControl/>
              <w:jc w:val="center"/>
              <w:rPr>
                <w:rFonts w:cs="Arial"/>
                <w:b/>
                <w:color w:val="E36C0A"/>
                <w:sz w:val="20"/>
              </w:rPr>
            </w:pPr>
            <w:r w:rsidRPr="00646FD7">
              <w:rPr>
                <w:rFonts w:cs="Arial"/>
                <w:b/>
                <w:color w:val="E36C0A"/>
                <w:sz w:val="20"/>
              </w:rPr>
              <w:t>Y</w:t>
            </w:r>
          </w:p>
        </w:tc>
        <w:tc>
          <w:tcPr>
            <w:tcW w:w="368" w:type="pct"/>
            <w:vAlign w:val="center"/>
          </w:tcPr>
          <w:p w14:paraId="62B33527" w14:textId="77777777" w:rsidR="00FA705B" w:rsidRPr="00646FD7" w:rsidRDefault="00FA705B" w:rsidP="00DB4569">
            <w:pPr>
              <w:widowControl/>
              <w:jc w:val="center"/>
              <w:rPr>
                <w:rFonts w:cs="Arial"/>
                <w:b/>
                <w:color w:val="E36C0A"/>
                <w:sz w:val="20"/>
              </w:rPr>
            </w:pPr>
            <w:r w:rsidRPr="00646FD7">
              <w:rPr>
                <w:rFonts w:cs="Arial"/>
                <w:b/>
                <w:color w:val="E36C0A"/>
                <w:sz w:val="20"/>
              </w:rPr>
              <w:t>AE</w:t>
            </w:r>
          </w:p>
        </w:tc>
        <w:tc>
          <w:tcPr>
            <w:tcW w:w="338" w:type="pct"/>
            <w:vAlign w:val="center"/>
          </w:tcPr>
          <w:p w14:paraId="100B007F" w14:textId="77777777" w:rsidR="00FA705B" w:rsidRPr="00646FD7" w:rsidDel="008862AF" w:rsidRDefault="00FA705B" w:rsidP="00DB4569">
            <w:pPr>
              <w:widowControl/>
              <w:jc w:val="center"/>
              <w:rPr>
                <w:rFonts w:cs="Arial"/>
                <w:b/>
                <w:color w:val="E36C0A"/>
                <w:sz w:val="20"/>
              </w:rPr>
            </w:pPr>
            <w:r w:rsidRPr="00646FD7">
              <w:rPr>
                <w:rFonts w:cs="Arial"/>
                <w:b/>
                <w:color w:val="E36C0A"/>
                <w:sz w:val="20"/>
              </w:rPr>
              <w:t>2007</w:t>
            </w:r>
          </w:p>
        </w:tc>
      </w:tr>
      <w:tr w:rsidR="008A6434" w:rsidRPr="00646FD7" w14:paraId="700FFD68" w14:textId="77777777" w:rsidTr="00DB4569">
        <w:trPr>
          <w:cantSplit/>
          <w:trHeight w:val="20"/>
        </w:trPr>
        <w:tc>
          <w:tcPr>
            <w:tcW w:w="644" w:type="pct"/>
            <w:vAlign w:val="center"/>
          </w:tcPr>
          <w:p w14:paraId="65D647C3" w14:textId="77777777" w:rsidR="00FA705B" w:rsidRPr="00646FD7" w:rsidRDefault="00FA705B" w:rsidP="00DB4569">
            <w:pPr>
              <w:widowControl/>
              <w:jc w:val="left"/>
              <w:rPr>
                <w:rFonts w:cs="Arial"/>
                <w:b/>
                <w:color w:val="E36C0A"/>
                <w:sz w:val="20"/>
              </w:rPr>
            </w:pPr>
            <w:r w:rsidRPr="00646FD7">
              <w:rPr>
                <w:rFonts w:cs="Arial"/>
                <w:b/>
                <w:color w:val="E36C0A"/>
                <w:sz w:val="20"/>
              </w:rPr>
              <w:t>Inundation River</w:t>
            </w:r>
          </w:p>
        </w:tc>
        <w:tc>
          <w:tcPr>
            <w:tcW w:w="736" w:type="pct"/>
            <w:vAlign w:val="center"/>
          </w:tcPr>
          <w:p w14:paraId="688BEF23" w14:textId="77777777" w:rsidR="00FA705B" w:rsidRPr="00646FD7" w:rsidRDefault="00FA705B" w:rsidP="00DB4569">
            <w:pPr>
              <w:widowControl/>
              <w:jc w:val="left"/>
              <w:rPr>
                <w:rFonts w:cs="Arial"/>
                <w:b/>
                <w:color w:val="E36C0A"/>
                <w:sz w:val="20"/>
              </w:rPr>
            </w:pPr>
            <w:r w:rsidRPr="00B30097">
              <w:rPr>
                <w:rFonts w:cs="Arial"/>
                <w:b/>
                <w:color w:val="E36C0A"/>
                <w:sz w:val="20"/>
              </w:rPr>
              <w:t>Flood County, Unincorporated Areas; Metropolis, City of</w:t>
            </w:r>
          </w:p>
        </w:tc>
        <w:tc>
          <w:tcPr>
            <w:tcW w:w="705" w:type="pct"/>
            <w:vAlign w:val="center"/>
          </w:tcPr>
          <w:p w14:paraId="5B61EFC0" w14:textId="77777777" w:rsidR="00FA705B" w:rsidRPr="00646FD7" w:rsidRDefault="00FA705B" w:rsidP="00DB4569">
            <w:pPr>
              <w:widowControl/>
              <w:jc w:val="left"/>
              <w:rPr>
                <w:rFonts w:cs="Arial"/>
                <w:b/>
                <w:color w:val="E36C0A"/>
                <w:sz w:val="20"/>
              </w:rPr>
            </w:pPr>
            <w:r w:rsidRPr="00646FD7">
              <w:rPr>
                <w:rFonts w:cs="Arial"/>
                <w:b/>
                <w:color w:val="E36C0A"/>
                <w:sz w:val="20"/>
              </w:rPr>
              <w:t>Approximately 500 feet upstream of State Highway 999</w:t>
            </w:r>
          </w:p>
        </w:tc>
        <w:tc>
          <w:tcPr>
            <w:tcW w:w="675" w:type="pct"/>
            <w:vAlign w:val="center"/>
          </w:tcPr>
          <w:p w14:paraId="57377104" w14:textId="77777777" w:rsidR="00FA705B" w:rsidRPr="00646FD7" w:rsidRDefault="00FA705B" w:rsidP="00DB4569">
            <w:pPr>
              <w:widowControl/>
              <w:jc w:val="left"/>
              <w:rPr>
                <w:rFonts w:cs="Arial"/>
                <w:b/>
                <w:color w:val="E36C0A"/>
                <w:sz w:val="20"/>
              </w:rPr>
            </w:pPr>
            <w:r w:rsidRPr="00646FD7">
              <w:rPr>
                <w:rFonts w:cs="Arial"/>
                <w:b/>
                <w:color w:val="E36C0A"/>
                <w:sz w:val="20"/>
              </w:rPr>
              <w:t>Confluence of North Fork Inundation River and South Fork Inundation River</w:t>
            </w:r>
          </w:p>
        </w:tc>
        <w:tc>
          <w:tcPr>
            <w:tcW w:w="399" w:type="pct"/>
            <w:vAlign w:val="center"/>
          </w:tcPr>
          <w:p w14:paraId="04F77F3F" w14:textId="77777777" w:rsidR="00FA705B" w:rsidRPr="00646FD7" w:rsidRDefault="00FA705B" w:rsidP="00DB4569">
            <w:pPr>
              <w:widowControl/>
              <w:jc w:val="center"/>
              <w:rPr>
                <w:rFonts w:cs="Arial"/>
                <w:b/>
                <w:color w:val="E36C0A"/>
                <w:sz w:val="20"/>
              </w:rPr>
            </w:pPr>
            <w:r w:rsidRPr="00646FD7">
              <w:rPr>
                <w:rFonts w:cs="Arial"/>
                <w:b/>
                <w:color w:val="E36C0A"/>
                <w:sz w:val="20"/>
              </w:rPr>
              <w:t>99999998</w:t>
            </w:r>
          </w:p>
        </w:tc>
        <w:tc>
          <w:tcPr>
            <w:tcW w:w="398" w:type="pct"/>
            <w:vAlign w:val="center"/>
          </w:tcPr>
          <w:p w14:paraId="25D950BB" w14:textId="77777777" w:rsidR="00FA705B" w:rsidRPr="00646FD7" w:rsidRDefault="00FA705B" w:rsidP="00DB4569">
            <w:pPr>
              <w:widowControl/>
              <w:jc w:val="center"/>
              <w:rPr>
                <w:rFonts w:cs="Arial"/>
                <w:b/>
                <w:color w:val="E36C0A"/>
                <w:sz w:val="20"/>
              </w:rPr>
            </w:pPr>
            <w:r w:rsidRPr="00646FD7">
              <w:rPr>
                <w:rFonts w:cs="Arial"/>
                <w:b/>
                <w:color w:val="E36C0A"/>
                <w:sz w:val="20"/>
              </w:rPr>
              <w:t>3.8</w:t>
            </w:r>
          </w:p>
        </w:tc>
        <w:tc>
          <w:tcPr>
            <w:tcW w:w="399" w:type="pct"/>
            <w:vAlign w:val="center"/>
          </w:tcPr>
          <w:p w14:paraId="1CFADC4B" w14:textId="77777777" w:rsidR="00FA705B" w:rsidRPr="00646FD7" w:rsidRDefault="00FA705B" w:rsidP="00DB4569">
            <w:pPr>
              <w:widowControl/>
              <w:jc w:val="center"/>
              <w:rPr>
                <w:rFonts w:cs="Arial"/>
                <w:b/>
                <w:color w:val="E36C0A"/>
                <w:sz w:val="20"/>
              </w:rPr>
            </w:pPr>
          </w:p>
        </w:tc>
        <w:tc>
          <w:tcPr>
            <w:tcW w:w="337" w:type="pct"/>
            <w:vAlign w:val="center"/>
          </w:tcPr>
          <w:p w14:paraId="5EE1F23A" w14:textId="77777777" w:rsidR="00FA705B" w:rsidRPr="00646FD7" w:rsidRDefault="00FA705B" w:rsidP="00DB4569">
            <w:pPr>
              <w:widowControl/>
              <w:jc w:val="center"/>
              <w:rPr>
                <w:rFonts w:cs="Arial"/>
                <w:b/>
                <w:color w:val="E36C0A"/>
                <w:sz w:val="20"/>
              </w:rPr>
            </w:pPr>
            <w:r w:rsidRPr="00646FD7">
              <w:rPr>
                <w:rFonts w:cs="Arial"/>
                <w:b/>
                <w:color w:val="E36C0A"/>
                <w:sz w:val="20"/>
              </w:rPr>
              <w:t>N</w:t>
            </w:r>
          </w:p>
        </w:tc>
        <w:tc>
          <w:tcPr>
            <w:tcW w:w="368" w:type="pct"/>
            <w:vAlign w:val="center"/>
          </w:tcPr>
          <w:p w14:paraId="1D1671C4" w14:textId="77777777" w:rsidR="00FA705B" w:rsidRPr="00646FD7" w:rsidRDefault="00FA705B" w:rsidP="00DB4569">
            <w:pPr>
              <w:widowControl/>
              <w:jc w:val="center"/>
              <w:rPr>
                <w:rFonts w:cs="Arial"/>
                <w:b/>
                <w:color w:val="E36C0A"/>
                <w:sz w:val="20"/>
              </w:rPr>
            </w:pPr>
            <w:r w:rsidRPr="00646FD7">
              <w:rPr>
                <w:rFonts w:cs="Arial"/>
                <w:b/>
                <w:color w:val="E36C0A"/>
                <w:sz w:val="20"/>
              </w:rPr>
              <w:t>A</w:t>
            </w:r>
          </w:p>
        </w:tc>
        <w:tc>
          <w:tcPr>
            <w:tcW w:w="338" w:type="pct"/>
            <w:vAlign w:val="center"/>
          </w:tcPr>
          <w:p w14:paraId="011725C1" w14:textId="77777777" w:rsidR="00FA705B" w:rsidRPr="00646FD7" w:rsidDel="008862AF" w:rsidRDefault="00FA705B" w:rsidP="00DB4569">
            <w:pPr>
              <w:widowControl/>
              <w:jc w:val="center"/>
              <w:rPr>
                <w:rFonts w:cs="Arial"/>
                <w:b/>
                <w:color w:val="E36C0A"/>
                <w:sz w:val="20"/>
              </w:rPr>
            </w:pPr>
            <w:r w:rsidRPr="00646FD7">
              <w:rPr>
                <w:rFonts w:cs="Arial"/>
                <w:b/>
                <w:color w:val="E36C0A"/>
                <w:sz w:val="20"/>
              </w:rPr>
              <w:t>1997</w:t>
            </w:r>
          </w:p>
        </w:tc>
      </w:tr>
      <w:tr w:rsidR="008A6434" w:rsidRPr="00646FD7" w14:paraId="37EB1810" w14:textId="77777777" w:rsidTr="00DB4569">
        <w:trPr>
          <w:cantSplit/>
          <w:trHeight w:val="20"/>
        </w:trPr>
        <w:tc>
          <w:tcPr>
            <w:tcW w:w="644" w:type="pct"/>
            <w:vAlign w:val="center"/>
          </w:tcPr>
          <w:p w14:paraId="307963A3" w14:textId="77777777" w:rsidR="00FA705B" w:rsidRPr="00646FD7" w:rsidRDefault="00FA705B" w:rsidP="00DB4569">
            <w:pPr>
              <w:widowControl/>
              <w:jc w:val="left"/>
              <w:rPr>
                <w:rFonts w:cs="Arial"/>
                <w:b/>
                <w:color w:val="E36C0A"/>
                <w:sz w:val="20"/>
              </w:rPr>
            </w:pPr>
            <w:r w:rsidRPr="00646FD7">
              <w:rPr>
                <w:rFonts w:cs="Arial"/>
                <w:b/>
                <w:color w:val="E36C0A"/>
                <w:sz w:val="20"/>
              </w:rPr>
              <w:t>Lily Pond</w:t>
            </w:r>
          </w:p>
        </w:tc>
        <w:tc>
          <w:tcPr>
            <w:tcW w:w="736" w:type="pct"/>
            <w:vAlign w:val="center"/>
          </w:tcPr>
          <w:p w14:paraId="3BF035F6" w14:textId="77777777" w:rsidR="00FA705B" w:rsidRPr="00646FD7" w:rsidRDefault="00FA705B" w:rsidP="00DB4569">
            <w:pPr>
              <w:widowControl/>
              <w:jc w:val="left"/>
              <w:rPr>
                <w:rFonts w:cs="Arial"/>
                <w:b/>
                <w:color w:val="E36C0A"/>
                <w:sz w:val="20"/>
              </w:rPr>
            </w:pPr>
            <w:r w:rsidRPr="00646FD7">
              <w:rPr>
                <w:rFonts w:cs="Arial"/>
                <w:b/>
                <w:color w:val="E36C0A"/>
                <w:sz w:val="20"/>
              </w:rPr>
              <w:t>Metropolis, City of</w:t>
            </w:r>
          </w:p>
        </w:tc>
        <w:tc>
          <w:tcPr>
            <w:tcW w:w="705" w:type="pct"/>
            <w:vAlign w:val="center"/>
          </w:tcPr>
          <w:p w14:paraId="0952FEBB" w14:textId="77777777" w:rsidR="00FA705B" w:rsidRPr="00646FD7" w:rsidRDefault="00FA705B" w:rsidP="00DB4569">
            <w:pPr>
              <w:widowControl/>
              <w:jc w:val="left"/>
              <w:rPr>
                <w:rFonts w:cs="Arial"/>
                <w:b/>
                <w:color w:val="E36C0A"/>
                <w:sz w:val="20"/>
              </w:rPr>
            </w:pPr>
            <w:r w:rsidRPr="00646FD7">
              <w:rPr>
                <w:rFonts w:cs="Arial"/>
                <w:b/>
                <w:color w:val="E36C0A"/>
                <w:sz w:val="20"/>
              </w:rPr>
              <w:t>Pear Tree Circle</w:t>
            </w:r>
          </w:p>
        </w:tc>
        <w:tc>
          <w:tcPr>
            <w:tcW w:w="675" w:type="pct"/>
            <w:vAlign w:val="center"/>
          </w:tcPr>
          <w:p w14:paraId="5002EFAC" w14:textId="77777777" w:rsidR="00FA705B" w:rsidRPr="00646FD7" w:rsidRDefault="00FA705B" w:rsidP="00DB4569">
            <w:pPr>
              <w:widowControl/>
              <w:jc w:val="left"/>
              <w:rPr>
                <w:rFonts w:cs="Arial"/>
                <w:b/>
                <w:color w:val="E36C0A"/>
                <w:sz w:val="20"/>
              </w:rPr>
            </w:pPr>
            <w:r w:rsidRPr="00646FD7">
              <w:rPr>
                <w:rFonts w:cs="Arial"/>
                <w:b/>
                <w:color w:val="E36C0A"/>
                <w:sz w:val="20"/>
              </w:rPr>
              <w:t>Westwood Lane</w:t>
            </w:r>
          </w:p>
        </w:tc>
        <w:tc>
          <w:tcPr>
            <w:tcW w:w="399" w:type="pct"/>
            <w:vAlign w:val="center"/>
          </w:tcPr>
          <w:p w14:paraId="1BB18BFA" w14:textId="77777777" w:rsidR="00FA705B" w:rsidRPr="00646FD7" w:rsidRDefault="00FA705B" w:rsidP="00DB4569">
            <w:pPr>
              <w:widowControl/>
              <w:jc w:val="center"/>
              <w:rPr>
                <w:rFonts w:cs="Arial"/>
                <w:b/>
                <w:color w:val="E36C0A"/>
                <w:sz w:val="20"/>
              </w:rPr>
            </w:pPr>
            <w:r w:rsidRPr="00646FD7">
              <w:rPr>
                <w:rFonts w:cs="Arial"/>
                <w:b/>
                <w:color w:val="E36C0A"/>
                <w:sz w:val="20"/>
              </w:rPr>
              <w:t>99999997</w:t>
            </w:r>
          </w:p>
        </w:tc>
        <w:tc>
          <w:tcPr>
            <w:tcW w:w="398" w:type="pct"/>
            <w:vAlign w:val="center"/>
          </w:tcPr>
          <w:p w14:paraId="0553BE48" w14:textId="77777777" w:rsidR="00FA705B" w:rsidRPr="00646FD7" w:rsidRDefault="00FA705B" w:rsidP="00DB4569">
            <w:pPr>
              <w:widowControl/>
              <w:jc w:val="center"/>
              <w:rPr>
                <w:rFonts w:cs="Arial"/>
                <w:b/>
                <w:color w:val="E36C0A"/>
                <w:sz w:val="20"/>
              </w:rPr>
            </w:pPr>
          </w:p>
        </w:tc>
        <w:tc>
          <w:tcPr>
            <w:tcW w:w="399" w:type="pct"/>
            <w:vAlign w:val="center"/>
          </w:tcPr>
          <w:p w14:paraId="78B77611" w14:textId="77777777" w:rsidR="00FA705B" w:rsidRPr="00646FD7" w:rsidRDefault="00FA705B" w:rsidP="00DB4569">
            <w:pPr>
              <w:widowControl/>
              <w:jc w:val="center"/>
              <w:rPr>
                <w:rFonts w:cs="Arial"/>
                <w:b/>
                <w:color w:val="E36C0A"/>
                <w:sz w:val="20"/>
              </w:rPr>
            </w:pPr>
            <w:r w:rsidRPr="00646FD7">
              <w:rPr>
                <w:rFonts w:cs="Arial"/>
                <w:b/>
                <w:color w:val="E36C0A"/>
                <w:sz w:val="20"/>
              </w:rPr>
              <w:t>1.6</w:t>
            </w:r>
          </w:p>
        </w:tc>
        <w:tc>
          <w:tcPr>
            <w:tcW w:w="337" w:type="pct"/>
            <w:vAlign w:val="center"/>
          </w:tcPr>
          <w:p w14:paraId="313966EF" w14:textId="77777777" w:rsidR="00FA705B" w:rsidRPr="00646FD7" w:rsidRDefault="00FA705B" w:rsidP="00DB4569">
            <w:pPr>
              <w:widowControl/>
              <w:jc w:val="center"/>
              <w:rPr>
                <w:rFonts w:cs="Arial"/>
                <w:b/>
                <w:color w:val="E36C0A"/>
                <w:sz w:val="20"/>
              </w:rPr>
            </w:pPr>
            <w:r w:rsidRPr="00646FD7">
              <w:rPr>
                <w:rFonts w:cs="Arial"/>
                <w:b/>
                <w:color w:val="E36C0A"/>
                <w:sz w:val="20"/>
              </w:rPr>
              <w:t>N</w:t>
            </w:r>
          </w:p>
        </w:tc>
        <w:tc>
          <w:tcPr>
            <w:tcW w:w="368" w:type="pct"/>
            <w:vAlign w:val="center"/>
          </w:tcPr>
          <w:p w14:paraId="022EA2F0" w14:textId="77777777" w:rsidR="00FA705B" w:rsidRPr="00646FD7" w:rsidRDefault="00FA705B" w:rsidP="00DB4569">
            <w:pPr>
              <w:widowControl/>
              <w:jc w:val="center"/>
              <w:rPr>
                <w:rFonts w:cs="Arial"/>
                <w:b/>
                <w:color w:val="E36C0A"/>
                <w:sz w:val="20"/>
              </w:rPr>
            </w:pPr>
            <w:r w:rsidRPr="00646FD7">
              <w:rPr>
                <w:rFonts w:cs="Arial"/>
                <w:b/>
                <w:color w:val="E36C0A"/>
                <w:sz w:val="20"/>
              </w:rPr>
              <w:t>AE</w:t>
            </w:r>
          </w:p>
        </w:tc>
        <w:tc>
          <w:tcPr>
            <w:tcW w:w="338" w:type="pct"/>
            <w:vAlign w:val="center"/>
          </w:tcPr>
          <w:p w14:paraId="522D88EF" w14:textId="77777777" w:rsidR="00FA705B" w:rsidRPr="00646FD7" w:rsidRDefault="00FA705B" w:rsidP="00DB4569">
            <w:pPr>
              <w:widowControl/>
              <w:jc w:val="center"/>
              <w:rPr>
                <w:rFonts w:cs="Arial"/>
                <w:b/>
                <w:color w:val="E36C0A"/>
                <w:sz w:val="20"/>
              </w:rPr>
            </w:pPr>
            <w:r w:rsidRPr="00646FD7">
              <w:rPr>
                <w:rFonts w:cs="Arial"/>
                <w:b/>
                <w:color w:val="E36C0A"/>
                <w:sz w:val="20"/>
              </w:rPr>
              <w:t>2002</w:t>
            </w:r>
          </w:p>
        </w:tc>
      </w:tr>
      <w:tr w:rsidR="008A6434" w:rsidRPr="00646FD7" w14:paraId="2CC51FA7" w14:textId="77777777" w:rsidTr="00DB4569">
        <w:trPr>
          <w:cantSplit/>
          <w:trHeight w:val="20"/>
        </w:trPr>
        <w:tc>
          <w:tcPr>
            <w:tcW w:w="644" w:type="pct"/>
            <w:vAlign w:val="center"/>
          </w:tcPr>
          <w:p w14:paraId="5106E31F" w14:textId="77777777" w:rsidR="00FA705B" w:rsidRPr="00646FD7" w:rsidRDefault="00FA705B" w:rsidP="00DB4569">
            <w:pPr>
              <w:widowControl/>
              <w:jc w:val="left"/>
              <w:rPr>
                <w:rFonts w:cs="Arial"/>
                <w:b/>
                <w:color w:val="E36C0A"/>
                <w:sz w:val="20"/>
              </w:rPr>
            </w:pPr>
            <w:r w:rsidRPr="00646FD7">
              <w:rPr>
                <w:rFonts w:cs="Arial"/>
                <w:b/>
                <w:color w:val="E36C0A"/>
                <w:sz w:val="20"/>
              </w:rPr>
              <w:t>North Fork Inundation River</w:t>
            </w:r>
          </w:p>
        </w:tc>
        <w:tc>
          <w:tcPr>
            <w:tcW w:w="736" w:type="pct"/>
            <w:vAlign w:val="center"/>
          </w:tcPr>
          <w:p w14:paraId="1043F6C7" w14:textId="77777777" w:rsidR="00FA705B" w:rsidRPr="00646FD7" w:rsidRDefault="00FA705B" w:rsidP="00DB4569">
            <w:pPr>
              <w:widowControl/>
              <w:jc w:val="left"/>
              <w:rPr>
                <w:rFonts w:cs="Arial"/>
                <w:b/>
                <w:color w:val="E36C0A"/>
                <w:sz w:val="20"/>
              </w:rPr>
            </w:pPr>
            <w:r w:rsidRPr="00646FD7">
              <w:rPr>
                <w:rFonts w:cs="Arial"/>
                <w:b/>
                <w:color w:val="E36C0A"/>
                <w:sz w:val="20"/>
              </w:rPr>
              <w:t>Coastland, City of; Flood County, Unincorporated Areas</w:t>
            </w:r>
          </w:p>
        </w:tc>
        <w:tc>
          <w:tcPr>
            <w:tcW w:w="705" w:type="pct"/>
            <w:vAlign w:val="center"/>
          </w:tcPr>
          <w:p w14:paraId="1A5EF3F5" w14:textId="77777777" w:rsidR="00FA705B" w:rsidRPr="00646FD7" w:rsidRDefault="00FA705B" w:rsidP="00DB4569">
            <w:pPr>
              <w:widowControl/>
              <w:jc w:val="left"/>
              <w:rPr>
                <w:rFonts w:cs="Arial"/>
                <w:b/>
                <w:color w:val="E36C0A"/>
                <w:sz w:val="20"/>
              </w:rPr>
            </w:pPr>
            <w:r w:rsidRPr="00646FD7">
              <w:rPr>
                <w:rFonts w:cs="Arial"/>
                <w:b/>
                <w:color w:val="E36C0A"/>
                <w:sz w:val="20"/>
              </w:rPr>
              <w:t>Confluence with Inundation River</w:t>
            </w:r>
          </w:p>
        </w:tc>
        <w:tc>
          <w:tcPr>
            <w:tcW w:w="675" w:type="pct"/>
            <w:vAlign w:val="center"/>
          </w:tcPr>
          <w:p w14:paraId="47C1B24E" w14:textId="77777777" w:rsidR="00FA705B" w:rsidRPr="00646FD7" w:rsidRDefault="00FA705B" w:rsidP="00DB4569">
            <w:pPr>
              <w:widowControl/>
              <w:jc w:val="left"/>
              <w:rPr>
                <w:rFonts w:cs="Arial"/>
                <w:b/>
                <w:color w:val="E36C0A"/>
                <w:sz w:val="20"/>
              </w:rPr>
            </w:pPr>
            <w:r w:rsidRPr="00646FD7">
              <w:rPr>
                <w:rFonts w:cs="Arial"/>
                <w:b/>
                <w:color w:val="E36C0A"/>
                <w:sz w:val="20"/>
              </w:rPr>
              <w:t>0.7 miles upstream of Lilac Stream</w:t>
            </w:r>
          </w:p>
        </w:tc>
        <w:tc>
          <w:tcPr>
            <w:tcW w:w="399" w:type="pct"/>
            <w:vAlign w:val="center"/>
          </w:tcPr>
          <w:p w14:paraId="6CE22BEE" w14:textId="77777777" w:rsidR="00FA705B" w:rsidRPr="00646FD7" w:rsidRDefault="00FA705B" w:rsidP="00DB4569">
            <w:pPr>
              <w:widowControl/>
              <w:jc w:val="center"/>
              <w:rPr>
                <w:rFonts w:cs="Arial"/>
                <w:b/>
                <w:color w:val="E36C0A"/>
                <w:sz w:val="20"/>
              </w:rPr>
            </w:pPr>
            <w:r w:rsidRPr="00646FD7">
              <w:rPr>
                <w:rFonts w:cs="Arial"/>
                <w:b/>
                <w:color w:val="E36C0A"/>
                <w:sz w:val="20"/>
              </w:rPr>
              <w:t>99999998</w:t>
            </w:r>
          </w:p>
        </w:tc>
        <w:tc>
          <w:tcPr>
            <w:tcW w:w="398" w:type="pct"/>
            <w:vAlign w:val="center"/>
          </w:tcPr>
          <w:p w14:paraId="3BBC423F" w14:textId="77777777" w:rsidR="00FA705B" w:rsidRPr="00646FD7" w:rsidRDefault="00FA705B" w:rsidP="00DB4569">
            <w:pPr>
              <w:widowControl/>
              <w:jc w:val="center"/>
              <w:rPr>
                <w:rFonts w:cs="Arial"/>
                <w:b/>
                <w:color w:val="E36C0A"/>
                <w:sz w:val="20"/>
              </w:rPr>
            </w:pPr>
            <w:r w:rsidRPr="00646FD7">
              <w:rPr>
                <w:rFonts w:cs="Arial"/>
                <w:b/>
                <w:color w:val="E36C0A"/>
                <w:sz w:val="20"/>
              </w:rPr>
              <w:t>4.2</w:t>
            </w:r>
          </w:p>
        </w:tc>
        <w:tc>
          <w:tcPr>
            <w:tcW w:w="399" w:type="pct"/>
            <w:vAlign w:val="center"/>
          </w:tcPr>
          <w:p w14:paraId="40463D3C" w14:textId="77777777" w:rsidR="00FA705B" w:rsidRPr="00646FD7" w:rsidRDefault="00FA705B" w:rsidP="00DB4569">
            <w:pPr>
              <w:widowControl/>
              <w:jc w:val="center"/>
              <w:rPr>
                <w:rFonts w:cs="Arial"/>
                <w:b/>
                <w:color w:val="E36C0A"/>
                <w:sz w:val="20"/>
              </w:rPr>
            </w:pPr>
          </w:p>
        </w:tc>
        <w:tc>
          <w:tcPr>
            <w:tcW w:w="337" w:type="pct"/>
            <w:vAlign w:val="center"/>
          </w:tcPr>
          <w:p w14:paraId="61A7F22C" w14:textId="77777777" w:rsidR="00FA705B" w:rsidRPr="00646FD7" w:rsidRDefault="00FA705B" w:rsidP="00DB4569">
            <w:pPr>
              <w:widowControl/>
              <w:jc w:val="center"/>
              <w:rPr>
                <w:rFonts w:cs="Arial"/>
                <w:b/>
                <w:color w:val="E36C0A"/>
                <w:sz w:val="20"/>
              </w:rPr>
            </w:pPr>
            <w:r w:rsidRPr="00646FD7">
              <w:rPr>
                <w:rFonts w:cs="Arial"/>
                <w:b/>
                <w:color w:val="E36C0A"/>
                <w:sz w:val="20"/>
              </w:rPr>
              <w:t>Y</w:t>
            </w:r>
          </w:p>
        </w:tc>
        <w:tc>
          <w:tcPr>
            <w:tcW w:w="368" w:type="pct"/>
            <w:vAlign w:val="center"/>
          </w:tcPr>
          <w:p w14:paraId="030277DA" w14:textId="77777777" w:rsidR="00FA705B" w:rsidRPr="00646FD7" w:rsidRDefault="00FA705B" w:rsidP="00DB4569">
            <w:pPr>
              <w:widowControl/>
              <w:jc w:val="center"/>
              <w:rPr>
                <w:rFonts w:cs="Arial"/>
                <w:b/>
                <w:color w:val="E36C0A"/>
                <w:sz w:val="20"/>
              </w:rPr>
            </w:pPr>
            <w:r w:rsidRPr="00646FD7">
              <w:rPr>
                <w:rFonts w:cs="Arial"/>
                <w:b/>
                <w:color w:val="E36C0A"/>
                <w:sz w:val="20"/>
              </w:rPr>
              <w:t>AE</w:t>
            </w:r>
          </w:p>
        </w:tc>
        <w:tc>
          <w:tcPr>
            <w:tcW w:w="338" w:type="pct"/>
            <w:vAlign w:val="center"/>
          </w:tcPr>
          <w:p w14:paraId="10BC8EF6" w14:textId="77777777" w:rsidR="00FA705B" w:rsidRPr="00646FD7" w:rsidDel="008862AF" w:rsidRDefault="00FA705B" w:rsidP="00DB4569">
            <w:pPr>
              <w:widowControl/>
              <w:jc w:val="center"/>
              <w:rPr>
                <w:rFonts w:cs="Arial"/>
                <w:b/>
                <w:color w:val="E36C0A"/>
                <w:sz w:val="20"/>
              </w:rPr>
            </w:pPr>
            <w:r w:rsidRPr="00646FD7">
              <w:rPr>
                <w:rFonts w:cs="Arial"/>
                <w:b/>
                <w:color w:val="E36C0A"/>
                <w:sz w:val="20"/>
              </w:rPr>
              <w:t>2010</w:t>
            </w:r>
          </w:p>
        </w:tc>
      </w:tr>
      <w:tr w:rsidR="008A6434" w:rsidRPr="00646FD7" w14:paraId="518179E7" w14:textId="77777777" w:rsidTr="00DB4569">
        <w:trPr>
          <w:cantSplit/>
          <w:trHeight w:val="20"/>
        </w:trPr>
        <w:tc>
          <w:tcPr>
            <w:tcW w:w="644" w:type="pct"/>
            <w:vAlign w:val="center"/>
          </w:tcPr>
          <w:p w14:paraId="215C2190" w14:textId="77777777" w:rsidR="00FA705B" w:rsidRPr="00646FD7" w:rsidRDefault="00FA705B" w:rsidP="00DB4569">
            <w:pPr>
              <w:widowControl/>
              <w:jc w:val="left"/>
              <w:rPr>
                <w:rFonts w:cs="Arial"/>
                <w:b/>
                <w:color w:val="E36C0A"/>
                <w:sz w:val="20"/>
              </w:rPr>
            </w:pPr>
            <w:r w:rsidRPr="00646FD7">
              <w:rPr>
                <w:rFonts w:cs="Arial"/>
                <w:b/>
                <w:color w:val="E36C0A"/>
                <w:sz w:val="20"/>
              </w:rPr>
              <w:t>South Fork Inundation River</w:t>
            </w:r>
          </w:p>
        </w:tc>
        <w:tc>
          <w:tcPr>
            <w:tcW w:w="736" w:type="pct"/>
            <w:vAlign w:val="center"/>
          </w:tcPr>
          <w:p w14:paraId="66804742" w14:textId="77777777" w:rsidR="00FA705B" w:rsidRPr="00646FD7" w:rsidRDefault="00FA705B" w:rsidP="00DB4569">
            <w:pPr>
              <w:widowControl/>
              <w:jc w:val="left"/>
              <w:rPr>
                <w:rFonts w:cs="Arial"/>
                <w:b/>
                <w:color w:val="E36C0A"/>
                <w:sz w:val="20"/>
              </w:rPr>
            </w:pPr>
            <w:r w:rsidRPr="00646FD7">
              <w:rPr>
                <w:rFonts w:cs="Arial"/>
                <w:b/>
                <w:color w:val="E36C0A"/>
                <w:sz w:val="20"/>
              </w:rPr>
              <w:t>Flood County, Unincorporated Areas</w:t>
            </w:r>
          </w:p>
        </w:tc>
        <w:tc>
          <w:tcPr>
            <w:tcW w:w="705" w:type="pct"/>
            <w:vAlign w:val="center"/>
          </w:tcPr>
          <w:p w14:paraId="623AA6C9" w14:textId="77777777" w:rsidR="00FA705B" w:rsidRPr="00646FD7" w:rsidRDefault="00FA705B" w:rsidP="00DB4569">
            <w:pPr>
              <w:widowControl/>
              <w:jc w:val="left"/>
              <w:rPr>
                <w:rFonts w:cs="Arial"/>
                <w:b/>
                <w:color w:val="E36C0A"/>
                <w:sz w:val="20"/>
              </w:rPr>
            </w:pPr>
            <w:r w:rsidRPr="00646FD7">
              <w:rPr>
                <w:rFonts w:cs="Arial"/>
                <w:b/>
                <w:color w:val="E36C0A"/>
                <w:sz w:val="20"/>
              </w:rPr>
              <w:t>Confluence with Inundation River</w:t>
            </w:r>
          </w:p>
        </w:tc>
        <w:tc>
          <w:tcPr>
            <w:tcW w:w="675" w:type="pct"/>
            <w:vAlign w:val="center"/>
          </w:tcPr>
          <w:p w14:paraId="7F1D57DD" w14:textId="77777777" w:rsidR="00FA705B" w:rsidRPr="00646FD7" w:rsidRDefault="00FA705B" w:rsidP="00DB4569">
            <w:pPr>
              <w:widowControl/>
              <w:jc w:val="left"/>
              <w:rPr>
                <w:rFonts w:cs="Arial"/>
                <w:b/>
                <w:color w:val="E36C0A"/>
                <w:sz w:val="20"/>
              </w:rPr>
            </w:pPr>
            <w:r w:rsidRPr="00646FD7">
              <w:rPr>
                <w:rFonts w:cs="Arial"/>
                <w:b/>
                <w:color w:val="E36C0A"/>
                <w:sz w:val="20"/>
              </w:rPr>
              <w:t>3.2 miles upstream of confluence of Culvert Creek</w:t>
            </w:r>
          </w:p>
        </w:tc>
        <w:tc>
          <w:tcPr>
            <w:tcW w:w="399" w:type="pct"/>
            <w:vAlign w:val="center"/>
          </w:tcPr>
          <w:p w14:paraId="23C0BA3D" w14:textId="77777777" w:rsidR="00FA705B" w:rsidRPr="00646FD7" w:rsidRDefault="00FA705B" w:rsidP="00DB4569">
            <w:pPr>
              <w:widowControl/>
              <w:jc w:val="center"/>
              <w:rPr>
                <w:rFonts w:cs="Arial"/>
                <w:b/>
                <w:color w:val="E36C0A"/>
                <w:sz w:val="20"/>
              </w:rPr>
            </w:pPr>
            <w:r w:rsidRPr="00646FD7">
              <w:rPr>
                <w:rFonts w:cs="Arial"/>
                <w:b/>
                <w:color w:val="E36C0A"/>
                <w:sz w:val="20"/>
              </w:rPr>
              <w:t>99999998</w:t>
            </w:r>
          </w:p>
        </w:tc>
        <w:tc>
          <w:tcPr>
            <w:tcW w:w="398" w:type="pct"/>
            <w:vAlign w:val="center"/>
          </w:tcPr>
          <w:p w14:paraId="33B580DD" w14:textId="77777777" w:rsidR="00FA705B" w:rsidRPr="00646FD7" w:rsidRDefault="00FA705B" w:rsidP="00DB4569">
            <w:pPr>
              <w:widowControl/>
              <w:jc w:val="center"/>
              <w:rPr>
                <w:rFonts w:cs="Arial"/>
                <w:b/>
                <w:color w:val="E36C0A"/>
                <w:sz w:val="20"/>
              </w:rPr>
            </w:pPr>
            <w:r w:rsidRPr="00646FD7">
              <w:rPr>
                <w:rFonts w:cs="Arial"/>
                <w:b/>
                <w:color w:val="E36C0A"/>
                <w:sz w:val="20"/>
              </w:rPr>
              <w:t>3.8</w:t>
            </w:r>
          </w:p>
        </w:tc>
        <w:tc>
          <w:tcPr>
            <w:tcW w:w="399" w:type="pct"/>
            <w:vAlign w:val="center"/>
          </w:tcPr>
          <w:p w14:paraId="551D7BCB" w14:textId="77777777" w:rsidR="00FA705B" w:rsidRPr="00646FD7" w:rsidRDefault="00FA705B" w:rsidP="00DB4569">
            <w:pPr>
              <w:widowControl/>
              <w:jc w:val="center"/>
              <w:rPr>
                <w:rFonts w:cs="Arial"/>
                <w:b/>
                <w:color w:val="E36C0A"/>
                <w:sz w:val="20"/>
              </w:rPr>
            </w:pPr>
          </w:p>
        </w:tc>
        <w:tc>
          <w:tcPr>
            <w:tcW w:w="337" w:type="pct"/>
            <w:vAlign w:val="center"/>
          </w:tcPr>
          <w:p w14:paraId="67230EF5" w14:textId="77777777" w:rsidR="00FA705B" w:rsidRPr="00646FD7" w:rsidRDefault="00FA705B" w:rsidP="00DB4569">
            <w:pPr>
              <w:widowControl/>
              <w:jc w:val="center"/>
              <w:rPr>
                <w:rFonts w:cs="Arial"/>
                <w:b/>
                <w:color w:val="E36C0A"/>
                <w:sz w:val="20"/>
              </w:rPr>
            </w:pPr>
            <w:r w:rsidRPr="00646FD7">
              <w:rPr>
                <w:rFonts w:cs="Arial"/>
                <w:b/>
                <w:color w:val="E36C0A"/>
                <w:sz w:val="20"/>
              </w:rPr>
              <w:t>Y</w:t>
            </w:r>
          </w:p>
        </w:tc>
        <w:tc>
          <w:tcPr>
            <w:tcW w:w="368" w:type="pct"/>
            <w:vAlign w:val="center"/>
          </w:tcPr>
          <w:p w14:paraId="4701C2A4" w14:textId="77777777" w:rsidR="00FA705B" w:rsidRPr="00646FD7" w:rsidRDefault="00FA705B" w:rsidP="00DB4569">
            <w:pPr>
              <w:widowControl/>
              <w:jc w:val="center"/>
              <w:rPr>
                <w:rFonts w:cs="Arial"/>
                <w:b/>
                <w:color w:val="E36C0A"/>
                <w:sz w:val="20"/>
              </w:rPr>
            </w:pPr>
            <w:r w:rsidRPr="00646FD7">
              <w:rPr>
                <w:rFonts w:cs="Arial"/>
                <w:b/>
                <w:color w:val="E36C0A"/>
                <w:sz w:val="20"/>
              </w:rPr>
              <w:t>AE</w:t>
            </w:r>
          </w:p>
        </w:tc>
        <w:tc>
          <w:tcPr>
            <w:tcW w:w="338" w:type="pct"/>
            <w:vAlign w:val="center"/>
          </w:tcPr>
          <w:p w14:paraId="2994EE2A" w14:textId="77777777" w:rsidR="00FA705B" w:rsidRPr="00646FD7" w:rsidDel="008862AF" w:rsidRDefault="00FA705B" w:rsidP="00DB4569">
            <w:pPr>
              <w:widowControl/>
              <w:jc w:val="center"/>
              <w:rPr>
                <w:rFonts w:cs="Arial"/>
                <w:b/>
                <w:color w:val="E36C0A"/>
                <w:sz w:val="20"/>
              </w:rPr>
            </w:pPr>
            <w:r w:rsidRPr="00646FD7">
              <w:rPr>
                <w:rFonts w:cs="Arial"/>
                <w:b/>
                <w:color w:val="E36C0A"/>
                <w:sz w:val="20"/>
              </w:rPr>
              <w:t>2010</w:t>
            </w:r>
          </w:p>
        </w:tc>
      </w:tr>
      <w:tr w:rsidR="008A6434" w:rsidRPr="00646FD7" w14:paraId="694B61B1" w14:textId="77777777" w:rsidTr="00DB4569">
        <w:trPr>
          <w:cantSplit/>
          <w:trHeight w:val="20"/>
        </w:trPr>
        <w:tc>
          <w:tcPr>
            <w:tcW w:w="644" w:type="pct"/>
            <w:vAlign w:val="center"/>
          </w:tcPr>
          <w:p w14:paraId="6F2E790B" w14:textId="77777777" w:rsidR="00FA705B" w:rsidRPr="00646FD7" w:rsidRDefault="00FA705B" w:rsidP="00DB4569">
            <w:pPr>
              <w:widowControl/>
              <w:jc w:val="left"/>
              <w:rPr>
                <w:rFonts w:cs="Arial"/>
                <w:b/>
                <w:color w:val="E36C0A"/>
                <w:sz w:val="20"/>
              </w:rPr>
            </w:pPr>
            <w:r w:rsidRPr="00646FD7">
              <w:rPr>
                <w:rFonts w:cs="Arial"/>
                <w:b/>
                <w:color w:val="E36C0A"/>
                <w:sz w:val="20"/>
                <w:szCs w:val="18"/>
              </w:rPr>
              <w:t>West River and Zone A Tributaries</w:t>
            </w:r>
          </w:p>
        </w:tc>
        <w:tc>
          <w:tcPr>
            <w:tcW w:w="736" w:type="pct"/>
            <w:vAlign w:val="center"/>
          </w:tcPr>
          <w:p w14:paraId="64E68AF0" w14:textId="77777777" w:rsidR="00FA705B" w:rsidRPr="00646FD7" w:rsidRDefault="00FA705B" w:rsidP="00DB4569">
            <w:pPr>
              <w:widowControl/>
              <w:jc w:val="left"/>
              <w:rPr>
                <w:rFonts w:cs="Arial"/>
                <w:b/>
                <w:color w:val="E36C0A"/>
                <w:sz w:val="20"/>
              </w:rPr>
            </w:pPr>
            <w:r w:rsidRPr="00646FD7">
              <w:rPr>
                <w:rFonts w:cs="Arial"/>
                <w:b/>
                <w:color w:val="E36C0A"/>
                <w:sz w:val="20"/>
                <w:szCs w:val="18"/>
              </w:rPr>
              <w:t>Flood County</w:t>
            </w:r>
            <w:r w:rsidRPr="00646FD7">
              <w:rPr>
                <w:rFonts w:cs="Arial"/>
                <w:b/>
                <w:color w:val="E36C0A"/>
                <w:sz w:val="20"/>
              </w:rPr>
              <w:t>, Unincorporated Areas</w:t>
            </w:r>
          </w:p>
        </w:tc>
        <w:tc>
          <w:tcPr>
            <w:tcW w:w="705" w:type="pct"/>
            <w:vAlign w:val="center"/>
          </w:tcPr>
          <w:p w14:paraId="7B6D0142" w14:textId="77777777" w:rsidR="00FA705B" w:rsidRPr="00646FD7" w:rsidRDefault="00FA705B" w:rsidP="00DB4569">
            <w:pPr>
              <w:widowControl/>
              <w:jc w:val="left"/>
              <w:rPr>
                <w:rFonts w:cs="Arial"/>
                <w:b/>
                <w:color w:val="E36C0A"/>
                <w:sz w:val="20"/>
              </w:rPr>
            </w:pPr>
            <w:r w:rsidRPr="00646FD7">
              <w:rPr>
                <w:rFonts w:cs="Arial"/>
                <w:b/>
                <w:color w:val="E36C0A"/>
                <w:sz w:val="20"/>
                <w:szCs w:val="18"/>
              </w:rPr>
              <w:t>Confluence of West River with Inundation River</w:t>
            </w:r>
          </w:p>
        </w:tc>
        <w:tc>
          <w:tcPr>
            <w:tcW w:w="675" w:type="pct"/>
            <w:vAlign w:val="center"/>
          </w:tcPr>
          <w:p w14:paraId="1FD64CA5" w14:textId="77777777" w:rsidR="00FA705B" w:rsidRPr="00646FD7" w:rsidRDefault="00FA705B" w:rsidP="00DB4569">
            <w:pPr>
              <w:widowControl/>
              <w:jc w:val="left"/>
              <w:rPr>
                <w:rFonts w:cs="Arial"/>
                <w:b/>
                <w:color w:val="E36C0A"/>
                <w:sz w:val="20"/>
              </w:rPr>
            </w:pPr>
            <w:r w:rsidRPr="00646FD7">
              <w:rPr>
                <w:rFonts w:cs="Arial"/>
                <w:b/>
                <w:color w:val="E36C0A"/>
                <w:sz w:val="20"/>
                <w:szCs w:val="18"/>
              </w:rPr>
              <w:t>1 square mile drainage area of all Zone A streams</w:t>
            </w:r>
          </w:p>
        </w:tc>
        <w:tc>
          <w:tcPr>
            <w:tcW w:w="399" w:type="pct"/>
            <w:vAlign w:val="center"/>
          </w:tcPr>
          <w:p w14:paraId="7B471F98" w14:textId="77777777" w:rsidR="00FA705B" w:rsidRPr="00646FD7" w:rsidRDefault="00FA705B" w:rsidP="00DB4569">
            <w:pPr>
              <w:widowControl/>
              <w:jc w:val="center"/>
              <w:rPr>
                <w:rFonts w:cs="Arial"/>
                <w:b/>
                <w:color w:val="E36C0A"/>
                <w:sz w:val="20"/>
              </w:rPr>
            </w:pPr>
            <w:r w:rsidRPr="00646FD7">
              <w:rPr>
                <w:rFonts w:cs="Arial"/>
                <w:b/>
                <w:color w:val="E36C0A"/>
                <w:sz w:val="20"/>
                <w:szCs w:val="18"/>
              </w:rPr>
              <w:t>99999998</w:t>
            </w:r>
          </w:p>
        </w:tc>
        <w:tc>
          <w:tcPr>
            <w:tcW w:w="398" w:type="pct"/>
            <w:vAlign w:val="center"/>
          </w:tcPr>
          <w:p w14:paraId="7293F942" w14:textId="77777777" w:rsidR="00FA705B" w:rsidRPr="00646FD7" w:rsidRDefault="00FA705B" w:rsidP="00DB4569">
            <w:pPr>
              <w:widowControl/>
              <w:jc w:val="center"/>
              <w:rPr>
                <w:rFonts w:cs="Arial"/>
                <w:b/>
                <w:color w:val="E36C0A"/>
                <w:sz w:val="20"/>
              </w:rPr>
            </w:pPr>
            <w:r w:rsidRPr="00646FD7">
              <w:rPr>
                <w:rFonts w:cs="Arial"/>
                <w:b/>
                <w:color w:val="E36C0A"/>
                <w:sz w:val="20"/>
                <w:szCs w:val="18"/>
              </w:rPr>
              <w:t>206.8</w:t>
            </w:r>
          </w:p>
        </w:tc>
        <w:tc>
          <w:tcPr>
            <w:tcW w:w="399" w:type="pct"/>
            <w:vAlign w:val="center"/>
          </w:tcPr>
          <w:p w14:paraId="31CE6086" w14:textId="77777777" w:rsidR="00FA705B" w:rsidRPr="00646FD7" w:rsidRDefault="00FA705B" w:rsidP="00DB4569">
            <w:pPr>
              <w:widowControl/>
              <w:jc w:val="center"/>
              <w:rPr>
                <w:rFonts w:cs="Arial"/>
                <w:b/>
                <w:color w:val="E36C0A"/>
                <w:sz w:val="20"/>
              </w:rPr>
            </w:pPr>
          </w:p>
        </w:tc>
        <w:tc>
          <w:tcPr>
            <w:tcW w:w="337" w:type="pct"/>
            <w:vAlign w:val="center"/>
          </w:tcPr>
          <w:p w14:paraId="5559BEC8" w14:textId="77777777" w:rsidR="00FA705B" w:rsidRPr="00646FD7" w:rsidRDefault="00FA705B" w:rsidP="00DB4569">
            <w:pPr>
              <w:widowControl/>
              <w:jc w:val="center"/>
              <w:rPr>
                <w:rFonts w:cs="Arial"/>
                <w:b/>
                <w:color w:val="E36C0A"/>
                <w:sz w:val="20"/>
              </w:rPr>
            </w:pPr>
            <w:r w:rsidRPr="00646FD7">
              <w:rPr>
                <w:rFonts w:cs="Arial"/>
                <w:b/>
                <w:color w:val="E36C0A"/>
                <w:sz w:val="20"/>
                <w:szCs w:val="18"/>
              </w:rPr>
              <w:t>N</w:t>
            </w:r>
          </w:p>
        </w:tc>
        <w:tc>
          <w:tcPr>
            <w:tcW w:w="368" w:type="pct"/>
            <w:vAlign w:val="center"/>
          </w:tcPr>
          <w:p w14:paraId="6EF8F125" w14:textId="77777777" w:rsidR="00FA705B" w:rsidRPr="00646FD7" w:rsidRDefault="00FA705B" w:rsidP="00DB4569">
            <w:pPr>
              <w:widowControl/>
              <w:jc w:val="center"/>
              <w:rPr>
                <w:rFonts w:cs="Arial"/>
                <w:b/>
                <w:color w:val="E36C0A"/>
                <w:sz w:val="20"/>
              </w:rPr>
            </w:pPr>
            <w:r w:rsidRPr="00646FD7">
              <w:rPr>
                <w:rFonts w:cs="Arial"/>
                <w:b/>
                <w:color w:val="E36C0A"/>
                <w:sz w:val="20"/>
                <w:szCs w:val="18"/>
              </w:rPr>
              <w:t>A</w:t>
            </w:r>
          </w:p>
        </w:tc>
        <w:tc>
          <w:tcPr>
            <w:tcW w:w="338" w:type="pct"/>
            <w:vAlign w:val="center"/>
          </w:tcPr>
          <w:p w14:paraId="5F480742" w14:textId="77777777" w:rsidR="00FA705B" w:rsidRPr="00646FD7" w:rsidRDefault="00FA705B" w:rsidP="00DB4569">
            <w:pPr>
              <w:widowControl/>
              <w:jc w:val="center"/>
              <w:rPr>
                <w:rFonts w:cs="Arial"/>
                <w:b/>
                <w:color w:val="E36C0A"/>
                <w:sz w:val="20"/>
              </w:rPr>
            </w:pPr>
            <w:r w:rsidRPr="00646FD7">
              <w:rPr>
                <w:rFonts w:cs="Arial"/>
                <w:b/>
                <w:color w:val="E36C0A"/>
                <w:sz w:val="20"/>
                <w:szCs w:val="18"/>
              </w:rPr>
              <w:t>2010</w:t>
            </w:r>
          </w:p>
        </w:tc>
      </w:tr>
      <w:tr w:rsidR="008A6434" w:rsidRPr="00646FD7" w14:paraId="6AFB4F62" w14:textId="77777777" w:rsidTr="00DB4569">
        <w:trPr>
          <w:cantSplit/>
          <w:trHeight w:val="20"/>
        </w:trPr>
        <w:tc>
          <w:tcPr>
            <w:tcW w:w="644" w:type="pct"/>
            <w:vAlign w:val="center"/>
          </w:tcPr>
          <w:p w14:paraId="1F4F3BC6" w14:textId="77777777" w:rsidR="00FA705B" w:rsidRPr="00646FD7" w:rsidRDefault="00FA705B" w:rsidP="00DB4569">
            <w:pPr>
              <w:widowControl/>
              <w:jc w:val="left"/>
              <w:rPr>
                <w:rFonts w:cs="Arial"/>
                <w:b/>
                <w:color w:val="E36C0A"/>
                <w:sz w:val="20"/>
              </w:rPr>
            </w:pPr>
            <w:r w:rsidRPr="00646FD7">
              <w:rPr>
                <w:rFonts w:cs="Arial"/>
                <w:b/>
                <w:color w:val="E36C0A"/>
                <w:sz w:val="20"/>
                <w:szCs w:val="18"/>
              </w:rPr>
              <w:t>Wood Branch and Zone A Tributaries</w:t>
            </w:r>
          </w:p>
        </w:tc>
        <w:tc>
          <w:tcPr>
            <w:tcW w:w="736" w:type="pct"/>
            <w:vAlign w:val="center"/>
          </w:tcPr>
          <w:p w14:paraId="3DB4D647" w14:textId="77777777" w:rsidR="00FA705B" w:rsidRPr="00646FD7" w:rsidRDefault="00FA705B" w:rsidP="00DB4569">
            <w:pPr>
              <w:widowControl/>
              <w:jc w:val="left"/>
              <w:rPr>
                <w:rFonts w:cs="Arial"/>
                <w:b/>
                <w:color w:val="E36C0A"/>
                <w:sz w:val="20"/>
              </w:rPr>
            </w:pPr>
            <w:r w:rsidRPr="00646FD7">
              <w:rPr>
                <w:rFonts w:cs="Arial"/>
                <w:b/>
                <w:color w:val="E36C0A"/>
                <w:sz w:val="20"/>
                <w:szCs w:val="18"/>
              </w:rPr>
              <w:t>Flood County</w:t>
            </w:r>
            <w:r w:rsidRPr="00646FD7">
              <w:rPr>
                <w:rFonts w:cs="Arial"/>
                <w:b/>
                <w:color w:val="E36C0A"/>
                <w:sz w:val="20"/>
              </w:rPr>
              <w:t xml:space="preserve">, Unincorporated Areas; </w:t>
            </w:r>
            <w:proofErr w:type="spellStart"/>
            <w:r w:rsidRPr="00646FD7">
              <w:rPr>
                <w:rFonts w:cs="Arial"/>
                <w:b/>
                <w:color w:val="E36C0A"/>
                <w:sz w:val="20"/>
              </w:rPr>
              <w:t>Floodville</w:t>
            </w:r>
            <w:proofErr w:type="spellEnd"/>
            <w:r w:rsidRPr="00646FD7">
              <w:rPr>
                <w:rFonts w:cs="Arial"/>
                <w:b/>
                <w:color w:val="E36C0A"/>
                <w:sz w:val="20"/>
              </w:rPr>
              <w:t>, Town of</w:t>
            </w:r>
          </w:p>
        </w:tc>
        <w:tc>
          <w:tcPr>
            <w:tcW w:w="705" w:type="pct"/>
            <w:vAlign w:val="center"/>
          </w:tcPr>
          <w:p w14:paraId="5D8D26E0" w14:textId="77777777" w:rsidR="00FA705B" w:rsidRPr="00646FD7" w:rsidRDefault="00FA705B" w:rsidP="00DB4569">
            <w:pPr>
              <w:widowControl/>
              <w:jc w:val="left"/>
              <w:rPr>
                <w:rFonts w:cs="Arial"/>
                <w:b/>
                <w:color w:val="E36C0A"/>
                <w:sz w:val="20"/>
              </w:rPr>
            </w:pPr>
            <w:r w:rsidRPr="00646FD7">
              <w:rPr>
                <w:rFonts w:cs="Arial"/>
                <w:b/>
                <w:color w:val="E36C0A"/>
                <w:sz w:val="20"/>
                <w:szCs w:val="18"/>
              </w:rPr>
              <w:t>Confluence of Wood Branch with North Fork Inundation River</w:t>
            </w:r>
          </w:p>
        </w:tc>
        <w:tc>
          <w:tcPr>
            <w:tcW w:w="675" w:type="pct"/>
            <w:vAlign w:val="center"/>
          </w:tcPr>
          <w:p w14:paraId="0B194B5A" w14:textId="77777777" w:rsidR="00FA705B" w:rsidRPr="00646FD7" w:rsidRDefault="00FA705B" w:rsidP="00DB4569">
            <w:pPr>
              <w:widowControl/>
              <w:jc w:val="left"/>
              <w:rPr>
                <w:rFonts w:cs="Arial"/>
                <w:b/>
                <w:color w:val="E36C0A"/>
                <w:sz w:val="20"/>
              </w:rPr>
            </w:pPr>
            <w:r w:rsidRPr="00646FD7">
              <w:rPr>
                <w:rFonts w:cs="Arial"/>
                <w:b/>
                <w:color w:val="E36C0A"/>
                <w:sz w:val="20"/>
                <w:szCs w:val="18"/>
              </w:rPr>
              <w:t>1 square mile drainage area of all Zone A streams</w:t>
            </w:r>
          </w:p>
        </w:tc>
        <w:tc>
          <w:tcPr>
            <w:tcW w:w="399" w:type="pct"/>
            <w:vAlign w:val="center"/>
          </w:tcPr>
          <w:p w14:paraId="646C655B" w14:textId="77777777" w:rsidR="00FA705B" w:rsidRPr="00646FD7" w:rsidRDefault="00FA705B" w:rsidP="00DB4569">
            <w:pPr>
              <w:widowControl/>
              <w:jc w:val="center"/>
              <w:rPr>
                <w:rFonts w:cs="Arial"/>
                <w:b/>
                <w:color w:val="E36C0A"/>
                <w:sz w:val="20"/>
              </w:rPr>
            </w:pPr>
            <w:r w:rsidRPr="00646FD7">
              <w:rPr>
                <w:rFonts w:cs="Arial"/>
                <w:b/>
                <w:color w:val="E36C0A"/>
                <w:sz w:val="20"/>
                <w:szCs w:val="18"/>
              </w:rPr>
              <w:t>99999998</w:t>
            </w:r>
          </w:p>
        </w:tc>
        <w:tc>
          <w:tcPr>
            <w:tcW w:w="398" w:type="pct"/>
            <w:vAlign w:val="center"/>
          </w:tcPr>
          <w:p w14:paraId="2D792D99" w14:textId="77777777" w:rsidR="00FA705B" w:rsidRPr="00646FD7" w:rsidRDefault="00FA705B" w:rsidP="00DB4569">
            <w:pPr>
              <w:widowControl/>
              <w:jc w:val="center"/>
              <w:rPr>
                <w:rFonts w:cs="Arial"/>
                <w:b/>
                <w:color w:val="E36C0A"/>
                <w:sz w:val="20"/>
              </w:rPr>
            </w:pPr>
            <w:r w:rsidRPr="00646FD7">
              <w:rPr>
                <w:rFonts w:cs="Arial"/>
                <w:b/>
                <w:color w:val="E36C0A"/>
                <w:sz w:val="20"/>
                <w:szCs w:val="18"/>
              </w:rPr>
              <w:t>58.7</w:t>
            </w:r>
          </w:p>
        </w:tc>
        <w:tc>
          <w:tcPr>
            <w:tcW w:w="399" w:type="pct"/>
            <w:vAlign w:val="center"/>
          </w:tcPr>
          <w:p w14:paraId="1CD722BF" w14:textId="77777777" w:rsidR="00FA705B" w:rsidRPr="00646FD7" w:rsidRDefault="00FA705B" w:rsidP="00DB4569">
            <w:pPr>
              <w:widowControl/>
              <w:jc w:val="center"/>
              <w:rPr>
                <w:rFonts w:cs="Arial"/>
                <w:b/>
                <w:color w:val="E36C0A"/>
                <w:sz w:val="20"/>
              </w:rPr>
            </w:pPr>
          </w:p>
        </w:tc>
        <w:tc>
          <w:tcPr>
            <w:tcW w:w="337" w:type="pct"/>
            <w:vAlign w:val="center"/>
          </w:tcPr>
          <w:p w14:paraId="045CBCE7" w14:textId="77777777" w:rsidR="00FA705B" w:rsidRPr="00646FD7" w:rsidRDefault="00FA705B" w:rsidP="00DB4569">
            <w:pPr>
              <w:widowControl/>
              <w:jc w:val="center"/>
              <w:rPr>
                <w:rFonts w:cs="Arial"/>
                <w:b/>
                <w:color w:val="E36C0A"/>
                <w:sz w:val="20"/>
              </w:rPr>
            </w:pPr>
            <w:r w:rsidRPr="00646FD7">
              <w:rPr>
                <w:rFonts w:cs="Arial"/>
                <w:b/>
                <w:color w:val="E36C0A"/>
                <w:sz w:val="20"/>
                <w:szCs w:val="18"/>
              </w:rPr>
              <w:t>N</w:t>
            </w:r>
          </w:p>
        </w:tc>
        <w:tc>
          <w:tcPr>
            <w:tcW w:w="368" w:type="pct"/>
            <w:vAlign w:val="center"/>
          </w:tcPr>
          <w:p w14:paraId="74C79047" w14:textId="77777777" w:rsidR="00FA705B" w:rsidRPr="00646FD7" w:rsidRDefault="00FA705B" w:rsidP="00DB4569">
            <w:pPr>
              <w:widowControl/>
              <w:jc w:val="center"/>
              <w:rPr>
                <w:rFonts w:cs="Arial"/>
                <w:b/>
                <w:color w:val="E36C0A"/>
                <w:sz w:val="20"/>
              </w:rPr>
            </w:pPr>
            <w:r w:rsidRPr="00646FD7">
              <w:rPr>
                <w:rFonts w:cs="Arial"/>
                <w:b/>
                <w:color w:val="E36C0A"/>
                <w:sz w:val="20"/>
                <w:szCs w:val="18"/>
              </w:rPr>
              <w:t>A</w:t>
            </w:r>
          </w:p>
        </w:tc>
        <w:tc>
          <w:tcPr>
            <w:tcW w:w="338" w:type="pct"/>
            <w:vAlign w:val="center"/>
          </w:tcPr>
          <w:p w14:paraId="26F6F3FF" w14:textId="77777777" w:rsidR="00FA705B" w:rsidRPr="00646FD7" w:rsidRDefault="00FA705B" w:rsidP="00DB4569">
            <w:pPr>
              <w:widowControl/>
              <w:jc w:val="center"/>
              <w:rPr>
                <w:rFonts w:cs="Arial"/>
                <w:b/>
                <w:color w:val="E36C0A"/>
                <w:sz w:val="20"/>
              </w:rPr>
            </w:pPr>
            <w:r w:rsidRPr="00646FD7">
              <w:rPr>
                <w:rFonts w:cs="Arial"/>
                <w:b/>
                <w:color w:val="E36C0A"/>
                <w:sz w:val="20"/>
                <w:szCs w:val="18"/>
              </w:rPr>
              <w:t>2009</w:t>
            </w:r>
          </w:p>
        </w:tc>
      </w:tr>
    </w:tbl>
    <w:p w14:paraId="337602DC" w14:textId="77777777" w:rsidR="00FA705B" w:rsidRPr="00646FD7" w:rsidRDefault="00FA705B" w:rsidP="00DB4569">
      <w:pPr>
        <w:widowControl/>
        <w:rPr>
          <w:rFonts w:cs="Arial"/>
          <w:sz w:val="20"/>
        </w:rPr>
        <w:sectPr w:rsidR="00FA705B" w:rsidRPr="00646FD7" w:rsidSect="0040563E">
          <w:headerReference w:type="even" r:id="rId89"/>
          <w:headerReference w:type="default" r:id="rId90"/>
          <w:footerReference w:type="default" r:id="rId91"/>
          <w:headerReference w:type="first" r:id="rId92"/>
          <w:endnotePr>
            <w:numFmt w:val="decimal"/>
          </w:endnotePr>
          <w:pgSz w:w="15840" w:h="12240" w:orient="landscape"/>
          <w:pgMar w:top="1440" w:right="1440" w:bottom="1440" w:left="1440" w:header="1440" w:footer="720" w:gutter="0"/>
          <w:cols w:space="720"/>
          <w:noEndnote/>
          <w:docGrid w:linePitch="299"/>
        </w:sectPr>
      </w:pPr>
    </w:p>
    <w:p w14:paraId="0C77060D" w14:textId="69EF60D5" w:rsidR="00D8560F" w:rsidRPr="00B30097" w:rsidRDefault="00D8560F" w:rsidP="00DB4569">
      <w:pPr>
        <w:pStyle w:val="Heading2"/>
        <w:widowControl/>
        <w:spacing w:before="0"/>
        <w:rPr>
          <w:rFonts w:cs="Arial"/>
        </w:rPr>
      </w:pPr>
      <w:bookmarkStart w:id="21" w:name="_Toc452545860"/>
      <w:r w:rsidRPr="00B30097">
        <w:rPr>
          <w:rFonts w:cs="Arial"/>
        </w:rPr>
        <w:lastRenderedPageBreak/>
        <w:t>2.2</w:t>
      </w:r>
      <w:r w:rsidRPr="00B30097">
        <w:rPr>
          <w:rFonts w:cs="Arial"/>
        </w:rPr>
        <w:tab/>
        <w:t>Floodways</w:t>
      </w:r>
      <w:bookmarkEnd w:id="21"/>
    </w:p>
    <w:p w14:paraId="0C77060E" w14:textId="77777777" w:rsidR="00D8560F" w:rsidRPr="008371F9" w:rsidRDefault="00D8560F" w:rsidP="00DB4569">
      <w:pPr>
        <w:pStyle w:val="BodyText"/>
        <w:widowControl/>
        <w:rPr>
          <w:rFonts w:ascii="Arial" w:hAnsi="Arial" w:cs="Arial"/>
        </w:rPr>
      </w:pPr>
      <w:r w:rsidRPr="008371F9">
        <w:rPr>
          <w:rFonts w:ascii="Arial" w:hAnsi="Arial" w:cs="Arial"/>
        </w:rPr>
        <w:t>Encroachment on floodplains, such as structures and fill, reduces flood-carrying capacity, increases flood heights and velocities, and increases flood hazards in areas beyond the encroachment itself</w:t>
      </w:r>
      <w:r w:rsidR="00381E22" w:rsidRPr="008371F9">
        <w:rPr>
          <w:rFonts w:ascii="Arial" w:hAnsi="Arial" w:cs="Arial"/>
        </w:rPr>
        <w:t xml:space="preserve">. </w:t>
      </w:r>
      <w:r w:rsidRPr="008371F9">
        <w:rPr>
          <w:rFonts w:ascii="Arial" w:hAnsi="Arial" w:cs="Arial"/>
        </w:rPr>
        <w:t xml:space="preserve">One aspect of floodplain management involves balancing the economic gain from floodplain development against the resulting increase in flood hazard. </w:t>
      </w:r>
    </w:p>
    <w:p w14:paraId="0C77060F" w14:textId="77777777" w:rsidR="00D8560F" w:rsidRPr="008371F9" w:rsidRDefault="00D8560F" w:rsidP="00DB4569">
      <w:pPr>
        <w:pStyle w:val="BodyText"/>
        <w:widowControl/>
        <w:rPr>
          <w:rFonts w:ascii="Arial" w:hAnsi="Arial" w:cs="Arial"/>
        </w:rPr>
      </w:pPr>
    </w:p>
    <w:p w14:paraId="0C770610" w14:textId="11423B8A" w:rsidR="009C59CD" w:rsidRPr="008371F9" w:rsidRDefault="009C59CD" w:rsidP="00DB4569">
      <w:pPr>
        <w:pStyle w:val="BodyText"/>
        <w:widowControl/>
        <w:rPr>
          <w:rFonts w:ascii="Arial" w:hAnsi="Arial" w:cs="Arial"/>
        </w:rPr>
      </w:pPr>
      <w:r w:rsidRPr="008371F9">
        <w:rPr>
          <w:rFonts w:ascii="Arial" w:hAnsi="Arial" w:cs="Arial"/>
        </w:rPr>
        <w:t>For purposes of the NFIP, a floodway is used as a tool to assist local communities in balancing floodplain development against increasing flood hazard</w:t>
      </w:r>
      <w:r w:rsidR="00381E22" w:rsidRPr="008371F9">
        <w:rPr>
          <w:rFonts w:ascii="Arial" w:hAnsi="Arial" w:cs="Arial"/>
        </w:rPr>
        <w:t xml:space="preserve">. </w:t>
      </w:r>
      <w:r w:rsidR="00AB7261" w:rsidRPr="008371F9">
        <w:rPr>
          <w:rFonts w:ascii="Arial" w:hAnsi="Arial" w:cs="Arial"/>
        </w:rPr>
        <w:t>With this approach</w:t>
      </w:r>
      <w:r w:rsidRPr="008371F9">
        <w:rPr>
          <w:rFonts w:ascii="Arial" w:hAnsi="Arial" w:cs="Arial"/>
        </w:rPr>
        <w:t xml:space="preserve">, the area of the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floodplain</w:t>
      </w:r>
      <w:r w:rsidR="00446F99" w:rsidRPr="008371F9">
        <w:rPr>
          <w:rFonts w:ascii="Arial" w:hAnsi="Arial" w:cs="Arial"/>
        </w:rPr>
        <w:t xml:space="preserve"> on a river</w:t>
      </w:r>
      <w:r w:rsidRPr="008371F9">
        <w:rPr>
          <w:rFonts w:ascii="Arial" w:hAnsi="Arial" w:cs="Arial"/>
        </w:rPr>
        <w:t xml:space="preserve"> is divided into a floodway and a floodway fringe based on hydraulic modeling</w:t>
      </w:r>
      <w:r w:rsidR="00381E22" w:rsidRPr="008371F9">
        <w:rPr>
          <w:rFonts w:ascii="Arial" w:hAnsi="Arial" w:cs="Arial"/>
        </w:rPr>
        <w:t xml:space="preserve">. </w:t>
      </w:r>
      <w:r w:rsidRPr="008371F9">
        <w:rPr>
          <w:rFonts w:ascii="Arial" w:hAnsi="Arial" w:cs="Arial"/>
        </w:rPr>
        <w:t xml:space="preserve">The floodway is the channel of a stream, plus any adjacent floodplain areas, that must be kept free of encroachment in order to carry the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 xml:space="preserve">flood. The floodway fringe is the area between the floodway and the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floodplain boundaries where encroachment is permitted</w:t>
      </w:r>
      <w:r w:rsidR="00381E22" w:rsidRPr="008371F9">
        <w:rPr>
          <w:rFonts w:ascii="Arial" w:hAnsi="Arial" w:cs="Arial"/>
        </w:rPr>
        <w:t xml:space="preserve">. </w:t>
      </w:r>
      <w:r w:rsidRPr="008371F9">
        <w:rPr>
          <w:rFonts w:ascii="Arial" w:hAnsi="Arial" w:cs="Arial"/>
        </w:rPr>
        <w:t>The floodway must be wide enough so that the floodway fringe could be completely obstructed without increasing the water</w:t>
      </w:r>
      <w:r w:rsidR="00247DD5" w:rsidRPr="008371F9">
        <w:rPr>
          <w:rFonts w:ascii="Arial" w:hAnsi="Arial" w:cs="Arial"/>
        </w:rPr>
        <w:t xml:space="preserve"> </w:t>
      </w:r>
      <w:r w:rsidRPr="008371F9">
        <w:rPr>
          <w:rFonts w:ascii="Arial" w:hAnsi="Arial" w:cs="Arial"/>
        </w:rPr>
        <w:t xml:space="preserve">surface elevation of the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 more than 1 foot at any point</w:t>
      </w:r>
      <w:r w:rsidR="00381E22" w:rsidRPr="008371F9">
        <w:rPr>
          <w:rFonts w:ascii="Arial" w:hAnsi="Arial" w:cs="Arial"/>
        </w:rPr>
        <w:t xml:space="preserve">. </w:t>
      </w:r>
      <w:r w:rsidRPr="008371F9">
        <w:rPr>
          <w:rFonts w:ascii="Arial" w:hAnsi="Arial" w:cs="Arial"/>
        </w:rPr>
        <w:t xml:space="preserve">Typical relationships between the floodway and the floodway fringe and their significance to floodplain development are shown in </w:t>
      </w:r>
      <w:r w:rsidR="0016321F" w:rsidRPr="008371F9">
        <w:rPr>
          <w:rFonts w:ascii="Arial" w:hAnsi="Arial" w:cs="Arial"/>
        </w:rPr>
        <w:fldChar w:fldCharType="begin"/>
      </w:r>
      <w:r w:rsidR="0016321F" w:rsidRPr="008371F9">
        <w:rPr>
          <w:rFonts w:ascii="Arial" w:hAnsi="Arial" w:cs="Arial"/>
        </w:rPr>
        <w:instrText xml:space="preserve"> REF _Ref275185739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rPr>
        <w:t>Figure 4</w:t>
      </w:r>
      <w:r w:rsidR="0016321F" w:rsidRPr="008371F9">
        <w:rPr>
          <w:rFonts w:ascii="Arial" w:hAnsi="Arial" w:cs="Arial"/>
        </w:rPr>
        <w:fldChar w:fldCharType="end"/>
      </w:r>
      <w:r w:rsidRPr="008371F9">
        <w:rPr>
          <w:rFonts w:ascii="Arial" w:hAnsi="Arial" w:cs="Arial"/>
        </w:rPr>
        <w:t>.</w:t>
      </w:r>
    </w:p>
    <w:p w14:paraId="0C770611" w14:textId="77777777" w:rsidR="00B13201" w:rsidRPr="008371F9" w:rsidRDefault="00B13201" w:rsidP="00DB4569">
      <w:pPr>
        <w:pStyle w:val="BodyText"/>
        <w:widowControl/>
        <w:rPr>
          <w:rFonts w:ascii="Arial" w:hAnsi="Arial" w:cs="Arial"/>
          <w:b/>
        </w:rPr>
      </w:pPr>
    </w:p>
    <w:p w14:paraId="0C770612" w14:textId="52535444" w:rsidR="00B13201" w:rsidRPr="008371F9" w:rsidRDefault="00B13201" w:rsidP="00DB4569">
      <w:pPr>
        <w:pStyle w:val="BodyText"/>
        <w:widowControl/>
        <w:rPr>
          <w:rFonts w:ascii="Arial" w:hAnsi="Arial" w:cs="Arial"/>
        </w:rPr>
      </w:pPr>
      <w:r w:rsidRPr="008371F9">
        <w:rPr>
          <w:rFonts w:ascii="Arial" w:hAnsi="Arial" w:cs="Arial"/>
        </w:rPr>
        <w:t xml:space="preserve">To participate in the NFIP, </w:t>
      </w:r>
      <w:r w:rsidR="002B6F90">
        <w:rPr>
          <w:rFonts w:ascii="Arial" w:hAnsi="Arial" w:cs="Arial"/>
          <w:lang w:val="en-US"/>
        </w:rPr>
        <w:t>f</w:t>
      </w:r>
      <w:proofErr w:type="spellStart"/>
      <w:r w:rsidR="009A6AD7" w:rsidRPr="008371F9">
        <w:rPr>
          <w:rFonts w:ascii="Arial" w:hAnsi="Arial" w:cs="Arial"/>
        </w:rPr>
        <w:t>ederal</w:t>
      </w:r>
      <w:proofErr w:type="spellEnd"/>
      <w:r w:rsidR="009A6AD7" w:rsidRPr="008371F9">
        <w:rPr>
          <w:rFonts w:ascii="Arial" w:hAnsi="Arial" w:cs="Arial"/>
        </w:rPr>
        <w:t xml:space="preserve"> regulations require </w:t>
      </w:r>
      <w:r w:rsidRPr="008371F9">
        <w:rPr>
          <w:rFonts w:ascii="Arial" w:hAnsi="Arial" w:cs="Arial"/>
        </w:rPr>
        <w:t xml:space="preserve">communities </w:t>
      </w:r>
      <w:r w:rsidR="009A6AD7" w:rsidRPr="008371F9">
        <w:rPr>
          <w:rFonts w:ascii="Arial" w:hAnsi="Arial" w:cs="Arial"/>
        </w:rPr>
        <w:t>to</w:t>
      </w:r>
      <w:r w:rsidRPr="008371F9">
        <w:rPr>
          <w:rFonts w:ascii="Arial" w:hAnsi="Arial" w:cs="Arial"/>
        </w:rPr>
        <w:t xml:space="preserve"> limit increases caused by encroachment to 1.0 foot, provided that hazardous velocities are not produced</w:t>
      </w:r>
      <w:r w:rsidR="00381E22" w:rsidRPr="008371F9">
        <w:rPr>
          <w:rFonts w:ascii="Arial" w:hAnsi="Arial" w:cs="Arial"/>
        </w:rPr>
        <w:t>.</w:t>
      </w:r>
      <w:r w:rsidR="008C6F3B" w:rsidRPr="008371F9">
        <w:rPr>
          <w:rFonts w:ascii="Arial" w:hAnsi="Arial" w:cs="Arial"/>
          <w:b/>
          <w:color w:val="E36C0A"/>
        </w:rPr>
        <w:t xml:space="preserve"> Regulations for State require communities in Flood County to limit increases caused by encroachment to 0.5 foot and several communities have </w:t>
      </w:r>
      <w:r w:rsidR="008C6F3B" w:rsidRPr="008371F9">
        <w:rPr>
          <w:rFonts w:ascii="Arial" w:hAnsi="Arial" w:cs="Arial"/>
        </w:rPr>
        <w:t>adopted</w:t>
      </w:r>
      <w:r w:rsidR="008C6F3B" w:rsidRPr="008371F9">
        <w:rPr>
          <w:rFonts w:ascii="Arial" w:hAnsi="Arial" w:cs="Arial"/>
          <w:b/>
          <w:color w:val="E36C0A"/>
        </w:rPr>
        <w:t xml:space="preserve"> additional restrictions. </w:t>
      </w:r>
      <w:r w:rsidRPr="008371F9">
        <w:rPr>
          <w:rFonts w:ascii="Arial" w:hAnsi="Arial" w:cs="Arial"/>
        </w:rPr>
        <w:t xml:space="preserve">The floodways in this </w:t>
      </w:r>
      <w:r w:rsidR="002D1F70" w:rsidRPr="008371F9">
        <w:rPr>
          <w:rFonts w:ascii="Arial" w:hAnsi="Arial" w:cs="Arial"/>
        </w:rPr>
        <w:t>project</w:t>
      </w:r>
      <w:r w:rsidRPr="008371F9">
        <w:rPr>
          <w:rFonts w:ascii="Arial" w:hAnsi="Arial" w:cs="Arial"/>
        </w:rPr>
        <w:t xml:space="preserve"> are presented to local agencies as minimum standards that can be adopted directly or that can be used as a basis for additional floodway </w:t>
      </w:r>
      <w:r w:rsidR="002D1F70" w:rsidRPr="008371F9">
        <w:rPr>
          <w:rFonts w:ascii="Arial" w:hAnsi="Arial" w:cs="Arial"/>
        </w:rPr>
        <w:t>projects</w:t>
      </w:r>
      <w:r w:rsidR="00381E22" w:rsidRPr="008371F9">
        <w:rPr>
          <w:rFonts w:ascii="Arial" w:hAnsi="Arial" w:cs="Arial"/>
        </w:rPr>
        <w:t xml:space="preserve">. </w:t>
      </w:r>
    </w:p>
    <w:p w14:paraId="0C770613" w14:textId="77777777" w:rsidR="00D8560F" w:rsidRPr="008371F9" w:rsidRDefault="00D8560F" w:rsidP="00DB4569">
      <w:pPr>
        <w:pStyle w:val="BodyText"/>
        <w:widowControl/>
        <w:rPr>
          <w:rFonts w:ascii="Arial" w:hAnsi="Arial" w:cs="Arial"/>
        </w:rPr>
      </w:pPr>
    </w:p>
    <w:p w14:paraId="0C770614" w14:textId="77777777" w:rsidR="00D8560F" w:rsidRPr="00B30097" w:rsidRDefault="00D8560F" w:rsidP="00DB4569">
      <w:pPr>
        <w:pStyle w:val="Caption"/>
        <w:widowControl/>
        <w:spacing w:before="120"/>
        <w:rPr>
          <w:rFonts w:cs="Arial"/>
          <w:b w:val="0"/>
        </w:rPr>
      </w:pPr>
      <w:bookmarkStart w:id="22" w:name="_Ref275185739"/>
      <w:bookmarkStart w:id="23" w:name="_Toc357072202"/>
      <w:bookmarkStart w:id="24" w:name="_Toc519773148"/>
      <w:r w:rsidRPr="00B30097">
        <w:rPr>
          <w:rFonts w:cs="Arial"/>
        </w:rPr>
        <w:lastRenderedPageBreak/>
        <w:t xml:space="preserve">Figure </w:t>
      </w:r>
      <w:r w:rsidR="00CC692E" w:rsidRPr="00B30097">
        <w:rPr>
          <w:rFonts w:cs="Arial"/>
        </w:rPr>
        <w:fldChar w:fldCharType="begin"/>
      </w:r>
      <w:r w:rsidR="00CC692E" w:rsidRPr="00B30097">
        <w:rPr>
          <w:rFonts w:cs="Arial"/>
        </w:rPr>
        <w:instrText xml:space="preserve"> SEQ Figure \* ARABIC </w:instrText>
      </w:r>
      <w:r w:rsidR="00CC692E" w:rsidRPr="00B30097">
        <w:rPr>
          <w:rFonts w:cs="Arial"/>
        </w:rPr>
        <w:fldChar w:fldCharType="separate"/>
      </w:r>
      <w:r w:rsidR="00AA0E77" w:rsidRPr="00B30097">
        <w:rPr>
          <w:rFonts w:cs="Arial"/>
          <w:noProof/>
        </w:rPr>
        <w:t>4</w:t>
      </w:r>
      <w:r w:rsidR="00CC692E" w:rsidRPr="00B30097">
        <w:rPr>
          <w:rFonts w:cs="Arial"/>
          <w:noProof/>
        </w:rPr>
        <w:fldChar w:fldCharType="end"/>
      </w:r>
      <w:bookmarkEnd w:id="22"/>
      <w:r w:rsidRPr="00B30097">
        <w:rPr>
          <w:rFonts w:cs="Arial"/>
        </w:rPr>
        <w:t>: Floodway Schematic</w:t>
      </w:r>
      <w:bookmarkEnd w:id="23"/>
      <w:bookmarkEnd w:id="24"/>
    </w:p>
    <w:p w14:paraId="0C770615" w14:textId="77777777" w:rsidR="00E012B3" w:rsidRPr="008371F9" w:rsidRDefault="00492B36" w:rsidP="00DB4569">
      <w:pPr>
        <w:pStyle w:val="BodyText"/>
        <w:widowControl/>
        <w:jc w:val="center"/>
        <w:rPr>
          <w:rFonts w:ascii="Arial" w:hAnsi="Arial" w:cs="Arial"/>
        </w:rPr>
      </w:pPr>
      <w:r w:rsidRPr="008371F9">
        <w:rPr>
          <w:rFonts w:ascii="Arial" w:hAnsi="Arial" w:cs="Arial"/>
          <w:noProof/>
          <w:lang w:val="en-US" w:eastAsia="en-US"/>
        </w:rPr>
        <w:drawing>
          <wp:inline distT="0" distB="0" distL="0" distR="0" wp14:anchorId="0C771792" wp14:editId="385292F4">
            <wp:extent cx="5534449" cy="3625703"/>
            <wp:effectExtent l="0" t="0" r="0" b="0"/>
            <wp:docPr id="40" name="Picture 1" descr="Figure 4. Graphic showing floodwa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Schematic.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43689" cy="3631757"/>
                    </a:xfrm>
                    <a:prstGeom prst="rect">
                      <a:avLst/>
                    </a:prstGeom>
                    <a:noFill/>
                    <a:ln>
                      <a:noFill/>
                    </a:ln>
                  </pic:spPr>
                </pic:pic>
              </a:graphicData>
            </a:graphic>
          </wp:inline>
        </w:drawing>
      </w:r>
    </w:p>
    <w:p w14:paraId="0C770616" w14:textId="77777777" w:rsidR="00C12BFE" w:rsidRPr="008371F9" w:rsidRDefault="00C12BFE" w:rsidP="00DB4569">
      <w:pPr>
        <w:pStyle w:val="BodyText"/>
        <w:widowControl/>
        <w:rPr>
          <w:rFonts w:ascii="Arial" w:hAnsi="Arial" w:cs="Arial"/>
        </w:rPr>
      </w:pPr>
    </w:p>
    <w:p w14:paraId="0C770617" w14:textId="09CF10F6" w:rsidR="006B01C4" w:rsidRPr="008371F9" w:rsidRDefault="006B01C4" w:rsidP="00DB4569">
      <w:pPr>
        <w:pStyle w:val="BodyText"/>
        <w:widowControl/>
        <w:rPr>
          <w:rFonts w:ascii="Arial" w:hAnsi="Arial" w:cs="Arial"/>
          <w:b/>
          <w:color w:val="365F91"/>
        </w:rPr>
      </w:pPr>
      <w:r w:rsidRPr="008371F9">
        <w:rPr>
          <w:rFonts w:ascii="Arial" w:hAnsi="Arial" w:cs="Arial"/>
          <w:b/>
          <w:color w:val="365F91"/>
        </w:rPr>
        <w:t xml:space="preserve">Floodway widths presented in this </w:t>
      </w:r>
      <w:r w:rsidR="00065588" w:rsidRPr="008371F9">
        <w:rPr>
          <w:rFonts w:ascii="Arial" w:hAnsi="Arial" w:cs="Arial"/>
          <w:b/>
          <w:color w:val="365F91"/>
        </w:rPr>
        <w:t>FIS Report</w:t>
      </w:r>
      <w:r w:rsidR="00273ED6" w:rsidRPr="008371F9">
        <w:rPr>
          <w:rFonts w:ascii="Arial" w:hAnsi="Arial" w:cs="Arial"/>
          <w:b/>
          <w:color w:val="365F91"/>
        </w:rPr>
        <w:t xml:space="preserve"> </w:t>
      </w:r>
      <w:r w:rsidRPr="008371F9">
        <w:rPr>
          <w:rFonts w:ascii="Arial" w:hAnsi="Arial" w:cs="Arial"/>
          <w:b/>
          <w:color w:val="365F91"/>
        </w:rPr>
        <w:t>and on the FIRM were computed at cross sections</w:t>
      </w:r>
      <w:r w:rsidR="00381E22" w:rsidRPr="008371F9">
        <w:rPr>
          <w:rFonts w:ascii="Arial" w:hAnsi="Arial" w:cs="Arial"/>
          <w:b/>
          <w:color w:val="365F91"/>
        </w:rPr>
        <w:t xml:space="preserve">. </w:t>
      </w:r>
      <w:r w:rsidRPr="008371F9">
        <w:rPr>
          <w:rFonts w:ascii="Arial" w:hAnsi="Arial" w:cs="Arial"/>
          <w:b/>
          <w:color w:val="365F91"/>
        </w:rPr>
        <w:t>Between cross sections, the floodway boundaries were interpolated</w:t>
      </w:r>
      <w:r w:rsidR="00381E22" w:rsidRPr="008371F9">
        <w:rPr>
          <w:rFonts w:ascii="Arial" w:hAnsi="Arial" w:cs="Arial"/>
          <w:b/>
          <w:color w:val="365F91"/>
        </w:rPr>
        <w:t xml:space="preserve">. </w:t>
      </w:r>
      <w:r w:rsidRPr="008371F9">
        <w:rPr>
          <w:rFonts w:ascii="Arial" w:hAnsi="Arial" w:cs="Arial"/>
          <w:b/>
          <w:color w:val="365F91"/>
        </w:rPr>
        <w:t xml:space="preserve">For certain stream segments, floodways were adjusted so that the amount of floodwaters conveyed on each side of the floodplain would be reduced equally. The results of the floodway computations have been tabulated for selected cross sections and are shown in </w:t>
      </w:r>
      <w:r w:rsidR="0016321F" w:rsidRPr="008371F9">
        <w:rPr>
          <w:rFonts w:ascii="Arial" w:hAnsi="Arial" w:cs="Arial"/>
          <w:b/>
          <w:color w:val="365F91"/>
        </w:rPr>
        <w:fldChar w:fldCharType="begin"/>
      </w:r>
      <w:r w:rsidR="0016321F" w:rsidRPr="008371F9">
        <w:rPr>
          <w:rFonts w:ascii="Arial" w:hAnsi="Arial" w:cs="Arial"/>
          <w:b/>
          <w:color w:val="365F91"/>
        </w:rPr>
        <w:instrText xml:space="preserve"> REF _Ref275186484 \h  \* MERGEFORMAT </w:instrText>
      </w:r>
      <w:r w:rsidR="0016321F" w:rsidRPr="008371F9">
        <w:rPr>
          <w:rFonts w:ascii="Arial" w:hAnsi="Arial" w:cs="Arial"/>
          <w:b/>
          <w:color w:val="365F91"/>
        </w:rPr>
      </w:r>
      <w:r w:rsidR="0016321F" w:rsidRPr="008371F9">
        <w:rPr>
          <w:rFonts w:ascii="Arial" w:hAnsi="Arial" w:cs="Arial"/>
          <w:b/>
          <w:color w:val="365F91"/>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24</w:t>
      </w:r>
      <w:r w:rsidR="0016321F" w:rsidRPr="008371F9">
        <w:rPr>
          <w:rFonts w:ascii="Arial" w:hAnsi="Arial" w:cs="Arial"/>
          <w:b/>
          <w:color w:val="365F91"/>
        </w:rPr>
        <w:fldChar w:fldCharType="end"/>
      </w:r>
      <w:r w:rsidRPr="008371F9">
        <w:rPr>
          <w:rFonts w:ascii="Arial" w:hAnsi="Arial" w:cs="Arial"/>
          <w:b/>
          <w:color w:val="365F91"/>
        </w:rPr>
        <w:t xml:space="preserve">, </w:t>
      </w:r>
      <w:r w:rsidR="00197162" w:rsidRPr="008371F9">
        <w:rPr>
          <w:rFonts w:ascii="Arial" w:hAnsi="Arial" w:cs="Arial"/>
          <w:b/>
          <w:color w:val="365F91"/>
        </w:rPr>
        <w:t>“</w:t>
      </w:r>
      <w:r w:rsidRPr="008371F9">
        <w:rPr>
          <w:rFonts w:ascii="Arial" w:hAnsi="Arial" w:cs="Arial"/>
          <w:b/>
          <w:color w:val="365F91"/>
        </w:rPr>
        <w:t>Floodway Data.</w:t>
      </w:r>
      <w:r w:rsidR="00197162" w:rsidRPr="008371F9">
        <w:rPr>
          <w:rFonts w:ascii="Arial" w:hAnsi="Arial" w:cs="Arial"/>
          <w:b/>
          <w:color w:val="365F91"/>
        </w:rPr>
        <w:t>”</w:t>
      </w:r>
    </w:p>
    <w:p w14:paraId="7F6C848B" w14:textId="77777777" w:rsidR="00FA705B" w:rsidRPr="008371F9" w:rsidRDefault="00FA705B" w:rsidP="00DB4569">
      <w:pPr>
        <w:pStyle w:val="BodyText"/>
        <w:widowControl/>
        <w:rPr>
          <w:rFonts w:ascii="Arial" w:hAnsi="Arial" w:cs="Arial"/>
          <w:b/>
          <w:color w:val="365F91"/>
        </w:rPr>
      </w:pPr>
    </w:p>
    <w:p w14:paraId="21FE87DD" w14:textId="3DF6A2FF" w:rsidR="00FA705B" w:rsidRPr="008371F9" w:rsidRDefault="00FA705B" w:rsidP="00DB4569">
      <w:pPr>
        <w:pStyle w:val="BodyText"/>
        <w:widowControl/>
        <w:rPr>
          <w:rFonts w:ascii="Arial" w:hAnsi="Arial" w:cs="Arial"/>
          <w:b/>
          <w:color w:val="365F91"/>
        </w:rPr>
      </w:pPr>
      <w:r w:rsidRPr="008371F9">
        <w:rPr>
          <w:rFonts w:ascii="Arial" w:hAnsi="Arial" w:cs="Arial"/>
          <w:b/>
          <w:color w:val="365F91"/>
        </w:rPr>
        <w:t xml:space="preserve">All floodways that were developed for this Flood Risk Project are shown on the FIRM using the symbology described in </w:t>
      </w:r>
      <w:r w:rsidRPr="008371F9">
        <w:rPr>
          <w:rFonts w:ascii="Arial" w:hAnsi="Arial" w:cs="Arial"/>
          <w:b/>
          <w:color w:val="365F91"/>
        </w:rPr>
        <w:fldChar w:fldCharType="begin"/>
      </w:r>
      <w:r w:rsidRPr="008371F9">
        <w:rPr>
          <w:rFonts w:ascii="Arial" w:hAnsi="Arial" w:cs="Arial"/>
          <w:b/>
          <w:color w:val="365F91"/>
        </w:rPr>
        <w:instrText xml:space="preserve"> REF _Ref282508537 \h  \* MERGEFORMAT </w:instrText>
      </w:r>
      <w:r w:rsidRPr="008371F9">
        <w:rPr>
          <w:rFonts w:ascii="Arial" w:hAnsi="Arial" w:cs="Arial"/>
          <w:b/>
          <w:color w:val="365F91"/>
        </w:rPr>
      </w:r>
      <w:r w:rsidRPr="008371F9">
        <w:rPr>
          <w:rFonts w:ascii="Arial" w:hAnsi="Arial" w:cs="Arial"/>
          <w:b/>
          <w:color w:val="365F91"/>
        </w:rPr>
        <w:fldChar w:fldCharType="separate"/>
      </w:r>
      <w:r w:rsidRPr="008371F9">
        <w:rPr>
          <w:rFonts w:ascii="Arial" w:hAnsi="Arial" w:cs="Arial"/>
          <w:b/>
          <w:color w:val="365F91"/>
        </w:rPr>
        <w:t>Figure 3</w:t>
      </w:r>
      <w:r w:rsidRPr="008371F9">
        <w:rPr>
          <w:rFonts w:ascii="Arial" w:hAnsi="Arial" w:cs="Arial"/>
          <w:b/>
          <w:color w:val="365F91"/>
        </w:rPr>
        <w:fldChar w:fldCharType="end"/>
      </w:r>
      <w:r w:rsidRPr="008371F9">
        <w:rPr>
          <w:rFonts w:ascii="Arial" w:hAnsi="Arial" w:cs="Arial"/>
          <w:b/>
          <w:color w:val="365F91"/>
        </w:rPr>
        <w:t>. I</w:t>
      </w:r>
      <w:r w:rsidR="005C7700">
        <w:rPr>
          <w:rFonts w:ascii="Arial" w:hAnsi="Arial" w:cs="Arial"/>
          <w:b/>
          <w:color w:val="365F91"/>
        </w:rPr>
        <w:t xml:space="preserve">n cases where the floodway and </w:t>
      </w:r>
      <w:r w:rsidR="005C7700">
        <w:rPr>
          <w:rFonts w:ascii="Arial" w:hAnsi="Arial" w:cs="Arial"/>
          <w:b/>
          <w:color w:val="365F91"/>
          <w:lang w:val="en-US"/>
        </w:rPr>
        <w:t>1</w:t>
      </w:r>
      <w:r w:rsidR="008F064F" w:rsidRPr="008F064F">
        <w:rPr>
          <w:rFonts w:ascii="Arial" w:hAnsi="Arial" w:cs="Arial"/>
          <w:b/>
          <w:color w:val="365F91"/>
        </w:rPr>
        <w:t xml:space="preserve">-percent-annual-chance </w:t>
      </w:r>
      <w:r w:rsidRPr="008371F9">
        <w:rPr>
          <w:rFonts w:ascii="Arial" w:hAnsi="Arial" w:cs="Arial"/>
          <w:b/>
          <w:color w:val="365F91"/>
        </w:rPr>
        <w:t>floodplain boundaries are either close together or collinear, only the floodway boundary has been shown on the FIRM. For information about the delineation of floodways on the FIRM, refer to Section 6.3.</w:t>
      </w:r>
    </w:p>
    <w:p w14:paraId="0C770675" w14:textId="77777777" w:rsidR="009E46C1" w:rsidRPr="00B30097" w:rsidRDefault="009E46C1" w:rsidP="00DB4569">
      <w:pPr>
        <w:pStyle w:val="Heading2"/>
        <w:widowControl/>
        <w:rPr>
          <w:rFonts w:cs="Arial"/>
        </w:rPr>
      </w:pPr>
      <w:bookmarkStart w:id="25" w:name="_Toc452545861"/>
      <w:r w:rsidRPr="00B30097">
        <w:rPr>
          <w:rFonts w:cs="Arial"/>
        </w:rPr>
        <w:t>2.3</w:t>
      </w:r>
      <w:r w:rsidRPr="00B30097">
        <w:rPr>
          <w:rFonts w:cs="Arial"/>
        </w:rPr>
        <w:tab/>
        <w:t>Base Flood Elevations</w:t>
      </w:r>
      <w:bookmarkEnd w:id="25"/>
    </w:p>
    <w:p w14:paraId="0C770676" w14:textId="36BC7E81" w:rsidR="009E46C1" w:rsidRPr="008371F9" w:rsidRDefault="009E46C1" w:rsidP="00DB4569">
      <w:pPr>
        <w:pStyle w:val="BodyText"/>
        <w:widowControl/>
        <w:rPr>
          <w:rFonts w:ascii="Arial" w:hAnsi="Arial" w:cs="Arial"/>
        </w:rPr>
      </w:pPr>
      <w:r w:rsidRPr="008371F9">
        <w:rPr>
          <w:rFonts w:ascii="Arial" w:hAnsi="Arial" w:cs="Arial"/>
        </w:rPr>
        <w:t>The hydraulic characteristics of flooding sources were analyzed to provide estimates of the elevations of floods of the selected recurrence intervals. The Base Flood Elevation (BFE) is the elevation of the 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 These BFEs are most commonly rounded to the who</w:t>
      </w:r>
      <w:r w:rsidR="00EB7170" w:rsidRPr="008371F9">
        <w:rPr>
          <w:rFonts w:ascii="Arial" w:hAnsi="Arial" w:cs="Arial"/>
        </w:rPr>
        <w:t xml:space="preserve">le foot, as shown on the FIRM, </w:t>
      </w:r>
      <w:r w:rsidRPr="008371F9">
        <w:rPr>
          <w:rFonts w:ascii="Arial" w:hAnsi="Arial" w:cs="Arial"/>
        </w:rPr>
        <w:t xml:space="preserve">but in certain circumstances or locations they may be rounded to 0.1 foot. </w:t>
      </w:r>
      <w:r w:rsidR="00F17DD6" w:rsidRPr="008371F9">
        <w:rPr>
          <w:rFonts w:ascii="Arial" w:hAnsi="Arial" w:cs="Arial"/>
        </w:rPr>
        <w:t xml:space="preserve">Cross </w:t>
      </w:r>
      <w:r w:rsidR="0093739C" w:rsidRPr="008371F9">
        <w:rPr>
          <w:rFonts w:ascii="Arial" w:hAnsi="Arial" w:cs="Arial"/>
        </w:rPr>
        <w:t xml:space="preserve">section lines shown on the FIRM may also be labeled with the BFE rounded to 0.1 foot. </w:t>
      </w:r>
      <w:r w:rsidRPr="008371F9">
        <w:rPr>
          <w:rFonts w:ascii="Arial" w:hAnsi="Arial" w:cs="Arial"/>
        </w:rPr>
        <w:t xml:space="preserve">Whole-foot BFEs derived from </w:t>
      </w:r>
      <w:r w:rsidR="0093739C" w:rsidRPr="008371F9">
        <w:rPr>
          <w:rFonts w:ascii="Arial" w:hAnsi="Arial" w:cs="Arial"/>
        </w:rPr>
        <w:t>engineering</w:t>
      </w:r>
      <w:r w:rsidRPr="008371F9">
        <w:rPr>
          <w:rFonts w:ascii="Arial" w:hAnsi="Arial" w:cs="Arial"/>
        </w:rPr>
        <w:t xml:space="preserve"> analyses that apply to coastal areas, areas of ponding, or other static areas with little elevation change may also be shown at selected intervals on the FIRM. </w:t>
      </w:r>
    </w:p>
    <w:p w14:paraId="0C770677" w14:textId="77777777" w:rsidR="009E46C1" w:rsidRPr="008371F9" w:rsidRDefault="009E46C1" w:rsidP="00DB4569">
      <w:pPr>
        <w:pStyle w:val="BodyText"/>
        <w:widowControl/>
        <w:rPr>
          <w:rFonts w:ascii="Arial" w:hAnsi="Arial" w:cs="Arial"/>
        </w:rPr>
      </w:pPr>
    </w:p>
    <w:p w14:paraId="0C770678" w14:textId="39B9B18D" w:rsidR="009E46C1" w:rsidRPr="001F2CC8" w:rsidRDefault="009E46C1" w:rsidP="00DB4569">
      <w:pPr>
        <w:pStyle w:val="BodyText"/>
        <w:widowControl/>
        <w:rPr>
          <w:rFonts w:ascii="Arial" w:hAnsi="Arial" w:cs="Arial"/>
          <w:lang w:val="en-US"/>
        </w:rPr>
      </w:pPr>
      <w:r w:rsidRPr="008371F9">
        <w:rPr>
          <w:rFonts w:ascii="Arial" w:hAnsi="Arial" w:cs="Arial"/>
        </w:rPr>
        <w:lastRenderedPageBreak/>
        <w:t xml:space="preserve">BFEs are primarily intended for flood insurance rating purposes. </w:t>
      </w:r>
      <w:r w:rsidR="001F2CC8" w:rsidRPr="008371F9">
        <w:rPr>
          <w:rFonts w:ascii="Arial" w:hAnsi="Arial" w:cs="Arial"/>
        </w:rPr>
        <w:t xml:space="preserve">Cross sections with BFEs shown on the FIRM correspond to the cross sections shown in the Floodway Data table and Flood Profiles in this FIS Report. </w:t>
      </w:r>
      <w:r w:rsidRPr="008371F9">
        <w:rPr>
          <w:rFonts w:ascii="Arial" w:hAnsi="Arial" w:cs="Arial"/>
        </w:rPr>
        <w:t xml:space="preserve">For construction and/or floodplain management purposes, users are cautioned to use the flood elevation data presented in this </w:t>
      </w:r>
      <w:r w:rsidR="00065588" w:rsidRPr="008371F9">
        <w:rPr>
          <w:rFonts w:ascii="Arial" w:hAnsi="Arial" w:cs="Arial"/>
        </w:rPr>
        <w:t>FIS Report</w:t>
      </w:r>
      <w:r w:rsidRPr="008371F9">
        <w:rPr>
          <w:rFonts w:ascii="Arial" w:hAnsi="Arial" w:cs="Arial"/>
        </w:rPr>
        <w:t xml:space="preserve"> in conjunction with the data shown on the FIRM.</w:t>
      </w:r>
      <w:r w:rsidR="001F2CC8">
        <w:rPr>
          <w:rFonts w:ascii="Arial" w:hAnsi="Arial" w:cs="Arial"/>
          <w:lang w:val="en-US"/>
        </w:rPr>
        <w:t xml:space="preserve"> </w:t>
      </w:r>
      <w:r w:rsidR="001F2CC8" w:rsidRPr="001F2CC8">
        <w:rPr>
          <w:rFonts w:ascii="Arial" w:hAnsi="Arial" w:cs="Arial"/>
          <w:lang w:val="en-US"/>
        </w:rPr>
        <w:t>For example, the user may use the FIRM to determine the stream station of a location of interest and then use the profile to determine the 1-percent</w:t>
      </w:r>
      <w:r w:rsidR="008F064F">
        <w:rPr>
          <w:rFonts w:ascii="Arial" w:hAnsi="Arial" w:cs="Arial"/>
          <w:lang w:val="en-US"/>
        </w:rPr>
        <w:t>-annual-</w:t>
      </w:r>
      <w:r w:rsidR="001F2CC8" w:rsidRPr="001F2CC8">
        <w:rPr>
          <w:rFonts w:ascii="Arial" w:hAnsi="Arial" w:cs="Arial"/>
          <w:lang w:val="en-US"/>
        </w:rPr>
        <w:t xml:space="preserve">chance elevation at that location. Because only selected cross sections </w:t>
      </w:r>
      <w:r w:rsidR="001F2CC8">
        <w:rPr>
          <w:rFonts w:ascii="Arial" w:hAnsi="Arial" w:cs="Arial"/>
          <w:lang w:val="en-US"/>
        </w:rPr>
        <w:t xml:space="preserve">may be </w:t>
      </w:r>
      <w:r w:rsidR="001F2CC8" w:rsidRPr="001F2CC8">
        <w:rPr>
          <w:rFonts w:ascii="Arial" w:hAnsi="Arial" w:cs="Arial"/>
          <w:lang w:val="en-US"/>
        </w:rPr>
        <w:t>shown on the FIRM</w:t>
      </w:r>
      <w:r w:rsidR="001F2CC8">
        <w:rPr>
          <w:rFonts w:ascii="Arial" w:hAnsi="Arial" w:cs="Arial"/>
          <w:lang w:val="en-US"/>
        </w:rPr>
        <w:t xml:space="preserve"> for riverine areas</w:t>
      </w:r>
      <w:r w:rsidR="001F2CC8" w:rsidRPr="001F2CC8">
        <w:rPr>
          <w:rFonts w:ascii="Arial" w:hAnsi="Arial" w:cs="Arial"/>
          <w:lang w:val="en-US"/>
        </w:rPr>
        <w:t xml:space="preserve">, the profile should be used to obtain the flood elevation between mapped cross sections.  Additionally, </w:t>
      </w:r>
      <w:r w:rsidR="001F2CC8">
        <w:rPr>
          <w:rFonts w:ascii="Arial" w:hAnsi="Arial" w:cs="Arial"/>
          <w:lang w:val="en-US"/>
        </w:rPr>
        <w:t xml:space="preserve">for riverine areas, </w:t>
      </w:r>
      <w:r w:rsidR="001F2CC8" w:rsidRPr="001F2CC8">
        <w:rPr>
          <w:rFonts w:ascii="Arial" w:hAnsi="Arial" w:cs="Arial"/>
          <w:lang w:val="en-US"/>
        </w:rPr>
        <w:t>whole-foot elevations shown on the FIRM may not exactly reflect the elevations derived from the hydraulic analyses</w:t>
      </w:r>
      <w:r w:rsidR="001F2CC8">
        <w:rPr>
          <w:rFonts w:ascii="Arial" w:hAnsi="Arial" w:cs="Arial"/>
          <w:lang w:val="en-US"/>
        </w:rPr>
        <w:t>; therefore, e</w:t>
      </w:r>
      <w:r w:rsidR="001F2CC8" w:rsidRPr="001F2CC8">
        <w:rPr>
          <w:rFonts w:ascii="Arial" w:hAnsi="Arial" w:cs="Arial"/>
          <w:lang w:val="en-US"/>
        </w:rPr>
        <w:t xml:space="preserve">levations obtained </w:t>
      </w:r>
      <w:r w:rsidR="001F2CC8">
        <w:rPr>
          <w:rFonts w:ascii="Arial" w:hAnsi="Arial" w:cs="Arial"/>
          <w:lang w:val="en-US"/>
        </w:rPr>
        <w:t xml:space="preserve">from </w:t>
      </w:r>
      <w:r w:rsidR="001F2CC8" w:rsidRPr="001F2CC8">
        <w:rPr>
          <w:rFonts w:ascii="Arial" w:hAnsi="Arial" w:cs="Arial"/>
          <w:lang w:val="en-US"/>
        </w:rPr>
        <w:t>the profile may more accurately reflect the results of the hydraulic analysis.</w:t>
      </w:r>
    </w:p>
    <w:p w14:paraId="0C770679" w14:textId="77777777" w:rsidR="009E46C1" w:rsidRPr="00B30097" w:rsidRDefault="009E46C1" w:rsidP="00DB4569">
      <w:pPr>
        <w:pStyle w:val="Heading2"/>
        <w:widowControl/>
        <w:rPr>
          <w:rFonts w:cs="Arial"/>
        </w:rPr>
      </w:pPr>
      <w:bookmarkStart w:id="26" w:name="_Toc452545862"/>
      <w:r w:rsidRPr="00B30097">
        <w:rPr>
          <w:rFonts w:cs="Arial"/>
        </w:rPr>
        <w:t>2.4</w:t>
      </w:r>
      <w:r w:rsidRPr="00B30097">
        <w:rPr>
          <w:rFonts w:cs="Arial"/>
        </w:rPr>
        <w:tab/>
        <w:t>Non-Encroachment Zones</w:t>
      </w:r>
      <w:bookmarkEnd w:id="26"/>
    </w:p>
    <w:p w14:paraId="0C77067A" w14:textId="741557DB" w:rsidR="009E46C1" w:rsidRPr="008371F9" w:rsidRDefault="002B6F90" w:rsidP="00DB4569">
      <w:pPr>
        <w:pStyle w:val="BodyText"/>
        <w:widowControl/>
        <w:rPr>
          <w:rFonts w:ascii="Arial" w:hAnsi="Arial" w:cs="Arial"/>
          <w:b/>
          <w:color w:val="365F91"/>
        </w:rPr>
      </w:pPr>
      <w:r>
        <w:rPr>
          <w:rFonts w:ascii="Arial" w:hAnsi="Arial" w:cs="Arial"/>
          <w:b/>
          <w:color w:val="365F91"/>
        </w:rPr>
        <w:t xml:space="preserve">Some </w:t>
      </w:r>
      <w:r>
        <w:rPr>
          <w:rFonts w:ascii="Arial" w:hAnsi="Arial" w:cs="Arial"/>
          <w:b/>
          <w:color w:val="365F91"/>
          <w:lang w:val="en-US"/>
        </w:rPr>
        <w:t>s</w:t>
      </w:r>
      <w:proofErr w:type="spellStart"/>
      <w:r w:rsidR="009E46C1" w:rsidRPr="008371F9">
        <w:rPr>
          <w:rFonts w:ascii="Arial" w:hAnsi="Arial" w:cs="Arial"/>
          <w:b/>
          <w:color w:val="365F91"/>
        </w:rPr>
        <w:t>tates</w:t>
      </w:r>
      <w:proofErr w:type="spellEnd"/>
      <w:r w:rsidR="009E46C1" w:rsidRPr="008371F9">
        <w:rPr>
          <w:rFonts w:ascii="Arial" w:hAnsi="Arial" w:cs="Arial"/>
          <w:b/>
          <w:color w:val="365F91"/>
        </w:rPr>
        <w:t xml:space="preserve"> and communities use non-encroachment zones to manage floodplain development.</w:t>
      </w:r>
      <w:r w:rsidR="009E46C1" w:rsidRPr="008371F9">
        <w:rPr>
          <w:rFonts w:ascii="Arial" w:hAnsi="Arial" w:cs="Arial"/>
          <w:color w:val="365F91"/>
        </w:rPr>
        <w:t xml:space="preserve"> </w:t>
      </w:r>
      <w:r w:rsidR="009E46C1" w:rsidRPr="008371F9">
        <w:rPr>
          <w:rFonts w:ascii="Arial" w:hAnsi="Arial" w:cs="Arial"/>
          <w:b/>
          <w:color w:val="365F91"/>
        </w:rPr>
        <w:t>For flooding sources with medium flood risk, field surveys are often not collected and surveyed bridge and culvert geometry is not developed. Standard hydrologic and hydraulic analyses are still performed to determine BFEs in these areas. However, floodways are not typically determined, since specific channel profiles are not developed. To assist communities with managing floodplain development in these areas, a “non-encroachment zone” may be provided. While not a FEMA designated floodway, the non-encroachment zone represents that area around the stream that should be reserved to convey the 1</w:t>
      </w:r>
      <w:r w:rsidR="008F064F" w:rsidRPr="008F064F">
        <w:rPr>
          <w:rFonts w:ascii="Arial" w:hAnsi="Arial" w:cs="Arial"/>
          <w:b/>
          <w:color w:val="365F91"/>
        </w:rPr>
        <w:t xml:space="preserve">-percent-annual-chance </w:t>
      </w:r>
      <w:r w:rsidR="009E46C1" w:rsidRPr="008371F9">
        <w:rPr>
          <w:rFonts w:ascii="Arial" w:hAnsi="Arial" w:cs="Arial"/>
          <w:b/>
          <w:color w:val="365F91"/>
        </w:rPr>
        <w:t xml:space="preserve">flood event. As with a floodway, all surcharges must fall within the acceptable range in the non-encroachment zone. </w:t>
      </w:r>
    </w:p>
    <w:p w14:paraId="0C77067B" w14:textId="77777777" w:rsidR="009E46C1" w:rsidRPr="008371F9" w:rsidRDefault="009E46C1" w:rsidP="00DB4569">
      <w:pPr>
        <w:pStyle w:val="BodyText"/>
        <w:widowControl/>
        <w:rPr>
          <w:rFonts w:ascii="Arial" w:hAnsi="Arial" w:cs="Arial"/>
          <w:b/>
          <w:color w:val="365F91"/>
        </w:rPr>
      </w:pPr>
    </w:p>
    <w:p w14:paraId="0C77067C" w14:textId="77777777" w:rsidR="009E46C1" w:rsidRPr="008371F9" w:rsidRDefault="009E46C1" w:rsidP="00DB4569">
      <w:pPr>
        <w:pStyle w:val="BodyText"/>
        <w:widowControl/>
        <w:rPr>
          <w:rFonts w:ascii="Arial" w:hAnsi="Arial" w:cs="Arial"/>
          <w:b/>
          <w:color w:val="365F91"/>
        </w:rPr>
      </w:pPr>
      <w:r w:rsidRPr="008371F9">
        <w:rPr>
          <w:rFonts w:ascii="Arial" w:hAnsi="Arial" w:cs="Arial"/>
          <w:b/>
          <w:color w:val="365F91"/>
        </w:rPr>
        <w:t>General setbacks can be used in areas of lower risk (</w:t>
      </w:r>
      <w:r w:rsidR="0049048A" w:rsidRPr="008371F9">
        <w:rPr>
          <w:rFonts w:ascii="Arial" w:hAnsi="Arial" w:cs="Arial"/>
          <w:b/>
          <w:color w:val="365F91"/>
        </w:rPr>
        <w:t xml:space="preserve">e.g. </w:t>
      </w:r>
      <w:r w:rsidRPr="008371F9">
        <w:rPr>
          <w:rFonts w:ascii="Arial" w:hAnsi="Arial" w:cs="Arial"/>
          <w:b/>
          <w:color w:val="365F91"/>
        </w:rPr>
        <w:t xml:space="preserve">unnumbered Zone A), but these are not considered sufficient where unnumbered Zone A is replaced by Zone AE. The NFIP requires communities to ensure that any development in a non-encroachment area causes no increase in BFEs. Communities must generally prohibit development within the area defined by the non-encroachment width to meet the NFIP requirement. </w:t>
      </w:r>
      <w:r w:rsidRPr="008371F9">
        <w:rPr>
          <w:rFonts w:ascii="Arial" w:hAnsi="Arial" w:cs="Arial"/>
          <w:b/>
          <w:color w:val="E36C0A"/>
        </w:rPr>
        <w:t>Regulations for State require communities in Flood County to limit increases caused by encroachment to 0.5 foot and several communities have adopted additional restrictions for non-encroachment areas.</w:t>
      </w:r>
    </w:p>
    <w:p w14:paraId="0C77067D" w14:textId="77777777" w:rsidR="009E46C1" w:rsidRPr="008371F9" w:rsidRDefault="009E46C1" w:rsidP="00DB4569">
      <w:pPr>
        <w:pStyle w:val="BodyText"/>
        <w:widowControl/>
        <w:rPr>
          <w:rFonts w:ascii="Arial" w:hAnsi="Arial" w:cs="Arial"/>
        </w:rPr>
      </w:pPr>
    </w:p>
    <w:p w14:paraId="0C77067E" w14:textId="7470EC94" w:rsidR="009E46C1" w:rsidRPr="008371F9" w:rsidRDefault="009E46C1" w:rsidP="00DB4569">
      <w:pPr>
        <w:pStyle w:val="BodyText"/>
        <w:widowControl/>
        <w:rPr>
          <w:rFonts w:ascii="Arial" w:hAnsi="Arial" w:cs="Arial"/>
        </w:rPr>
      </w:pPr>
      <w:r w:rsidRPr="008371F9">
        <w:rPr>
          <w:rFonts w:ascii="Arial" w:hAnsi="Arial" w:cs="Arial"/>
          <w:b/>
          <w:color w:val="365F91"/>
        </w:rPr>
        <w:t xml:space="preserve">Non-encroachment determinations may be delineated where it is not possible to delineate floodways because specific channel profiles with bridge and culvert geometry were not developed. Any non-encroachment determinations for this </w:t>
      </w:r>
      <w:r w:rsidR="00AE2E43" w:rsidRPr="008371F9">
        <w:rPr>
          <w:rFonts w:ascii="Arial" w:hAnsi="Arial" w:cs="Arial"/>
          <w:b/>
          <w:color w:val="365F91"/>
        </w:rPr>
        <w:t>Flood Risk Project</w:t>
      </w:r>
      <w:r w:rsidR="00273ED6" w:rsidRPr="008371F9">
        <w:rPr>
          <w:rFonts w:ascii="Arial" w:hAnsi="Arial" w:cs="Arial"/>
          <w:b/>
          <w:color w:val="365F91"/>
        </w:rPr>
        <w:t xml:space="preserve"> </w:t>
      </w:r>
      <w:r w:rsidRPr="008371F9">
        <w:rPr>
          <w:rFonts w:ascii="Arial" w:hAnsi="Arial" w:cs="Arial"/>
          <w:b/>
          <w:color w:val="365F91"/>
        </w:rPr>
        <w:t>have been tabulated for selected cross sections and are shown in</w:t>
      </w:r>
      <w:r w:rsidR="00197162" w:rsidRPr="008371F9">
        <w:rPr>
          <w:rFonts w:ascii="Arial" w:hAnsi="Arial" w:cs="Arial"/>
          <w:b/>
          <w:color w:val="365F91"/>
        </w:rPr>
        <w:t xml:space="preserve"> </w:t>
      </w:r>
      <w:r w:rsidR="0016321F" w:rsidRPr="008371F9">
        <w:rPr>
          <w:rFonts w:ascii="Arial" w:hAnsi="Arial" w:cs="Arial"/>
          <w:b/>
          <w:color w:val="365F91"/>
        </w:rPr>
        <w:fldChar w:fldCharType="begin"/>
      </w:r>
      <w:r w:rsidR="0016321F" w:rsidRPr="008371F9">
        <w:rPr>
          <w:rFonts w:ascii="Arial" w:hAnsi="Arial" w:cs="Arial"/>
          <w:b/>
          <w:color w:val="365F91"/>
        </w:rPr>
        <w:instrText xml:space="preserve"> REF _Ref280026787 \h </w:instrText>
      </w:r>
      <w:r w:rsidR="001F2938" w:rsidRPr="008371F9">
        <w:rPr>
          <w:rFonts w:ascii="Arial" w:hAnsi="Arial" w:cs="Arial"/>
          <w:b/>
          <w:color w:val="365F91"/>
        </w:rPr>
        <w:instrText xml:space="preserve"> \* MERGEFORMAT </w:instrText>
      </w:r>
      <w:r w:rsidR="0016321F" w:rsidRPr="008371F9">
        <w:rPr>
          <w:rFonts w:ascii="Arial" w:hAnsi="Arial" w:cs="Arial"/>
          <w:b/>
          <w:color w:val="365F91"/>
        </w:rPr>
      </w:r>
      <w:r w:rsidR="0016321F" w:rsidRPr="008371F9">
        <w:rPr>
          <w:rFonts w:ascii="Arial" w:hAnsi="Arial" w:cs="Arial"/>
          <w:b/>
          <w:color w:val="365F91"/>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25</w:t>
      </w:r>
      <w:r w:rsidR="0016321F" w:rsidRPr="008371F9">
        <w:rPr>
          <w:rFonts w:ascii="Arial" w:hAnsi="Arial" w:cs="Arial"/>
          <w:b/>
          <w:color w:val="365F91"/>
        </w:rPr>
        <w:fldChar w:fldCharType="end"/>
      </w:r>
      <w:r w:rsidRPr="008371F9">
        <w:rPr>
          <w:rFonts w:ascii="Arial" w:hAnsi="Arial" w:cs="Arial"/>
          <w:b/>
          <w:color w:val="365F91"/>
        </w:rPr>
        <w:t>, “</w:t>
      </w:r>
      <w:r w:rsidR="000844D9" w:rsidRPr="008371F9">
        <w:rPr>
          <w:rFonts w:ascii="Arial" w:hAnsi="Arial" w:cs="Arial"/>
          <w:b/>
          <w:color w:val="365F91"/>
        </w:rPr>
        <w:t xml:space="preserve">Flood Hazard and </w:t>
      </w:r>
      <w:r w:rsidRPr="008371F9">
        <w:rPr>
          <w:rFonts w:ascii="Arial" w:hAnsi="Arial" w:cs="Arial"/>
          <w:b/>
          <w:color w:val="365F91"/>
        </w:rPr>
        <w:t>Non-Encroachment Data</w:t>
      </w:r>
      <w:r w:rsidR="000844D9" w:rsidRPr="008371F9">
        <w:rPr>
          <w:rFonts w:ascii="Arial" w:hAnsi="Arial" w:cs="Arial"/>
          <w:b/>
          <w:color w:val="365F91"/>
        </w:rPr>
        <w:t xml:space="preserve"> for Selected Streams</w:t>
      </w:r>
      <w:r w:rsidRPr="008371F9">
        <w:rPr>
          <w:rFonts w:ascii="Arial" w:hAnsi="Arial" w:cs="Arial"/>
          <w:b/>
          <w:color w:val="365F91"/>
        </w:rPr>
        <w:t>.”</w:t>
      </w:r>
      <w:r w:rsidRPr="008371F9">
        <w:rPr>
          <w:rFonts w:ascii="Arial" w:hAnsi="Arial" w:cs="Arial"/>
          <w:color w:val="365F91"/>
        </w:rPr>
        <w:t xml:space="preserve"> </w:t>
      </w:r>
      <w:r w:rsidRPr="008371F9">
        <w:rPr>
          <w:rFonts w:ascii="Arial" w:hAnsi="Arial" w:cs="Arial"/>
          <w:b/>
          <w:color w:val="365F91"/>
        </w:rPr>
        <w:t>Areas for which non-encroachment zones are provided show BFEs and the 1</w:t>
      </w:r>
      <w:r w:rsidR="008F064F" w:rsidRPr="008F064F">
        <w:rPr>
          <w:rFonts w:ascii="Arial" w:hAnsi="Arial" w:cs="Arial"/>
          <w:b/>
          <w:color w:val="365F91"/>
        </w:rPr>
        <w:t xml:space="preserve">-percent-annual-chance </w:t>
      </w:r>
      <w:r w:rsidRPr="008371F9">
        <w:rPr>
          <w:rFonts w:ascii="Arial" w:hAnsi="Arial" w:cs="Arial"/>
          <w:b/>
          <w:color w:val="365F91"/>
        </w:rPr>
        <w:t>floodplain boundaries mapped as zone AE on the FIRM but no floodways.</w:t>
      </w:r>
    </w:p>
    <w:p w14:paraId="0C77067F" w14:textId="77777777" w:rsidR="00B27007" w:rsidRPr="00B30097" w:rsidRDefault="00B27007" w:rsidP="00DB4569">
      <w:pPr>
        <w:pStyle w:val="Heading2"/>
        <w:widowControl/>
        <w:rPr>
          <w:rFonts w:cs="Arial"/>
        </w:rPr>
      </w:pPr>
      <w:bookmarkStart w:id="27" w:name="_Toc452545863"/>
      <w:r w:rsidRPr="00B30097">
        <w:rPr>
          <w:rFonts w:cs="Arial"/>
        </w:rPr>
        <w:t>2.</w:t>
      </w:r>
      <w:r w:rsidR="000A1C09" w:rsidRPr="00B30097">
        <w:rPr>
          <w:rFonts w:cs="Arial"/>
        </w:rPr>
        <w:t>5</w:t>
      </w:r>
      <w:r w:rsidRPr="00B30097">
        <w:rPr>
          <w:rFonts w:cs="Arial"/>
        </w:rPr>
        <w:tab/>
      </w:r>
      <w:r w:rsidR="003023AD" w:rsidRPr="00B30097">
        <w:rPr>
          <w:rFonts w:cs="Arial"/>
        </w:rPr>
        <w:t xml:space="preserve">Coastal Flood Hazard </w:t>
      </w:r>
      <w:r w:rsidR="00B13201" w:rsidRPr="00B30097">
        <w:rPr>
          <w:rFonts w:cs="Arial"/>
        </w:rPr>
        <w:t>Areas</w:t>
      </w:r>
      <w:bookmarkEnd w:id="27"/>
    </w:p>
    <w:p w14:paraId="0C770680" w14:textId="4F7DB431" w:rsidR="00D6776A" w:rsidRPr="008371F9" w:rsidRDefault="00D6776A" w:rsidP="00DB4569">
      <w:pPr>
        <w:pStyle w:val="BodyText"/>
        <w:widowControl/>
        <w:rPr>
          <w:rFonts w:ascii="Arial" w:hAnsi="Arial" w:cs="Arial"/>
          <w:b/>
          <w:color w:val="365F91"/>
        </w:rPr>
      </w:pPr>
      <w:r w:rsidRPr="008371F9">
        <w:rPr>
          <w:rFonts w:ascii="Arial" w:hAnsi="Arial" w:cs="Arial"/>
          <w:b/>
          <w:color w:val="365F91"/>
        </w:rPr>
        <w:t xml:space="preserve">For </w:t>
      </w:r>
      <w:r w:rsidR="0009332F" w:rsidRPr="008371F9">
        <w:rPr>
          <w:rFonts w:ascii="Arial" w:hAnsi="Arial" w:cs="Arial"/>
          <w:b/>
          <w:color w:val="365F91"/>
        </w:rPr>
        <w:t xml:space="preserve">most </w:t>
      </w:r>
      <w:r w:rsidRPr="008371F9">
        <w:rPr>
          <w:rFonts w:ascii="Arial" w:hAnsi="Arial" w:cs="Arial"/>
          <w:b/>
          <w:color w:val="365F91"/>
        </w:rPr>
        <w:t>areas along rivers, streams, and small lakes, BFE</w:t>
      </w:r>
      <w:r w:rsidR="00DF1E17" w:rsidRPr="008371F9">
        <w:rPr>
          <w:rFonts w:ascii="Arial" w:hAnsi="Arial" w:cs="Arial"/>
          <w:b/>
          <w:color w:val="365F91"/>
        </w:rPr>
        <w:t>s</w:t>
      </w:r>
      <w:r w:rsidRPr="008371F9">
        <w:rPr>
          <w:rFonts w:ascii="Arial" w:hAnsi="Arial" w:cs="Arial"/>
          <w:b/>
          <w:color w:val="365F91"/>
        </w:rPr>
        <w:t xml:space="preserve"> and floodplain boundaries are based on the amount of water expected to enter the area during a 1</w:t>
      </w:r>
      <w:r w:rsidR="008F064F" w:rsidRPr="008F064F">
        <w:rPr>
          <w:rFonts w:ascii="Arial" w:hAnsi="Arial" w:cs="Arial"/>
          <w:b/>
          <w:color w:val="365F91"/>
        </w:rPr>
        <w:t>-</w:t>
      </w:r>
      <w:r w:rsidR="008F064F" w:rsidRPr="008F064F">
        <w:rPr>
          <w:rFonts w:ascii="Arial" w:hAnsi="Arial" w:cs="Arial"/>
          <w:b/>
          <w:color w:val="365F91"/>
        </w:rPr>
        <w:lastRenderedPageBreak/>
        <w:t xml:space="preserve">percent-annual-chance </w:t>
      </w:r>
      <w:r w:rsidRPr="008371F9">
        <w:rPr>
          <w:rFonts w:ascii="Arial" w:hAnsi="Arial" w:cs="Arial"/>
          <w:b/>
          <w:color w:val="365F91"/>
        </w:rPr>
        <w:t>flood and the geometry of the floodplain. Floods in these areas are typ</w:t>
      </w:r>
      <w:r w:rsidR="00EC176E" w:rsidRPr="008371F9">
        <w:rPr>
          <w:rFonts w:ascii="Arial" w:hAnsi="Arial" w:cs="Arial"/>
          <w:b/>
          <w:color w:val="365F91"/>
        </w:rPr>
        <w:t>ically caused by storm events. However, f</w:t>
      </w:r>
      <w:r w:rsidRPr="008371F9">
        <w:rPr>
          <w:rFonts w:ascii="Arial" w:hAnsi="Arial" w:cs="Arial"/>
          <w:b/>
          <w:color w:val="365F91"/>
        </w:rPr>
        <w:t>or areas on or near ocean coasts</w:t>
      </w:r>
      <w:r w:rsidR="00DF1E17" w:rsidRPr="008371F9">
        <w:rPr>
          <w:rFonts w:ascii="Arial" w:hAnsi="Arial" w:cs="Arial"/>
          <w:b/>
          <w:color w:val="365F91"/>
        </w:rPr>
        <w:t xml:space="preserve">, </w:t>
      </w:r>
      <w:r w:rsidRPr="008371F9">
        <w:rPr>
          <w:rFonts w:ascii="Arial" w:hAnsi="Arial" w:cs="Arial"/>
          <w:b/>
          <w:color w:val="365F91"/>
        </w:rPr>
        <w:t xml:space="preserve">large </w:t>
      </w:r>
      <w:r w:rsidR="00C7080F" w:rsidRPr="008371F9">
        <w:rPr>
          <w:rFonts w:ascii="Arial" w:hAnsi="Arial" w:cs="Arial"/>
          <w:b/>
          <w:color w:val="365F91"/>
        </w:rPr>
        <w:t>rivers</w:t>
      </w:r>
      <w:r w:rsidR="00DF1E17" w:rsidRPr="008371F9">
        <w:rPr>
          <w:rFonts w:ascii="Arial" w:hAnsi="Arial" w:cs="Arial"/>
          <w:b/>
          <w:color w:val="365F91"/>
        </w:rPr>
        <w:t>,</w:t>
      </w:r>
      <w:r w:rsidR="00C7080F" w:rsidRPr="008371F9">
        <w:rPr>
          <w:rFonts w:ascii="Arial" w:hAnsi="Arial" w:cs="Arial"/>
          <w:b/>
          <w:color w:val="365F91"/>
        </w:rPr>
        <w:t xml:space="preserve"> or </w:t>
      </w:r>
      <w:r w:rsidR="00DF1E17" w:rsidRPr="008371F9">
        <w:rPr>
          <w:rFonts w:ascii="Arial" w:hAnsi="Arial" w:cs="Arial"/>
          <w:b/>
          <w:color w:val="365F91"/>
        </w:rPr>
        <w:t xml:space="preserve">large </w:t>
      </w:r>
      <w:r w:rsidRPr="008371F9">
        <w:rPr>
          <w:rFonts w:ascii="Arial" w:hAnsi="Arial" w:cs="Arial"/>
          <w:b/>
          <w:color w:val="365F91"/>
        </w:rPr>
        <w:t>bodies of water</w:t>
      </w:r>
      <w:r w:rsidR="0009332F" w:rsidRPr="008371F9">
        <w:rPr>
          <w:rFonts w:ascii="Arial" w:hAnsi="Arial" w:cs="Arial"/>
          <w:b/>
          <w:color w:val="365F91"/>
        </w:rPr>
        <w:t xml:space="preserve">, </w:t>
      </w:r>
      <w:r w:rsidRPr="008371F9">
        <w:rPr>
          <w:rFonts w:ascii="Arial" w:hAnsi="Arial" w:cs="Arial"/>
          <w:b/>
          <w:color w:val="365F91"/>
        </w:rPr>
        <w:t xml:space="preserve">BFE and floodplain boundaries may need to be based on additional components, including storm surges and waves. </w:t>
      </w:r>
    </w:p>
    <w:p w14:paraId="0C770681" w14:textId="77777777" w:rsidR="0009332F" w:rsidRPr="008371F9" w:rsidRDefault="0009332F" w:rsidP="00DB4569">
      <w:pPr>
        <w:pStyle w:val="BodyText"/>
        <w:widowControl/>
        <w:rPr>
          <w:rFonts w:ascii="Arial" w:hAnsi="Arial" w:cs="Arial"/>
          <w:b/>
          <w:color w:val="365F91"/>
        </w:rPr>
      </w:pPr>
    </w:p>
    <w:p w14:paraId="0C770682" w14:textId="77777777" w:rsidR="0009332F" w:rsidRPr="008371F9" w:rsidRDefault="0009332F" w:rsidP="00DB4569">
      <w:pPr>
        <w:pStyle w:val="BodyText"/>
        <w:widowControl/>
        <w:rPr>
          <w:rFonts w:ascii="Arial" w:hAnsi="Arial" w:cs="Arial"/>
        </w:rPr>
      </w:pPr>
      <w:r w:rsidRPr="008371F9">
        <w:rPr>
          <w:rFonts w:ascii="Arial" w:hAnsi="Arial" w:cs="Arial"/>
          <w:b/>
          <w:color w:val="365F91"/>
        </w:rPr>
        <w:t xml:space="preserve">Coastal flooding sources that are included in this </w:t>
      </w:r>
      <w:r w:rsidR="00AE2E43" w:rsidRPr="008371F9">
        <w:rPr>
          <w:rFonts w:ascii="Arial" w:hAnsi="Arial" w:cs="Arial"/>
          <w:b/>
          <w:color w:val="365F91"/>
        </w:rPr>
        <w:t>Flood Risk Project</w:t>
      </w:r>
      <w:r w:rsidRPr="008371F9">
        <w:rPr>
          <w:rFonts w:ascii="Arial" w:hAnsi="Arial" w:cs="Arial"/>
          <w:b/>
          <w:color w:val="365F91"/>
        </w:rPr>
        <w:t xml:space="preserve"> are shown in </w:t>
      </w:r>
      <w:r w:rsidR="0016321F" w:rsidRPr="008371F9">
        <w:rPr>
          <w:rFonts w:ascii="Arial" w:hAnsi="Arial" w:cs="Arial"/>
        </w:rPr>
        <w:fldChar w:fldCharType="begin"/>
      </w:r>
      <w:r w:rsidR="0016321F" w:rsidRPr="008371F9">
        <w:rPr>
          <w:rFonts w:ascii="Arial" w:hAnsi="Arial" w:cs="Arial"/>
        </w:rPr>
        <w:instrText xml:space="preserve"> REF _Ref275181315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Table 2</w:t>
      </w:r>
      <w:r w:rsidR="0016321F" w:rsidRPr="008371F9">
        <w:rPr>
          <w:rFonts w:ascii="Arial" w:hAnsi="Arial" w:cs="Arial"/>
        </w:rPr>
        <w:fldChar w:fldCharType="end"/>
      </w:r>
      <w:r w:rsidRPr="008371F9">
        <w:rPr>
          <w:rFonts w:ascii="Arial" w:hAnsi="Arial" w:cs="Arial"/>
          <w:b/>
          <w:color w:val="365F91"/>
        </w:rPr>
        <w:t>.</w:t>
      </w:r>
    </w:p>
    <w:p w14:paraId="0C770683" w14:textId="77777777" w:rsidR="006B01C4" w:rsidRPr="00B30097" w:rsidRDefault="009C2E34" w:rsidP="00DB4569">
      <w:pPr>
        <w:pStyle w:val="Heading3"/>
        <w:rPr>
          <w:rFonts w:cs="Arial"/>
        </w:rPr>
      </w:pPr>
      <w:bookmarkStart w:id="28" w:name="_Toc452545864"/>
      <w:r w:rsidRPr="00B30097">
        <w:rPr>
          <w:rFonts w:cs="Arial"/>
        </w:rPr>
        <w:t>2.5</w:t>
      </w:r>
      <w:r w:rsidR="006B01C4" w:rsidRPr="00B30097">
        <w:rPr>
          <w:rFonts w:cs="Arial"/>
        </w:rPr>
        <w:t>.1</w:t>
      </w:r>
      <w:r w:rsidR="006B01C4" w:rsidRPr="00B30097">
        <w:rPr>
          <w:rFonts w:cs="Arial"/>
        </w:rPr>
        <w:tab/>
      </w:r>
      <w:r w:rsidR="006E1940" w:rsidRPr="00B30097">
        <w:rPr>
          <w:rFonts w:cs="Arial"/>
        </w:rPr>
        <w:t>W</w:t>
      </w:r>
      <w:r w:rsidR="00B13201" w:rsidRPr="00B30097">
        <w:rPr>
          <w:rFonts w:cs="Arial"/>
        </w:rPr>
        <w:t>ater Elevations</w:t>
      </w:r>
      <w:r w:rsidR="007E191D" w:rsidRPr="00B30097">
        <w:rPr>
          <w:rFonts w:cs="Arial"/>
        </w:rPr>
        <w:t xml:space="preserve"> and the Effects of Waves</w:t>
      </w:r>
      <w:bookmarkEnd w:id="28"/>
    </w:p>
    <w:p w14:paraId="0C770684" w14:textId="77777777" w:rsidR="00D6776A" w:rsidRPr="008371F9" w:rsidRDefault="00444A39" w:rsidP="00DB4569">
      <w:pPr>
        <w:pStyle w:val="BodyText"/>
        <w:widowControl/>
        <w:rPr>
          <w:rFonts w:ascii="Arial" w:hAnsi="Arial" w:cs="Arial"/>
          <w:b/>
          <w:color w:val="365F91"/>
        </w:rPr>
      </w:pPr>
      <w:bookmarkStart w:id="29" w:name="_Ref276041546"/>
      <w:r w:rsidRPr="008371F9">
        <w:rPr>
          <w:rFonts w:ascii="Arial" w:hAnsi="Arial" w:cs="Arial"/>
          <w:b/>
          <w:color w:val="365F91"/>
        </w:rPr>
        <w:t xml:space="preserve">Specific terminology is used in coastal </w:t>
      </w:r>
      <w:r w:rsidR="00D6776A" w:rsidRPr="008371F9">
        <w:rPr>
          <w:rFonts w:ascii="Arial" w:hAnsi="Arial" w:cs="Arial"/>
          <w:b/>
          <w:color w:val="365F91"/>
        </w:rPr>
        <w:t>analyses to indicate which components have been included in evaluating flood hazards.</w:t>
      </w:r>
    </w:p>
    <w:p w14:paraId="0C770685" w14:textId="77777777" w:rsidR="00D6776A" w:rsidRPr="008371F9" w:rsidRDefault="00D6776A" w:rsidP="00DB4569">
      <w:pPr>
        <w:pStyle w:val="BodyText"/>
        <w:widowControl/>
        <w:rPr>
          <w:rFonts w:ascii="Arial" w:hAnsi="Arial" w:cs="Arial"/>
          <w:b/>
          <w:color w:val="365F91"/>
        </w:rPr>
      </w:pPr>
    </w:p>
    <w:p w14:paraId="0C770686" w14:textId="77777777" w:rsidR="00D6776A" w:rsidRPr="008371F9" w:rsidRDefault="00D6776A" w:rsidP="00DB4569">
      <w:pPr>
        <w:pStyle w:val="BodyText"/>
        <w:widowControl/>
        <w:rPr>
          <w:rFonts w:ascii="Arial" w:hAnsi="Arial" w:cs="Arial"/>
          <w:b/>
          <w:color w:val="365F91"/>
        </w:rPr>
      </w:pPr>
      <w:r w:rsidRPr="008371F9">
        <w:rPr>
          <w:rFonts w:ascii="Arial" w:hAnsi="Arial" w:cs="Arial"/>
          <w:b/>
          <w:color w:val="365F91"/>
        </w:rPr>
        <w:t>The stillwater elevation (SWEL or still water level) is the surface of the water resulting from astronomical tides, storm surge, and freshwater inputs, but excluding wave setup contribution or the effects of waves.</w:t>
      </w:r>
    </w:p>
    <w:p w14:paraId="0C770687" w14:textId="77777777" w:rsidR="00D6776A" w:rsidRPr="008371F9" w:rsidRDefault="00D6776A" w:rsidP="00DB4569">
      <w:pPr>
        <w:pStyle w:val="BodyText"/>
        <w:widowControl/>
        <w:numPr>
          <w:ilvl w:val="0"/>
          <w:numId w:val="31"/>
        </w:numPr>
        <w:rPr>
          <w:rFonts w:ascii="Arial" w:hAnsi="Arial" w:cs="Arial"/>
          <w:b/>
          <w:color w:val="365F91"/>
        </w:rPr>
      </w:pPr>
      <w:r w:rsidRPr="008371F9">
        <w:rPr>
          <w:rFonts w:ascii="Arial" w:hAnsi="Arial" w:cs="Arial"/>
          <w:b/>
          <w:i/>
          <w:color w:val="365F91"/>
        </w:rPr>
        <w:t>Astronomical tides</w:t>
      </w:r>
      <w:r w:rsidRPr="008371F9">
        <w:rPr>
          <w:rFonts w:ascii="Arial" w:hAnsi="Arial" w:cs="Arial"/>
          <w:b/>
          <w:color w:val="365F91"/>
        </w:rPr>
        <w:t xml:space="preserve"> are periodic rises and falls in large bodies of water caused by the rotation of the earth and by the gravitational forces exerted by the earth, moon and sun.</w:t>
      </w:r>
    </w:p>
    <w:p w14:paraId="0C770688" w14:textId="77777777" w:rsidR="00D6776A" w:rsidRPr="008371F9" w:rsidRDefault="00D6776A" w:rsidP="00DB4569">
      <w:pPr>
        <w:pStyle w:val="BodyText"/>
        <w:widowControl/>
        <w:numPr>
          <w:ilvl w:val="0"/>
          <w:numId w:val="31"/>
        </w:numPr>
        <w:rPr>
          <w:rFonts w:ascii="Arial" w:hAnsi="Arial" w:cs="Arial"/>
          <w:b/>
          <w:color w:val="365F91"/>
        </w:rPr>
      </w:pPr>
      <w:r w:rsidRPr="008371F9">
        <w:rPr>
          <w:rFonts w:ascii="Arial" w:hAnsi="Arial" w:cs="Arial"/>
          <w:b/>
          <w:i/>
          <w:color w:val="365F91"/>
        </w:rPr>
        <w:t>Storm surge</w:t>
      </w:r>
      <w:r w:rsidRPr="008371F9">
        <w:rPr>
          <w:rFonts w:ascii="Arial" w:hAnsi="Arial" w:cs="Arial"/>
          <w:b/>
          <w:color w:val="365F91"/>
        </w:rPr>
        <w:t xml:space="preserve"> is the additional water depth that occurs during large storm events. These events can bring air pressure changes and strong winds that force water up against the shore. </w:t>
      </w:r>
    </w:p>
    <w:p w14:paraId="0C770689" w14:textId="77777777" w:rsidR="00D6776A" w:rsidRPr="008371F9" w:rsidRDefault="00D6776A" w:rsidP="00DB4569">
      <w:pPr>
        <w:pStyle w:val="BodyText"/>
        <w:widowControl/>
        <w:numPr>
          <w:ilvl w:val="0"/>
          <w:numId w:val="31"/>
        </w:numPr>
        <w:rPr>
          <w:rFonts w:ascii="Arial" w:hAnsi="Arial" w:cs="Arial"/>
          <w:b/>
          <w:color w:val="365F91"/>
        </w:rPr>
      </w:pPr>
      <w:r w:rsidRPr="008371F9">
        <w:rPr>
          <w:rFonts w:ascii="Arial" w:hAnsi="Arial" w:cs="Arial"/>
          <w:b/>
          <w:i/>
          <w:color w:val="365F91"/>
        </w:rPr>
        <w:t>Freshwater inputs</w:t>
      </w:r>
      <w:r w:rsidRPr="008371F9">
        <w:rPr>
          <w:rFonts w:ascii="Arial" w:hAnsi="Arial" w:cs="Arial"/>
          <w:b/>
          <w:color w:val="365F91"/>
        </w:rPr>
        <w:t xml:space="preserve"> include rainfall that falls directly on the body of water, runoff from surfaces and overland flow, and inputs from rivers. </w:t>
      </w:r>
    </w:p>
    <w:p w14:paraId="0C77068A" w14:textId="77777777" w:rsidR="00D6776A" w:rsidRPr="008371F9" w:rsidRDefault="00D6776A" w:rsidP="00DB4569">
      <w:pPr>
        <w:pStyle w:val="BodyText"/>
        <w:widowControl/>
        <w:rPr>
          <w:rFonts w:ascii="Arial" w:hAnsi="Arial" w:cs="Arial"/>
          <w:b/>
          <w:color w:val="365F91"/>
        </w:rPr>
      </w:pPr>
    </w:p>
    <w:p w14:paraId="0C77068B" w14:textId="28ABD993" w:rsidR="00D6776A" w:rsidRPr="008371F9" w:rsidRDefault="00D6776A" w:rsidP="00DB4569">
      <w:pPr>
        <w:pStyle w:val="BodyText"/>
        <w:widowControl/>
        <w:rPr>
          <w:rFonts w:ascii="Arial" w:hAnsi="Arial" w:cs="Arial"/>
          <w:b/>
          <w:color w:val="365F91"/>
        </w:rPr>
      </w:pPr>
      <w:r w:rsidRPr="008371F9">
        <w:rPr>
          <w:rFonts w:ascii="Arial" w:hAnsi="Arial" w:cs="Arial"/>
          <w:b/>
          <w:color w:val="365F91"/>
        </w:rPr>
        <w:t>The 1</w:t>
      </w:r>
      <w:r w:rsidR="00FD17E4" w:rsidRPr="00FD17E4">
        <w:rPr>
          <w:rFonts w:ascii="Arial" w:hAnsi="Arial" w:cs="Arial"/>
          <w:b/>
          <w:color w:val="365F91"/>
        </w:rPr>
        <w:t xml:space="preserve">-percent-annual-chance </w:t>
      </w:r>
      <w:r w:rsidRPr="008371F9">
        <w:rPr>
          <w:rFonts w:ascii="Arial" w:hAnsi="Arial" w:cs="Arial"/>
          <w:b/>
          <w:color w:val="365F91"/>
        </w:rPr>
        <w:t>stillwater elevation is the stillwater elevation that has been calculated for a storm surge from a 1</w:t>
      </w:r>
      <w:r w:rsidR="008F064F" w:rsidRPr="008F064F">
        <w:rPr>
          <w:rFonts w:ascii="Arial" w:hAnsi="Arial" w:cs="Arial"/>
          <w:b/>
          <w:color w:val="365F91"/>
        </w:rPr>
        <w:t xml:space="preserve">-percent-annual-chance </w:t>
      </w:r>
      <w:r w:rsidRPr="008371F9">
        <w:rPr>
          <w:rFonts w:ascii="Arial" w:hAnsi="Arial" w:cs="Arial"/>
          <w:b/>
          <w:color w:val="365F91"/>
        </w:rPr>
        <w:t>storm. The 1</w:t>
      </w:r>
      <w:r w:rsidR="008F064F" w:rsidRPr="008F064F">
        <w:rPr>
          <w:rFonts w:ascii="Arial" w:hAnsi="Arial" w:cs="Arial"/>
          <w:b/>
          <w:color w:val="365F91"/>
        </w:rPr>
        <w:t xml:space="preserve">-percent-annual-chance </w:t>
      </w:r>
      <w:r w:rsidRPr="008371F9">
        <w:rPr>
          <w:rFonts w:ascii="Arial" w:hAnsi="Arial" w:cs="Arial"/>
          <w:b/>
          <w:color w:val="365F91"/>
        </w:rPr>
        <w:t>storm surge can be determined from analyses of tidal gage records, statistical study of regional historical storms, or other modeling approaches. Stillwater elevations for storms of other frequencies can be developed using similar approaches.</w:t>
      </w:r>
    </w:p>
    <w:p w14:paraId="0C77068C" w14:textId="77777777" w:rsidR="00D6776A" w:rsidRPr="008371F9" w:rsidRDefault="00D6776A" w:rsidP="00DB4569">
      <w:pPr>
        <w:pStyle w:val="BodyText"/>
        <w:widowControl/>
        <w:rPr>
          <w:rFonts w:ascii="Arial" w:hAnsi="Arial" w:cs="Arial"/>
          <w:b/>
          <w:color w:val="365F91"/>
        </w:rPr>
      </w:pPr>
    </w:p>
    <w:p w14:paraId="0C77068D" w14:textId="77777777" w:rsidR="00D6776A" w:rsidRPr="008371F9" w:rsidRDefault="00D6776A" w:rsidP="00DB4569">
      <w:pPr>
        <w:pStyle w:val="BodyText"/>
        <w:widowControl/>
        <w:rPr>
          <w:rFonts w:ascii="Arial" w:hAnsi="Arial" w:cs="Arial"/>
          <w:b/>
          <w:color w:val="365F91"/>
        </w:rPr>
      </w:pPr>
      <w:r w:rsidRPr="008371F9">
        <w:rPr>
          <w:rFonts w:ascii="Arial" w:hAnsi="Arial" w:cs="Arial"/>
          <w:b/>
          <w:color w:val="365F91"/>
        </w:rPr>
        <w:t xml:space="preserve">The total stillwater elevation (also referred to as the mean water level) is the stillwater elevation plus wave setup contribution but excluding the effects of waves. </w:t>
      </w:r>
    </w:p>
    <w:p w14:paraId="0C77068E" w14:textId="77777777" w:rsidR="00D6776A" w:rsidRPr="008371F9" w:rsidRDefault="00D6776A" w:rsidP="00DB4569">
      <w:pPr>
        <w:pStyle w:val="BodyText"/>
        <w:widowControl/>
        <w:numPr>
          <w:ilvl w:val="0"/>
          <w:numId w:val="31"/>
        </w:numPr>
        <w:rPr>
          <w:rFonts w:ascii="Arial" w:hAnsi="Arial" w:cs="Arial"/>
          <w:b/>
          <w:color w:val="365F91"/>
        </w:rPr>
      </w:pPr>
      <w:r w:rsidRPr="008371F9">
        <w:rPr>
          <w:rFonts w:ascii="Arial" w:hAnsi="Arial" w:cs="Arial"/>
          <w:b/>
          <w:i/>
          <w:color w:val="365F91"/>
        </w:rPr>
        <w:t>Wave setup</w:t>
      </w:r>
      <w:r w:rsidRPr="008371F9">
        <w:rPr>
          <w:rFonts w:ascii="Arial" w:hAnsi="Arial" w:cs="Arial"/>
          <w:b/>
          <w:color w:val="365F91"/>
        </w:rPr>
        <w:t xml:space="preserve"> is the increase in stillwater elevation at the shoreline caused by the reduction </w:t>
      </w:r>
      <w:r w:rsidR="0049048A" w:rsidRPr="008371F9">
        <w:rPr>
          <w:rFonts w:ascii="Arial" w:hAnsi="Arial" w:cs="Arial"/>
          <w:b/>
          <w:color w:val="365F91"/>
        </w:rPr>
        <w:t>of waves</w:t>
      </w:r>
      <w:r w:rsidRPr="008371F9">
        <w:rPr>
          <w:rFonts w:ascii="Arial" w:hAnsi="Arial" w:cs="Arial"/>
          <w:b/>
          <w:color w:val="365F91"/>
        </w:rPr>
        <w:t xml:space="preserve"> in shallow water. It occurs as breaking wave momentum is transferred to the water column. </w:t>
      </w:r>
    </w:p>
    <w:p w14:paraId="0C77068F" w14:textId="77777777" w:rsidR="00D6776A" w:rsidRPr="008371F9" w:rsidRDefault="00D6776A" w:rsidP="00DB4569">
      <w:pPr>
        <w:pStyle w:val="BodyText"/>
        <w:widowControl/>
        <w:rPr>
          <w:rFonts w:ascii="Arial" w:hAnsi="Arial" w:cs="Arial"/>
          <w:b/>
          <w:color w:val="365F91"/>
        </w:rPr>
      </w:pPr>
    </w:p>
    <w:p w14:paraId="0C770690" w14:textId="19601E42" w:rsidR="00D6776A" w:rsidRPr="008371F9" w:rsidRDefault="00D6776A" w:rsidP="00DB4569">
      <w:pPr>
        <w:pStyle w:val="BodyText"/>
        <w:widowControl/>
        <w:rPr>
          <w:rFonts w:ascii="Arial" w:hAnsi="Arial" w:cs="Arial"/>
          <w:b/>
          <w:color w:val="365F91"/>
        </w:rPr>
      </w:pPr>
      <w:r w:rsidRPr="008371F9">
        <w:rPr>
          <w:rFonts w:ascii="Arial" w:hAnsi="Arial" w:cs="Arial"/>
          <w:b/>
          <w:color w:val="365F91"/>
        </w:rPr>
        <w:t>Like the stillwater elevation, the total stillwater elevation is based on a storm of a particular frequency, such as the 1</w:t>
      </w:r>
      <w:r w:rsidR="00FD17E4" w:rsidRPr="00FD17E4">
        <w:rPr>
          <w:rFonts w:ascii="Arial" w:hAnsi="Arial" w:cs="Arial"/>
          <w:b/>
          <w:color w:val="365F91"/>
        </w:rPr>
        <w:t xml:space="preserve">-percent-annual-chance </w:t>
      </w:r>
      <w:r w:rsidRPr="008371F9">
        <w:rPr>
          <w:rFonts w:ascii="Arial" w:hAnsi="Arial" w:cs="Arial"/>
          <w:b/>
          <w:color w:val="365F91"/>
        </w:rPr>
        <w:t>storm. Wave setup is typically estimated using standard engineering practices or calculated using models, since tidal gages are often sited in areas sheltered from wave action and do not capture this information.</w:t>
      </w:r>
    </w:p>
    <w:p w14:paraId="0C770691" w14:textId="77777777" w:rsidR="00D6776A" w:rsidRPr="008371F9" w:rsidRDefault="00D6776A" w:rsidP="00DB4569">
      <w:pPr>
        <w:pStyle w:val="BodyText"/>
        <w:widowControl/>
        <w:rPr>
          <w:rFonts w:ascii="Arial" w:hAnsi="Arial" w:cs="Arial"/>
          <w:b/>
          <w:color w:val="365F91"/>
        </w:rPr>
      </w:pPr>
    </w:p>
    <w:p w14:paraId="0C770692" w14:textId="77777777" w:rsidR="00D6776A" w:rsidRPr="008371F9" w:rsidRDefault="00D6776A" w:rsidP="00DB4569">
      <w:pPr>
        <w:pStyle w:val="BodyText"/>
        <w:widowControl/>
        <w:tabs>
          <w:tab w:val="left" w:pos="6660"/>
        </w:tabs>
        <w:rPr>
          <w:rFonts w:ascii="Arial" w:hAnsi="Arial" w:cs="Arial"/>
          <w:b/>
          <w:color w:val="365F91"/>
        </w:rPr>
      </w:pPr>
      <w:r w:rsidRPr="008371F9">
        <w:rPr>
          <w:rFonts w:ascii="Arial" w:hAnsi="Arial" w:cs="Arial"/>
          <w:b/>
          <w:color w:val="365F91"/>
        </w:rPr>
        <w:t xml:space="preserve">Coastal analyses </w:t>
      </w:r>
      <w:r w:rsidR="0094244F" w:rsidRPr="008371F9">
        <w:rPr>
          <w:rFonts w:ascii="Arial" w:hAnsi="Arial" w:cs="Arial"/>
          <w:b/>
          <w:color w:val="365F91"/>
        </w:rPr>
        <w:t>may</w:t>
      </w:r>
      <w:r w:rsidRPr="008371F9">
        <w:rPr>
          <w:rFonts w:ascii="Arial" w:hAnsi="Arial" w:cs="Arial"/>
          <w:b/>
          <w:color w:val="365F91"/>
        </w:rPr>
        <w:t xml:space="preserve"> examine the effects of overland waves by analyzing storm-induced erosion, overland wave propagation, wave runup, and/or wave overtopping. </w:t>
      </w:r>
    </w:p>
    <w:p w14:paraId="0C770693" w14:textId="77777777" w:rsidR="00D6776A" w:rsidRPr="008371F9" w:rsidRDefault="00D6776A" w:rsidP="00DB4569">
      <w:pPr>
        <w:pStyle w:val="BodyText"/>
        <w:widowControl/>
        <w:numPr>
          <w:ilvl w:val="0"/>
          <w:numId w:val="31"/>
        </w:numPr>
        <w:rPr>
          <w:rFonts w:ascii="Arial" w:hAnsi="Arial" w:cs="Arial"/>
          <w:b/>
          <w:color w:val="365F91"/>
          <w:szCs w:val="22"/>
        </w:rPr>
      </w:pPr>
      <w:r w:rsidRPr="008371F9">
        <w:rPr>
          <w:rFonts w:ascii="Arial" w:hAnsi="Arial" w:cs="Arial"/>
          <w:b/>
          <w:i/>
          <w:color w:val="365F91"/>
          <w:szCs w:val="22"/>
        </w:rPr>
        <w:lastRenderedPageBreak/>
        <w:t xml:space="preserve">Storm-induced erosion </w:t>
      </w:r>
      <w:r w:rsidRPr="008371F9">
        <w:rPr>
          <w:rFonts w:ascii="Arial" w:hAnsi="Arial" w:cs="Arial"/>
          <w:b/>
          <w:color w:val="365F91"/>
          <w:szCs w:val="22"/>
        </w:rPr>
        <w:t>is the modification of existing topography by erosion caused by a specific storm event, as opposed to general erosion that occurs at a more constant rate.</w:t>
      </w:r>
    </w:p>
    <w:p w14:paraId="0C770694" w14:textId="77777777" w:rsidR="00D6776A" w:rsidRPr="008371F9" w:rsidRDefault="00D6776A" w:rsidP="00DB4569">
      <w:pPr>
        <w:pStyle w:val="BodyText"/>
        <w:widowControl/>
        <w:numPr>
          <w:ilvl w:val="0"/>
          <w:numId w:val="31"/>
        </w:numPr>
        <w:rPr>
          <w:rFonts w:ascii="Arial" w:hAnsi="Arial" w:cs="Arial"/>
          <w:b/>
          <w:color w:val="365F91"/>
          <w:szCs w:val="22"/>
        </w:rPr>
      </w:pPr>
      <w:r w:rsidRPr="008371F9">
        <w:rPr>
          <w:rFonts w:ascii="Arial" w:hAnsi="Arial" w:cs="Arial"/>
          <w:b/>
          <w:i/>
          <w:color w:val="365F91"/>
          <w:szCs w:val="22"/>
        </w:rPr>
        <w:t xml:space="preserve">Overland wave propagation </w:t>
      </w:r>
      <w:r w:rsidRPr="008371F9">
        <w:rPr>
          <w:rFonts w:ascii="Arial" w:hAnsi="Arial" w:cs="Arial"/>
          <w:b/>
          <w:color w:val="365F91"/>
          <w:szCs w:val="22"/>
        </w:rPr>
        <w:t>describes the combined effects of variation in ground elevation, vegetation, and physical features on wave characteristics as waves move onshore.</w:t>
      </w:r>
      <w:r w:rsidRPr="008371F9">
        <w:rPr>
          <w:rFonts w:ascii="Arial" w:hAnsi="Arial" w:cs="Arial"/>
          <w:b/>
          <w:i/>
          <w:color w:val="365F91"/>
        </w:rPr>
        <w:t xml:space="preserve"> </w:t>
      </w:r>
    </w:p>
    <w:p w14:paraId="0C770695" w14:textId="77777777" w:rsidR="00D6776A" w:rsidRPr="008371F9" w:rsidRDefault="00D6776A" w:rsidP="00DB4569">
      <w:pPr>
        <w:pStyle w:val="BodyText"/>
        <w:widowControl/>
        <w:numPr>
          <w:ilvl w:val="0"/>
          <w:numId w:val="31"/>
        </w:numPr>
        <w:rPr>
          <w:rFonts w:ascii="Arial" w:hAnsi="Arial" w:cs="Arial"/>
          <w:b/>
          <w:color w:val="365F91"/>
          <w:szCs w:val="22"/>
        </w:rPr>
      </w:pPr>
      <w:r w:rsidRPr="008371F9">
        <w:rPr>
          <w:rFonts w:ascii="Arial" w:hAnsi="Arial" w:cs="Arial"/>
          <w:b/>
          <w:i/>
          <w:color w:val="365F91"/>
        </w:rPr>
        <w:t>Wave runup</w:t>
      </w:r>
      <w:r w:rsidRPr="008371F9">
        <w:rPr>
          <w:rFonts w:ascii="Arial" w:hAnsi="Arial" w:cs="Arial"/>
          <w:b/>
          <w:color w:val="365F91"/>
        </w:rPr>
        <w:t xml:space="preserve"> is the uprush of water from wave action on a shore barrier. It is a function of the roughness and geometry of the shoreline at the point where the stillwater elevation intersects the land. </w:t>
      </w:r>
    </w:p>
    <w:p w14:paraId="0C770696" w14:textId="77777777" w:rsidR="00D6776A" w:rsidRPr="008371F9" w:rsidRDefault="00D6776A" w:rsidP="00DB4569">
      <w:pPr>
        <w:pStyle w:val="BodyText"/>
        <w:widowControl/>
        <w:numPr>
          <w:ilvl w:val="0"/>
          <w:numId w:val="31"/>
        </w:numPr>
        <w:rPr>
          <w:rFonts w:ascii="Arial" w:hAnsi="Arial" w:cs="Arial"/>
          <w:b/>
          <w:color w:val="365F91"/>
          <w:szCs w:val="22"/>
        </w:rPr>
      </w:pPr>
      <w:r w:rsidRPr="008371F9">
        <w:rPr>
          <w:rFonts w:ascii="Arial" w:hAnsi="Arial" w:cs="Arial"/>
          <w:b/>
          <w:i/>
          <w:color w:val="365F91"/>
        </w:rPr>
        <w:t>Wave overtopping</w:t>
      </w:r>
      <w:r w:rsidRPr="008371F9">
        <w:rPr>
          <w:rFonts w:ascii="Arial" w:hAnsi="Arial" w:cs="Arial"/>
          <w:b/>
          <w:color w:val="365F91"/>
        </w:rPr>
        <w:t xml:space="preserve"> refers to wave runup that occurs when waves pass over the crest of a barrier.</w:t>
      </w:r>
    </w:p>
    <w:p w14:paraId="0C770697" w14:textId="77777777" w:rsidR="00690945" w:rsidRPr="00B30097" w:rsidRDefault="00690945" w:rsidP="00DB4569">
      <w:pPr>
        <w:pStyle w:val="Caption"/>
        <w:widowControl/>
        <w:rPr>
          <w:rFonts w:cs="Arial"/>
        </w:rPr>
      </w:pPr>
      <w:bookmarkStart w:id="30" w:name="_Toc357072203"/>
      <w:bookmarkStart w:id="31" w:name="_Toc519773149"/>
      <w:r w:rsidRPr="00B30097">
        <w:rPr>
          <w:rFonts w:cs="Arial"/>
        </w:rPr>
        <w:t xml:space="preserve">Figure </w:t>
      </w:r>
      <w:r w:rsidR="00CC692E" w:rsidRPr="00B30097">
        <w:rPr>
          <w:rFonts w:cs="Arial"/>
        </w:rPr>
        <w:fldChar w:fldCharType="begin"/>
      </w:r>
      <w:r w:rsidR="00CC692E" w:rsidRPr="00B30097">
        <w:rPr>
          <w:rFonts w:cs="Arial"/>
        </w:rPr>
        <w:instrText xml:space="preserve"> SEQ Figure \* ARABIC </w:instrText>
      </w:r>
      <w:r w:rsidR="00CC692E" w:rsidRPr="00B30097">
        <w:rPr>
          <w:rFonts w:cs="Arial"/>
        </w:rPr>
        <w:fldChar w:fldCharType="separate"/>
      </w:r>
      <w:r w:rsidR="00AA0E77" w:rsidRPr="00B30097">
        <w:rPr>
          <w:rFonts w:cs="Arial"/>
          <w:noProof/>
        </w:rPr>
        <w:t>5</w:t>
      </w:r>
      <w:r w:rsidR="00CC692E" w:rsidRPr="00B30097">
        <w:rPr>
          <w:rFonts w:cs="Arial"/>
          <w:noProof/>
        </w:rPr>
        <w:fldChar w:fldCharType="end"/>
      </w:r>
      <w:bookmarkEnd w:id="29"/>
      <w:r w:rsidRPr="00B30097">
        <w:rPr>
          <w:rFonts w:cs="Arial"/>
        </w:rPr>
        <w:t>: Wave Runup Transect Schematic</w:t>
      </w:r>
      <w:bookmarkEnd w:id="30"/>
      <w:bookmarkEnd w:id="31"/>
    </w:p>
    <w:p w14:paraId="0C770698" w14:textId="77777777" w:rsidR="00690945" w:rsidRPr="008371F9" w:rsidRDefault="00492B36" w:rsidP="00DB4569">
      <w:pPr>
        <w:pStyle w:val="BodyText"/>
        <w:widowControl/>
        <w:pBdr>
          <w:top w:val="single" w:sz="4" w:space="1" w:color="auto"/>
          <w:left w:val="single" w:sz="4" w:space="4" w:color="auto"/>
          <w:bottom w:val="single" w:sz="4" w:space="1" w:color="auto"/>
          <w:right w:val="single" w:sz="4" w:space="4" w:color="auto"/>
        </w:pBdr>
        <w:rPr>
          <w:rFonts w:ascii="Arial" w:hAnsi="Arial" w:cs="Arial"/>
        </w:rPr>
      </w:pPr>
      <w:r w:rsidRPr="008371F9">
        <w:rPr>
          <w:rFonts w:ascii="Arial" w:hAnsi="Arial" w:cs="Arial"/>
          <w:noProof/>
          <w:lang w:val="en-US" w:eastAsia="en-US"/>
        </w:rPr>
        <w:drawing>
          <wp:inline distT="0" distB="0" distL="0" distR="0" wp14:anchorId="0C771794" wp14:editId="5C376CEA">
            <wp:extent cx="5553075" cy="2362200"/>
            <wp:effectExtent l="0" t="0" r="9525" b="0"/>
            <wp:docPr id="41" name="Picture 2" descr="Figure 5. Wave Runup Transect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Runup.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53075" cy="2362200"/>
                    </a:xfrm>
                    <a:prstGeom prst="rect">
                      <a:avLst/>
                    </a:prstGeom>
                    <a:noFill/>
                    <a:ln>
                      <a:noFill/>
                    </a:ln>
                  </pic:spPr>
                </pic:pic>
              </a:graphicData>
            </a:graphic>
          </wp:inline>
        </w:drawing>
      </w:r>
    </w:p>
    <w:p w14:paraId="0C770699" w14:textId="77777777" w:rsidR="00690945" w:rsidRPr="008371F9" w:rsidRDefault="00690945" w:rsidP="00DB4569">
      <w:pPr>
        <w:pStyle w:val="BodyText"/>
        <w:widowControl/>
        <w:rPr>
          <w:rFonts w:ascii="Arial" w:hAnsi="Arial" w:cs="Arial"/>
        </w:rPr>
      </w:pPr>
    </w:p>
    <w:p w14:paraId="0C77069A" w14:textId="77777777" w:rsidR="00B13201" w:rsidRPr="00B30097" w:rsidRDefault="009C2E34" w:rsidP="00DB4569">
      <w:pPr>
        <w:pStyle w:val="Heading3"/>
        <w:rPr>
          <w:rFonts w:cs="Arial"/>
        </w:rPr>
      </w:pPr>
      <w:bookmarkStart w:id="32" w:name="_Toc452545865"/>
      <w:r w:rsidRPr="00B30097">
        <w:rPr>
          <w:rFonts w:cs="Arial"/>
        </w:rPr>
        <w:t>2.5.2</w:t>
      </w:r>
      <w:r w:rsidR="00B13201" w:rsidRPr="00B30097">
        <w:rPr>
          <w:rFonts w:cs="Arial"/>
        </w:rPr>
        <w:tab/>
      </w:r>
      <w:r w:rsidR="0022151C" w:rsidRPr="00B30097">
        <w:rPr>
          <w:rFonts w:cs="Arial"/>
        </w:rPr>
        <w:t xml:space="preserve">Floodplain Boundaries and BFEs for </w:t>
      </w:r>
      <w:r w:rsidR="00B13201" w:rsidRPr="00B30097">
        <w:rPr>
          <w:rFonts w:cs="Arial"/>
        </w:rPr>
        <w:t>Coastal Areas</w:t>
      </w:r>
      <w:bookmarkEnd w:id="32"/>
    </w:p>
    <w:p w14:paraId="0C77069B" w14:textId="77777777" w:rsidR="00233A1A" w:rsidRPr="008371F9" w:rsidRDefault="0022151C" w:rsidP="00DB4569">
      <w:pPr>
        <w:pStyle w:val="BodyText"/>
        <w:widowControl/>
        <w:rPr>
          <w:rFonts w:ascii="Arial" w:hAnsi="Arial" w:cs="Arial"/>
          <w:b/>
          <w:color w:val="365F91"/>
          <w:szCs w:val="22"/>
        </w:rPr>
      </w:pPr>
      <w:r w:rsidRPr="008371F9">
        <w:rPr>
          <w:rFonts w:ascii="Arial" w:hAnsi="Arial" w:cs="Arial"/>
          <w:b/>
          <w:color w:val="365F91"/>
          <w:szCs w:val="22"/>
        </w:rPr>
        <w:t>For coastal communities along the Atlantic and Pacific Oceans, the Gulf of Mexico, the Great</w:t>
      </w:r>
      <w:r w:rsidR="006D60DF" w:rsidRPr="008371F9">
        <w:rPr>
          <w:rFonts w:ascii="Arial" w:hAnsi="Arial" w:cs="Arial"/>
          <w:b/>
          <w:color w:val="365F91"/>
          <w:szCs w:val="22"/>
        </w:rPr>
        <w:t xml:space="preserve"> Lakes, and the Caribbean Sea, </w:t>
      </w:r>
      <w:r w:rsidR="0004548A" w:rsidRPr="008371F9">
        <w:rPr>
          <w:rFonts w:ascii="Arial" w:hAnsi="Arial" w:cs="Arial"/>
          <w:b/>
          <w:color w:val="365F91"/>
          <w:szCs w:val="22"/>
        </w:rPr>
        <w:t xml:space="preserve">flood </w:t>
      </w:r>
      <w:r w:rsidR="00315FE5" w:rsidRPr="008371F9">
        <w:rPr>
          <w:rFonts w:ascii="Arial" w:hAnsi="Arial" w:cs="Arial"/>
          <w:b/>
          <w:color w:val="365F91"/>
          <w:szCs w:val="22"/>
        </w:rPr>
        <w:t>hazards</w:t>
      </w:r>
      <w:r w:rsidR="00FB12F6" w:rsidRPr="008371F9">
        <w:rPr>
          <w:rFonts w:ascii="Arial" w:hAnsi="Arial" w:cs="Arial"/>
          <w:b/>
          <w:color w:val="365F91"/>
          <w:szCs w:val="22"/>
        </w:rPr>
        <w:t xml:space="preserve"> must </w:t>
      </w:r>
      <w:r w:rsidR="00315FE5" w:rsidRPr="008371F9">
        <w:rPr>
          <w:rFonts w:ascii="Arial" w:hAnsi="Arial" w:cs="Arial"/>
          <w:b/>
          <w:color w:val="365F91"/>
          <w:szCs w:val="22"/>
        </w:rPr>
        <w:t>take into account</w:t>
      </w:r>
      <w:r w:rsidR="00FB12F6" w:rsidRPr="008371F9">
        <w:rPr>
          <w:rFonts w:ascii="Arial" w:hAnsi="Arial" w:cs="Arial"/>
          <w:b/>
          <w:color w:val="365F91"/>
          <w:szCs w:val="22"/>
        </w:rPr>
        <w:t xml:space="preserve"> how storm surges, </w:t>
      </w:r>
      <w:r w:rsidR="00B13201" w:rsidRPr="008371F9">
        <w:rPr>
          <w:rFonts w:ascii="Arial" w:hAnsi="Arial" w:cs="Arial"/>
          <w:b/>
          <w:color w:val="365F91"/>
          <w:szCs w:val="22"/>
        </w:rPr>
        <w:t>waves</w:t>
      </w:r>
      <w:r w:rsidRPr="008371F9">
        <w:rPr>
          <w:rFonts w:ascii="Arial" w:hAnsi="Arial" w:cs="Arial"/>
          <w:b/>
          <w:color w:val="365F91"/>
          <w:szCs w:val="22"/>
        </w:rPr>
        <w:t>,</w:t>
      </w:r>
      <w:r w:rsidR="00B13201" w:rsidRPr="008371F9">
        <w:rPr>
          <w:rFonts w:ascii="Arial" w:hAnsi="Arial" w:cs="Arial"/>
          <w:b/>
          <w:color w:val="365F91"/>
          <w:szCs w:val="22"/>
        </w:rPr>
        <w:t xml:space="preserve"> and extreme tides interact with factors suc</w:t>
      </w:r>
      <w:r w:rsidR="0004548A" w:rsidRPr="008371F9">
        <w:rPr>
          <w:rFonts w:ascii="Arial" w:hAnsi="Arial" w:cs="Arial"/>
          <w:b/>
          <w:color w:val="365F91"/>
          <w:szCs w:val="22"/>
        </w:rPr>
        <w:t xml:space="preserve">h as topography and vegetation. </w:t>
      </w:r>
      <w:r w:rsidR="00FB1C30" w:rsidRPr="008371F9">
        <w:rPr>
          <w:rFonts w:ascii="Arial" w:hAnsi="Arial" w:cs="Arial"/>
          <w:b/>
          <w:color w:val="365F91"/>
          <w:szCs w:val="22"/>
        </w:rPr>
        <w:t xml:space="preserve">Storm surge and waves must also be considered in assessing flood risk for </w:t>
      </w:r>
      <w:r w:rsidR="007315F4" w:rsidRPr="008371F9">
        <w:rPr>
          <w:rFonts w:ascii="Arial" w:hAnsi="Arial" w:cs="Arial"/>
          <w:b/>
          <w:color w:val="365F91"/>
          <w:szCs w:val="22"/>
        </w:rPr>
        <w:t>certain</w:t>
      </w:r>
      <w:r w:rsidR="00FB1C30" w:rsidRPr="008371F9">
        <w:rPr>
          <w:rFonts w:ascii="Arial" w:hAnsi="Arial" w:cs="Arial"/>
          <w:b/>
          <w:color w:val="365F91"/>
          <w:szCs w:val="22"/>
        </w:rPr>
        <w:t xml:space="preserve"> communities </w:t>
      </w:r>
      <w:r w:rsidR="00DF1E17" w:rsidRPr="008371F9">
        <w:rPr>
          <w:rFonts w:ascii="Arial" w:hAnsi="Arial" w:cs="Arial"/>
          <w:b/>
          <w:color w:val="365F91"/>
          <w:szCs w:val="22"/>
        </w:rPr>
        <w:t>on rivers or</w:t>
      </w:r>
      <w:r w:rsidR="00FB1C30" w:rsidRPr="008371F9">
        <w:rPr>
          <w:rFonts w:ascii="Arial" w:hAnsi="Arial" w:cs="Arial"/>
          <w:b/>
          <w:color w:val="365F91"/>
          <w:szCs w:val="22"/>
        </w:rPr>
        <w:t xml:space="preserve"> large inland bodies of water.</w:t>
      </w:r>
    </w:p>
    <w:p w14:paraId="0C77069C" w14:textId="77777777" w:rsidR="00233A1A" w:rsidRPr="008371F9" w:rsidRDefault="00233A1A" w:rsidP="00DB4569">
      <w:pPr>
        <w:pStyle w:val="BodyText"/>
        <w:widowControl/>
        <w:rPr>
          <w:rFonts w:ascii="Arial" w:hAnsi="Arial" w:cs="Arial"/>
          <w:b/>
          <w:color w:val="365F91"/>
        </w:rPr>
      </w:pPr>
    </w:p>
    <w:p w14:paraId="0C77069D" w14:textId="77777777" w:rsidR="00233A1A" w:rsidRPr="008371F9" w:rsidRDefault="00315FE5" w:rsidP="00DB4569">
      <w:pPr>
        <w:pStyle w:val="BodyText"/>
        <w:widowControl/>
        <w:rPr>
          <w:rFonts w:ascii="Arial" w:hAnsi="Arial" w:cs="Arial"/>
          <w:b/>
          <w:color w:val="365F91"/>
          <w:szCs w:val="22"/>
        </w:rPr>
      </w:pPr>
      <w:r w:rsidRPr="008371F9">
        <w:rPr>
          <w:rFonts w:ascii="Arial" w:hAnsi="Arial" w:cs="Arial"/>
          <w:b/>
          <w:color w:val="365F91"/>
          <w:szCs w:val="22"/>
        </w:rPr>
        <w:t>Beyond</w:t>
      </w:r>
      <w:r w:rsidR="00EC176E" w:rsidRPr="008371F9">
        <w:rPr>
          <w:rFonts w:ascii="Arial" w:hAnsi="Arial" w:cs="Arial"/>
          <w:b/>
          <w:color w:val="365F91"/>
          <w:szCs w:val="22"/>
        </w:rPr>
        <w:t xml:space="preserve"> areas that are affected by waves and tides, c</w:t>
      </w:r>
      <w:r w:rsidR="00233A1A" w:rsidRPr="008371F9">
        <w:rPr>
          <w:rFonts w:ascii="Arial" w:hAnsi="Arial" w:cs="Arial"/>
          <w:b/>
          <w:color w:val="365F91"/>
          <w:szCs w:val="22"/>
        </w:rPr>
        <w:t>oastal communities can also have riverine floodplains with designated floodways, as described in previous sections.</w:t>
      </w:r>
    </w:p>
    <w:p w14:paraId="0C77069E" w14:textId="77777777" w:rsidR="00DC4E85" w:rsidRPr="008371F9" w:rsidRDefault="00DC4E85" w:rsidP="00DB4569">
      <w:pPr>
        <w:pStyle w:val="BodyText"/>
        <w:widowControl/>
        <w:rPr>
          <w:rFonts w:ascii="Arial" w:hAnsi="Arial" w:cs="Arial"/>
          <w:b/>
          <w:color w:val="365F91"/>
          <w:szCs w:val="22"/>
        </w:rPr>
      </w:pPr>
    </w:p>
    <w:p w14:paraId="0C77069F" w14:textId="77777777" w:rsidR="00C80506" w:rsidRPr="00B30097" w:rsidRDefault="00C80506" w:rsidP="00DB4569">
      <w:pPr>
        <w:pStyle w:val="Heading4"/>
        <w:widowControl/>
        <w:rPr>
          <w:rFonts w:cs="Arial"/>
          <w:color w:val="365F91"/>
        </w:rPr>
      </w:pPr>
      <w:r w:rsidRPr="00B30097">
        <w:rPr>
          <w:rFonts w:cs="Arial"/>
          <w:color w:val="365F91"/>
        </w:rPr>
        <w:t>Floodplain Boundaries</w:t>
      </w:r>
    </w:p>
    <w:p w14:paraId="0C7706A0" w14:textId="05638811" w:rsidR="001D4E68" w:rsidRPr="008371F9" w:rsidRDefault="00C80506" w:rsidP="00DB4569">
      <w:pPr>
        <w:pStyle w:val="BodyText"/>
        <w:widowControl/>
        <w:rPr>
          <w:rFonts w:ascii="Arial" w:hAnsi="Arial" w:cs="Arial"/>
          <w:b/>
          <w:color w:val="365F91"/>
          <w:szCs w:val="22"/>
        </w:rPr>
      </w:pPr>
      <w:r w:rsidRPr="008371F9">
        <w:rPr>
          <w:rFonts w:ascii="Arial" w:hAnsi="Arial" w:cs="Arial"/>
          <w:b/>
          <w:color w:val="365F91"/>
          <w:szCs w:val="22"/>
        </w:rPr>
        <w:t xml:space="preserve">In many coastal areas, storm surge is the principle component of flooding. </w:t>
      </w:r>
      <w:r w:rsidR="00DC4E85" w:rsidRPr="008371F9">
        <w:rPr>
          <w:rFonts w:ascii="Arial" w:hAnsi="Arial" w:cs="Arial"/>
          <w:b/>
          <w:color w:val="365F91"/>
          <w:szCs w:val="22"/>
        </w:rPr>
        <w:t>The extent of the 1</w:t>
      </w:r>
      <w:r w:rsidR="00FD17E4" w:rsidRPr="00FD17E4">
        <w:rPr>
          <w:rFonts w:ascii="Arial" w:hAnsi="Arial" w:cs="Arial"/>
          <w:b/>
          <w:color w:val="365F91"/>
          <w:szCs w:val="22"/>
        </w:rPr>
        <w:t xml:space="preserve">-percent-annual-chance </w:t>
      </w:r>
      <w:r w:rsidR="00DC4E85" w:rsidRPr="008371F9">
        <w:rPr>
          <w:rFonts w:ascii="Arial" w:hAnsi="Arial" w:cs="Arial"/>
          <w:b/>
          <w:color w:val="365F91"/>
          <w:szCs w:val="22"/>
        </w:rPr>
        <w:t xml:space="preserve">floodplain in </w:t>
      </w:r>
      <w:r w:rsidR="00BB1215" w:rsidRPr="008371F9">
        <w:rPr>
          <w:rFonts w:ascii="Arial" w:hAnsi="Arial" w:cs="Arial"/>
          <w:b/>
          <w:color w:val="365F91"/>
          <w:szCs w:val="22"/>
        </w:rPr>
        <w:t>these</w:t>
      </w:r>
      <w:r w:rsidR="00DC4E85" w:rsidRPr="008371F9">
        <w:rPr>
          <w:rFonts w:ascii="Arial" w:hAnsi="Arial" w:cs="Arial"/>
          <w:b/>
          <w:color w:val="365F91"/>
          <w:szCs w:val="22"/>
        </w:rPr>
        <w:t xml:space="preserve"> areas is derived from the total stillwater elevation</w:t>
      </w:r>
      <w:r w:rsidR="00515938" w:rsidRPr="008371F9">
        <w:rPr>
          <w:rFonts w:ascii="Arial" w:hAnsi="Arial" w:cs="Arial"/>
          <w:b/>
          <w:color w:val="365F91"/>
          <w:szCs w:val="22"/>
        </w:rPr>
        <w:t xml:space="preserve"> (stillwater elevation including storm surge plus wave setup)</w:t>
      </w:r>
      <w:r w:rsidR="00DC4E85" w:rsidRPr="008371F9">
        <w:rPr>
          <w:rFonts w:ascii="Arial" w:hAnsi="Arial" w:cs="Arial"/>
          <w:b/>
          <w:color w:val="365F91"/>
          <w:szCs w:val="22"/>
        </w:rPr>
        <w:t xml:space="preserve"> for the 1</w:t>
      </w:r>
      <w:r w:rsidR="00FD17E4" w:rsidRPr="00FD17E4">
        <w:rPr>
          <w:rFonts w:ascii="Arial" w:hAnsi="Arial" w:cs="Arial"/>
          <w:b/>
          <w:color w:val="365F91"/>
          <w:szCs w:val="22"/>
        </w:rPr>
        <w:t xml:space="preserve">-percent-annual-chance </w:t>
      </w:r>
      <w:r w:rsidR="00DC4E85" w:rsidRPr="008371F9">
        <w:rPr>
          <w:rFonts w:ascii="Arial" w:hAnsi="Arial" w:cs="Arial"/>
          <w:b/>
          <w:color w:val="365F91"/>
          <w:szCs w:val="22"/>
        </w:rPr>
        <w:t>storm</w:t>
      </w:r>
      <w:r w:rsidR="00BB1215" w:rsidRPr="008371F9">
        <w:rPr>
          <w:rFonts w:ascii="Arial" w:hAnsi="Arial" w:cs="Arial"/>
          <w:b/>
          <w:color w:val="365F91"/>
          <w:szCs w:val="22"/>
        </w:rPr>
        <w:t xml:space="preserve">. </w:t>
      </w:r>
      <w:r w:rsidR="00515938" w:rsidRPr="008371F9">
        <w:rPr>
          <w:rFonts w:ascii="Arial" w:hAnsi="Arial" w:cs="Arial"/>
          <w:b/>
          <w:color w:val="365F91"/>
          <w:szCs w:val="22"/>
        </w:rPr>
        <w:t xml:space="preserve">The methods that were used for calculation of total stillwater elevations for coastal areas are described in Section 5.3 of this </w:t>
      </w:r>
      <w:r w:rsidR="00065588" w:rsidRPr="008371F9">
        <w:rPr>
          <w:rFonts w:ascii="Arial" w:hAnsi="Arial" w:cs="Arial"/>
          <w:b/>
          <w:color w:val="365F91"/>
          <w:szCs w:val="22"/>
        </w:rPr>
        <w:t>FIS Report</w:t>
      </w:r>
      <w:r w:rsidR="00515938" w:rsidRPr="008371F9">
        <w:rPr>
          <w:rFonts w:ascii="Arial" w:hAnsi="Arial" w:cs="Arial"/>
          <w:b/>
          <w:color w:val="365F91"/>
          <w:szCs w:val="22"/>
        </w:rPr>
        <w:t xml:space="preserve">. </w:t>
      </w:r>
      <w:r w:rsidR="001D4E68" w:rsidRPr="008371F9">
        <w:rPr>
          <w:rFonts w:ascii="Arial" w:hAnsi="Arial" w:cs="Arial"/>
          <w:b/>
          <w:color w:val="365F91"/>
          <w:szCs w:val="22"/>
        </w:rPr>
        <w:t xml:space="preserve">Location of total stillwater elevations for coastal areas are </w:t>
      </w:r>
      <w:r w:rsidR="001D4E68" w:rsidRPr="008371F9">
        <w:rPr>
          <w:rFonts w:ascii="Arial" w:hAnsi="Arial" w:cs="Arial"/>
          <w:b/>
          <w:color w:val="365F91"/>
          <w:szCs w:val="22"/>
        </w:rPr>
        <w:lastRenderedPageBreak/>
        <w:t>shown in</w:t>
      </w:r>
      <w:r w:rsidR="00532699" w:rsidRPr="008371F9">
        <w:rPr>
          <w:rFonts w:ascii="Arial" w:hAnsi="Arial" w:cs="Arial"/>
          <w:b/>
          <w:color w:val="365F91"/>
          <w:szCs w:val="22"/>
        </w:rPr>
        <w:t xml:space="preserve"> </w:t>
      </w:r>
      <w:r w:rsidR="0016321F" w:rsidRPr="008371F9">
        <w:rPr>
          <w:rFonts w:ascii="Arial" w:hAnsi="Arial" w:cs="Arial"/>
        </w:rPr>
        <w:fldChar w:fldCharType="begin"/>
      </w:r>
      <w:r w:rsidR="0016321F" w:rsidRPr="008371F9">
        <w:rPr>
          <w:rFonts w:ascii="Arial" w:hAnsi="Arial" w:cs="Arial"/>
        </w:rPr>
        <w:instrText xml:space="preserve"> REF _Ref285472540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Figure 8</w:t>
      </w:r>
      <w:r w:rsidR="0016321F" w:rsidRPr="008371F9">
        <w:rPr>
          <w:rFonts w:ascii="Arial" w:hAnsi="Arial" w:cs="Arial"/>
        </w:rPr>
        <w:fldChar w:fldCharType="end"/>
      </w:r>
      <w:r w:rsidR="00FD17E4">
        <w:rPr>
          <w:rFonts w:ascii="Arial" w:hAnsi="Arial" w:cs="Arial"/>
          <w:b/>
          <w:color w:val="365F91"/>
          <w:szCs w:val="22"/>
        </w:rPr>
        <w:t>, “1</w:t>
      </w:r>
      <w:r w:rsidR="00FD17E4">
        <w:rPr>
          <w:rFonts w:ascii="Arial" w:hAnsi="Arial" w:cs="Arial"/>
          <w:b/>
          <w:color w:val="365F91"/>
          <w:szCs w:val="22"/>
          <w:lang w:val="en-US"/>
        </w:rPr>
        <w:t>-Percent-</w:t>
      </w:r>
      <w:r w:rsidR="00FD17E4">
        <w:rPr>
          <w:rFonts w:ascii="Arial" w:hAnsi="Arial" w:cs="Arial"/>
          <w:b/>
          <w:color w:val="365F91"/>
          <w:szCs w:val="22"/>
        </w:rPr>
        <w:t>Annual</w:t>
      </w:r>
      <w:r w:rsidR="00FD17E4">
        <w:rPr>
          <w:rFonts w:ascii="Arial" w:hAnsi="Arial" w:cs="Arial"/>
          <w:b/>
          <w:color w:val="365F91"/>
          <w:szCs w:val="22"/>
          <w:lang w:val="en-US"/>
        </w:rPr>
        <w:t>-</w:t>
      </w:r>
      <w:r w:rsidR="001D4E68" w:rsidRPr="008371F9">
        <w:rPr>
          <w:rFonts w:ascii="Arial" w:hAnsi="Arial" w:cs="Arial"/>
          <w:b/>
          <w:color w:val="365F91"/>
          <w:szCs w:val="22"/>
        </w:rPr>
        <w:t>Chance Total Stillwater Levels for Coastal Areas.”</w:t>
      </w:r>
    </w:p>
    <w:p w14:paraId="0C7706A1" w14:textId="77777777" w:rsidR="00515938" w:rsidRPr="008371F9" w:rsidRDefault="00515938" w:rsidP="00DB4569">
      <w:pPr>
        <w:pStyle w:val="BodyText"/>
        <w:widowControl/>
        <w:rPr>
          <w:rFonts w:ascii="Arial" w:hAnsi="Arial" w:cs="Arial"/>
          <w:b/>
          <w:color w:val="365F91"/>
          <w:szCs w:val="22"/>
        </w:rPr>
      </w:pPr>
    </w:p>
    <w:p w14:paraId="0C7706A2" w14:textId="1F2BD661" w:rsidR="001D4E68" w:rsidRPr="008371F9" w:rsidRDefault="001D4E68" w:rsidP="00DB4569">
      <w:pPr>
        <w:pStyle w:val="BodyText"/>
        <w:widowControl/>
        <w:rPr>
          <w:rFonts w:ascii="Arial" w:hAnsi="Arial" w:cs="Arial"/>
          <w:b/>
          <w:color w:val="365F91"/>
          <w:szCs w:val="22"/>
        </w:rPr>
      </w:pPr>
      <w:r w:rsidRPr="008371F9">
        <w:rPr>
          <w:rFonts w:ascii="Arial" w:hAnsi="Arial" w:cs="Arial"/>
          <w:b/>
          <w:color w:val="365F91"/>
          <w:szCs w:val="22"/>
        </w:rPr>
        <w:t>In some areas, the 1</w:t>
      </w:r>
      <w:r w:rsidR="00FD17E4" w:rsidRPr="00FD17E4">
        <w:rPr>
          <w:rFonts w:ascii="Arial" w:hAnsi="Arial" w:cs="Arial"/>
          <w:b/>
          <w:color w:val="365F91"/>
          <w:szCs w:val="22"/>
        </w:rPr>
        <w:t xml:space="preserve">-percent-annual-chance </w:t>
      </w:r>
      <w:r w:rsidRPr="008371F9">
        <w:rPr>
          <w:rFonts w:ascii="Arial" w:hAnsi="Arial" w:cs="Arial"/>
          <w:b/>
          <w:color w:val="365F91"/>
          <w:szCs w:val="22"/>
        </w:rPr>
        <w:t>floodplain is determined based on the limit of wave runup or wave overtopping for the 1</w:t>
      </w:r>
      <w:r w:rsidR="00FD17E4" w:rsidRPr="00FD17E4">
        <w:rPr>
          <w:rFonts w:ascii="Arial" w:hAnsi="Arial" w:cs="Arial"/>
          <w:b/>
          <w:color w:val="365F91"/>
          <w:szCs w:val="22"/>
        </w:rPr>
        <w:t xml:space="preserve">-percent-annual-chance </w:t>
      </w:r>
      <w:r w:rsidRPr="008371F9">
        <w:rPr>
          <w:rFonts w:ascii="Arial" w:hAnsi="Arial" w:cs="Arial"/>
          <w:b/>
          <w:color w:val="365F91"/>
          <w:szCs w:val="22"/>
        </w:rPr>
        <w:t xml:space="preserve">storm surge. The methods that were used for calculation of wave hazards are described in Section 5.3 of this </w:t>
      </w:r>
      <w:r w:rsidR="00065588" w:rsidRPr="008371F9">
        <w:rPr>
          <w:rFonts w:ascii="Arial" w:hAnsi="Arial" w:cs="Arial"/>
          <w:b/>
          <w:color w:val="365F91"/>
          <w:szCs w:val="22"/>
        </w:rPr>
        <w:t>FIS Report</w:t>
      </w:r>
      <w:r w:rsidRPr="008371F9">
        <w:rPr>
          <w:rFonts w:ascii="Arial" w:hAnsi="Arial" w:cs="Arial"/>
          <w:b/>
          <w:color w:val="365F91"/>
          <w:szCs w:val="22"/>
        </w:rPr>
        <w:t>.</w:t>
      </w:r>
    </w:p>
    <w:p w14:paraId="0C7706A3" w14:textId="77777777" w:rsidR="003E60EF" w:rsidRPr="008371F9" w:rsidRDefault="003E60EF" w:rsidP="00DB4569">
      <w:pPr>
        <w:pStyle w:val="BodyText"/>
        <w:widowControl/>
        <w:rPr>
          <w:rFonts w:ascii="Arial" w:hAnsi="Arial" w:cs="Arial"/>
          <w:b/>
          <w:color w:val="365F91"/>
          <w:szCs w:val="22"/>
        </w:rPr>
      </w:pPr>
    </w:p>
    <w:p w14:paraId="0C7706A4" w14:textId="5237294A" w:rsidR="003E60EF" w:rsidRPr="008371F9" w:rsidRDefault="0016321F" w:rsidP="00DB4569">
      <w:pPr>
        <w:pStyle w:val="BodyText"/>
        <w:widowControl/>
        <w:rPr>
          <w:rFonts w:ascii="Arial" w:hAnsi="Arial" w:cs="Arial"/>
          <w:b/>
          <w:color w:val="365F91"/>
          <w:szCs w:val="22"/>
        </w:rPr>
      </w:pPr>
      <w:r w:rsidRPr="008371F9">
        <w:rPr>
          <w:rFonts w:ascii="Arial" w:hAnsi="Arial" w:cs="Arial"/>
        </w:rPr>
        <w:fldChar w:fldCharType="begin"/>
      </w:r>
      <w:r w:rsidRPr="008371F9">
        <w:rPr>
          <w:rFonts w:ascii="Arial" w:hAnsi="Arial" w:cs="Arial"/>
        </w:rPr>
        <w:instrText xml:space="preserve"> REF _Ref275792111 \h  \* MERGEFORMAT </w:instrText>
      </w:r>
      <w:r w:rsidRPr="008371F9">
        <w:rPr>
          <w:rFonts w:ascii="Arial" w:hAnsi="Arial" w:cs="Arial"/>
        </w:rPr>
      </w:r>
      <w:r w:rsidRPr="008371F9">
        <w:rPr>
          <w:rFonts w:ascii="Arial" w:hAnsi="Arial" w:cs="Arial"/>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26</w:t>
      </w:r>
      <w:r w:rsidRPr="008371F9">
        <w:rPr>
          <w:rFonts w:ascii="Arial" w:hAnsi="Arial" w:cs="Arial"/>
        </w:rPr>
        <w:fldChar w:fldCharType="end"/>
      </w:r>
      <w:r w:rsidR="003E60EF" w:rsidRPr="008371F9">
        <w:rPr>
          <w:rFonts w:ascii="Arial" w:hAnsi="Arial" w:cs="Arial"/>
          <w:b/>
          <w:color w:val="365F91"/>
          <w:szCs w:val="22"/>
        </w:rPr>
        <w:t xml:space="preserve"> presents the types of coastal analyses that were used in mapping the 1</w:t>
      </w:r>
      <w:r w:rsidR="00FD17E4" w:rsidRPr="00FD17E4">
        <w:rPr>
          <w:rFonts w:ascii="Arial" w:hAnsi="Arial" w:cs="Arial"/>
          <w:b/>
          <w:color w:val="365F91"/>
          <w:szCs w:val="22"/>
        </w:rPr>
        <w:t xml:space="preserve">-percent-annual-chance </w:t>
      </w:r>
      <w:r w:rsidR="003E60EF" w:rsidRPr="008371F9">
        <w:rPr>
          <w:rFonts w:ascii="Arial" w:hAnsi="Arial" w:cs="Arial"/>
          <w:b/>
          <w:color w:val="365F91"/>
          <w:szCs w:val="22"/>
        </w:rPr>
        <w:t>floodplain in coastal areas.</w:t>
      </w:r>
    </w:p>
    <w:p w14:paraId="0C7706A5" w14:textId="77777777" w:rsidR="001D4E68" w:rsidRPr="008371F9" w:rsidRDefault="001D4E68" w:rsidP="00DB4569">
      <w:pPr>
        <w:pStyle w:val="BodyText"/>
        <w:widowControl/>
        <w:rPr>
          <w:rFonts w:ascii="Arial" w:hAnsi="Arial" w:cs="Arial"/>
          <w:b/>
          <w:color w:val="365F91"/>
          <w:szCs w:val="22"/>
        </w:rPr>
      </w:pPr>
    </w:p>
    <w:p w14:paraId="0C7706A6" w14:textId="77777777" w:rsidR="001D4E68" w:rsidRPr="00B30097" w:rsidRDefault="001D4E68" w:rsidP="00DB4569">
      <w:pPr>
        <w:pStyle w:val="Heading4"/>
        <w:keepNext/>
        <w:widowControl/>
        <w:rPr>
          <w:rFonts w:cs="Arial"/>
          <w:color w:val="365F91"/>
        </w:rPr>
      </w:pPr>
      <w:r w:rsidRPr="00B30097">
        <w:rPr>
          <w:rFonts w:cs="Arial"/>
          <w:color w:val="365F91"/>
        </w:rPr>
        <w:t>Coastal BFEs</w:t>
      </w:r>
    </w:p>
    <w:p w14:paraId="0C7706A7" w14:textId="7F7662D6" w:rsidR="008320B5" w:rsidRPr="008371F9" w:rsidRDefault="0022151C" w:rsidP="00DB4569">
      <w:pPr>
        <w:pStyle w:val="BodyText"/>
        <w:widowControl/>
        <w:rPr>
          <w:rFonts w:ascii="Arial" w:hAnsi="Arial" w:cs="Arial"/>
          <w:b/>
          <w:color w:val="365F91"/>
          <w:szCs w:val="22"/>
        </w:rPr>
      </w:pPr>
      <w:r w:rsidRPr="008371F9">
        <w:rPr>
          <w:rFonts w:ascii="Arial" w:hAnsi="Arial" w:cs="Arial"/>
          <w:b/>
          <w:color w:val="365F91"/>
          <w:szCs w:val="22"/>
        </w:rPr>
        <w:t xml:space="preserve">Coastal </w:t>
      </w:r>
      <w:r w:rsidR="00197A1A" w:rsidRPr="008371F9">
        <w:rPr>
          <w:rFonts w:ascii="Arial" w:hAnsi="Arial" w:cs="Arial"/>
          <w:b/>
          <w:color w:val="365F91"/>
          <w:szCs w:val="22"/>
        </w:rPr>
        <w:t>BFEs</w:t>
      </w:r>
      <w:r w:rsidRPr="008371F9">
        <w:rPr>
          <w:rFonts w:ascii="Arial" w:hAnsi="Arial" w:cs="Arial"/>
          <w:b/>
          <w:color w:val="365F91"/>
          <w:szCs w:val="22"/>
        </w:rPr>
        <w:t xml:space="preserve"> </w:t>
      </w:r>
      <w:r w:rsidR="00197A1A" w:rsidRPr="008371F9">
        <w:rPr>
          <w:rFonts w:ascii="Arial" w:hAnsi="Arial" w:cs="Arial"/>
          <w:b/>
          <w:color w:val="365F91"/>
          <w:szCs w:val="22"/>
        </w:rPr>
        <w:t>are</w:t>
      </w:r>
      <w:r w:rsidR="006801E9" w:rsidRPr="008371F9">
        <w:rPr>
          <w:rFonts w:ascii="Arial" w:hAnsi="Arial" w:cs="Arial"/>
          <w:b/>
          <w:color w:val="365F91"/>
          <w:szCs w:val="22"/>
        </w:rPr>
        <w:t xml:space="preserve"> calculated as</w:t>
      </w:r>
      <w:r w:rsidR="00704248" w:rsidRPr="008371F9">
        <w:rPr>
          <w:rFonts w:ascii="Arial" w:hAnsi="Arial" w:cs="Arial"/>
          <w:b/>
          <w:color w:val="365F91"/>
          <w:szCs w:val="22"/>
        </w:rPr>
        <w:t xml:space="preserve"> the </w:t>
      </w:r>
      <w:r w:rsidR="0015417A" w:rsidRPr="008371F9">
        <w:rPr>
          <w:rFonts w:ascii="Arial" w:hAnsi="Arial" w:cs="Arial"/>
          <w:b/>
          <w:color w:val="365F91"/>
          <w:szCs w:val="22"/>
        </w:rPr>
        <w:t xml:space="preserve">total </w:t>
      </w:r>
      <w:r w:rsidR="00704248" w:rsidRPr="008371F9">
        <w:rPr>
          <w:rFonts w:ascii="Arial" w:hAnsi="Arial" w:cs="Arial"/>
          <w:b/>
          <w:color w:val="365F91"/>
          <w:szCs w:val="22"/>
        </w:rPr>
        <w:t>stillwater elevation</w:t>
      </w:r>
      <w:r w:rsidR="00233A1A" w:rsidRPr="008371F9">
        <w:rPr>
          <w:rFonts w:ascii="Arial" w:hAnsi="Arial" w:cs="Arial"/>
          <w:b/>
          <w:color w:val="365F91"/>
          <w:szCs w:val="22"/>
        </w:rPr>
        <w:t xml:space="preserve"> (stillwater elevation including storm surge plus wave setup)</w:t>
      </w:r>
      <w:r w:rsidR="00704248" w:rsidRPr="008371F9">
        <w:rPr>
          <w:rFonts w:ascii="Arial" w:hAnsi="Arial" w:cs="Arial"/>
          <w:b/>
          <w:color w:val="365F91"/>
          <w:szCs w:val="22"/>
        </w:rPr>
        <w:t xml:space="preserve"> </w:t>
      </w:r>
      <w:r w:rsidR="00233A1A" w:rsidRPr="008371F9">
        <w:rPr>
          <w:rFonts w:ascii="Arial" w:hAnsi="Arial" w:cs="Arial"/>
          <w:b/>
          <w:color w:val="365F91"/>
          <w:szCs w:val="22"/>
        </w:rPr>
        <w:t>for the 1</w:t>
      </w:r>
      <w:r w:rsidR="00FD17E4" w:rsidRPr="00FD17E4">
        <w:rPr>
          <w:rFonts w:ascii="Arial" w:hAnsi="Arial" w:cs="Arial"/>
          <w:b/>
          <w:color w:val="365F91"/>
          <w:szCs w:val="22"/>
        </w:rPr>
        <w:t xml:space="preserve">-percent-annual-chance </w:t>
      </w:r>
      <w:r w:rsidR="00233A1A" w:rsidRPr="008371F9">
        <w:rPr>
          <w:rFonts w:ascii="Arial" w:hAnsi="Arial" w:cs="Arial"/>
          <w:b/>
          <w:color w:val="365F91"/>
          <w:szCs w:val="22"/>
        </w:rPr>
        <w:t xml:space="preserve">storm </w:t>
      </w:r>
      <w:r w:rsidR="001D4E68" w:rsidRPr="008371F9">
        <w:rPr>
          <w:rFonts w:ascii="Arial" w:hAnsi="Arial" w:cs="Arial"/>
          <w:b/>
          <w:color w:val="365F91"/>
          <w:szCs w:val="22"/>
        </w:rPr>
        <w:t xml:space="preserve">plus the additional flood hazard from </w:t>
      </w:r>
      <w:r w:rsidR="00E130B0" w:rsidRPr="008371F9">
        <w:rPr>
          <w:rFonts w:ascii="Arial" w:hAnsi="Arial" w:cs="Arial"/>
          <w:b/>
          <w:color w:val="365F91"/>
          <w:szCs w:val="22"/>
        </w:rPr>
        <w:t>overland wave effects</w:t>
      </w:r>
      <w:r w:rsidR="00233A1A" w:rsidRPr="008371F9">
        <w:rPr>
          <w:rFonts w:ascii="Arial" w:hAnsi="Arial" w:cs="Arial"/>
          <w:b/>
          <w:color w:val="365F91"/>
          <w:szCs w:val="22"/>
        </w:rPr>
        <w:t xml:space="preserve"> (storm-induced erosion, overland wave propagation, wave runup and wave overtopping).</w:t>
      </w:r>
      <w:r w:rsidR="002E0D6E" w:rsidRPr="008371F9">
        <w:rPr>
          <w:rFonts w:ascii="Arial" w:hAnsi="Arial" w:cs="Arial"/>
          <w:b/>
          <w:color w:val="365F91"/>
          <w:szCs w:val="22"/>
        </w:rPr>
        <w:t xml:space="preserve"> </w:t>
      </w:r>
    </w:p>
    <w:p w14:paraId="0C7706A8" w14:textId="77777777" w:rsidR="002E32C1" w:rsidRPr="008371F9" w:rsidRDefault="002E32C1" w:rsidP="00DB4569">
      <w:pPr>
        <w:widowControl/>
        <w:spacing w:line="260" w:lineRule="exact"/>
        <w:ind w:left="720"/>
        <w:rPr>
          <w:rFonts w:cs="Arial"/>
          <w:color w:val="365F91"/>
          <w:szCs w:val="22"/>
        </w:rPr>
      </w:pPr>
    </w:p>
    <w:p w14:paraId="0C7706A9" w14:textId="77777777" w:rsidR="00807C6A" w:rsidRPr="008371F9" w:rsidRDefault="009C59CD" w:rsidP="00DB4569">
      <w:pPr>
        <w:pStyle w:val="BodyText"/>
        <w:widowControl/>
        <w:rPr>
          <w:rFonts w:ascii="Arial" w:hAnsi="Arial" w:cs="Arial"/>
          <w:b/>
          <w:color w:val="365F91"/>
        </w:rPr>
      </w:pPr>
      <w:r w:rsidRPr="008371F9">
        <w:rPr>
          <w:rFonts w:ascii="Arial" w:hAnsi="Arial" w:cs="Arial"/>
          <w:b/>
          <w:color w:val="365F91"/>
        </w:rPr>
        <w:t>Where they apply, c</w:t>
      </w:r>
      <w:r w:rsidR="002F5C24" w:rsidRPr="008371F9">
        <w:rPr>
          <w:rFonts w:ascii="Arial" w:hAnsi="Arial" w:cs="Arial"/>
          <w:b/>
          <w:color w:val="365F91"/>
        </w:rPr>
        <w:t xml:space="preserve">oastal BFEs </w:t>
      </w:r>
      <w:r w:rsidRPr="008371F9">
        <w:rPr>
          <w:rFonts w:ascii="Arial" w:hAnsi="Arial" w:cs="Arial"/>
          <w:b/>
          <w:color w:val="365F91"/>
        </w:rPr>
        <w:t>are</w:t>
      </w:r>
      <w:r w:rsidR="005D54A2" w:rsidRPr="008371F9">
        <w:rPr>
          <w:rFonts w:ascii="Arial" w:hAnsi="Arial" w:cs="Arial"/>
          <w:b/>
          <w:color w:val="365F91"/>
        </w:rPr>
        <w:t xml:space="preserve"> calculated along </w:t>
      </w:r>
      <w:r w:rsidR="002F5C24" w:rsidRPr="008371F9">
        <w:rPr>
          <w:rFonts w:ascii="Arial" w:hAnsi="Arial" w:cs="Arial"/>
          <w:b/>
          <w:color w:val="365F91"/>
        </w:rPr>
        <w:t>transect</w:t>
      </w:r>
      <w:r w:rsidR="005D54A2" w:rsidRPr="008371F9">
        <w:rPr>
          <w:rFonts w:ascii="Arial" w:hAnsi="Arial" w:cs="Arial"/>
          <w:b/>
          <w:color w:val="365F91"/>
        </w:rPr>
        <w:t>s</w:t>
      </w:r>
      <w:r w:rsidR="002F5C24" w:rsidRPr="008371F9">
        <w:rPr>
          <w:rFonts w:ascii="Arial" w:hAnsi="Arial" w:cs="Arial"/>
          <w:b/>
          <w:color w:val="365F91"/>
        </w:rPr>
        <w:t xml:space="preserve"> extending from offshore to the limit of </w:t>
      </w:r>
      <w:r w:rsidR="00E130B0" w:rsidRPr="008371F9">
        <w:rPr>
          <w:rFonts w:ascii="Arial" w:hAnsi="Arial" w:cs="Arial"/>
          <w:b/>
          <w:color w:val="365F91"/>
        </w:rPr>
        <w:t>coastal flooding onshore</w:t>
      </w:r>
      <w:r w:rsidR="00267F03" w:rsidRPr="008371F9">
        <w:rPr>
          <w:rFonts w:ascii="Arial" w:hAnsi="Arial" w:cs="Arial"/>
          <w:b/>
          <w:color w:val="365F91"/>
        </w:rPr>
        <w:t xml:space="preserve">. </w:t>
      </w:r>
      <w:r w:rsidR="00807C6A" w:rsidRPr="008371F9">
        <w:rPr>
          <w:rFonts w:ascii="Arial" w:hAnsi="Arial" w:cs="Arial"/>
          <w:b/>
          <w:color w:val="365F91"/>
        </w:rPr>
        <w:t xml:space="preserve">Results of these analyses are accurate until local topography, vegetation, or </w:t>
      </w:r>
      <w:r w:rsidR="00315FE5" w:rsidRPr="008371F9">
        <w:rPr>
          <w:rFonts w:ascii="Arial" w:hAnsi="Arial" w:cs="Arial"/>
          <w:b/>
          <w:color w:val="365F91"/>
        </w:rPr>
        <w:t xml:space="preserve">development </w:t>
      </w:r>
      <w:r w:rsidR="002C4912" w:rsidRPr="008371F9">
        <w:rPr>
          <w:rFonts w:ascii="Arial" w:hAnsi="Arial" w:cs="Arial"/>
          <w:b/>
          <w:color w:val="365F91"/>
        </w:rPr>
        <w:t xml:space="preserve">type and density </w:t>
      </w:r>
      <w:r w:rsidR="00315FE5" w:rsidRPr="008371F9">
        <w:rPr>
          <w:rFonts w:ascii="Arial" w:hAnsi="Arial" w:cs="Arial"/>
          <w:b/>
          <w:color w:val="365F91"/>
        </w:rPr>
        <w:t>within the community undergoes</w:t>
      </w:r>
      <w:r w:rsidR="00807C6A" w:rsidRPr="008371F9">
        <w:rPr>
          <w:rFonts w:ascii="Arial" w:hAnsi="Arial" w:cs="Arial"/>
          <w:b/>
          <w:color w:val="365F91"/>
        </w:rPr>
        <w:t xml:space="preserve"> major changes.</w:t>
      </w:r>
    </w:p>
    <w:p w14:paraId="0C7706AA" w14:textId="77777777" w:rsidR="00807C6A" w:rsidRPr="008371F9" w:rsidRDefault="00807C6A" w:rsidP="00DB4569">
      <w:pPr>
        <w:pStyle w:val="BodyText"/>
        <w:widowControl/>
        <w:rPr>
          <w:rFonts w:ascii="Arial" w:hAnsi="Arial" w:cs="Arial"/>
          <w:b/>
          <w:color w:val="365F91"/>
        </w:rPr>
      </w:pPr>
    </w:p>
    <w:p w14:paraId="0C7706AB" w14:textId="19F181EE" w:rsidR="009E7EF4" w:rsidRPr="008371F9" w:rsidRDefault="008320B5" w:rsidP="00DB4569">
      <w:pPr>
        <w:pStyle w:val="BodyText"/>
        <w:widowControl/>
        <w:rPr>
          <w:rFonts w:ascii="Arial" w:hAnsi="Arial" w:cs="Arial"/>
          <w:b/>
          <w:color w:val="365F91"/>
        </w:rPr>
      </w:pPr>
      <w:r w:rsidRPr="008371F9">
        <w:rPr>
          <w:rFonts w:ascii="Arial" w:hAnsi="Arial" w:cs="Arial"/>
          <w:b/>
          <w:color w:val="365F91"/>
        </w:rPr>
        <w:t>P</w:t>
      </w:r>
      <w:r w:rsidR="009E7EF4" w:rsidRPr="008371F9">
        <w:rPr>
          <w:rFonts w:ascii="Arial" w:hAnsi="Arial" w:cs="Arial"/>
          <w:b/>
          <w:color w:val="365F91"/>
        </w:rPr>
        <w:t>arameters that were included in calculating coastal BFEs for each transect</w:t>
      </w:r>
      <w:r w:rsidR="009C59CD" w:rsidRPr="008371F9">
        <w:rPr>
          <w:rFonts w:ascii="Arial" w:hAnsi="Arial" w:cs="Arial"/>
          <w:b/>
          <w:color w:val="365F91"/>
        </w:rPr>
        <w:t xml:space="preserve"> included in this </w:t>
      </w:r>
      <w:r w:rsidR="00065588" w:rsidRPr="008371F9">
        <w:rPr>
          <w:rFonts w:ascii="Arial" w:hAnsi="Arial" w:cs="Arial"/>
          <w:b/>
          <w:color w:val="365F91"/>
        </w:rPr>
        <w:t>FIS Report</w:t>
      </w:r>
      <w:r w:rsidR="00273ED6" w:rsidRPr="008371F9">
        <w:rPr>
          <w:rFonts w:ascii="Arial" w:hAnsi="Arial" w:cs="Arial"/>
          <w:b/>
          <w:color w:val="365F91"/>
        </w:rPr>
        <w:t xml:space="preserve"> </w:t>
      </w:r>
      <w:r w:rsidR="009E7EF4" w:rsidRPr="008371F9">
        <w:rPr>
          <w:rFonts w:ascii="Arial" w:hAnsi="Arial" w:cs="Arial"/>
          <w:b/>
          <w:color w:val="365F91"/>
        </w:rPr>
        <w:t xml:space="preserve">are presented in </w:t>
      </w:r>
      <w:r w:rsidR="0016321F" w:rsidRPr="008371F9">
        <w:rPr>
          <w:rFonts w:ascii="Arial" w:hAnsi="Arial" w:cs="Arial"/>
        </w:rPr>
        <w:fldChar w:fldCharType="begin"/>
      </w:r>
      <w:r w:rsidR="0016321F" w:rsidRPr="008371F9">
        <w:rPr>
          <w:rFonts w:ascii="Arial" w:hAnsi="Arial" w:cs="Arial"/>
        </w:rPr>
        <w:instrText xml:space="preserve"> REF _Ref271908156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17</w:t>
      </w:r>
      <w:r w:rsidR="0016321F" w:rsidRPr="008371F9">
        <w:rPr>
          <w:rFonts w:ascii="Arial" w:hAnsi="Arial" w:cs="Arial"/>
        </w:rPr>
        <w:fldChar w:fldCharType="end"/>
      </w:r>
      <w:r w:rsidR="009E7EF4" w:rsidRPr="008371F9">
        <w:rPr>
          <w:rFonts w:ascii="Arial" w:hAnsi="Arial" w:cs="Arial"/>
          <w:b/>
          <w:color w:val="365F91"/>
        </w:rPr>
        <w:t xml:space="preserve">, </w:t>
      </w:r>
      <w:r w:rsidR="0040627A" w:rsidRPr="008371F9">
        <w:rPr>
          <w:rFonts w:ascii="Arial" w:hAnsi="Arial" w:cs="Arial"/>
          <w:b/>
          <w:color w:val="365F91"/>
        </w:rPr>
        <w:t>“</w:t>
      </w:r>
      <w:r w:rsidR="009E7EF4" w:rsidRPr="008371F9">
        <w:rPr>
          <w:rFonts w:ascii="Arial" w:hAnsi="Arial" w:cs="Arial"/>
          <w:b/>
          <w:color w:val="365F91"/>
        </w:rPr>
        <w:t>Coastal Transect Parameters.</w:t>
      </w:r>
      <w:r w:rsidR="009E46C1" w:rsidRPr="008371F9">
        <w:rPr>
          <w:rFonts w:ascii="Arial" w:hAnsi="Arial" w:cs="Arial"/>
          <w:b/>
          <w:color w:val="365F91"/>
        </w:rPr>
        <w:t>”</w:t>
      </w:r>
      <w:r w:rsidR="009E7EF4" w:rsidRPr="008371F9">
        <w:rPr>
          <w:rFonts w:ascii="Arial" w:hAnsi="Arial" w:cs="Arial"/>
          <w:b/>
          <w:color w:val="365F91"/>
        </w:rPr>
        <w:t xml:space="preserve"> The locations of transects are shown in </w:t>
      </w:r>
      <w:r w:rsidR="0016321F" w:rsidRPr="008371F9">
        <w:rPr>
          <w:rFonts w:ascii="Arial" w:hAnsi="Arial" w:cs="Arial"/>
        </w:rPr>
        <w:fldChar w:fldCharType="begin"/>
      </w:r>
      <w:r w:rsidR="0016321F" w:rsidRPr="008371F9">
        <w:rPr>
          <w:rFonts w:ascii="Arial" w:hAnsi="Arial" w:cs="Arial"/>
        </w:rPr>
        <w:instrText xml:space="preserve"> REF _Ref275767096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Figure 9</w:t>
      </w:r>
      <w:r w:rsidR="0016321F" w:rsidRPr="008371F9">
        <w:rPr>
          <w:rFonts w:ascii="Arial" w:hAnsi="Arial" w:cs="Arial"/>
        </w:rPr>
        <w:fldChar w:fldCharType="end"/>
      </w:r>
      <w:r w:rsidR="00FE4674" w:rsidRPr="008371F9">
        <w:rPr>
          <w:rFonts w:ascii="Arial" w:hAnsi="Arial" w:cs="Arial"/>
          <w:b/>
          <w:color w:val="365F91"/>
        </w:rPr>
        <w:t>,</w:t>
      </w:r>
      <w:r w:rsidR="009E46C1" w:rsidRPr="008371F9">
        <w:rPr>
          <w:rFonts w:ascii="Arial" w:hAnsi="Arial" w:cs="Arial"/>
          <w:b/>
          <w:color w:val="365F91"/>
        </w:rPr>
        <w:t xml:space="preserve"> “</w:t>
      </w:r>
      <w:r w:rsidR="002D203B" w:rsidRPr="008371F9">
        <w:rPr>
          <w:rFonts w:ascii="Arial" w:hAnsi="Arial" w:cs="Arial"/>
          <w:b/>
          <w:color w:val="365F91"/>
        </w:rPr>
        <w:t>Transect Location Map</w:t>
      </w:r>
      <w:r w:rsidR="00381E22" w:rsidRPr="008371F9">
        <w:rPr>
          <w:rFonts w:ascii="Arial" w:hAnsi="Arial" w:cs="Arial"/>
          <w:b/>
          <w:color w:val="365F91"/>
        </w:rPr>
        <w:t>.</w:t>
      </w:r>
      <w:r w:rsidR="009E46C1" w:rsidRPr="008371F9">
        <w:rPr>
          <w:rFonts w:ascii="Arial" w:hAnsi="Arial" w:cs="Arial"/>
          <w:b/>
          <w:color w:val="365F91"/>
        </w:rPr>
        <w:t>”</w:t>
      </w:r>
      <w:r w:rsidR="00381E22" w:rsidRPr="008371F9">
        <w:rPr>
          <w:rFonts w:ascii="Arial" w:hAnsi="Arial" w:cs="Arial"/>
          <w:b/>
          <w:color w:val="365F91"/>
        </w:rPr>
        <w:t xml:space="preserve"> </w:t>
      </w:r>
      <w:r w:rsidR="0015417A" w:rsidRPr="008371F9">
        <w:rPr>
          <w:rFonts w:ascii="Arial" w:hAnsi="Arial" w:cs="Arial"/>
          <w:b/>
          <w:color w:val="365F91"/>
        </w:rPr>
        <w:t>More d</w:t>
      </w:r>
      <w:r w:rsidR="009E7EF4" w:rsidRPr="008371F9">
        <w:rPr>
          <w:rFonts w:ascii="Arial" w:hAnsi="Arial" w:cs="Arial"/>
          <w:b/>
          <w:color w:val="365F91"/>
        </w:rPr>
        <w:t>etailed information about the methods used in coastal analyses</w:t>
      </w:r>
      <w:r w:rsidR="00620848" w:rsidRPr="008371F9">
        <w:rPr>
          <w:rFonts w:ascii="Arial" w:hAnsi="Arial" w:cs="Arial"/>
          <w:b/>
          <w:color w:val="365F91"/>
        </w:rPr>
        <w:t xml:space="preserve"> and the results of intermediate steps in the coastal analyses are</w:t>
      </w:r>
      <w:r w:rsidR="009E46C1" w:rsidRPr="008371F9">
        <w:rPr>
          <w:rFonts w:ascii="Arial" w:hAnsi="Arial" w:cs="Arial"/>
          <w:b/>
          <w:color w:val="365F91"/>
        </w:rPr>
        <w:t xml:space="preserve"> presented in S</w:t>
      </w:r>
      <w:r w:rsidR="009E7EF4" w:rsidRPr="008371F9">
        <w:rPr>
          <w:rFonts w:ascii="Arial" w:hAnsi="Arial" w:cs="Arial"/>
          <w:b/>
          <w:color w:val="365F91"/>
        </w:rPr>
        <w:t xml:space="preserve">ection 5.3 of this </w:t>
      </w:r>
      <w:r w:rsidR="00065588" w:rsidRPr="008371F9">
        <w:rPr>
          <w:rFonts w:ascii="Arial" w:hAnsi="Arial" w:cs="Arial"/>
          <w:b/>
          <w:color w:val="365F91"/>
        </w:rPr>
        <w:t>FIS Report</w:t>
      </w:r>
      <w:r w:rsidR="009E7EF4" w:rsidRPr="008371F9">
        <w:rPr>
          <w:rFonts w:ascii="Arial" w:hAnsi="Arial" w:cs="Arial"/>
          <w:b/>
          <w:color w:val="365F91"/>
        </w:rPr>
        <w:t xml:space="preserve">. </w:t>
      </w:r>
      <w:r w:rsidR="00315FE5" w:rsidRPr="008371F9">
        <w:rPr>
          <w:rFonts w:ascii="Arial" w:hAnsi="Arial" w:cs="Arial"/>
          <w:b/>
          <w:color w:val="365F91"/>
        </w:rPr>
        <w:t>Additional information</w:t>
      </w:r>
      <w:r w:rsidR="009E7EF4" w:rsidRPr="008371F9">
        <w:rPr>
          <w:rFonts w:ascii="Arial" w:hAnsi="Arial" w:cs="Arial"/>
          <w:b/>
          <w:color w:val="365F91"/>
        </w:rPr>
        <w:t xml:space="preserve"> on specific mapping methods is provided in </w:t>
      </w:r>
      <w:r w:rsidR="00331717" w:rsidRPr="008371F9">
        <w:rPr>
          <w:rFonts w:ascii="Arial" w:hAnsi="Arial" w:cs="Arial"/>
          <w:b/>
          <w:color w:val="365F91"/>
        </w:rPr>
        <w:t>Section</w:t>
      </w:r>
      <w:r w:rsidR="003E60EF" w:rsidRPr="008371F9">
        <w:rPr>
          <w:rFonts w:ascii="Arial" w:hAnsi="Arial" w:cs="Arial"/>
          <w:b/>
          <w:color w:val="365F91"/>
        </w:rPr>
        <w:t xml:space="preserve"> 6.4</w:t>
      </w:r>
      <w:r w:rsidR="009E7EF4" w:rsidRPr="008371F9">
        <w:rPr>
          <w:rFonts w:ascii="Arial" w:hAnsi="Arial" w:cs="Arial"/>
          <w:b/>
          <w:color w:val="365F91"/>
        </w:rPr>
        <w:t xml:space="preserve"> of this </w:t>
      </w:r>
      <w:r w:rsidR="00065588" w:rsidRPr="008371F9">
        <w:rPr>
          <w:rFonts w:ascii="Arial" w:hAnsi="Arial" w:cs="Arial"/>
          <w:b/>
          <w:color w:val="365F91"/>
        </w:rPr>
        <w:t>FIS Report</w:t>
      </w:r>
      <w:r w:rsidR="009E7EF4" w:rsidRPr="008371F9">
        <w:rPr>
          <w:rFonts w:ascii="Arial" w:hAnsi="Arial" w:cs="Arial"/>
          <w:b/>
          <w:color w:val="365F91"/>
        </w:rPr>
        <w:t xml:space="preserve">. </w:t>
      </w:r>
    </w:p>
    <w:p w14:paraId="0C7706AC" w14:textId="77777777" w:rsidR="007006C8" w:rsidRPr="00B30097" w:rsidRDefault="009C2E34" w:rsidP="00DB4569">
      <w:pPr>
        <w:pStyle w:val="Heading3"/>
        <w:rPr>
          <w:rFonts w:cs="Arial"/>
        </w:rPr>
      </w:pPr>
      <w:bookmarkStart w:id="33" w:name="_Toc452545866"/>
      <w:r w:rsidRPr="00B30097">
        <w:rPr>
          <w:rFonts w:cs="Arial"/>
        </w:rPr>
        <w:t>2.5.3</w:t>
      </w:r>
      <w:r w:rsidR="007006C8" w:rsidRPr="00B30097">
        <w:rPr>
          <w:rFonts w:cs="Arial"/>
        </w:rPr>
        <w:tab/>
        <w:t>Coastal High Hazard Areas</w:t>
      </w:r>
      <w:bookmarkEnd w:id="33"/>
    </w:p>
    <w:p w14:paraId="0C7706AD" w14:textId="54662583" w:rsidR="004A65D3" w:rsidRPr="008371F9" w:rsidRDefault="004A65D3" w:rsidP="00DB4569">
      <w:pPr>
        <w:pStyle w:val="BodyText"/>
        <w:widowControl/>
        <w:rPr>
          <w:rFonts w:ascii="Arial" w:hAnsi="Arial" w:cs="Arial"/>
          <w:b/>
          <w:color w:val="365F91"/>
        </w:rPr>
      </w:pPr>
      <w:r w:rsidRPr="008371F9">
        <w:rPr>
          <w:rFonts w:ascii="Arial" w:hAnsi="Arial" w:cs="Arial"/>
          <w:b/>
          <w:color w:val="365F91"/>
        </w:rPr>
        <w:t>Certain areas along the open coast and other areas may have higher risk of experiencing structural damage caused by wave action and/or high-velocity water during the 1</w:t>
      </w:r>
      <w:r w:rsidR="00FD17E4" w:rsidRPr="00FD17E4">
        <w:rPr>
          <w:rFonts w:ascii="Arial" w:hAnsi="Arial" w:cs="Arial"/>
          <w:b/>
          <w:color w:val="365F91"/>
        </w:rPr>
        <w:t xml:space="preserve">-percent-annual-chance </w:t>
      </w:r>
      <w:r w:rsidRPr="008371F9">
        <w:rPr>
          <w:rFonts w:ascii="Arial" w:hAnsi="Arial" w:cs="Arial"/>
          <w:b/>
          <w:color w:val="365F91"/>
        </w:rPr>
        <w:t xml:space="preserve">flood. These areas </w:t>
      </w:r>
      <w:r w:rsidR="00FB1C30" w:rsidRPr="008371F9">
        <w:rPr>
          <w:rFonts w:ascii="Arial" w:hAnsi="Arial" w:cs="Arial"/>
          <w:b/>
          <w:color w:val="365F91"/>
        </w:rPr>
        <w:t>will be</w:t>
      </w:r>
      <w:r w:rsidRPr="008371F9">
        <w:rPr>
          <w:rFonts w:ascii="Arial" w:hAnsi="Arial" w:cs="Arial"/>
          <w:b/>
          <w:color w:val="365F91"/>
        </w:rPr>
        <w:t xml:space="preserve"> identified on the FIRM as Coastal High Hazard Area</w:t>
      </w:r>
      <w:r w:rsidR="003E60EF" w:rsidRPr="008371F9">
        <w:rPr>
          <w:rFonts w:ascii="Arial" w:hAnsi="Arial" w:cs="Arial"/>
          <w:b/>
          <w:color w:val="365F91"/>
        </w:rPr>
        <w:t>s</w:t>
      </w:r>
      <w:r w:rsidRPr="008371F9">
        <w:rPr>
          <w:rFonts w:ascii="Arial" w:hAnsi="Arial" w:cs="Arial"/>
          <w:b/>
          <w:color w:val="365F91"/>
        </w:rPr>
        <w:t>.</w:t>
      </w:r>
    </w:p>
    <w:p w14:paraId="0C7706AE" w14:textId="77777777" w:rsidR="004A65D3" w:rsidRPr="008371F9" w:rsidRDefault="004A65D3" w:rsidP="00DB4569">
      <w:pPr>
        <w:pStyle w:val="BodyText"/>
        <w:widowControl/>
        <w:rPr>
          <w:rFonts w:ascii="Arial" w:hAnsi="Arial" w:cs="Arial"/>
          <w:b/>
          <w:color w:val="365F91"/>
        </w:rPr>
      </w:pPr>
    </w:p>
    <w:p w14:paraId="0C7706AF" w14:textId="297CE7CF" w:rsidR="004A65D3" w:rsidRPr="008371F9" w:rsidRDefault="004A65D3" w:rsidP="00FD17E4">
      <w:pPr>
        <w:pStyle w:val="BodyText"/>
        <w:widowControl/>
        <w:numPr>
          <w:ilvl w:val="0"/>
          <w:numId w:val="44"/>
        </w:numPr>
        <w:rPr>
          <w:rFonts w:ascii="Arial" w:hAnsi="Arial" w:cs="Arial"/>
          <w:b/>
          <w:color w:val="365F91"/>
        </w:rPr>
      </w:pPr>
      <w:r w:rsidRPr="008371F9">
        <w:rPr>
          <w:rFonts w:ascii="Arial" w:hAnsi="Arial" w:cs="Arial"/>
          <w:b/>
          <w:i/>
          <w:color w:val="365F91"/>
        </w:rPr>
        <w:t>Coastal High Hazard Area (CHHA)</w:t>
      </w:r>
      <w:r w:rsidRPr="008371F9">
        <w:rPr>
          <w:rFonts w:ascii="Arial" w:hAnsi="Arial" w:cs="Arial"/>
          <w:b/>
          <w:color w:val="365F91"/>
        </w:rPr>
        <w:t xml:space="preserve"> is a SFHA extending from offshore to the inland limit of the primary frontal dune (PFD) or any other area subject to damages caused by wave action and/or high-velocity water during the 1</w:t>
      </w:r>
      <w:r w:rsidR="00FD17E4" w:rsidRPr="00FD17E4">
        <w:rPr>
          <w:rFonts w:ascii="Arial" w:hAnsi="Arial" w:cs="Arial"/>
          <w:b/>
          <w:color w:val="365F91"/>
        </w:rPr>
        <w:t xml:space="preserve">-percent-annual-chance </w:t>
      </w:r>
      <w:r w:rsidRPr="008371F9">
        <w:rPr>
          <w:rFonts w:ascii="Arial" w:hAnsi="Arial" w:cs="Arial"/>
          <w:b/>
          <w:color w:val="365F91"/>
        </w:rPr>
        <w:t xml:space="preserve">flood. </w:t>
      </w:r>
    </w:p>
    <w:p w14:paraId="0C7706B0" w14:textId="39EBF40F" w:rsidR="004A65D3" w:rsidRPr="008371F9" w:rsidRDefault="004A65D3" w:rsidP="00DB4569">
      <w:pPr>
        <w:pStyle w:val="BodyText"/>
        <w:widowControl/>
        <w:numPr>
          <w:ilvl w:val="0"/>
          <w:numId w:val="44"/>
        </w:numPr>
        <w:rPr>
          <w:rFonts w:ascii="Arial" w:hAnsi="Arial" w:cs="Arial"/>
          <w:b/>
          <w:color w:val="365F91"/>
        </w:rPr>
      </w:pPr>
      <w:r w:rsidRPr="008371F9">
        <w:rPr>
          <w:rFonts w:ascii="Arial" w:hAnsi="Arial" w:cs="Arial"/>
          <w:b/>
          <w:i/>
          <w:color w:val="365F91"/>
        </w:rPr>
        <w:t>Primary Frontal Dune (PFD)</w:t>
      </w:r>
      <w:r w:rsidRPr="008371F9">
        <w:rPr>
          <w:rFonts w:ascii="Arial" w:hAnsi="Arial" w:cs="Arial"/>
          <w:b/>
          <w:color w:val="365F91"/>
        </w:rPr>
        <w:t xml:space="preserve"> is a continuous or nearly continuous mound or ridge of sand with relatively steep slopes immediately landward and adjacent to the beach. The PFD is subject to erosion and overtopping from high tides and waves during major coastal storms. </w:t>
      </w:r>
    </w:p>
    <w:p w14:paraId="0C7706B1" w14:textId="77777777" w:rsidR="00CD07F6" w:rsidRPr="008371F9" w:rsidRDefault="00CD07F6" w:rsidP="00DB4569">
      <w:pPr>
        <w:pStyle w:val="BodyText"/>
        <w:widowControl/>
        <w:rPr>
          <w:rFonts w:ascii="Arial" w:hAnsi="Arial" w:cs="Arial"/>
          <w:b/>
          <w:color w:val="365F91"/>
        </w:rPr>
      </w:pPr>
    </w:p>
    <w:p w14:paraId="0C7706B2" w14:textId="77777777" w:rsidR="00D17682" w:rsidRPr="008371F9" w:rsidRDefault="00FE32EB" w:rsidP="00DB4569">
      <w:pPr>
        <w:pStyle w:val="BodyText"/>
        <w:widowControl/>
        <w:rPr>
          <w:rFonts w:ascii="Arial" w:hAnsi="Arial" w:cs="Arial"/>
          <w:b/>
          <w:color w:val="365F91"/>
        </w:rPr>
      </w:pPr>
      <w:r w:rsidRPr="008371F9">
        <w:rPr>
          <w:rFonts w:ascii="Arial" w:hAnsi="Arial" w:cs="Arial"/>
          <w:b/>
          <w:color w:val="365F91"/>
        </w:rPr>
        <w:t>CHHAs</w:t>
      </w:r>
      <w:r w:rsidR="00990BB1" w:rsidRPr="008371F9">
        <w:rPr>
          <w:rFonts w:ascii="Arial" w:hAnsi="Arial" w:cs="Arial"/>
          <w:b/>
          <w:color w:val="365F91"/>
        </w:rPr>
        <w:t xml:space="preserve"> are designated as “V” zones</w:t>
      </w:r>
      <w:r w:rsidR="00A066B2" w:rsidRPr="008371F9">
        <w:rPr>
          <w:rFonts w:ascii="Arial" w:hAnsi="Arial" w:cs="Arial"/>
          <w:b/>
          <w:color w:val="365F91"/>
        </w:rPr>
        <w:t xml:space="preserve"> (for “velocity wave zones”)</w:t>
      </w:r>
      <w:r w:rsidR="00990BB1" w:rsidRPr="008371F9">
        <w:rPr>
          <w:rFonts w:ascii="Arial" w:hAnsi="Arial" w:cs="Arial"/>
          <w:b/>
          <w:color w:val="365F91"/>
        </w:rPr>
        <w:t xml:space="preserve"> and are subject to more stringent regulatory requirements and a different flood insurance rate </w:t>
      </w:r>
      <w:r w:rsidR="00990BB1" w:rsidRPr="008371F9">
        <w:rPr>
          <w:rFonts w:ascii="Arial" w:hAnsi="Arial" w:cs="Arial"/>
          <w:b/>
          <w:color w:val="365F91"/>
        </w:rPr>
        <w:lastRenderedPageBreak/>
        <w:t>structure</w:t>
      </w:r>
      <w:r w:rsidR="007E336A" w:rsidRPr="008371F9">
        <w:rPr>
          <w:rFonts w:ascii="Arial" w:hAnsi="Arial" w:cs="Arial"/>
          <w:b/>
          <w:color w:val="365F91"/>
        </w:rPr>
        <w:t xml:space="preserve">. </w:t>
      </w:r>
      <w:r w:rsidR="00A066B2" w:rsidRPr="008371F9">
        <w:rPr>
          <w:rFonts w:ascii="Arial" w:hAnsi="Arial" w:cs="Arial"/>
          <w:b/>
          <w:color w:val="365F91"/>
        </w:rPr>
        <w:t>The areas of greatest risk</w:t>
      </w:r>
      <w:r w:rsidR="002F5C24" w:rsidRPr="008371F9">
        <w:rPr>
          <w:rFonts w:ascii="Arial" w:hAnsi="Arial" w:cs="Arial"/>
          <w:b/>
          <w:color w:val="365F91"/>
        </w:rPr>
        <w:t xml:space="preserve"> are shown as VE on the FIRM</w:t>
      </w:r>
      <w:r w:rsidR="00381E22" w:rsidRPr="008371F9">
        <w:rPr>
          <w:rFonts w:ascii="Arial" w:hAnsi="Arial" w:cs="Arial"/>
          <w:b/>
          <w:color w:val="365F91"/>
        </w:rPr>
        <w:t xml:space="preserve">. </w:t>
      </w:r>
      <w:r w:rsidR="00331717" w:rsidRPr="008371F9">
        <w:rPr>
          <w:rFonts w:ascii="Arial" w:hAnsi="Arial" w:cs="Arial"/>
          <w:b/>
          <w:color w:val="365F91"/>
        </w:rPr>
        <w:t>Zone VE</w:t>
      </w:r>
      <w:r w:rsidR="00F70834" w:rsidRPr="008371F9">
        <w:rPr>
          <w:rFonts w:ascii="Arial" w:hAnsi="Arial" w:cs="Arial"/>
          <w:b/>
          <w:color w:val="365F91"/>
        </w:rPr>
        <w:t xml:space="preserve"> </w:t>
      </w:r>
      <w:r w:rsidR="00331717" w:rsidRPr="008371F9">
        <w:rPr>
          <w:rFonts w:ascii="Arial" w:hAnsi="Arial" w:cs="Arial"/>
          <w:b/>
          <w:color w:val="365F91"/>
        </w:rPr>
        <w:t>is</w:t>
      </w:r>
      <w:r w:rsidR="00F70834" w:rsidRPr="008371F9">
        <w:rPr>
          <w:rFonts w:ascii="Arial" w:hAnsi="Arial" w:cs="Arial"/>
          <w:b/>
          <w:color w:val="365F91"/>
        </w:rPr>
        <w:t xml:space="preserve"> further subdivided into elevation zones and shown with BFEs</w:t>
      </w:r>
      <w:r w:rsidR="003355D7" w:rsidRPr="008371F9">
        <w:rPr>
          <w:rFonts w:ascii="Arial" w:hAnsi="Arial" w:cs="Arial"/>
          <w:b/>
          <w:color w:val="365F91"/>
        </w:rPr>
        <w:t xml:space="preserve"> on the FIRM</w:t>
      </w:r>
      <w:r w:rsidR="00381E22" w:rsidRPr="008371F9">
        <w:rPr>
          <w:rFonts w:ascii="Arial" w:hAnsi="Arial" w:cs="Arial"/>
          <w:b/>
          <w:color w:val="365F91"/>
        </w:rPr>
        <w:t xml:space="preserve">. </w:t>
      </w:r>
    </w:p>
    <w:p w14:paraId="0C7706B3" w14:textId="77777777" w:rsidR="00D17682" w:rsidRPr="008371F9" w:rsidRDefault="00D17682" w:rsidP="00DB4569">
      <w:pPr>
        <w:pStyle w:val="BodyText"/>
        <w:widowControl/>
        <w:rPr>
          <w:rFonts w:ascii="Arial" w:hAnsi="Arial" w:cs="Arial"/>
          <w:b/>
          <w:color w:val="365F91"/>
        </w:rPr>
      </w:pPr>
    </w:p>
    <w:p w14:paraId="0C7706B4" w14:textId="14015423" w:rsidR="005D54A2" w:rsidRPr="008371F9" w:rsidRDefault="00CD07F6" w:rsidP="00DB4569">
      <w:pPr>
        <w:pStyle w:val="BodyText"/>
        <w:widowControl/>
        <w:rPr>
          <w:rFonts w:ascii="Arial" w:hAnsi="Arial" w:cs="Arial"/>
          <w:b/>
          <w:color w:val="365F91"/>
        </w:rPr>
      </w:pPr>
      <w:r w:rsidRPr="008371F9">
        <w:rPr>
          <w:rFonts w:ascii="Arial" w:hAnsi="Arial" w:cs="Arial"/>
          <w:b/>
          <w:color w:val="365F91"/>
        </w:rPr>
        <w:t xml:space="preserve">The landward limit of the PFD occurs at a point where there is a distinct change from a relatively steep slope to a relatively mild slope; this point represents the landward extension of Zone VE. Areas of lower risk in the CHHA are designated with </w:t>
      </w:r>
      <w:r w:rsidR="00331717" w:rsidRPr="008371F9">
        <w:rPr>
          <w:rFonts w:ascii="Arial" w:hAnsi="Arial" w:cs="Arial"/>
          <w:b/>
          <w:color w:val="365F91"/>
        </w:rPr>
        <w:t>Zone</w:t>
      </w:r>
      <w:r w:rsidR="005D54A2" w:rsidRPr="008371F9">
        <w:rPr>
          <w:rFonts w:ascii="Arial" w:hAnsi="Arial" w:cs="Arial"/>
          <w:b/>
          <w:color w:val="365F91"/>
        </w:rPr>
        <w:t xml:space="preserve"> V on the FIR</w:t>
      </w:r>
      <w:r w:rsidRPr="008371F9">
        <w:rPr>
          <w:rFonts w:ascii="Arial" w:hAnsi="Arial" w:cs="Arial"/>
          <w:b/>
          <w:color w:val="365F91"/>
        </w:rPr>
        <w:t>M.</w:t>
      </w:r>
      <w:r w:rsidR="0043615A" w:rsidRPr="008371F9">
        <w:rPr>
          <w:rFonts w:ascii="Arial" w:hAnsi="Arial" w:cs="Arial"/>
          <w:b/>
          <w:color w:val="365F91"/>
        </w:rPr>
        <w:t xml:space="preserve"> More detailed information about the identification and designation of Zone VE is presented in Section 6.4 of this </w:t>
      </w:r>
      <w:r w:rsidR="00065588" w:rsidRPr="008371F9">
        <w:rPr>
          <w:rFonts w:ascii="Arial" w:hAnsi="Arial" w:cs="Arial"/>
          <w:b/>
          <w:color w:val="365F91"/>
        </w:rPr>
        <w:t>FIS Report</w:t>
      </w:r>
      <w:r w:rsidR="0043615A" w:rsidRPr="008371F9">
        <w:rPr>
          <w:rFonts w:ascii="Arial" w:hAnsi="Arial" w:cs="Arial"/>
          <w:b/>
          <w:color w:val="365F91"/>
        </w:rPr>
        <w:t xml:space="preserve">. </w:t>
      </w:r>
    </w:p>
    <w:p w14:paraId="0C7706B5" w14:textId="77777777" w:rsidR="00CD07F6" w:rsidRPr="008371F9" w:rsidRDefault="00CD07F6" w:rsidP="00DB4569">
      <w:pPr>
        <w:pStyle w:val="BodyText"/>
        <w:widowControl/>
        <w:rPr>
          <w:rFonts w:ascii="Arial" w:hAnsi="Arial" w:cs="Arial"/>
          <w:b/>
          <w:color w:val="365F91"/>
        </w:rPr>
      </w:pPr>
    </w:p>
    <w:p w14:paraId="0C7706B6" w14:textId="77777777" w:rsidR="00F70834" w:rsidRPr="008371F9" w:rsidRDefault="0043615A" w:rsidP="00DB4569">
      <w:pPr>
        <w:pStyle w:val="BodyText"/>
        <w:widowControl/>
        <w:rPr>
          <w:rFonts w:ascii="Arial" w:hAnsi="Arial" w:cs="Arial"/>
          <w:b/>
          <w:color w:val="365F91"/>
        </w:rPr>
      </w:pPr>
      <w:r w:rsidRPr="008371F9">
        <w:rPr>
          <w:rFonts w:ascii="Arial" w:hAnsi="Arial" w:cs="Arial"/>
          <w:b/>
          <w:color w:val="365F91"/>
        </w:rPr>
        <w:t xml:space="preserve">Areas that are not within the CHHA but </w:t>
      </w:r>
      <w:r w:rsidR="00D6776A" w:rsidRPr="008371F9">
        <w:rPr>
          <w:rFonts w:ascii="Arial" w:hAnsi="Arial" w:cs="Arial"/>
          <w:b/>
          <w:color w:val="365F91"/>
        </w:rPr>
        <w:t xml:space="preserve">are SFHAs </w:t>
      </w:r>
      <w:r w:rsidRPr="008371F9">
        <w:rPr>
          <w:rFonts w:ascii="Arial" w:hAnsi="Arial" w:cs="Arial"/>
          <w:b/>
          <w:color w:val="365F91"/>
        </w:rPr>
        <w:t>may still be impacted by coastal flooding and damaging waves</w:t>
      </w:r>
      <w:r w:rsidR="00D6776A" w:rsidRPr="008371F9">
        <w:rPr>
          <w:rFonts w:ascii="Arial" w:hAnsi="Arial" w:cs="Arial"/>
          <w:b/>
          <w:color w:val="365F91"/>
        </w:rPr>
        <w:t>; these areas</w:t>
      </w:r>
      <w:r w:rsidRPr="008371F9">
        <w:rPr>
          <w:rFonts w:ascii="Arial" w:hAnsi="Arial" w:cs="Arial"/>
          <w:b/>
          <w:color w:val="365F91"/>
        </w:rPr>
        <w:t xml:space="preserve"> are shown as “A” zones</w:t>
      </w:r>
      <w:r w:rsidR="00D17682" w:rsidRPr="008371F9">
        <w:rPr>
          <w:rFonts w:ascii="Arial" w:hAnsi="Arial" w:cs="Arial"/>
          <w:b/>
          <w:color w:val="365F91"/>
        </w:rPr>
        <w:t xml:space="preserve"> on the FIRM</w:t>
      </w:r>
      <w:r w:rsidRPr="008371F9">
        <w:rPr>
          <w:rFonts w:ascii="Arial" w:hAnsi="Arial" w:cs="Arial"/>
          <w:b/>
          <w:color w:val="365F91"/>
        </w:rPr>
        <w:t xml:space="preserve">. </w:t>
      </w:r>
    </w:p>
    <w:p w14:paraId="0C7706B7" w14:textId="77777777" w:rsidR="008320B5" w:rsidRPr="008371F9" w:rsidRDefault="008320B5" w:rsidP="00DB4569">
      <w:pPr>
        <w:pStyle w:val="BodyText"/>
        <w:widowControl/>
        <w:rPr>
          <w:rFonts w:ascii="Arial" w:hAnsi="Arial" w:cs="Arial"/>
          <w:b/>
          <w:color w:val="365F91"/>
        </w:rPr>
      </w:pPr>
    </w:p>
    <w:p w14:paraId="0C7706B8" w14:textId="51881467" w:rsidR="002F5C24" w:rsidRPr="008371F9" w:rsidRDefault="0016321F" w:rsidP="00DB4569">
      <w:pPr>
        <w:pStyle w:val="BodyText"/>
        <w:widowControl/>
        <w:rPr>
          <w:rFonts w:ascii="Arial" w:hAnsi="Arial" w:cs="Arial"/>
          <w:b/>
          <w:color w:val="365F91"/>
        </w:rPr>
      </w:pPr>
      <w:r w:rsidRPr="008371F9">
        <w:rPr>
          <w:rFonts w:ascii="Arial" w:hAnsi="Arial" w:cs="Arial"/>
        </w:rPr>
        <w:fldChar w:fldCharType="begin"/>
      </w:r>
      <w:r w:rsidRPr="008371F9">
        <w:rPr>
          <w:rFonts w:ascii="Arial" w:hAnsi="Arial" w:cs="Arial"/>
        </w:rPr>
        <w:instrText xml:space="preserve"> REF _Ref275535707 \h  \* MERGEFORMAT </w:instrText>
      </w:r>
      <w:r w:rsidRPr="008371F9">
        <w:rPr>
          <w:rFonts w:ascii="Arial" w:hAnsi="Arial" w:cs="Arial"/>
        </w:rPr>
      </w:r>
      <w:r w:rsidRPr="008371F9">
        <w:rPr>
          <w:rFonts w:ascii="Arial" w:hAnsi="Arial" w:cs="Arial"/>
        </w:rPr>
        <w:fldChar w:fldCharType="separate"/>
      </w:r>
      <w:r w:rsidR="00AA0E77" w:rsidRPr="008371F9">
        <w:rPr>
          <w:rFonts w:ascii="Arial" w:hAnsi="Arial" w:cs="Arial"/>
          <w:b/>
          <w:color w:val="365F91"/>
        </w:rPr>
        <w:t>Figure 6</w:t>
      </w:r>
      <w:r w:rsidRPr="008371F9">
        <w:rPr>
          <w:rFonts w:ascii="Arial" w:hAnsi="Arial" w:cs="Arial"/>
        </w:rPr>
        <w:fldChar w:fldCharType="end"/>
      </w:r>
      <w:r w:rsidR="002F5C24" w:rsidRPr="008371F9">
        <w:rPr>
          <w:rFonts w:ascii="Arial" w:hAnsi="Arial" w:cs="Arial"/>
          <w:b/>
          <w:color w:val="365F91"/>
        </w:rPr>
        <w:t xml:space="preserve">, </w:t>
      </w:r>
      <w:r w:rsidR="009E46C1" w:rsidRPr="008371F9">
        <w:rPr>
          <w:rFonts w:ascii="Arial" w:hAnsi="Arial" w:cs="Arial"/>
          <w:b/>
          <w:color w:val="365F91"/>
        </w:rPr>
        <w:t>“</w:t>
      </w:r>
      <w:r w:rsidR="002F5C24" w:rsidRPr="008371F9">
        <w:rPr>
          <w:rFonts w:ascii="Arial" w:hAnsi="Arial" w:cs="Arial"/>
          <w:b/>
          <w:color w:val="365F91"/>
        </w:rPr>
        <w:t>Coastal Transect Schematic,</w:t>
      </w:r>
      <w:r w:rsidR="009E46C1" w:rsidRPr="008371F9">
        <w:rPr>
          <w:rFonts w:ascii="Arial" w:hAnsi="Arial" w:cs="Arial"/>
          <w:b/>
          <w:color w:val="365F91"/>
        </w:rPr>
        <w:t>”</w:t>
      </w:r>
      <w:r w:rsidR="002F5C24" w:rsidRPr="008371F9">
        <w:rPr>
          <w:rFonts w:ascii="Arial" w:hAnsi="Arial" w:cs="Arial"/>
          <w:b/>
          <w:color w:val="365F91"/>
        </w:rPr>
        <w:t xml:space="preserve"> illustrates the relationship between the base flood elevation, </w:t>
      </w:r>
      <w:r w:rsidR="00FE32EB" w:rsidRPr="008371F9">
        <w:rPr>
          <w:rFonts w:ascii="Arial" w:hAnsi="Arial" w:cs="Arial"/>
          <w:b/>
          <w:color w:val="365F91"/>
        </w:rPr>
        <w:t>the 1</w:t>
      </w:r>
      <w:r w:rsidR="00FD17E4" w:rsidRPr="00FD17E4">
        <w:rPr>
          <w:rFonts w:ascii="Arial" w:hAnsi="Arial" w:cs="Arial"/>
          <w:b/>
          <w:color w:val="365F91"/>
        </w:rPr>
        <w:t xml:space="preserve">-percent-annual-chance </w:t>
      </w:r>
      <w:r w:rsidR="00FE32EB" w:rsidRPr="008371F9">
        <w:rPr>
          <w:rFonts w:ascii="Arial" w:hAnsi="Arial" w:cs="Arial"/>
          <w:b/>
          <w:color w:val="365F91"/>
        </w:rPr>
        <w:t xml:space="preserve">stillwater elevation, </w:t>
      </w:r>
      <w:r w:rsidR="005D54A2" w:rsidRPr="008371F9">
        <w:rPr>
          <w:rFonts w:ascii="Arial" w:hAnsi="Arial" w:cs="Arial"/>
          <w:b/>
          <w:color w:val="365F91"/>
        </w:rPr>
        <w:t xml:space="preserve">and </w:t>
      </w:r>
      <w:r w:rsidR="002F5C24" w:rsidRPr="008371F9">
        <w:rPr>
          <w:rFonts w:ascii="Arial" w:hAnsi="Arial" w:cs="Arial"/>
          <w:b/>
          <w:color w:val="365F91"/>
        </w:rPr>
        <w:t xml:space="preserve">the ground profile as well as the location of the </w:t>
      </w:r>
      <w:r w:rsidR="00FE32EB" w:rsidRPr="008371F9">
        <w:rPr>
          <w:rFonts w:ascii="Arial" w:hAnsi="Arial" w:cs="Arial"/>
          <w:b/>
          <w:color w:val="365F91"/>
        </w:rPr>
        <w:t>Zone VE and Zone</w:t>
      </w:r>
      <w:r w:rsidR="0079703F" w:rsidRPr="008371F9">
        <w:rPr>
          <w:rFonts w:ascii="Arial" w:hAnsi="Arial" w:cs="Arial"/>
          <w:b/>
          <w:color w:val="365F91"/>
        </w:rPr>
        <w:t xml:space="preserve"> </w:t>
      </w:r>
      <w:r w:rsidR="002F5C24" w:rsidRPr="008371F9">
        <w:rPr>
          <w:rFonts w:ascii="Arial" w:hAnsi="Arial" w:cs="Arial"/>
          <w:b/>
          <w:color w:val="365F91"/>
        </w:rPr>
        <w:t xml:space="preserve">AE </w:t>
      </w:r>
      <w:r w:rsidR="00FE32EB" w:rsidRPr="008371F9">
        <w:rPr>
          <w:rFonts w:ascii="Arial" w:hAnsi="Arial" w:cs="Arial"/>
          <w:b/>
          <w:color w:val="365F91"/>
        </w:rPr>
        <w:t xml:space="preserve">areas in an area without a </w:t>
      </w:r>
      <w:r w:rsidR="009E43F9" w:rsidRPr="008371F9">
        <w:rPr>
          <w:rFonts w:ascii="Arial" w:hAnsi="Arial" w:cs="Arial"/>
          <w:b/>
          <w:color w:val="365F91"/>
        </w:rPr>
        <w:t>PFD</w:t>
      </w:r>
      <w:r w:rsidR="00D17682" w:rsidRPr="008371F9">
        <w:rPr>
          <w:rFonts w:ascii="Arial" w:hAnsi="Arial" w:cs="Arial"/>
          <w:b/>
          <w:color w:val="365F91"/>
        </w:rPr>
        <w:t xml:space="preserve"> subject to overland wave propagation</w:t>
      </w:r>
      <w:r w:rsidR="00381E22" w:rsidRPr="008371F9">
        <w:rPr>
          <w:rFonts w:ascii="Arial" w:hAnsi="Arial" w:cs="Arial"/>
          <w:b/>
          <w:color w:val="365F91"/>
        </w:rPr>
        <w:t xml:space="preserve">. </w:t>
      </w:r>
      <w:r w:rsidR="002F5C24" w:rsidRPr="008371F9">
        <w:rPr>
          <w:rFonts w:ascii="Arial" w:hAnsi="Arial" w:cs="Arial"/>
          <w:b/>
          <w:color w:val="365F91"/>
        </w:rPr>
        <w:t>This figure also illustrates energy dissipation and regeneration of a wave as it moves inland</w:t>
      </w:r>
      <w:r w:rsidR="005D54A2" w:rsidRPr="008371F9">
        <w:rPr>
          <w:rFonts w:ascii="Arial" w:hAnsi="Arial" w:cs="Arial"/>
          <w:b/>
          <w:color w:val="365F91"/>
        </w:rPr>
        <w:t>.</w:t>
      </w:r>
      <w:r w:rsidR="002F5C24" w:rsidRPr="008371F9">
        <w:rPr>
          <w:rFonts w:ascii="Arial" w:hAnsi="Arial" w:cs="Arial"/>
          <w:b/>
          <w:color w:val="365F91"/>
        </w:rPr>
        <w:t xml:space="preserve"> </w:t>
      </w:r>
    </w:p>
    <w:p w14:paraId="0C7706B9" w14:textId="77777777" w:rsidR="002F5C24" w:rsidRPr="00B30097" w:rsidRDefault="002F5C24" w:rsidP="00DB4569">
      <w:pPr>
        <w:pStyle w:val="Caption"/>
        <w:widowControl/>
        <w:rPr>
          <w:rFonts w:cs="Arial"/>
        </w:rPr>
      </w:pPr>
      <w:bookmarkStart w:id="34" w:name="_Ref275535707"/>
      <w:bookmarkStart w:id="35" w:name="_Toc357072204"/>
      <w:bookmarkStart w:id="36" w:name="_Toc519773150"/>
      <w:r w:rsidRPr="00B30097">
        <w:rPr>
          <w:rFonts w:cs="Arial"/>
        </w:rPr>
        <w:t xml:space="preserve">Figure </w:t>
      </w:r>
      <w:r w:rsidR="00CC692E" w:rsidRPr="00B30097">
        <w:rPr>
          <w:rFonts w:cs="Arial"/>
        </w:rPr>
        <w:fldChar w:fldCharType="begin"/>
      </w:r>
      <w:r w:rsidR="00CC692E" w:rsidRPr="00B30097">
        <w:rPr>
          <w:rFonts w:cs="Arial"/>
        </w:rPr>
        <w:instrText xml:space="preserve"> SEQ Figure \* ARABIC </w:instrText>
      </w:r>
      <w:r w:rsidR="00CC692E" w:rsidRPr="00B30097">
        <w:rPr>
          <w:rFonts w:cs="Arial"/>
        </w:rPr>
        <w:fldChar w:fldCharType="separate"/>
      </w:r>
      <w:r w:rsidR="00AA0E77" w:rsidRPr="00B30097">
        <w:rPr>
          <w:rFonts w:cs="Arial"/>
          <w:noProof/>
        </w:rPr>
        <w:t>6</w:t>
      </w:r>
      <w:r w:rsidR="00CC692E" w:rsidRPr="00B30097">
        <w:rPr>
          <w:rFonts w:cs="Arial"/>
          <w:noProof/>
        </w:rPr>
        <w:fldChar w:fldCharType="end"/>
      </w:r>
      <w:bookmarkEnd w:id="34"/>
      <w:r w:rsidR="002163EA" w:rsidRPr="00B30097">
        <w:rPr>
          <w:rFonts w:cs="Arial"/>
        </w:rPr>
        <w:t xml:space="preserve">: </w:t>
      </w:r>
      <w:r w:rsidR="003A06F6" w:rsidRPr="00B30097">
        <w:rPr>
          <w:rFonts w:cs="Arial"/>
        </w:rPr>
        <w:t>Coastal Transect Schematic</w:t>
      </w:r>
      <w:bookmarkEnd w:id="35"/>
      <w:bookmarkEnd w:id="36"/>
    </w:p>
    <w:p w14:paraId="6858E1BB" w14:textId="77777777" w:rsidR="00990BB1" w:rsidRPr="008371F9" w:rsidRDefault="009827D1" w:rsidP="00DB4569">
      <w:pPr>
        <w:pStyle w:val="BodyText"/>
        <w:widowControl/>
        <w:jc w:val="center"/>
        <w:rPr>
          <w:rFonts w:ascii="Arial" w:hAnsi="Arial" w:cs="Arial"/>
          <w:szCs w:val="22"/>
        </w:rPr>
      </w:pPr>
      <w:r w:rsidRPr="008371F9">
        <w:rPr>
          <w:rFonts w:ascii="Arial" w:hAnsi="Arial" w:cs="Arial"/>
          <w:noProof/>
          <w:snapToGrid/>
          <w:lang w:val="en-US" w:eastAsia="en-US"/>
        </w:rPr>
        <w:drawing>
          <wp:inline distT="0" distB="0" distL="0" distR="0" wp14:anchorId="34D8AB16" wp14:editId="772830E6">
            <wp:extent cx="5508840" cy="2519588"/>
            <wp:effectExtent l="19050" t="19050" r="15875" b="14605"/>
            <wp:docPr id="60" name="Picture 60" descr="Figure 6. Coastal transect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5506241" cy="2518399"/>
                    </a:xfrm>
                    <a:prstGeom prst="rect">
                      <a:avLst/>
                    </a:prstGeom>
                    <a:ln>
                      <a:solidFill>
                        <a:schemeClr val="tx1"/>
                      </a:solidFill>
                    </a:ln>
                  </pic:spPr>
                </pic:pic>
              </a:graphicData>
            </a:graphic>
          </wp:inline>
        </w:drawing>
      </w:r>
    </w:p>
    <w:p w14:paraId="0C7706BB" w14:textId="77777777" w:rsidR="002A613E" w:rsidRPr="008371F9" w:rsidRDefault="002A613E" w:rsidP="00DB4569">
      <w:pPr>
        <w:pStyle w:val="BodyText"/>
        <w:widowControl/>
        <w:rPr>
          <w:rFonts w:ascii="Arial" w:hAnsi="Arial" w:cs="Arial"/>
          <w:b/>
          <w:color w:val="365F91"/>
          <w:szCs w:val="22"/>
        </w:rPr>
      </w:pPr>
    </w:p>
    <w:p w14:paraId="0C7706BC" w14:textId="78E42CD4" w:rsidR="003B5EFC" w:rsidRPr="008371F9" w:rsidRDefault="009E7EF4" w:rsidP="00DB4569">
      <w:pPr>
        <w:pStyle w:val="BodyText"/>
        <w:widowControl/>
        <w:rPr>
          <w:rFonts w:ascii="Arial" w:hAnsi="Arial" w:cs="Arial"/>
          <w:b/>
          <w:color w:val="365F91"/>
        </w:rPr>
      </w:pPr>
      <w:r w:rsidRPr="008371F9">
        <w:rPr>
          <w:rFonts w:ascii="Arial" w:hAnsi="Arial" w:cs="Arial"/>
          <w:b/>
          <w:color w:val="365F91"/>
          <w:szCs w:val="22"/>
        </w:rPr>
        <w:t>M</w:t>
      </w:r>
      <w:r w:rsidR="00F70834" w:rsidRPr="008371F9">
        <w:rPr>
          <w:rFonts w:ascii="Arial" w:hAnsi="Arial" w:cs="Arial"/>
          <w:b/>
          <w:color w:val="365F91"/>
          <w:szCs w:val="22"/>
        </w:rPr>
        <w:t xml:space="preserve">ethods used in coastal analyses </w:t>
      </w:r>
      <w:r w:rsidR="009C59CD" w:rsidRPr="008371F9">
        <w:rPr>
          <w:rFonts w:ascii="Arial" w:hAnsi="Arial" w:cs="Arial"/>
          <w:b/>
          <w:color w:val="365F91"/>
          <w:szCs w:val="22"/>
        </w:rPr>
        <w:t xml:space="preserve">in this </w:t>
      </w:r>
      <w:r w:rsidR="00AE2E43" w:rsidRPr="008371F9">
        <w:rPr>
          <w:rFonts w:ascii="Arial" w:hAnsi="Arial" w:cs="Arial"/>
          <w:b/>
          <w:color w:val="365F91"/>
          <w:szCs w:val="22"/>
        </w:rPr>
        <w:t>Flood Risk Project</w:t>
      </w:r>
      <w:r w:rsidR="00273ED6" w:rsidRPr="008371F9">
        <w:rPr>
          <w:rFonts w:ascii="Arial" w:hAnsi="Arial" w:cs="Arial"/>
          <w:b/>
          <w:color w:val="365F91"/>
          <w:szCs w:val="22"/>
        </w:rPr>
        <w:t xml:space="preserve"> </w:t>
      </w:r>
      <w:r w:rsidRPr="008371F9">
        <w:rPr>
          <w:rFonts w:ascii="Arial" w:hAnsi="Arial" w:cs="Arial"/>
          <w:b/>
          <w:color w:val="365F91"/>
          <w:szCs w:val="22"/>
        </w:rPr>
        <w:t>are</w:t>
      </w:r>
      <w:r w:rsidR="00F70834" w:rsidRPr="008371F9">
        <w:rPr>
          <w:rFonts w:ascii="Arial" w:hAnsi="Arial" w:cs="Arial"/>
          <w:b/>
          <w:color w:val="365F91"/>
          <w:szCs w:val="22"/>
        </w:rPr>
        <w:t xml:space="preserve"> presented in </w:t>
      </w:r>
      <w:r w:rsidR="00331717" w:rsidRPr="008371F9">
        <w:rPr>
          <w:rFonts w:ascii="Arial" w:hAnsi="Arial" w:cs="Arial"/>
          <w:b/>
          <w:color w:val="365F91"/>
          <w:szCs w:val="22"/>
        </w:rPr>
        <w:t>Section</w:t>
      </w:r>
      <w:r w:rsidR="00F70834" w:rsidRPr="008371F9">
        <w:rPr>
          <w:rFonts w:ascii="Arial" w:hAnsi="Arial" w:cs="Arial"/>
          <w:b/>
          <w:color w:val="365F91"/>
          <w:szCs w:val="22"/>
        </w:rPr>
        <w:t xml:space="preserve"> </w:t>
      </w:r>
      <w:r w:rsidR="003355D7" w:rsidRPr="008371F9">
        <w:rPr>
          <w:rFonts w:ascii="Arial" w:hAnsi="Arial" w:cs="Arial"/>
          <w:b/>
          <w:color w:val="365F91"/>
          <w:szCs w:val="22"/>
        </w:rPr>
        <w:t xml:space="preserve">5.3 </w:t>
      </w:r>
      <w:r w:rsidRPr="008371F9">
        <w:rPr>
          <w:rFonts w:ascii="Arial" w:hAnsi="Arial" w:cs="Arial"/>
          <w:b/>
          <w:color w:val="365F91"/>
          <w:szCs w:val="22"/>
        </w:rPr>
        <w:t xml:space="preserve">and </w:t>
      </w:r>
      <w:r w:rsidR="003B5EFC" w:rsidRPr="008371F9">
        <w:rPr>
          <w:rFonts w:ascii="Arial" w:hAnsi="Arial" w:cs="Arial"/>
          <w:b/>
          <w:color w:val="365F91"/>
        </w:rPr>
        <w:t xml:space="preserve">mapping methods </w:t>
      </w:r>
      <w:r w:rsidRPr="008371F9">
        <w:rPr>
          <w:rFonts w:ascii="Arial" w:hAnsi="Arial" w:cs="Arial"/>
          <w:b/>
          <w:color w:val="365F91"/>
        </w:rPr>
        <w:t>are</w:t>
      </w:r>
      <w:r w:rsidR="003B5EFC" w:rsidRPr="008371F9">
        <w:rPr>
          <w:rFonts w:ascii="Arial" w:hAnsi="Arial" w:cs="Arial"/>
          <w:b/>
          <w:color w:val="365F91"/>
        </w:rPr>
        <w:t xml:space="preserve"> pro</w:t>
      </w:r>
      <w:r w:rsidRPr="008371F9">
        <w:rPr>
          <w:rFonts w:ascii="Arial" w:hAnsi="Arial" w:cs="Arial"/>
          <w:b/>
          <w:color w:val="365F91"/>
        </w:rPr>
        <w:t xml:space="preserve">vided in </w:t>
      </w:r>
      <w:r w:rsidR="00331717" w:rsidRPr="008371F9">
        <w:rPr>
          <w:rFonts w:ascii="Arial" w:hAnsi="Arial" w:cs="Arial"/>
          <w:b/>
          <w:color w:val="365F91"/>
        </w:rPr>
        <w:t>Section</w:t>
      </w:r>
      <w:r w:rsidRPr="008371F9">
        <w:rPr>
          <w:rFonts w:ascii="Arial" w:hAnsi="Arial" w:cs="Arial"/>
          <w:b/>
          <w:color w:val="365F91"/>
        </w:rPr>
        <w:t xml:space="preserve"> 6.</w:t>
      </w:r>
      <w:r w:rsidR="00DF1E17" w:rsidRPr="008371F9">
        <w:rPr>
          <w:rFonts w:ascii="Arial" w:hAnsi="Arial" w:cs="Arial"/>
          <w:b/>
          <w:color w:val="365F91"/>
        </w:rPr>
        <w:t>4</w:t>
      </w:r>
      <w:r w:rsidR="00273ED6" w:rsidRPr="008371F9">
        <w:rPr>
          <w:rFonts w:ascii="Arial" w:hAnsi="Arial" w:cs="Arial"/>
          <w:b/>
          <w:color w:val="365F91"/>
        </w:rPr>
        <w:t xml:space="preserve"> of this </w:t>
      </w:r>
      <w:r w:rsidR="00065588" w:rsidRPr="008371F9">
        <w:rPr>
          <w:rFonts w:ascii="Arial" w:hAnsi="Arial" w:cs="Arial"/>
          <w:b/>
          <w:color w:val="365F91"/>
        </w:rPr>
        <w:t>FIS Report</w:t>
      </w:r>
      <w:r w:rsidR="003B5EFC" w:rsidRPr="008371F9">
        <w:rPr>
          <w:rFonts w:ascii="Arial" w:hAnsi="Arial" w:cs="Arial"/>
          <w:b/>
          <w:color w:val="365F91"/>
        </w:rPr>
        <w:t xml:space="preserve">. </w:t>
      </w:r>
    </w:p>
    <w:p w14:paraId="0C7706BD" w14:textId="77777777" w:rsidR="003B5EFC" w:rsidRPr="008371F9" w:rsidRDefault="003B5EFC" w:rsidP="00DB4569">
      <w:pPr>
        <w:pStyle w:val="BodyText"/>
        <w:widowControl/>
        <w:rPr>
          <w:rFonts w:ascii="Arial" w:hAnsi="Arial" w:cs="Arial"/>
          <w:b/>
          <w:color w:val="365F91"/>
          <w:szCs w:val="22"/>
        </w:rPr>
      </w:pPr>
    </w:p>
    <w:p w14:paraId="0C7706BE" w14:textId="77777777" w:rsidR="00704248" w:rsidRPr="008371F9" w:rsidRDefault="00563F4F" w:rsidP="00DB4569">
      <w:pPr>
        <w:pStyle w:val="BodyText"/>
        <w:widowControl/>
        <w:rPr>
          <w:rFonts w:ascii="Arial" w:hAnsi="Arial" w:cs="Arial"/>
          <w:b/>
          <w:color w:val="365F91"/>
        </w:rPr>
      </w:pPr>
      <w:r w:rsidRPr="008371F9">
        <w:rPr>
          <w:rFonts w:ascii="Arial" w:hAnsi="Arial" w:cs="Arial"/>
          <w:b/>
          <w:color w:val="365F91"/>
        </w:rPr>
        <w:t xml:space="preserve">Coastal floodplains </w:t>
      </w:r>
      <w:r w:rsidR="003B5EFC" w:rsidRPr="008371F9">
        <w:rPr>
          <w:rFonts w:ascii="Arial" w:hAnsi="Arial" w:cs="Arial"/>
          <w:b/>
          <w:color w:val="365F91"/>
        </w:rPr>
        <w:t xml:space="preserve">are shown </w:t>
      </w:r>
      <w:r w:rsidR="00666F90" w:rsidRPr="008371F9">
        <w:rPr>
          <w:rFonts w:ascii="Arial" w:hAnsi="Arial" w:cs="Arial"/>
          <w:b/>
          <w:color w:val="365F91"/>
        </w:rPr>
        <w:t>o</w:t>
      </w:r>
      <w:r w:rsidR="003B5EFC" w:rsidRPr="008371F9">
        <w:rPr>
          <w:rFonts w:ascii="Arial" w:hAnsi="Arial" w:cs="Arial"/>
          <w:b/>
          <w:color w:val="365F91"/>
        </w:rPr>
        <w:t xml:space="preserve">n the FIRM using the symbology described in </w:t>
      </w:r>
      <w:r w:rsidR="0016321F" w:rsidRPr="008371F9">
        <w:rPr>
          <w:rFonts w:ascii="Arial" w:hAnsi="Arial" w:cs="Arial"/>
        </w:rPr>
        <w:fldChar w:fldCharType="begin"/>
      </w:r>
      <w:r w:rsidR="0016321F" w:rsidRPr="008371F9">
        <w:rPr>
          <w:rFonts w:ascii="Arial" w:hAnsi="Arial" w:cs="Arial"/>
        </w:rPr>
        <w:instrText xml:space="preserve"> REF _Ref282508537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Figure 3</w:t>
      </w:r>
      <w:r w:rsidR="0016321F" w:rsidRPr="008371F9">
        <w:rPr>
          <w:rFonts w:ascii="Arial" w:hAnsi="Arial" w:cs="Arial"/>
        </w:rPr>
        <w:fldChar w:fldCharType="end"/>
      </w:r>
      <w:r w:rsidR="00301A52" w:rsidRPr="008371F9">
        <w:rPr>
          <w:rFonts w:ascii="Arial" w:hAnsi="Arial" w:cs="Arial"/>
          <w:b/>
          <w:color w:val="365F91"/>
        </w:rPr>
        <w:t>, “Map Legend for FIRM</w:t>
      </w:r>
      <w:r w:rsidR="003B5EFC" w:rsidRPr="008371F9">
        <w:rPr>
          <w:rFonts w:ascii="Arial" w:hAnsi="Arial" w:cs="Arial"/>
          <w:b/>
          <w:color w:val="365F91"/>
        </w:rPr>
        <w:t>.</w:t>
      </w:r>
      <w:r w:rsidR="00301A52" w:rsidRPr="008371F9">
        <w:rPr>
          <w:rFonts w:ascii="Arial" w:hAnsi="Arial" w:cs="Arial"/>
          <w:b/>
          <w:color w:val="365F91"/>
        </w:rPr>
        <w:t>”</w:t>
      </w:r>
      <w:r w:rsidR="00561974" w:rsidRPr="008371F9">
        <w:rPr>
          <w:rFonts w:ascii="Arial" w:hAnsi="Arial" w:cs="Arial"/>
          <w:b/>
          <w:color w:val="365F91"/>
        </w:rPr>
        <w:t xml:space="preserve"> </w:t>
      </w:r>
      <w:r w:rsidR="00301A52" w:rsidRPr="008371F9">
        <w:rPr>
          <w:rFonts w:ascii="Arial" w:hAnsi="Arial" w:cs="Arial"/>
          <w:b/>
          <w:color w:val="365F91"/>
        </w:rPr>
        <w:t>In many cases, the BFE on the FIRM is</w:t>
      </w:r>
      <w:r w:rsidR="00F70834" w:rsidRPr="008371F9">
        <w:rPr>
          <w:rFonts w:ascii="Arial" w:hAnsi="Arial" w:cs="Arial"/>
          <w:b/>
          <w:color w:val="365F91"/>
        </w:rPr>
        <w:t xml:space="preserve"> higher than the </w:t>
      </w:r>
      <w:r w:rsidR="00301A52" w:rsidRPr="008371F9">
        <w:rPr>
          <w:rFonts w:ascii="Arial" w:hAnsi="Arial" w:cs="Arial"/>
          <w:b/>
          <w:color w:val="365F91"/>
        </w:rPr>
        <w:t xml:space="preserve">stillwater </w:t>
      </w:r>
      <w:r w:rsidR="00F70834" w:rsidRPr="008371F9">
        <w:rPr>
          <w:rFonts w:ascii="Arial" w:hAnsi="Arial" w:cs="Arial"/>
          <w:b/>
          <w:color w:val="365F91"/>
        </w:rPr>
        <w:t>elevation</w:t>
      </w:r>
      <w:r w:rsidR="00666F90" w:rsidRPr="008371F9">
        <w:rPr>
          <w:rFonts w:ascii="Arial" w:hAnsi="Arial" w:cs="Arial"/>
          <w:b/>
          <w:color w:val="365F91"/>
        </w:rPr>
        <w:t>s</w:t>
      </w:r>
      <w:r w:rsidR="00F70834" w:rsidRPr="008371F9">
        <w:rPr>
          <w:rFonts w:ascii="Arial" w:hAnsi="Arial" w:cs="Arial"/>
          <w:b/>
          <w:color w:val="365F91"/>
        </w:rPr>
        <w:t xml:space="preserve"> shown in </w:t>
      </w:r>
      <w:r w:rsidR="0016321F" w:rsidRPr="008371F9">
        <w:rPr>
          <w:rFonts w:ascii="Arial" w:hAnsi="Arial" w:cs="Arial"/>
        </w:rPr>
        <w:fldChar w:fldCharType="begin"/>
      </w:r>
      <w:r w:rsidR="0016321F" w:rsidRPr="008371F9">
        <w:rPr>
          <w:rFonts w:ascii="Arial" w:hAnsi="Arial" w:cs="Arial"/>
        </w:rPr>
        <w:instrText xml:space="preserve"> REF _Ref271908156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17</w:t>
      </w:r>
      <w:r w:rsidR="0016321F" w:rsidRPr="008371F9">
        <w:rPr>
          <w:rFonts w:ascii="Arial" w:hAnsi="Arial" w:cs="Arial"/>
        </w:rPr>
        <w:fldChar w:fldCharType="end"/>
      </w:r>
      <w:r w:rsidR="00666F90" w:rsidRPr="008371F9">
        <w:rPr>
          <w:rFonts w:ascii="Arial" w:hAnsi="Arial" w:cs="Arial"/>
          <w:b/>
          <w:color w:val="365F91"/>
        </w:rPr>
        <w:t xml:space="preserve"> </w:t>
      </w:r>
      <w:r w:rsidR="00D17682" w:rsidRPr="008371F9">
        <w:rPr>
          <w:rFonts w:ascii="Arial" w:hAnsi="Arial" w:cs="Arial"/>
          <w:b/>
          <w:color w:val="365F91"/>
        </w:rPr>
        <w:t>due to the presence of wave effects</w:t>
      </w:r>
      <w:r w:rsidR="00301A52" w:rsidRPr="008371F9">
        <w:rPr>
          <w:rFonts w:ascii="Arial" w:hAnsi="Arial" w:cs="Arial"/>
          <w:b/>
          <w:color w:val="365F91"/>
        </w:rPr>
        <w:t xml:space="preserve">. The higher elevation should be used for </w:t>
      </w:r>
      <w:r w:rsidR="00F70834" w:rsidRPr="008371F9">
        <w:rPr>
          <w:rFonts w:ascii="Arial" w:hAnsi="Arial" w:cs="Arial"/>
          <w:b/>
          <w:color w:val="365F91"/>
        </w:rPr>
        <w:t>construction and/or floodplain management purposes.</w:t>
      </w:r>
      <w:r w:rsidR="00704248" w:rsidRPr="008371F9">
        <w:rPr>
          <w:rFonts w:ascii="Arial" w:hAnsi="Arial" w:cs="Arial"/>
          <w:b/>
          <w:color w:val="365F91"/>
        </w:rPr>
        <w:t xml:space="preserve"> </w:t>
      </w:r>
    </w:p>
    <w:p w14:paraId="0C7706BF" w14:textId="77777777" w:rsidR="00BA5755" w:rsidRPr="00B30097" w:rsidRDefault="009C2E34" w:rsidP="00DB4569">
      <w:pPr>
        <w:pStyle w:val="Heading3"/>
        <w:rPr>
          <w:rFonts w:cs="Arial"/>
        </w:rPr>
      </w:pPr>
      <w:bookmarkStart w:id="37" w:name="_Toc452545867"/>
      <w:r w:rsidRPr="00B30097">
        <w:rPr>
          <w:rFonts w:cs="Arial"/>
        </w:rPr>
        <w:t>2.5.4</w:t>
      </w:r>
      <w:r w:rsidR="00460CC9" w:rsidRPr="00B30097">
        <w:rPr>
          <w:rFonts w:cs="Arial"/>
        </w:rPr>
        <w:tab/>
      </w:r>
      <w:r w:rsidR="00AC223B" w:rsidRPr="00B30097">
        <w:rPr>
          <w:rFonts w:cs="Arial"/>
        </w:rPr>
        <w:t>Limit o</w:t>
      </w:r>
      <w:r w:rsidR="00BA5755" w:rsidRPr="00B30097">
        <w:rPr>
          <w:rFonts w:cs="Arial"/>
        </w:rPr>
        <w:t>f Moderate Wave Action</w:t>
      </w:r>
      <w:bookmarkEnd w:id="37"/>
    </w:p>
    <w:p w14:paraId="0C7706C0" w14:textId="77777777" w:rsidR="006871F1" w:rsidRPr="008371F9" w:rsidRDefault="00E44EE8" w:rsidP="00DB4569">
      <w:pPr>
        <w:pStyle w:val="BodyText"/>
        <w:widowControl/>
        <w:rPr>
          <w:rFonts w:ascii="Arial" w:hAnsi="Arial" w:cs="Arial"/>
          <w:b/>
          <w:color w:val="365F91"/>
        </w:rPr>
      </w:pPr>
      <w:r w:rsidRPr="008371F9">
        <w:rPr>
          <w:rFonts w:ascii="Arial" w:hAnsi="Arial" w:cs="Arial"/>
          <w:b/>
          <w:color w:val="365F91"/>
        </w:rPr>
        <w:t>L</w:t>
      </w:r>
      <w:r w:rsidR="00BA5755" w:rsidRPr="008371F9">
        <w:rPr>
          <w:rFonts w:ascii="Arial" w:hAnsi="Arial" w:cs="Arial"/>
          <w:b/>
          <w:color w:val="365F91"/>
        </w:rPr>
        <w:t xml:space="preserve">aboratory tests and field investigations </w:t>
      </w:r>
      <w:r w:rsidRPr="008371F9">
        <w:rPr>
          <w:rFonts w:ascii="Arial" w:hAnsi="Arial" w:cs="Arial"/>
          <w:b/>
          <w:color w:val="365F91"/>
        </w:rPr>
        <w:t xml:space="preserve">have shown </w:t>
      </w:r>
      <w:r w:rsidR="00BA5755" w:rsidRPr="008371F9">
        <w:rPr>
          <w:rFonts w:ascii="Arial" w:hAnsi="Arial" w:cs="Arial"/>
          <w:b/>
          <w:color w:val="365F91"/>
        </w:rPr>
        <w:t xml:space="preserve">that wave heights as little as 1.5 feet can cause damage to and failure of typical </w:t>
      </w:r>
      <w:r w:rsidR="00A96B08" w:rsidRPr="008371F9">
        <w:rPr>
          <w:rFonts w:ascii="Arial" w:hAnsi="Arial" w:cs="Arial"/>
          <w:b/>
          <w:color w:val="365F91"/>
        </w:rPr>
        <w:t xml:space="preserve">Zone AE </w:t>
      </w:r>
      <w:r w:rsidRPr="008371F9">
        <w:rPr>
          <w:rFonts w:ascii="Arial" w:hAnsi="Arial" w:cs="Arial"/>
          <w:b/>
          <w:color w:val="365F91"/>
        </w:rPr>
        <w:t>building</w:t>
      </w:r>
      <w:r w:rsidR="00BA5755" w:rsidRPr="008371F9">
        <w:rPr>
          <w:rFonts w:ascii="Arial" w:hAnsi="Arial" w:cs="Arial"/>
          <w:b/>
          <w:color w:val="365F91"/>
        </w:rPr>
        <w:t xml:space="preserve"> construction</w:t>
      </w:r>
      <w:r w:rsidR="00381E22" w:rsidRPr="008371F9">
        <w:rPr>
          <w:rFonts w:ascii="Arial" w:hAnsi="Arial" w:cs="Arial"/>
          <w:b/>
          <w:color w:val="365F91"/>
        </w:rPr>
        <w:t xml:space="preserve">. </w:t>
      </w:r>
      <w:r w:rsidR="006871F1" w:rsidRPr="008371F9">
        <w:rPr>
          <w:rFonts w:ascii="Arial" w:hAnsi="Arial" w:cs="Arial"/>
          <w:b/>
          <w:color w:val="365F91"/>
        </w:rPr>
        <w:lastRenderedPageBreak/>
        <w:t>Wood-frame, light gage steel, or masonry walls on shallow footings or slabs are subject to damage when exposed to waves less than 3 feet in height. Other flood hazards associated with coastal waves (floating debris, high velocity flow, erosion, and scour) can also damage Zone AE construction.</w:t>
      </w:r>
      <w:r w:rsidR="00A96B08" w:rsidRPr="008371F9">
        <w:rPr>
          <w:rFonts w:ascii="Arial" w:hAnsi="Arial" w:cs="Arial"/>
          <w:b/>
          <w:color w:val="365F91"/>
        </w:rPr>
        <w:t xml:space="preserve"> </w:t>
      </w:r>
    </w:p>
    <w:p w14:paraId="0C7706C1" w14:textId="77777777" w:rsidR="006871F1" w:rsidRPr="008371F9" w:rsidRDefault="006871F1" w:rsidP="00DB4569">
      <w:pPr>
        <w:pStyle w:val="BodyText"/>
        <w:widowControl/>
        <w:rPr>
          <w:rFonts w:ascii="Arial" w:hAnsi="Arial" w:cs="Arial"/>
          <w:b/>
          <w:color w:val="365F91"/>
        </w:rPr>
      </w:pPr>
    </w:p>
    <w:p w14:paraId="0C7706C2" w14:textId="77777777" w:rsidR="007D6E6C" w:rsidRPr="00100078" w:rsidRDefault="00BA5755" w:rsidP="00DB4569">
      <w:pPr>
        <w:pStyle w:val="BodyText"/>
        <w:widowControl/>
        <w:rPr>
          <w:rFonts w:ascii="Arial" w:hAnsi="Arial" w:cs="Arial"/>
          <w:b/>
          <w:color w:val="365F91"/>
        </w:rPr>
      </w:pPr>
      <w:r w:rsidRPr="00100078">
        <w:rPr>
          <w:rFonts w:ascii="Arial" w:hAnsi="Arial" w:cs="Arial"/>
          <w:b/>
          <w:color w:val="365F91"/>
        </w:rPr>
        <w:t>Therefore, a LiMWA</w:t>
      </w:r>
      <w:r w:rsidR="00561974" w:rsidRPr="00100078">
        <w:rPr>
          <w:rFonts w:ascii="Arial" w:hAnsi="Arial" w:cs="Arial"/>
          <w:b/>
          <w:color w:val="365F91"/>
        </w:rPr>
        <w:t xml:space="preserve"> </w:t>
      </w:r>
      <w:r w:rsidRPr="00100078">
        <w:rPr>
          <w:rFonts w:ascii="Arial" w:hAnsi="Arial" w:cs="Arial"/>
          <w:b/>
          <w:color w:val="365F91"/>
        </w:rPr>
        <w:t xml:space="preserve">boundary </w:t>
      </w:r>
      <w:r w:rsidR="000F5A51" w:rsidRPr="00100078">
        <w:rPr>
          <w:rFonts w:ascii="Arial" w:hAnsi="Arial" w:cs="Arial"/>
          <w:b/>
          <w:color w:val="365F91"/>
        </w:rPr>
        <w:t xml:space="preserve">may </w:t>
      </w:r>
      <w:r w:rsidR="006871F1" w:rsidRPr="00100078">
        <w:rPr>
          <w:rFonts w:ascii="Arial" w:hAnsi="Arial" w:cs="Arial"/>
          <w:b/>
          <w:color w:val="365F91"/>
        </w:rPr>
        <w:t>be shown on the FIRM</w:t>
      </w:r>
      <w:r w:rsidRPr="00100078">
        <w:rPr>
          <w:rFonts w:ascii="Arial" w:hAnsi="Arial" w:cs="Arial"/>
          <w:b/>
          <w:color w:val="365F91"/>
        </w:rPr>
        <w:t xml:space="preserve"> </w:t>
      </w:r>
      <w:r w:rsidR="006871F1" w:rsidRPr="00100078">
        <w:rPr>
          <w:rFonts w:ascii="Arial" w:hAnsi="Arial" w:cs="Arial"/>
          <w:b/>
          <w:color w:val="365F91"/>
        </w:rPr>
        <w:t xml:space="preserve">as an informational layer to assist </w:t>
      </w:r>
      <w:r w:rsidR="00A96B08" w:rsidRPr="00100078">
        <w:rPr>
          <w:rFonts w:ascii="Arial" w:hAnsi="Arial" w:cs="Arial"/>
          <w:b/>
          <w:color w:val="365F91"/>
        </w:rPr>
        <w:t>coastal</w:t>
      </w:r>
      <w:r w:rsidR="006871F1" w:rsidRPr="00100078">
        <w:rPr>
          <w:rFonts w:ascii="Arial" w:hAnsi="Arial" w:cs="Arial"/>
          <w:b/>
          <w:color w:val="365F91"/>
        </w:rPr>
        <w:t xml:space="preserve"> communities in safe rebuilding practices</w:t>
      </w:r>
      <w:r w:rsidRPr="00100078">
        <w:rPr>
          <w:rFonts w:ascii="Arial" w:hAnsi="Arial" w:cs="Arial"/>
          <w:b/>
          <w:color w:val="365F91"/>
        </w:rPr>
        <w:t>.</w:t>
      </w:r>
      <w:r w:rsidR="006871F1" w:rsidRPr="00100078">
        <w:rPr>
          <w:rFonts w:ascii="Arial" w:hAnsi="Arial" w:cs="Arial"/>
          <w:b/>
          <w:color w:val="365F91"/>
        </w:rPr>
        <w:t xml:space="preserve"> </w:t>
      </w:r>
      <w:r w:rsidR="007D6E6C" w:rsidRPr="00100078">
        <w:rPr>
          <w:rFonts w:ascii="Arial" w:hAnsi="Arial" w:cs="Arial"/>
          <w:b/>
          <w:color w:val="365F91"/>
        </w:rPr>
        <w:t>The LiMWA represents the approximate landward limit of the 1.5-foot breaking wave</w:t>
      </w:r>
      <w:r w:rsidR="00381E22" w:rsidRPr="00100078">
        <w:rPr>
          <w:rFonts w:ascii="Arial" w:hAnsi="Arial" w:cs="Arial"/>
          <w:b/>
          <w:color w:val="365F91"/>
        </w:rPr>
        <w:t xml:space="preserve">. </w:t>
      </w:r>
      <w:r w:rsidR="00D6776A" w:rsidRPr="00100078">
        <w:rPr>
          <w:rFonts w:ascii="Arial" w:hAnsi="Arial" w:cs="Arial"/>
          <w:b/>
          <w:color w:val="365F91"/>
        </w:rPr>
        <w:t>The location</w:t>
      </w:r>
      <w:r w:rsidR="006871F1" w:rsidRPr="00100078">
        <w:rPr>
          <w:rFonts w:ascii="Arial" w:hAnsi="Arial" w:cs="Arial"/>
          <w:b/>
          <w:color w:val="365F91"/>
        </w:rPr>
        <w:t xml:space="preserve"> of the</w:t>
      </w:r>
      <w:r w:rsidR="005B74C1" w:rsidRPr="00100078">
        <w:rPr>
          <w:rFonts w:ascii="Arial" w:hAnsi="Arial" w:cs="Arial"/>
          <w:b/>
          <w:color w:val="365F91"/>
        </w:rPr>
        <w:t xml:space="preserve"> LiMWA</w:t>
      </w:r>
      <w:r w:rsidR="00D6776A" w:rsidRPr="00100078">
        <w:rPr>
          <w:rFonts w:ascii="Arial" w:hAnsi="Arial" w:cs="Arial"/>
          <w:b/>
          <w:color w:val="365F91"/>
        </w:rPr>
        <w:t xml:space="preserve"> relative to Zone VE and Zone AE</w:t>
      </w:r>
      <w:r w:rsidR="005B74C1" w:rsidRPr="00100078">
        <w:rPr>
          <w:rFonts w:ascii="Arial" w:hAnsi="Arial" w:cs="Arial"/>
          <w:b/>
          <w:color w:val="365F91"/>
        </w:rPr>
        <w:t xml:space="preserve"> is shown in </w:t>
      </w:r>
      <w:r w:rsidR="0016321F" w:rsidRPr="00950625">
        <w:rPr>
          <w:rFonts w:ascii="Arial" w:hAnsi="Arial" w:cs="Arial"/>
        </w:rPr>
        <w:fldChar w:fldCharType="begin"/>
      </w:r>
      <w:r w:rsidR="0016321F" w:rsidRPr="00100078">
        <w:rPr>
          <w:rFonts w:ascii="Arial" w:hAnsi="Arial" w:cs="Arial"/>
        </w:rPr>
        <w:instrText xml:space="preserve"> REF _Ref275535707 \h  \* MERGEFORMAT </w:instrText>
      </w:r>
      <w:r w:rsidR="0016321F" w:rsidRPr="00950625">
        <w:rPr>
          <w:rFonts w:ascii="Arial" w:hAnsi="Arial" w:cs="Arial"/>
        </w:rPr>
      </w:r>
      <w:r w:rsidR="0016321F" w:rsidRPr="00950625">
        <w:rPr>
          <w:rFonts w:ascii="Arial" w:hAnsi="Arial" w:cs="Arial"/>
        </w:rPr>
        <w:fldChar w:fldCharType="separate"/>
      </w:r>
      <w:r w:rsidR="00AA0E77" w:rsidRPr="00100078">
        <w:rPr>
          <w:rFonts w:ascii="Arial" w:hAnsi="Arial" w:cs="Arial"/>
          <w:b/>
          <w:color w:val="365F91"/>
        </w:rPr>
        <w:t>Figure 6</w:t>
      </w:r>
      <w:r w:rsidR="0016321F" w:rsidRPr="00950625">
        <w:rPr>
          <w:rFonts w:ascii="Arial" w:hAnsi="Arial" w:cs="Arial"/>
        </w:rPr>
        <w:fldChar w:fldCharType="end"/>
      </w:r>
      <w:r w:rsidR="005B74C1" w:rsidRPr="00100078">
        <w:rPr>
          <w:rFonts w:ascii="Arial" w:hAnsi="Arial" w:cs="Arial"/>
          <w:b/>
          <w:color w:val="365F91"/>
        </w:rPr>
        <w:t>.</w:t>
      </w:r>
    </w:p>
    <w:p w14:paraId="0C7706C3" w14:textId="77777777" w:rsidR="007D6E6C" w:rsidRPr="00100078" w:rsidRDefault="007D6E6C" w:rsidP="00DB4569">
      <w:pPr>
        <w:pStyle w:val="BodyText"/>
        <w:widowControl/>
        <w:rPr>
          <w:rFonts w:ascii="Arial" w:hAnsi="Arial" w:cs="Arial"/>
          <w:b/>
          <w:color w:val="365F91"/>
        </w:rPr>
      </w:pPr>
    </w:p>
    <w:p w14:paraId="0C7706C4" w14:textId="27B1ED78" w:rsidR="00614602" w:rsidRPr="00100078" w:rsidRDefault="00A96B08" w:rsidP="00DB4569">
      <w:pPr>
        <w:pStyle w:val="BodyText"/>
        <w:widowControl/>
        <w:rPr>
          <w:rFonts w:ascii="Arial" w:hAnsi="Arial" w:cs="Arial"/>
          <w:b/>
          <w:color w:val="365F91"/>
        </w:rPr>
      </w:pPr>
      <w:r w:rsidRPr="00100078">
        <w:rPr>
          <w:rFonts w:ascii="Arial" w:hAnsi="Arial" w:cs="Arial"/>
          <w:b/>
          <w:color w:val="365F91"/>
        </w:rPr>
        <w:t>The effects of wave hazards in Zone AE between Zone VE (or the</w:t>
      </w:r>
      <w:r w:rsidR="00D6776A" w:rsidRPr="00100078">
        <w:rPr>
          <w:rFonts w:ascii="Arial" w:hAnsi="Arial" w:cs="Arial"/>
          <w:b/>
          <w:color w:val="365F91"/>
        </w:rPr>
        <w:t xml:space="preserve"> shoreline where Zone VE is not</w:t>
      </w:r>
      <w:r w:rsidRPr="00100078">
        <w:rPr>
          <w:rFonts w:ascii="Arial" w:hAnsi="Arial" w:cs="Arial"/>
          <w:b/>
          <w:color w:val="365F91"/>
        </w:rPr>
        <w:t xml:space="preserve"> identified) and the limit of the LiMWA boundary are similar to, but less severe than, those in Zone VE where 3-foot </w:t>
      </w:r>
      <w:r w:rsidR="0053600E" w:rsidRPr="00100078">
        <w:rPr>
          <w:rFonts w:ascii="Arial" w:hAnsi="Arial" w:cs="Arial"/>
          <w:b/>
          <w:color w:val="365F91"/>
        </w:rPr>
        <w:t xml:space="preserve">or greater </w:t>
      </w:r>
      <w:r w:rsidRPr="00100078">
        <w:rPr>
          <w:rFonts w:ascii="Arial" w:hAnsi="Arial" w:cs="Arial"/>
          <w:b/>
          <w:color w:val="365F91"/>
        </w:rPr>
        <w:t>breaking waves are projected to occur during the 1</w:t>
      </w:r>
      <w:r w:rsidR="00FD17E4" w:rsidRPr="00FD17E4">
        <w:rPr>
          <w:rFonts w:ascii="Arial" w:hAnsi="Arial" w:cs="Arial"/>
          <w:b/>
          <w:color w:val="365F91"/>
        </w:rPr>
        <w:t xml:space="preserve">-percent-annual-chance </w:t>
      </w:r>
      <w:r w:rsidRPr="00100078">
        <w:rPr>
          <w:rFonts w:ascii="Arial" w:hAnsi="Arial" w:cs="Arial"/>
          <w:b/>
          <w:color w:val="365F91"/>
        </w:rPr>
        <w:t xml:space="preserve">flooding event. </w:t>
      </w:r>
      <w:r w:rsidR="00614602" w:rsidRPr="00100078">
        <w:rPr>
          <w:rFonts w:ascii="Arial" w:hAnsi="Arial" w:cs="Arial"/>
          <w:b/>
          <w:color w:val="365F91"/>
        </w:rPr>
        <w:t>Communities are therefore encouraged to adopt and enforce more stringent floodplain management requirements than the minimum NFIP requirements in the LiMWA.</w:t>
      </w:r>
      <w:r w:rsidR="00561974" w:rsidRPr="00100078">
        <w:rPr>
          <w:rFonts w:ascii="Arial" w:hAnsi="Arial" w:cs="Arial"/>
          <w:b/>
          <w:color w:val="365F91"/>
        </w:rPr>
        <w:t xml:space="preserve"> </w:t>
      </w:r>
      <w:r w:rsidR="00614602" w:rsidRPr="00100078">
        <w:rPr>
          <w:rFonts w:ascii="Arial" w:hAnsi="Arial" w:cs="Arial"/>
          <w:b/>
          <w:color w:val="365F91"/>
        </w:rPr>
        <w:t xml:space="preserve">The NFIP Community Rating System provides credits for these actions. </w:t>
      </w:r>
    </w:p>
    <w:p w14:paraId="0C7706C7" w14:textId="77777777" w:rsidR="00BA3C41" w:rsidRPr="00B30097" w:rsidRDefault="00BA3C41" w:rsidP="00DB4569">
      <w:pPr>
        <w:pStyle w:val="Heading1"/>
        <w:widowControl/>
        <w:rPr>
          <w:rFonts w:cs="Arial"/>
        </w:rPr>
      </w:pPr>
      <w:bookmarkStart w:id="38" w:name="_Toc452545868"/>
      <w:r w:rsidRPr="00B30097">
        <w:rPr>
          <w:rFonts w:cs="Arial"/>
        </w:rPr>
        <w:t>SECTION 3</w:t>
      </w:r>
      <w:r w:rsidR="007C2726" w:rsidRPr="00B30097">
        <w:rPr>
          <w:rFonts w:cs="Arial"/>
        </w:rPr>
        <w:t xml:space="preserve">.0 – </w:t>
      </w:r>
      <w:r w:rsidRPr="00B30097">
        <w:rPr>
          <w:rFonts w:cs="Arial"/>
        </w:rPr>
        <w:t>INSURANCE APPLICATIONS</w:t>
      </w:r>
      <w:bookmarkEnd w:id="38"/>
    </w:p>
    <w:p w14:paraId="0C7706C8" w14:textId="77777777" w:rsidR="00361299" w:rsidRPr="00B30097" w:rsidRDefault="00625114" w:rsidP="00DB4569">
      <w:pPr>
        <w:pStyle w:val="Heading2"/>
        <w:widowControl/>
        <w:rPr>
          <w:rFonts w:cs="Arial"/>
        </w:rPr>
      </w:pPr>
      <w:bookmarkStart w:id="39" w:name="_Toc452545869"/>
      <w:r w:rsidRPr="00B30097">
        <w:rPr>
          <w:rFonts w:cs="Arial"/>
        </w:rPr>
        <w:t>3.1</w:t>
      </w:r>
      <w:r w:rsidRPr="00B30097">
        <w:rPr>
          <w:rFonts w:cs="Arial"/>
        </w:rPr>
        <w:tab/>
        <w:t>N</w:t>
      </w:r>
      <w:r w:rsidR="00625A53" w:rsidRPr="00B30097">
        <w:rPr>
          <w:rFonts w:cs="Arial"/>
        </w:rPr>
        <w:t xml:space="preserve">ational </w:t>
      </w:r>
      <w:r w:rsidRPr="00B30097">
        <w:rPr>
          <w:rFonts w:cs="Arial"/>
        </w:rPr>
        <w:t>F</w:t>
      </w:r>
      <w:r w:rsidR="00625A53" w:rsidRPr="00B30097">
        <w:rPr>
          <w:rFonts w:cs="Arial"/>
        </w:rPr>
        <w:t xml:space="preserve">lood </w:t>
      </w:r>
      <w:r w:rsidRPr="00B30097">
        <w:rPr>
          <w:rFonts w:cs="Arial"/>
        </w:rPr>
        <w:t>I</w:t>
      </w:r>
      <w:r w:rsidR="00625A53" w:rsidRPr="00B30097">
        <w:rPr>
          <w:rFonts w:cs="Arial"/>
        </w:rPr>
        <w:t xml:space="preserve">nsurance </w:t>
      </w:r>
      <w:r w:rsidRPr="00B30097">
        <w:rPr>
          <w:rFonts w:cs="Arial"/>
        </w:rPr>
        <w:t>P</w:t>
      </w:r>
      <w:r w:rsidR="00625A53" w:rsidRPr="00B30097">
        <w:rPr>
          <w:rFonts w:cs="Arial"/>
        </w:rPr>
        <w:t>rogram</w:t>
      </w:r>
      <w:r w:rsidRPr="00B30097">
        <w:rPr>
          <w:rFonts w:cs="Arial"/>
        </w:rPr>
        <w:t xml:space="preserve"> Insurance Zones</w:t>
      </w:r>
      <w:bookmarkEnd w:id="39"/>
    </w:p>
    <w:p w14:paraId="0C7706C9" w14:textId="19537528" w:rsidR="00692436" w:rsidRPr="008371F9" w:rsidRDefault="002C4864" w:rsidP="00DB4569">
      <w:pPr>
        <w:pStyle w:val="BodyText"/>
        <w:widowControl/>
        <w:rPr>
          <w:rFonts w:ascii="Arial" w:hAnsi="Arial" w:cs="Arial"/>
        </w:rPr>
      </w:pPr>
      <w:r w:rsidRPr="008371F9">
        <w:rPr>
          <w:rFonts w:ascii="Arial" w:hAnsi="Arial" w:cs="Arial"/>
        </w:rPr>
        <w:t>For flood insurance applications, the FIRM designates flood insurance rate zones as described in</w:t>
      </w:r>
      <w:r w:rsidR="00A66287" w:rsidRPr="008371F9">
        <w:rPr>
          <w:rFonts w:ascii="Arial" w:hAnsi="Arial" w:cs="Arial"/>
        </w:rPr>
        <w:t xml:space="preserve"> </w:t>
      </w:r>
      <w:r w:rsidR="0016321F" w:rsidRPr="008371F9">
        <w:rPr>
          <w:rFonts w:ascii="Arial" w:hAnsi="Arial" w:cs="Arial"/>
        </w:rPr>
        <w:fldChar w:fldCharType="begin"/>
      </w:r>
      <w:r w:rsidR="0016321F" w:rsidRPr="008371F9">
        <w:rPr>
          <w:rFonts w:ascii="Arial" w:hAnsi="Arial" w:cs="Arial"/>
        </w:rPr>
        <w:instrText xml:space="preserve"> REF _Ref282508537 \h </w:instrText>
      </w:r>
      <w:r w:rsidR="00646FD7">
        <w:rPr>
          <w:rFonts w:ascii="Arial" w:hAnsi="Arial" w:cs="Arial"/>
        </w:rPr>
        <w:instrText xml:space="preserve">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rPr>
        <w:t>Figure 3</w:t>
      </w:r>
      <w:r w:rsidR="0016321F" w:rsidRPr="008371F9">
        <w:rPr>
          <w:rFonts w:ascii="Arial" w:hAnsi="Arial" w:cs="Arial"/>
        </w:rPr>
        <w:fldChar w:fldCharType="end"/>
      </w:r>
      <w:r w:rsidRPr="008371F9">
        <w:rPr>
          <w:rFonts w:ascii="Arial" w:hAnsi="Arial" w:cs="Arial"/>
        </w:rPr>
        <w:t xml:space="preserve">, </w:t>
      </w:r>
      <w:r w:rsidR="00804ED7" w:rsidRPr="008371F9">
        <w:rPr>
          <w:rFonts w:ascii="Arial" w:hAnsi="Arial" w:cs="Arial"/>
        </w:rPr>
        <w:t>“</w:t>
      </w:r>
      <w:r w:rsidR="002B57DC" w:rsidRPr="008371F9">
        <w:rPr>
          <w:rFonts w:ascii="Arial" w:hAnsi="Arial" w:cs="Arial"/>
        </w:rPr>
        <w:t>Map Legend for FIRM</w:t>
      </w:r>
      <w:r w:rsidR="00381E22" w:rsidRPr="008371F9">
        <w:rPr>
          <w:rFonts w:ascii="Arial" w:hAnsi="Arial" w:cs="Arial"/>
        </w:rPr>
        <w:t>.</w:t>
      </w:r>
      <w:r w:rsidR="00804ED7" w:rsidRPr="008371F9">
        <w:rPr>
          <w:rFonts w:ascii="Arial" w:hAnsi="Arial" w:cs="Arial"/>
        </w:rPr>
        <w:t>”</w:t>
      </w:r>
      <w:r w:rsidR="00381E22" w:rsidRPr="008371F9">
        <w:rPr>
          <w:rFonts w:ascii="Arial" w:hAnsi="Arial" w:cs="Arial"/>
        </w:rPr>
        <w:t xml:space="preserve"> </w:t>
      </w:r>
      <w:r w:rsidR="00680EBF" w:rsidRPr="008371F9">
        <w:rPr>
          <w:rFonts w:ascii="Arial" w:hAnsi="Arial" w:cs="Arial"/>
        </w:rPr>
        <w:t>F</w:t>
      </w:r>
      <w:r w:rsidR="00BA3C41" w:rsidRPr="008371F9">
        <w:rPr>
          <w:rFonts w:ascii="Arial" w:hAnsi="Arial" w:cs="Arial"/>
        </w:rPr>
        <w:t xml:space="preserve">lood insurance zone designations are assigned to </w:t>
      </w:r>
      <w:r w:rsidR="0053600E" w:rsidRPr="008371F9">
        <w:rPr>
          <w:rFonts w:ascii="Arial" w:hAnsi="Arial" w:cs="Arial"/>
        </w:rPr>
        <w:t>flooding sources</w:t>
      </w:r>
      <w:r w:rsidR="00BA3C41" w:rsidRPr="008371F9">
        <w:rPr>
          <w:rFonts w:ascii="Arial" w:hAnsi="Arial" w:cs="Arial"/>
        </w:rPr>
        <w:t xml:space="preserve"> based on the results of the </w:t>
      </w:r>
      <w:r w:rsidR="009B0375" w:rsidRPr="008371F9">
        <w:rPr>
          <w:rFonts w:ascii="Arial" w:hAnsi="Arial" w:cs="Arial"/>
        </w:rPr>
        <w:t xml:space="preserve">hydraulic </w:t>
      </w:r>
      <w:r w:rsidR="0053600E" w:rsidRPr="008371F9">
        <w:rPr>
          <w:rFonts w:ascii="Arial" w:hAnsi="Arial" w:cs="Arial"/>
        </w:rPr>
        <w:t xml:space="preserve">or coastal </w:t>
      </w:r>
      <w:r w:rsidR="00BA3C41" w:rsidRPr="008371F9">
        <w:rPr>
          <w:rFonts w:ascii="Arial" w:hAnsi="Arial" w:cs="Arial"/>
        </w:rPr>
        <w:t>analyses</w:t>
      </w:r>
      <w:r w:rsidR="00381E22" w:rsidRPr="008371F9">
        <w:rPr>
          <w:rFonts w:ascii="Arial" w:hAnsi="Arial" w:cs="Arial"/>
        </w:rPr>
        <w:t xml:space="preserve">. </w:t>
      </w:r>
      <w:r w:rsidR="00692436" w:rsidRPr="008371F9">
        <w:rPr>
          <w:rFonts w:ascii="Arial" w:hAnsi="Arial" w:cs="Arial"/>
        </w:rPr>
        <w:t xml:space="preserve">Insurance agents use the zones shown on the FIRM and depths and base flood elevations in this </w:t>
      </w:r>
      <w:r w:rsidR="00065588" w:rsidRPr="008371F9">
        <w:rPr>
          <w:rFonts w:ascii="Arial" w:hAnsi="Arial" w:cs="Arial"/>
        </w:rPr>
        <w:t>FIS Report</w:t>
      </w:r>
      <w:r w:rsidR="00692436" w:rsidRPr="008371F9">
        <w:rPr>
          <w:rFonts w:ascii="Arial" w:hAnsi="Arial" w:cs="Arial"/>
        </w:rPr>
        <w:t xml:space="preserve"> in conjunction with information on structures and their contents to assign premium rates for flood insurance policies.</w:t>
      </w:r>
    </w:p>
    <w:p w14:paraId="0C7706CA" w14:textId="77777777" w:rsidR="00692436" w:rsidRPr="008371F9" w:rsidRDefault="00692436" w:rsidP="00DB4569">
      <w:pPr>
        <w:pStyle w:val="BodyText"/>
        <w:widowControl/>
        <w:rPr>
          <w:rFonts w:ascii="Arial" w:hAnsi="Arial" w:cs="Arial"/>
        </w:rPr>
      </w:pPr>
    </w:p>
    <w:p w14:paraId="0C7706CB" w14:textId="28A346B4" w:rsidR="006246D0" w:rsidRPr="008371F9" w:rsidRDefault="00680EBF" w:rsidP="00DB4569">
      <w:pPr>
        <w:pStyle w:val="BodyText"/>
        <w:widowControl/>
        <w:rPr>
          <w:rFonts w:ascii="Arial" w:hAnsi="Arial" w:cs="Arial"/>
        </w:rPr>
      </w:pPr>
      <w:r w:rsidRPr="008371F9">
        <w:rPr>
          <w:rFonts w:ascii="Arial" w:hAnsi="Arial" w:cs="Arial"/>
        </w:rPr>
        <w:t xml:space="preserve">The </w:t>
      </w:r>
      <w:r w:rsidR="00D77366" w:rsidRPr="008371F9">
        <w:rPr>
          <w:rFonts w:ascii="Arial" w:hAnsi="Arial" w:cs="Arial"/>
        </w:rPr>
        <w:t>1</w:t>
      </w:r>
      <w:r w:rsidR="00FD17E4">
        <w:rPr>
          <w:rFonts w:ascii="Arial" w:hAnsi="Arial" w:cs="Arial"/>
          <w:lang w:val="en-US"/>
        </w:rPr>
        <w:t>-percent-annual-chance</w:t>
      </w:r>
      <w:r w:rsidR="00FD17E4" w:rsidRPr="008371F9">
        <w:rPr>
          <w:rFonts w:ascii="Arial" w:hAnsi="Arial" w:cs="Arial"/>
        </w:rPr>
        <w:t xml:space="preserve"> </w:t>
      </w:r>
      <w:r w:rsidRPr="008371F9">
        <w:rPr>
          <w:rFonts w:ascii="Arial" w:hAnsi="Arial" w:cs="Arial"/>
        </w:rPr>
        <w:t>floodplain boundary corresponds to the boundary of the areas</w:t>
      </w:r>
      <w:r w:rsidR="000814D4" w:rsidRPr="008371F9">
        <w:rPr>
          <w:rFonts w:ascii="Arial" w:hAnsi="Arial" w:cs="Arial"/>
        </w:rPr>
        <w:t xml:space="preserve"> of special flood hazards (</w:t>
      </w:r>
      <w:r w:rsidR="0053600E" w:rsidRPr="008371F9">
        <w:rPr>
          <w:rFonts w:ascii="Arial" w:hAnsi="Arial" w:cs="Arial"/>
        </w:rPr>
        <w:t>e.g.</w:t>
      </w:r>
      <w:r w:rsidR="000814D4" w:rsidRPr="008371F9">
        <w:rPr>
          <w:rFonts w:ascii="Arial" w:hAnsi="Arial" w:cs="Arial"/>
        </w:rPr>
        <w:t xml:space="preserve"> Zones A, AE, </w:t>
      </w:r>
      <w:r w:rsidR="008756A4" w:rsidRPr="008371F9">
        <w:rPr>
          <w:rFonts w:ascii="Arial" w:hAnsi="Arial" w:cs="Arial"/>
        </w:rPr>
        <w:t xml:space="preserve">V, </w:t>
      </w:r>
      <w:r w:rsidR="000814D4" w:rsidRPr="008371F9">
        <w:rPr>
          <w:rFonts w:ascii="Arial" w:hAnsi="Arial" w:cs="Arial"/>
        </w:rPr>
        <w:t>VE</w:t>
      </w:r>
      <w:r w:rsidR="0053600E" w:rsidRPr="008371F9">
        <w:rPr>
          <w:rFonts w:ascii="Arial" w:hAnsi="Arial" w:cs="Arial"/>
        </w:rPr>
        <w:t>, etc.</w:t>
      </w:r>
      <w:r w:rsidRPr="008371F9">
        <w:rPr>
          <w:rFonts w:ascii="Arial" w:hAnsi="Arial" w:cs="Arial"/>
        </w:rPr>
        <w:t>), and the 0.2</w:t>
      </w:r>
      <w:r w:rsidR="00FD17E4">
        <w:rPr>
          <w:rFonts w:ascii="Arial" w:hAnsi="Arial" w:cs="Arial"/>
          <w:lang w:val="en-US"/>
        </w:rPr>
        <w:t>-percent-annual-chance</w:t>
      </w:r>
      <w:r w:rsidR="00FD17E4" w:rsidRPr="008371F9">
        <w:rPr>
          <w:rFonts w:ascii="Arial" w:hAnsi="Arial" w:cs="Arial"/>
        </w:rPr>
        <w:t xml:space="preserve"> </w:t>
      </w:r>
      <w:r w:rsidRPr="008371F9">
        <w:rPr>
          <w:rFonts w:ascii="Arial" w:hAnsi="Arial" w:cs="Arial"/>
        </w:rPr>
        <w:t xml:space="preserve">floodplain boundary corresponds to the boundary of areas of </w:t>
      </w:r>
      <w:r w:rsidR="0053600E" w:rsidRPr="008371F9">
        <w:rPr>
          <w:rFonts w:ascii="Arial" w:hAnsi="Arial" w:cs="Arial"/>
        </w:rPr>
        <w:t>additional</w:t>
      </w:r>
      <w:r w:rsidRPr="008371F9">
        <w:rPr>
          <w:rFonts w:ascii="Arial" w:hAnsi="Arial" w:cs="Arial"/>
        </w:rPr>
        <w:t xml:space="preserve"> flood hazards</w:t>
      </w:r>
      <w:r w:rsidR="00381E22" w:rsidRPr="008371F9">
        <w:rPr>
          <w:rFonts w:ascii="Arial" w:hAnsi="Arial" w:cs="Arial"/>
        </w:rPr>
        <w:t xml:space="preserve">. </w:t>
      </w:r>
    </w:p>
    <w:p w14:paraId="0C7706CC" w14:textId="77777777" w:rsidR="00692436" w:rsidRPr="008371F9" w:rsidRDefault="00692436" w:rsidP="00DB4569">
      <w:pPr>
        <w:pStyle w:val="BodyText"/>
        <w:widowControl/>
        <w:rPr>
          <w:rFonts w:ascii="Arial" w:hAnsi="Arial" w:cs="Arial"/>
        </w:rPr>
      </w:pPr>
    </w:p>
    <w:p w14:paraId="0C7706CD" w14:textId="17469787" w:rsidR="001840C0"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_Ref271907708 \h  \* MERGEFORMAT </w:instrText>
      </w:r>
      <w:r w:rsidRPr="008371F9">
        <w:rPr>
          <w:rFonts w:ascii="Arial" w:hAnsi="Arial" w:cs="Arial"/>
        </w:rPr>
      </w:r>
      <w:r w:rsidRPr="008371F9">
        <w:rPr>
          <w:rFonts w:ascii="Arial" w:hAnsi="Arial" w:cs="Arial"/>
        </w:rPr>
        <w:fldChar w:fldCharType="separate"/>
      </w:r>
      <w:r w:rsidR="00AA0E77" w:rsidRPr="008371F9">
        <w:rPr>
          <w:rFonts w:ascii="Arial" w:hAnsi="Arial" w:cs="Arial"/>
        </w:rPr>
        <w:t>Table 3</w:t>
      </w:r>
      <w:r w:rsidRPr="008371F9">
        <w:rPr>
          <w:rFonts w:ascii="Arial" w:hAnsi="Arial" w:cs="Arial"/>
        </w:rPr>
        <w:fldChar w:fldCharType="end"/>
      </w:r>
      <w:r w:rsidR="003D6849" w:rsidRPr="008371F9">
        <w:rPr>
          <w:rFonts w:ascii="Arial" w:hAnsi="Arial" w:cs="Arial"/>
        </w:rPr>
        <w:t xml:space="preserve"> </w:t>
      </w:r>
      <w:r w:rsidR="00F21BC6" w:rsidRPr="008371F9">
        <w:rPr>
          <w:rFonts w:ascii="Arial" w:hAnsi="Arial" w:cs="Arial"/>
        </w:rPr>
        <w:t xml:space="preserve">lists </w:t>
      </w:r>
      <w:r w:rsidR="001840C0" w:rsidRPr="008371F9">
        <w:rPr>
          <w:rFonts w:ascii="Arial" w:hAnsi="Arial" w:cs="Arial"/>
        </w:rPr>
        <w:t xml:space="preserve">the flood insurance zones in </w:t>
      </w:r>
      <w:r w:rsidR="001840C0" w:rsidRPr="008371F9">
        <w:rPr>
          <w:rFonts w:ascii="Arial" w:hAnsi="Arial" w:cs="Arial"/>
          <w:b/>
          <w:color w:val="E36C0A"/>
        </w:rPr>
        <w:t>Flood</w:t>
      </w:r>
      <w:r w:rsidR="00F21BC6" w:rsidRPr="008371F9">
        <w:rPr>
          <w:rFonts w:ascii="Arial" w:hAnsi="Arial" w:cs="Arial"/>
          <w:b/>
          <w:color w:val="E36C0A"/>
        </w:rPr>
        <w:t xml:space="preserve"> County</w:t>
      </w:r>
      <w:r w:rsidR="001840C0" w:rsidRPr="008371F9">
        <w:rPr>
          <w:rFonts w:ascii="Arial" w:hAnsi="Arial" w:cs="Arial"/>
        </w:rPr>
        <w:t>.</w:t>
      </w:r>
      <w:r w:rsidR="003817ED" w:rsidRPr="008371F9">
        <w:rPr>
          <w:rFonts w:ascii="Arial" w:hAnsi="Arial" w:cs="Arial"/>
        </w:rPr>
        <w:t xml:space="preserve"> </w:t>
      </w:r>
    </w:p>
    <w:p w14:paraId="0C7706CE" w14:textId="77777777" w:rsidR="00CA6FC8" w:rsidRPr="00B30097" w:rsidRDefault="00CA6FC8" w:rsidP="00DB4569">
      <w:pPr>
        <w:pStyle w:val="Caption"/>
        <w:widowControl/>
        <w:rPr>
          <w:rFonts w:cs="Arial"/>
        </w:rPr>
      </w:pPr>
      <w:bookmarkStart w:id="40" w:name="_Ref271907708"/>
      <w:bookmarkStart w:id="41" w:name="_Toc452545591"/>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3</w:t>
      </w:r>
      <w:r w:rsidR="00CC692E" w:rsidRPr="00B30097">
        <w:rPr>
          <w:rFonts w:cs="Arial"/>
          <w:noProof/>
        </w:rPr>
        <w:fldChar w:fldCharType="end"/>
      </w:r>
      <w:bookmarkEnd w:id="40"/>
      <w:r w:rsidRPr="00B30097">
        <w:rPr>
          <w:rFonts w:cs="Arial"/>
        </w:rPr>
        <w:t xml:space="preserve">: Flood Zone Designations </w:t>
      </w:r>
      <w:r w:rsidR="001F1BC7" w:rsidRPr="00B30097">
        <w:rPr>
          <w:rFonts w:cs="Arial"/>
        </w:rPr>
        <w:t>by Community</w:t>
      </w:r>
      <w:bookmarkEnd w:id="41"/>
    </w:p>
    <w:tbl>
      <w:tblPr>
        <w:tblW w:w="4568" w:type="pc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0"/>
        <w:gridCol w:w="2742"/>
      </w:tblGrid>
      <w:tr w:rsidR="00BA3C41" w:rsidRPr="00646FD7" w14:paraId="0C7706D1" w14:textId="77777777" w:rsidTr="0047243C">
        <w:trPr>
          <w:tblHeader/>
        </w:trPr>
        <w:tc>
          <w:tcPr>
            <w:tcW w:w="3395" w:type="pct"/>
            <w:tcBorders>
              <w:top w:val="single" w:sz="4" w:space="0" w:color="auto"/>
              <w:left w:val="single" w:sz="4" w:space="0" w:color="auto"/>
              <w:bottom w:val="single" w:sz="4" w:space="0" w:color="auto"/>
              <w:right w:val="single" w:sz="4" w:space="0" w:color="auto"/>
            </w:tcBorders>
            <w:shd w:val="clear" w:color="auto" w:fill="E0E0E0"/>
          </w:tcPr>
          <w:p w14:paraId="0C7706CF" w14:textId="77777777" w:rsidR="00BA3C41" w:rsidRPr="00646FD7" w:rsidRDefault="00BA3C41" w:rsidP="00DB4569">
            <w:pPr>
              <w:keepNext/>
              <w:widowControl/>
              <w:spacing w:before="60" w:after="60"/>
              <w:jc w:val="center"/>
              <w:rPr>
                <w:rFonts w:cs="Arial"/>
                <w:sz w:val="20"/>
              </w:rPr>
            </w:pPr>
            <w:r w:rsidRPr="00646FD7">
              <w:rPr>
                <w:rFonts w:cs="Arial"/>
                <w:sz w:val="20"/>
              </w:rPr>
              <w:t>Community</w:t>
            </w:r>
          </w:p>
        </w:tc>
        <w:tc>
          <w:tcPr>
            <w:tcW w:w="1605" w:type="pct"/>
            <w:tcBorders>
              <w:top w:val="single" w:sz="4" w:space="0" w:color="auto"/>
              <w:left w:val="single" w:sz="4" w:space="0" w:color="auto"/>
              <w:bottom w:val="single" w:sz="4" w:space="0" w:color="auto"/>
              <w:right w:val="single" w:sz="4" w:space="0" w:color="auto"/>
            </w:tcBorders>
            <w:shd w:val="clear" w:color="auto" w:fill="E0E0E0"/>
            <w:vAlign w:val="bottom"/>
          </w:tcPr>
          <w:p w14:paraId="0C7706D0" w14:textId="77777777" w:rsidR="00BA3C41" w:rsidRPr="00646FD7" w:rsidRDefault="00BA3C41" w:rsidP="00DB4569">
            <w:pPr>
              <w:keepNext/>
              <w:widowControl/>
              <w:spacing w:before="60" w:after="60"/>
              <w:jc w:val="center"/>
              <w:rPr>
                <w:rFonts w:cs="Arial"/>
                <w:sz w:val="20"/>
              </w:rPr>
            </w:pPr>
            <w:r w:rsidRPr="00646FD7">
              <w:rPr>
                <w:rFonts w:cs="Arial"/>
                <w:sz w:val="20"/>
              </w:rPr>
              <w:t>Flood Zone(s)</w:t>
            </w:r>
          </w:p>
        </w:tc>
      </w:tr>
      <w:tr w:rsidR="00AF6DF1" w:rsidRPr="00646FD7" w14:paraId="0C7706D4" w14:textId="77777777" w:rsidTr="0047243C">
        <w:tc>
          <w:tcPr>
            <w:tcW w:w="3395" w:type="pct"/>
            <w:tcBorders>
              <w:top w:val="single" w:sz="4" w:space="0" w:color="auto"/>
            </w:tcBorders>
          </w:tcPr>
          <w:p w14:paraId="0C7706D2" w14:textId="0B8ABFF4" w:rsidR="00AF6DF1" w:rsidRPr="00646FD7" w:rsidRDefault="00AF6DF1" w:rsidP="00DB4569">
            <w:pPr>
              <w:keepNext/>
              <w:widowControl/>
              <w:spacing w:before="60" w:after="60"/>
              <w:rPr>
                <w:rFonts w:cs="Arial"/>
                <w:b/>
                <w:color w:val="E36C0A"/>
                <w:sz w:val="20"/>
              </w:rPr>
            </w:pPr>
            <w:r w:rsidRPr="00646FD7">
              <w:rPr>
                <w:rFonts w:cs="Arial"/>
                <w:b/>
                <w:color w:val="E36C0A"/>
                <w:sz w:val="20"/>
              </w:rPr>
              <w:t>Coastland, City of</w:t>
            </w:r>
          </w:p>
        </w:tc>
        <w:tc>
          <w:tcPr>
            <w:tcW w:w="1605" w:type="pct"/>
            <w:tcBorders>
              <w:top w:val="single" w:sz="4" w:space="0" w:color="auto"/>
            </w:tcBorders>
          </w:tcPr>
          <w:p w14:paraId="0C7706D3" w14:textId="4DFBE4CF" w:rsidR="00AF6DF1" w:rsidRPr="00646FD7" w:rsidRDefault="00AF6DF1" w:rsidP="00DB4569">
            <w:pPr>
              <w:keepNext/>
              <w:widowControl/>
              <w:spacing w:before="60" w:after="60"/>
              <w:rPr>
                <w:rFonts w:cs="Arial"/>
                <w:b/>
                <w:color w:val="E36C0A"/>
                <w:sz w:val="20"/>
              </w:rPr>
            </w:pPr>
            <w:r w:rsidRPr="00646FD7">
              <w:rPr>
                <w:rFonts w:cs="Arial"/>
                <w:b/>
                <w:color w:val="E36C0A"/>
                <w:sz w:val="20"/>
              </w:rPr>
              <w:t>A, AE, AO, VE, X</w:t>
            </w:r>
          </w:p>
        </w:tc>
      </w:tr>
      <w:tr w:rsidR="00AF6DF1" w:rsidRPr="00646FD7" w14:paraId="0C7706D7" w14:textId="77777777" w:rsidTr="0047243C">
        <w:trPr>
          <w:trHeight w:val="143"/>
        </w:trPr>
        <w:tc>
          <w:tcPr>
            <w:tcW w:w="3395" w:type="pct"/>
          </w:tcPr>
          <w:p w14:paraId="0C7706D5" w14:textId="4BAB12DF" w:rsidR="00AF6DF1" w:rsidRPr="00646FD7" w:rsidRDefault="00AF6DF1" w:rsidP="00DB4569">
            <w:pPr>
              <w:keepNext/>
              <w:widowControl/>
              <w:spacing w:before="60" w:after="60"/>
              <w:rPr>
                <w:rFonts w:cs="Arial"/>
                <w:b/>
                <w:color w:val="E36C0A"/>
                <w:sz w:val="20"/>
              </w:rPr>
            </w:pPr>
            <w:r w:rsidRPr="00646FD7">
              <w:rPr>
                <w:rFonts w:cs="Arial"/>
                <w:b/>
                <w:color w:val="E36C0A"/>
                <w:sz w:val="20"/>
              </w:rPr>
              <w:t>Flood County, Unincorporated Areas</w:t>
            </w:r>
          </w:p>
        </w:tc>
        <w:tc>
          <w:tcPr>
            <w:tcW w:w="1605" w:type="pct"/>
          </w:tcPr>
          <w:p w14:paraId="0C7706D6" w14:textId="7F6CB34F" w:rsidR="00AF6DF1" w:rsidRPr="00646FD7" w:rsidRDefault="00AF6DF1" w:rsidP="00DB4569">
            <w:pPr>
              <w:keepNext/>
              <w:widowControl/>
              <w:spacing w:before="60" w:after="60"/>
              <w:rPr>
                <w:rFonts w:cs="Arial"/>
                <w:b/>
                <w:color w:val="E36C0A"/>
                <w:sz w:val="20"/>
              </w:rPr>
            </w:pPr>
            <w:r w:rsidRPr="00646FD7">
              <w:rPr>
                <w:rFonts w:cs="Arial"/>
                <w:b/>
                <w:color w:val="E36C0A"/>
                <w:sz w:val="20"/>
              </w:rPr>
              <w:t>A, AE, AO, AH, V, VE, X</w:t>
            </w:r>
          </w:p>
        </w:tc>
      </w:tr>
      <w:tr w:rsidR="00AF6DF1" w:rsidRPr="00646FD7" w14:paraId="0C7706DA" w14:textId="77777777" w:rsidTr="0047243C">
        <w:trPr>
          <w:trHeight w:val="143"/>
        </w:trPr>
        <w:tc>
          <w:tcPr>
            <w:tcW w:w="3395" w:type="pct"/>
          </w:tcPr>
          <w:p w14:paraId="0C7706D8" w14:textId="7B310768" w:rsidR="00AF6DF1" w:rsidRPr="00646FD7" w:rsidRDefault="00AF6DF1" w:rsidP="00DB4569">
            <w:pPr>
              <w:keepNext/>
              <w:widowControl/>
              <w:spacing w:before="60" w:after="60"/>
              <w:rPr>
                <w:rFonts w:cs="Arial"/>
                <w:b/>
                <w:color w:val="E36C0A"/>
                <w:sz w:val="20"/>
              </w:rPr>
            </w:pPr>
            <w:proofErr w:type="spellStart"/>
            <w:r w:rsidRPr="00646FD7">
              <w:rPr>
                <w:rFonts w:cs="Arial"/>
                <w:b/>
                <w:color w:val="E36C0A"/>
                <w:sz w:val="20"/>
              </w:rPr>
              <w:t>Floodville</w:t>
            </w:r>
            <w:proofErr w:type="spellEnd"/>
            <w:r w:rsidRPr="00646FD7">
              <w:rPr>
                <w:rFonts w:cs="Arial"/>
                <w:b/>
                <w:color w:val="E36C0A"/>
                <w:sz w:val="20"/>
              </w:rPr>
              <w:t>, Town of</w:t>
            </w:r>
          </w:p>
        </w:tc>
        <w:tc>
          <w:tcPr>
            <w:tcW w:w="1605" w:type="pct"/>
          </w:tcPr>
          <w:p w14:paraId="0C7706D9" w14:textId="5400BBE3" w:rsidR="00AF6DF1" w:rsidRPr="00646FD7" w:rsidRDefault="00AF6DF1" w:rsidP="00DB4569">
            <w:pPr>
              <w:keepNext/>
              <w:widowControl/>
              <w:spacing w:before="60" w:after="60"/>
              <w:rPr>
                <w:rFonts w:cs="Arial"/>
                <w:b/>
                <w:color w:val="E36C0A"/>
                <w:sz w:val="20"/>
              </w:rPr>
            </w:pPr>
            <w:r w:rsidRPr="00646FD7">
              <w:rPr>
                <w:rFonts w:cs="Arial"/>
                <w:b/>
                <w:color w:val="E36C0A"/>
                <w:sz w:val="20"/>
              </w:rPr>
              <w:t>A, X</w:t>
            </w:r>
          </w:p>
        </w:tc>
      </w:tr>
      <w:tr w:rsidR="00AF6DF1" w:rsidRPr="00646FD7" w14:paraId="0C7706DD" w14:textId="77777777" w:rsidTr="0047243C">
        <w:trPr>
          <w:trHeight w:val="143"/>
        </w:trPr>
        <w:tc>
          <w:tcPr>
            <w:tcW w:w="3395" w:type="pct"/>
          </w:tcPr>
          <w:p w14:paraId="0C7706DB" w14:textId="745313E4" w:rsidR="00AF6DF1" w:rsidRPr="00646FD7" w:rsidRDefault="00AF6DF1" w:rsidP="00DB4569">
            <w:pPr>
              <w:widowControl/>
              <w:spacing w:before="60" w:after="60"/>
              <w:rPr>
                <w:rFonts w:cs="Arial"/>
                <w:b/>
                <w:color w:val="E36C0A"/>
                <w:sz w:val="20"/>
              </w:rPr>
            </w:pPr>
            <w:r w:rsidRPr="00646FD7">
              <w:rPr>
                <w:rFonts w:cs="Arial"/>
                <w:b/>
                <w:color w:val="E36C0A"/>
                <w:sz w:val="20"/>
              </w:rPr>
              <w:t>Metropolis, City of</w:t>
            </w:r>
          </w:p>
        </w:tc>
        <w:tc>
          <w:tcPr>
            <w:tcW w:w="1605" w:type="pct"/>
          </w:tcPr>
          <w:p w14:paraId="0C7706DC" w14:textId="53496946" w:rsidR="00AF6DF1" w:rsidRPr="00646FD7" w:rsidRDefault="00AF6DF1" w:rsidP="00DB4569">
            <w:pPr>
              <w:widowControl/>
              <w:spacing w:before="60" w:after="60"/>
              <w:rPr>
                <w:rFonts w:cs="Arial"/>
                <w:b/>
                <w:color w:val="E36C0A"/>
                <w:sz w:val="20"/>
              </w:rPr>
            </w:pPr>
            <w:r w:rsidRPr="00646FD7">
              <w:rPr>
                <w:rFonts w:cs="Arial"/>
                <w:b/>
                <w:color w:val="E36C0A"/>
                <w:sz w:val="20"/>
              </w:rPr>
              <w:t>A, AE, X</w:t>
            </w:r>
          </w:p>
        </w:tc>
      </w:tr>
    </w:tbl>
    <w:p w14:paraId="0C7706DE" w14:textId="77777777" w:rsidR="001C5A3D" w:rsidRPr="008371F9" w:rsidRDefault="001C5A3D" w:rsidP="00DB4569">
      <w:pPr>
        <w:pStyle w:val="BodyText"/>
        <w:widowControl/>
        <w:rPr>
          <w:rFonts w:ascii="Arial" w:hAnsi="Arial" w:cs="Arial"/>
        </w:rPr>
      </w:pPr>
    </w:p>
    <w:p w14:paraId="0C7706DF" w14:textId="77777777" w:rsidR="001840C0" w:rsidRPr="00B30097" w:rsidRDefault="001840C0" w:rsidP="00DB4569">
      <w:pPr>
        <w:pStyle w:val="Heading2"/>
        <w:widowControl/>
        <w:rPr>
          <w:rFonts w:cs="Arial"/>
        </w:rPr>
      </w:pPr>
      <w:bookmarkStart w:id="42" w:name="_Toc452545870"/>
      <w:r w:rsidRPr="00B30097">
        <w:rPr>
          <w:rFonts w:cs="Arial"/>
        </w:rPr>
        <w:lastRenderedPageBreak/>
        <w:t>3.</w:t>
      </w:r>
      <w:r w:rsidR="00625114" w:rsidRPr="00B30097">
        <w:rPr>
          <w:rFonts w:cs="Arial"/>
        </w:rPr>
        <w:t>2</w:t>
      </w:r>
      <w:r w:rsidRPr="00B30097">
        <w:rPr>
          <w:rFonts w:cs="Arial"/>
        </w:rPr>
        <w:tab/>
        <w:t>Coastal Barrier Resources System</w:t>
      </w:r>
      <w:bookmarkEnd w:id="42"/>
    </w:p>
    <w:p w14:paraId="0C7706E0" w14:textId="5A7F8330" w:rsidR="001840C0" w:rsidRPr="008371F9" w:rsidRDefault="001840C0" w:rsidP="00DB4569">
      <w:pPr>
        <w:pStyle w:val="BodyText"/>
        <w:widowControl/>
        <w:rPr>
          <w:rFonts w:ascii="Arial" w:hAnsi="Arial" w:cs="Arial"/>
          <w:b/>
          <w:color w:val="365F91"/>
        </w:rPr>
      </w:pPr>
      <w:r w:rsidRPr="008371F9">
        <w:rPr>
          <w:rFonts w:ascii="Arial" w:hAnsi="Arial" w:cs="Arial"/>
          <w:b/>
          <w:color w:val="365F91"/>
        </w:rPr>
        <w:t>The Coastal Barrier Resources Act (CBRA) of 1982 was established by Congress to create areas along the Atlantic and Gulf coasts and the Great Lakes, where re</w:t>
      </w:r>
      <w:r w:rsidR="002B6F90">
        <w:rPr>
          <w:rFonts w:ascii="Arial" w:hAnsi="Arial" w:cs="Arial"/>
          <w:b/>
          <w:color w:val="365F91"/>
        </w:rPr>
        <w:t xml:space="preserve">strictions for </w:t>
      </w:r>
      <w:r w:rsidR="002B6F90">
        <w:rPr>
          <w:rFonts w:ascii="Arial" w:hAnsi="Arial" w:cs="Arial"/>
          <w:b/>
          <w:color w:val="365F91"/>
          <w:lang w:val="en-US"/>
        </w:rPr>
        <w:t>f</w:t>
      </w:r>
      <w:proofErr w:type="spellStart"/>
      <w:r w:rsidRPr="008371F9">
        <w:rPr>
          <w:rFonts w:ascii="Arial" w:hAnsi="Arial" w:cs="Arial"/>
          <w:b/>
          <w:color w:val="365F91"/>
        </w:rPr>
        <w:t>ederal</w:t>
      </w:r>
      <w:proofErr w:type="spellEnd"/>
      <w:r w:rsidRPr="008371F9">
        <w:rPr>
          <w:rFonts w:ascii="Arial" w:hAnsi="Arial" w:cs="Arial"/>
          <w:b/>
          <w:color w:val="365F91"/>
        </w:rPr>
        <w:t xml:space="preserve"> financial assistance including flood insurance are prohibited</w:t>
      </w:r>
      <w:r w:rsidR="00381E22" w:rsidRPr="008371F9">
        <w:rPr>
          <w:rFonts w:ascii="Arial" w:hAnsi="Arial" w:cs="Arial"/>
          <w:b/>
          <w:color w:val="365F91"/>
        </w:rPr>
        <w:t xml:space="preserve">. </w:t>
      </w:r>
      <w:r w:rsidRPr="008371F9">
        <w:rPr>
          <w:rFonts w:ascii="Arial" w:hAnsi="Arial" w:cs="Arial"/>
          <w:b/>
          <w:color w:val="365F91"/>
        </w:rPr>
        <w:t xml:space="preserve">In 1990, Congress passed the Coastal Barrier Improvement Act (CBIA), which increased the extent of areas established by the CBRA and added “Otherwise Protected Areas” </w:t>
      </w:r>
      <w:r w:rsidR="00DC0500" w:rsidRPr="008371F9">
        <w:rPr>
          <w:rFonts w:ascii="Arial" w:hAnsi="Arial" w:cs="Arial"/>
          <w:b/>
          <w:color w:val="365F91"/>
        </w:rPr>
        <w:t xml:space="preserve">(OPA) </w:t>
      </w:r>
      <w:r w:rsidRPr="008371F9">
        <w:rPr>
          <w:rFonts w:ascii="Arial" w:hAnsi="Arial" w:cs="Arial"/>
          <w:b/>
          <w:color w:val="365F91"/>
        </w:rPr>
        <w:t>to the system</w:t>
      </w:r>
      <w:r w:rsidR="00381E22" w:rsidRPr="008371F9">
        <w:rPr>
          <w:rFonts w:ascii="Arial" w:hAnsi="Arial" w:cs="Arial"/>
          <w:b/>
          <w:color w:val="365F91"/>
        </w:rPr>
        <w:t xml:space="preserve">. </w:t>
      </w:r>
      <w:r w:rsidRPr="008371F9">
        <w:rPr>
          <w:rFonts w:ascii="Arial" w:hAnsi="Arial" w:cs="Arial"/>
          <w:b/>
          <w:color w:val="365F91"/>
        </w:rPr>
        <w:t>These areas are collectively referred to as the John. H Chafee Coastal Barrier Resources System (CBRS)</w:t>
      </w:r>
      <w:r w:rsidR="00381E22" w:rsidRPr="008371F9">
        <w:rPr>
          <w:rFonts w:ascii="Arial" w:hAnsi="Arial" w:cs="Arial"/>
          <w:b/>
          <w:color w:val="365F91"/>
        </w:rPr>
        <w:t xml:space="preserve">. </w:t>
      </w:r>
      <w:r w:rsidRPr="008371F9">
        <w:rPr>
          <w:rFonts w:ascii="Arial" w:hAnsi="Arial" w:cs="Arial"/>
          <w:b/>
          <w:color w:val="365F91"/>
        </w:rPr>
        <w:t xml:space="preserve">The CBRS boundaries that have been identified </w:t>
      </w:r>
      <w:r w:rsidR="00625114" w:rsidRPr="008371F9">
        <w:rPr>
          <w:rFonts w:ascii="Arial" w:hAnsi="Arial" w:cs="Arial"/>
          <w:b/>
          <w:color w:val="365F91"/>
        </w:rPr>
        <w:t xml:space="preserve">in the </w:t>
      </w:r>
      <w:r w:rsidR="002D1F70" w:rsidRPr="008371F9">
        <w:rPr>
          <w:rFonts w:ascii="Arial" w:hAnsi="Arial" w:cs="Arial"/>
          <w:b/>
          <w:color w:val="365F91"/>
        </w:rPr>
        <w:t>project</w:t>
      </w:r>
      <w:r w:rsidR="00625114" w:rsidRPr="008371F9">
        <w:rPr>
          <w:rFonts w:ascii="Arial" w:hAnsi="Arial" w:cs="Arial"/>
          <w:b/>
          <w:color w:val="365F91"/>
        </w:rPr>
        <w:t xml:space="preserve"> area </w:t>
      </w:r>
      <w:r w:rsidRPr="008371F9">
        <w:rPr>
          <w:rFonts w:ascii="Arial" w:hAnsi="Arial" w:cs="Arial"/>
          <w:b/>
          <w:color w:val="365F91"/>
        </w:rPr>
        <w:t>are in</w:t>
      </w:r>
      <w:r w:rsidR="003D6849" w:rsidRPr="008371F9">
        <w:rPr>
          <w:rFonts w:ascii="Arial" w:hAnsi="Arial" w:cs="Arial"/>
          <w:b/>
          <w:color w:val="365F91"/>
        </w:rPr>
        <w:t xml:space="preserve"> </w:t>
      </w:r>
      <w:r w:rsidR="0016321F" w:rsidRPr="008371F9">
        <w:rPr>
          <w:rFonts w:ascii="Arial" w:hAnsi="Arial" w:cs="Arial"/>
          <w:b/>
          <w:color w:val="365F91"/>
        </w:rPr>
        <w:fldChar w:fldCharType="begin"/>
      </w:r>
      <w:r w:rsidR="0016321F" w:rsidRPr="008371F9">
        <w:rPr>
          <w:rFonts w:ascii="Arial" w:hAnsi="Arial" w:cs="Arial"/>
          <w:b/>
          <w:color w:val="365F91"/>
        </w:rPr>
        <w:instrText xml:space="preserve"> REF _Ref271907726 \h  \* MERGEFORMAT </w:instrText>
      </w:r>
      <w:r w:rsidR="0016321F" w:rsidRPr="008371F9">
        <w:rPr>
          <w:rFonts w:ascii="Arial" w:hAnsi="Arial" w:cs="Arial"/>
          <w:b/>
          <w:color w:val="365F91"/>
        </w:rPr>
      </w:r>
      <w:r w:rsidR="0016321F" w:rsidRPr="008371F9">
        <w:rPr>
          <w:rFonts w:ascii="Arial" w:hAnsi="Arial" w:cs="Arial"/>
          <w:b/>
          <w:color w:val="365F91"/>
        </w:rPr>
        <w:fldChar w:fldCharType="separate"/>
      </w:r>
      <w:r w:rsidR="00AA0E77" w:rsidRPr="008371F9">
        <w:rPr>
          <w:rFonts w:ascii="Arial" w:hAnsi="Arial" w:cs="Arial"/>
          <w:b/>
          <w:color w:val="365F91"/>
        </w:rPr>
        <w:t>Table 4</w:t>
      </w:r>
      <w:r w:rsidR="0016321F" w:rsidRPr="008371F9">
        <w:rPr>
          <w:rFonts w:ascii="Arial" w:hAnsi="Arial" w:cs="Arial"/>
          <w:b/>
          <w:color w:val="365F91"/>
        </w:rPr>
        <w:fldChar w:fldCharType="end"/>
      </w:r>
      <w:r w:rsidRPr="008371F9">
        <w:rPr>
          <w:rFonts w:ascii="Arial" w:hAnsi="Arial" w:cs="Arial"/>
          <w:b/>
          <w:color w:val="365F91"/>
        </w:rPr>
        <w:t xml:space="preserve">, </w:t>
      </w:r>
      <w:r w:rsidR="006A398F" w:rsidRPr="008371F9">
        <w:rPr>
          <w:rFonts w:ascii="Arial" w:hAnsi="Arial" w:cs="Arial"/>
          <w:b/>
          <w:color w:val="365F91"/>
        </w:rPr>
        <w:t>“</w:t>
      </w:r>
      <w:r w:rsidRPr="008371F9">
        <w:rPr>
          <w:rFonts w:ascii="Arial" w:hAnsi="Arial" w:cs="Arial"/>
          <w:b/>
          <w:color w:val="365F91"/>
        </w:rPr>
        <w:t>C</w:t>
      </w:r>
      <w:r w:rsidR="002B57DC" w:rsidRPr="008371F9">
        <w:rPr>
          <w:rFonts w:ascii="Arial" w:hAnsi="Arial" w:cs="Arial"/>
          <w:b/>
          <w:color w:val="365F91"/>
        </w:rPr>
        <w:t xml:space="preserve">oastal </w:t>
      </w:r>
      <w:r w:rsidRPr="008371F9">
        <w:rPr>
          <w:rFonts w:ascii="Arial" w:hAnsi="Arial" w:cs="Arial"/>
          <w:b/>
          <w:color w:val="365F91"/>
        </w:rPr>
        <w:t>B</w:t>
      </w:r>
      <w:r w:rsidR="002B57DC" w:rsidRPr="008371F9">
        <w:rPr>
          <w:rFonts w:ascii="Arial" w:hAnsi="Arial" w:cs="Arial"/>
          <w:b/>
          <w:color w:val="365F91"/>
        </w:rPr>
        <w:t xml:space="preserve">arrier </w:t>
      </w:r>
      <w:r w:rsidRPr="008371F9">
        <w:rPr>
          <w:rFonts w:ascii="Arial" w:hAnsi="Arial" w:cs="Arial"/>
          <w:b/>
          <w:color w:val="365F91"/>
        </w:rPr>
        <w:t>R</w:t>
      </w:r>
      <w:r w:rsidR="002B57DC" w:rsidRPr="008371F9">
        <w:rPr>
          <w:rFonts w:ascii="Arial" w:hAnsi="Arial" w:cs="Arial"/>
          <w:b/>
          <w:color w:val="365F91"/>
        </w:rPr>
        <w:t xml:space="preserve">esource </w:t>
      </w:r>
      <w:r w:rsidRPr="008371F9">
        <w:rPr>
          <w:rFonts w:ascii="Arial" w:hAnsi="Arial" w:cs="Arial"/>
          <w:b/>
          <w:color w:val="365F91"/>
        </w:rPr>
        <w:t>S</w:t>
      </w:r>
      <w:r w:rsidR="002B57DC" w:rsidRPr="008371F9">
        <w:rPr>
          <w:rFonts w:ascii="Arial" w:hAnsi="Arial" w:cs="Arial"/>
          <w:b/>
          <w:color w:val="365F91"/>
        </w:rPr>
        <w:t>ystem</w:t>
      </w:r>
      <w:r w:rsidRPr="008371F9">
        <w:rPr>
          <w:rFonts w:ascii="Arial" w:hAnsi="Arial" w:cs="Arial"/>
          <w:b/>
          <w:color w:val="365F91"/>
        </w:rPr>
        <w:t xml:space="preserve"> Information.</w:t>
      </w:r>
      <w:r w:rsidR="006A398F" w:rsidRPr="008371F9">
        <w:rPr>
          <w:rFonts w:ascii="Arial" w:hAnsi="Arial" w:cs="Arial"/>
          <w:b/>
          <w:color w:val="365F91"/>
        </w:rPr>
        <w:t>”</w:t>
      </w:r>
    </w:p>
    <w:p w14:paraId="0C7706E1" w14:textId="77777777" w:rsidR="001840C0" w:rsidRPr="00B30097" w:rsidRDefault="00837B00" w:rsidP="00DB4569">
      <w:pPr>
        <w:pStyle w:val="Caption"/>
        <w:widowControl/>
        <w:rPr>
          <w:rFonts w:cs="Arial"/>
        </w:rPr>
      </w:pPr>
      <w:bookmarkStart w:id="43" w:name="_Ref271907726"/>
      <w:bookmarkStart w:id="44" w:name="_Toc452545592"/>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4</w:t>
      </w:r>
      <w:r w:rsidR="00CC692E" w:rsidRPr="00B30097">
        <w:rPr>
          <w:rFonts w:cs="Arial"/>
          <w:noProof/>
        </w:rPr>
        <w:fldChar w:fldCharType="end"/>
      </w:r>
      <w:bookmarkEnd w:id="43"/>
      <w:r w:rsidRPr="00B30097">
        <w:rPr>
          <w:rFonts w:cs="Arial"/>
        </w:rPr>
        <w:t>: Coastal Barrier Resources System Information</w:t>
      </w:r>
      <w:bookmarkEnd w:id="44"/>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1984"/>
        <w:gridCol w:w="2020"/>
        <w:gridCol w:w="1757"/>
      </w:tblGrid>
      <w:tr w:rsidR="009F192E" w:rsidRPr="00646FD7" w14:paraId="0C7706E6" w14:textId="77777777" w:rsidTr="00053049">
        <w:trPr>
          <w:trHeight w:val="170"/>
          <w:tblHeader/>
        </w:trPr>
        <w:tc>
          <w:tcPr>
            <w:tcW w:w="1654" w:type="pct"/>
            <w:shd w:val="clear" w:color="auto" w:fill="E0E0E0"/>
            <w:vAlign w:val="bottom"/>
          </w:tcPr>
          <w:p w14:paraId="0C7706E2" w14:textId="77777777" w:rsidR="009F192E" w:rsidRPr="00646FD7" w:rsidRDefault="00E15277" w:rsidP="00DB4569">
            <w:pPr>
              <w:widowControl/>
              <w:spacing w:before="60" w:after="60"/>
              <w:jc w:val="center"/>
              <w:rPr>
                <w:rFonts w:cs="Arial"/>
                <w:sz w:val="20"/>
              </w:rPr>
            </w:pPr>
            <w:r w:rsidRPr="00646FD7">
              <w:rPr>
                <w:rFonts w:cs="Arial"/>
                <w:sz w:val="20"/>
              </w:rPr>
              <w:t xml:space="preserve">Primary </w:t>
            </w:r>
            <w:r w:rsidR="009F192E" w:rsidRPr="00646FD7">
              <w:rPr>
                <w:rFonts w:cs="Arial"/>
                <w:sz w:val="20"/>
              </w:rPr>
              <w:t>Flooding Source</w:t>
            </w:r>
          </w:p>
        </w:tc>
        <w:tc>
          <w:tcPr>
            <w:tcW w:w="1152" w:type="pct"/>
            <w:shd w:val="clear" w:color="auto" w:fill="E0E0E0"/>
            <w:vAlign w:val="bottom"/>
          </w:tcPr>
          <w:p w14:paraId="0C7706E3" w14:textId="77777777" w:rsidR="009F192E" w:rsidRPr="00646FD7" w:rsidRDefault="009F192E" w:rsidP="00DB4569">
            <w:pPr>
              <w:widowControl/>
              <w:spacing w:before="60" w:after="60"/>
              <w:jc w:val="center"/>
              <w:rPr>
                <w:rFonts w:cs="Arial"/>
                <w:sz w:val="20"/>
              </w:rPr>
            </w:pPr>
            <w:r w:rsidRPr="00646FD7">
              <w:rPr>
                <w:rFonts w:cs="Arial"/>
                <w:sz w:val="20"/>
              </w:rPr>
              <w:t>CBRS</w:t>
            </w:r>
            <w:r w:rsidR="00331717" w:rsidRPr="00646FD7">
              <w:rPr>
                <w:rFonts w:cs="Arial"/>
                <w:sz w:val="20"/>
              </w:rPr>
              <w:t>/OPA</w:t>
            </w:r>
            <w:r w:rsidRPr="00646FD7">
              <w:rPr>
                <w:rFonts w:cs="Arial"/>
                <w:sz w:val="20"/>
              </w:rPr>
              <w:t xml:space="preserve"> Type</w:t>
            </w:r>
          </w:p>
        </w:tc>
        <w:tc>
          <w:tcPr>
            <w:tcW w:w="1173" w:type="pct"/>
            <w:shd w:val="clear" w:color="auto" w:fill="E0E0E0"/>
            <w:vAlign w:val="bottom"/>
          </w:tcPr>
          <w:p w14:paraId="0C7706E4" w14:textId="77777777" w:rsidR="009F192E" w:rsidRPr="00646FD7" w:rsidRDefault="00662882" w:rsidP="00DB4569">
            <w:pPr>
              <w:widowControl/>
              <w:spacing w:before="60" w:after="60"/>
              <w:jc w:val="center"/>
              <w:rPr>
                <w:rFonts w:cs="Arial"/>
                <w:sz w:val="20"/>
              </w:rPr>
            </w:pPr>
            <w:r w:rsidRPr="00646FD7">
              <w:rPr>
                <w:rFonts w:cs="Arial"/>
                <w:sz w:val="20"/>
              </w:rPr>
              <w:t>Date CBRS A</w:t>
            </w:r>
            <w:r w:rsidR="009F192E" w:rsidRPr="00646FD7">
              <w:rPr>
                <w:rFonts w:cs="Arial"/>
                <w:sz w:val="20"/>
              </w:rPr>
              <w:t xml:space="preserve">rea </w:t>
            </w:r>
            <w:r w:rsidRPr="00646FD7">
              <w:rPr>
                <w:rFonts w:cs="Arial"/>
                <w:sz w:val="20"/>
              </w:rPr>
              <w:t>E</w:t>
            </w:r>
            <w:r w:rsidR="009F192E" w:rsidRPr="00646FD7">
              <w:rPr>
                <w:rFonts w:cs="Arial"/>
                <w:sz w:val="20"/>
              </w:rPr>
              <w:t>stablished</w:t>
            </w:r>
          </w:p>
        </w:tc>
        <w:tc>
          <w:tcPr>
            <w:tcW w:w="1020" w:type="pct"/>
            <w:shd w:val="clear" w:color="auto" w:fill="E0E0E0"/>
            <w:vAlign w:val="bottom"/>
          </w:tcPr>
          <w:p w14:paraId="0C7706E5" w14:textId="77777777" w:rsidR="009F192E" w:rsidRPr="00646FD7" w:rsidRDefault="009F192E" w:rsidP="00DB4569">
            <w:pPr>
              <w:widowControl/>
              <w:spacing w:before="60" w:after="60"/>
              <w:jc w:val="center"/>
              <w:rPr>
                <w:rFonts w:cs="Arial"/>
                <w:sz w:val="20"/>
              </w:rPr>
            </w:pPr>
            <w:r w:rsidRPr="00646FD7">
              <w:rPr>
                <w:rFonts w:cs="Arial"/>
                <w:sz w:val="20"/>
              </w:rPr>
              <w:t>FIRM Panel Number(s)</w:t>
            </w:r>
          </w:p>
        </w:tc>
      </w:tr>
      <w:tr w:rsidR="009F192E" w:rsidRPr="00646FD7" w14:paraId="0C7706EB" w14:textId="77777777" w:rsidTr="009F192E">
        <w:trPr>
          <w:cantSplit/>
        </w:trPr>
        <w:tc>
          <w:tcPr>
            <w:tcW w:w="1654" w:type="pct"/>
          </w:tcPr>
          <w:p w14:paraId="0C7706E7" w14:textId="77777777" w:rsidR="009F192E" w:rsidRPr="00646FD7" w:rsidRDefault="009F192E" w:rsidP="00DB4569">
            <w:pPr>
              <w:widowControl/>
              <w:spacing w:before="60" w:after="60"/>
              <w:rPr>
                <w:rFonts w:cs="Arial"/>
                <w:b/>
                <w:color w:val="E36C0A"/>
                <w:sz w:val="20"/>
              </w:rPr>
            </w:pPr>
            <w:r w:rsidRPr="00646FD7">
              <w:rPr>
                <w:rFonts w:cs="Arial"/>
                <w:b/>
                <w:color w:val="E36C0A"/>
                <w:sz w:val="20"/>
              </w:rPr>
              <w:t>Big Ocean</w:t>
            </w:r>
          </w:p>
        </w:tc>
        <w:tc>
          <w:tcPr>
            <w:tcW w:w="1152" w:type="pct"/>
          </w:tcPr>
          <w:p w14:paraId="0C7706E8" w14:textId="77777777" w:rsidR="009F192E" w:rsidRPr="00646FD7" w:rsidRDefault="00331717" w:rsidP="00DB4569">
            <w:pPr>
              <w:widowControl/>
              <w:spacing w:before="60" w:after="60"/>
              <w:jc w:val="center"/>
              <w:rPr>
                <w:rFonts w:cs="Arial"/>
                <w:b/>
                <w:color w:val="E36C0A"/>
                <w:sz w:val="20"/>
              </w:rPr>
            </w:pPr>
            <w:r w:rsidRPr="00646FD7">
              <w:rPr>
                <w:rFonts w:cs="Arial"/>
                <w:b/>
                <w:color w:val="E36C0A"/>
                <w:sz w:val="20"/>
              </w:rPr>
              <w:t>CBRS</w:t>
            </w:r>
          </w:p>
        </w:tc>
        <w:tc>
          <w:tcPr>
            <w:tcW w:w="1173" w:type="pct"/>
          </w:tcPr>
          <w:p w14:paraId="0C7706E9" w14:textId="77777777" w:rsidR="009F192E" w:rsidRPr="00646FD7" w:rsidRDefault="009F192E" w:rsidP="00DB4569">
            <w:pPr>
              <w:widowControl/>
              <w:spacing w:before="60" w:after="60"/>
              <w:jc w:val="center"/>
              <w:rPr>
                <w:rFonts w:cs="Arial"/>
                <w:b/>
                <w:color w:val="E36C0A"/>
                <w:sz w:val="20"/>
              </w:rPr>
            </w:pPr>
            <w:r w:rsidRPr="00646FD7">
              <w:rPr>
                <w:rFonts w:cs="Arial"/>
                <w:b/>
                <w:color w:val="E36C0A"/>
                <w:sz w:val="20"/>
              </w:rPr>
              <w:t>1/1/1999</w:t>
            </w:r>
          </w:p>
        </w:tc>
        <w:tc>
          <w:tcPr>
            <w:tcW w:w="1020" w:type="pct"/>
          </w:tcPr>
          <w:p w14:paraId="0C7706EA" w14:textId="77777777" w:rsidR="009F192E" w:rsidRPr="00646FD7" w:rsidRDefault="009F192E" w:rsidP="00DB4569">
            <w:pPr>
              <w:widowControl/>
              <w:spacing w:before="60" w:after="60"/>
              <w:jc w:val="center"/>
              <w:rPr>
                <w:rFonts w:cs="Arial"/>
                <w:b/>
                <w:color w:val="E36C0A"/>
                <w:sz w:val="20"/>
              </w:rPr>
            </w:pPr>
            <w:r w:rsidRPr="00646FD7">
              <w:rPr>
                <w:rFonts w:cs="Arial"/>
                <w:b/>
                <w:color w:val="E36C0A"/>
                <w:sz w:val="20"/>
              </w:rPr>
              <w:t>12345C0235X</w:t>
            </w:r>
          </w:p>
        </w:tc>
      </w:tr>
    </w:tbl>
    <w:p w14:paraId="0C7706EC" w14:textId="77777777" w:rsidR="00D27D6D" w:rsidRPr="00B30097" w:rsidRDefault="00D27D6D" w:rsidP="00DB4569">
      <w:pPr>
        <w:pStyle w:val="Heading1"/>
        <w:widowControl/>
        <w:rPr>
          <w:rFonts w:cs="Arial"/>
        </w:rPr>
      </w:pPr>
      <w:bookmarkStart w:id="45" w:name="_Toc452545871"/>
      <w:r w:rsidRPr="00B30097">
        <w:rPr>
          <w:rFonts w:cs="Arial"/>
        </w:rPr>
        <w:t>SECTION 4.0 – AREA STUDIED</w:t>
      </w:r>
      <w:bookmarkEnd w:id="45"/>
    </w:p>
    <w:p w14:paraId="0C7706ED" w14:textId="77777777" w:rsidR="00D27D6D" w:rsidRPr="00B30097" w:rsidRDefault="00D27D6D" w:rsidP="00DB4569">
      <w:pPr>
        <w:pStyle w:val="Heading2"/>
        <w:widowControl/>
        <w:rPr>
          <w:rFonts w:cs="Arial"/>
        </w:rPr>
      </w:pPr>
      <w:bookmarkStart w:id="46" w:name="_Toc452545872"/>
      <w:r w:rsidRPr="00B30097">
        <w:rPr>
          <w:rFonts w:cs="Arial"/>
        </w:rPr>
        <w:t>4.</w:t>
      </w:r>
      <w:r w:rsidR="00F83239" w:rsidRPr="00B30097">
        <w:rPr>
          <w:rFonts w:cs="Arial"/>
        </w:rPr>
        <w:t>1</w:t>
      </w:r>
      <w:r w:rsidRPr="00B30097">
        <w:rPr>
          <w:rFonts w:cs="Arial"/>
        </w:rPr>
        <w:tab/>
        <w:t>Basin Description</w:t>
      </w:r>
      <w:bookmarkEnd w:id="46"/>
    </w:p>
    <w:p w14:paraId="0C7706EE" w14:textId="77777777" w:rsidR="008B78FA"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_Ref271907749 \h  \* MERGEFORMAT </w:instrText>
      </w:r>
      <w:r w:rsidRPr="008371F9">
        <w:rPr>
          <w:rFonts w:ascii="Arial" w:hAnsi="Arial" w:cs="Arial"/>
        </w:rPr>
      </w:r>
      <w:r w:rsidRPr="008371F9">
        <w:rPr>
          <w:rFonts w:ascii="Arial" w:hAnsi="Arial" w:cs="Arial"/>
        </w:rPr>
        <w:fldChar w:fldCharType="separate"/>
      </w:r>
      <w:r w:rsidR="00AA0E77" w:rsidRPr="008371F9">
        <w:rPr>
          <w:rFonts w:ascii="Arial" w:hAnsi="Arial" w:cs="Arial"/>
        </w:rPr>
        <w:t>Table 5</w:t>
      </w:r>
      <w:r w:rsidRPr="008371F9">
        <w:rPr>
          <w:rFonts w:ascii="Arial" w:hAnsi="Arial" w:cs="Arial"/>
        </w:rPr>
        <w:fldChar w:fldCharType="end"/>
      </w:r>
      <w:r w:rsidR="003D6849" w:rsidRPr="008371F9">
        <w:rPr>
          <w:rFonts w:ascii="Arial" w:hAnsi="Arial" w:cs="Arial"/>
        </w:rPr>
        <w:t xml:space="preserve"> </w:t>
      </w:r>
      <w:r w:rsidR="008B78FA" w:rsidRPr="008371F9">
        <w:rPr>
          <w:rFonts w:ascii="Arial" w:hAnsi="Arial" w:cs="Arial"/>
        </w:rPr>
        <w:t xml:space="preserve">contains a description of the characteristics of the </w:t>
      </w:r>
      <w:r w:rsidR="005274F5" w:rsidRPr="008371F9">
        <w:rPr>
          <w:rFonts w:ascii="Arial" w:hAnsi="Arial" w:cs="Arial"/>
        </w:rPr>
        <w:t xml:space="preserve">HUC-8 </w:t>
      </w:r>
      <w:r w:rsidR="00E0522C" w:rsidRPr="008371F9">
        <w:rPr>
          <w:rFonts w:ascii="Arial" w:hAnsi="Arial" w:cs="Arial"/>
        </w:rPr>
        <w:t>sub-</w:t>
      </w:r>
      <w:r w:rsidR="008B78FA" w:rsidRPr="008371F9">
        <w:rPr>
          <w:rFonts w:ascii="Arial" w:hAnsi="Arial" w:cs="Arial"/>
        </w:rPr>
        <w:t>basins within which each community falls</w:t>
      </w:r>
      <w:r w:rsidR="00381E22" w:rsidRPr="008371F9">
        <w:rPr>
          <w:rFonts w:ascii="Arial" w:hAnsi="Arial" w:cs="Arial"/>
        </w:rPr>
        <w:t xml:space="preserve">. </w:t>
      </w:r>
      <w:r w:rsidR="006D64EA" w:rsidRPr="008371F9">
        <w:rPr>
          <w:rFonts w:ascii="Arial" w:hAnsi="Arial" w:cs="Arial"/>
        </w:rPr>
        <w:t>The table includes</w:t>
      </w:r>
      <w:r w:rsidR="008B78FA" w:rsidRPr="008371F9">
        <w:rPr>
          <w:rFonts w:ascii="Arial" w:hAnsi="Arial" w:cs="Arial"/>
        </w:rPr>
        <w:t xml:space="preserve"> the main flooding sources within each basin, a brief description of the basin, and its drainage area</w:t>
      </w:r>
      <w:r w:rsidR="00381E22" w:rsidRPr="008371F9">
        <w:rPr>
          <w:rFonts w:ascii="Arial" w:hAnsi="Arial" w:cs="Arial"/>
        </w:rPr>
        <w:t xml:space="preserve">. </w:t>
      </w:r>
    </w:p>
    <w:p w14:paraId="0C7706EF" w14:textId="77777777" w:rsidR="00D27D6D" w:rsidRPr="00B30097" w:rsidRDefault="00D27D6D" w:rsidP="00DB4569">
      <w:pPr>
        <w:pStyle w:val="Caption"/>
        <w:widowControl/>
        <w:rPr>
          <w:rFonts w:cs="Arial"/>
        </w:rPr>
      </w:pPr>
      <w:r w:rsidRPr="00B30097">
        <w:rPr>
          <w:rFonts w:cs="Arial"/>
        </w:rPr>
        <w:t xml:space="preserve"> </w:t>
      </w:r>
      <w:bookmarkStart w:id="47" w:name="_Ref271907749"/>
      <w:bookmarkStart w:id="48" w:name="_Toc452545593"/>
      <w:r w:rsidR="00837B00"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5</w:t>
      </w:r>
      <w:r w:rsidR="00CC692E" w:rsidRPr="00B30097">
        <w:rPr>
          <w:rFonts w:cs="Arial"/>
          <w:noProof/>
        </w:rPr>
        <w:fldChar w:fldCharType="end"/>
      </w:r>
      <w:bookmarkEnd w:id="47"/>
      <w:r w:rsidR="00837B00" w:rsidRPr="00B30097">
        <w:rPr>
          <w:rFonts w:cs="Arial"/>
        </w:rPr>
        <w:t>: Basin Characteristics</w:t>
      </w:r>
      <w:bookmarkEnd w:id="48"/>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4"/>
        <w:gridCol w:w="1319"/>
        <w:gridCol w:w="1405"/>
        <w:gridCol w:w="3341"/>
        <w:gridCol w:w="1052"/>
      </w:tblGrid>
      <w:tr w:rsidR="00A67F14" w:rsidRPr="00646FD7" w14:paraId="0C7706F5" w14:textId="77777777" w:rsidTr="00AF6DF1">
        <w:trPr>
          <w:tblHeader/>
        </w:trPr>
        <w:tc>
          <w:tcPr>
            <w:tcW w:w="867" w:type="pct"/>
            <w:shd w:val="clear" w:color="auto" w:fill="E0E0E0"/>
            <w:vAlign w:val="bottom"/>
          </w:tcPr>
          <w:p w14:paraId="0C7706F0" w14:textId="77777777" w:rsidR="00C44A8A" w:rsidRPr="00646FD7" w:rsidRDefault="009834BD" w:rsidP="00DB4569">
            <w:pPr>
              <w:widowControl/>
              <w:spacing w:before="60" w:after="60"/>
              <w:jc w:val="center"/>
              <w:rPr>
                <w:rFonts w:cs="Arial"/>
                <w:sz w:val="20"/>
              </w:rPr>
            </w:pPr>
            <w:r w:rsidRPr="00646FD7">
              <w:rPr>
                <w:rFonts w:cs="Arial"/>
                <w:sz w:val="20"/>
              </w:rPr>
              <w:t>HUC</w:t>
            </w:r>
            <w:r w:rsidR="00F45CFF" w:rsidRPr="00646FD7">
              <w:rPr>
                <w:rFonts w:cs="Arial"/>
                <w:sz w:val="20"/>
              </w:rPr>
              <w:t>-</w:t>
            </w:r>
            <w:r w:rsidRPr="00646FD7">
              <w:rPr>
                <w:rFonts w:cs="Arial"/>
                <w:sz w:val="20"/>
              </w:rPr>
              <w:t xml:space="preserve">8 </w:t>
            </w:r>
            <w:r w:rsidR="00E0522C" w:rsidRPr="00646FD7">
              <w:rPr>
                <w:rFonts w:cs="Arial"/>
                <w:sz w:val="20"/>
              </w:rPr>
              <w:t>Sub-Basin</w:t>
            </w:r>
            <w:r w:rsidR="001231E6" w:rsidRPr="00646FD7">
              <w:rPr>
                <w:rFonts w:cs="Arial"/>
                <w:sz w:val="20"/>
              </w:rPr>
              <w:t xml:space="preserve"> </w:t>
            </w:r>
            <w:r w:rsidRPr="00646FD7">
              <w:rPr>
                <w:rFonts w:cs="Arial"/>
                <w:sz w:val="20"/>
              </w:rPr>
              <w:t>Name</w:t>
            </w:r>
          </w:p>
        </w:tc>
        <w:tc>
          <w:tcPr>
            <w:tcW w:w="766" w:type="pct"/>
            <w:shd w:val="clear" w:color="auto" w:fill="E0E0E0"/>
            <w:vAlign w:val="bottom"/>
          </w:tcPr>
          <w:p w14:paraId="0C7706F1" w14:textId="77777777" w:rsidR="00C44A8A" w:rsidRPr="00646FD7" w:rsidRDefault="00C44A8A" w:rsidP="00DB4569">
            <w:pPr>
              <w:widowControl/>
              <w:spacing w:before="60" w:after="60"/>
              <w:jc w:val="center"/>
              <w:rPr>
                <w:rFonts w:cs="Arial"/>
                <w:sz w:val="20"/>
              </w:rPr>
            </w:pPr>
            <w:r w:rsidRPr="00646FD7">
              <w:rPr>
                <w:rFonts w:cs="Arial"/>
                <w:sz w:val="20"/>
              </w:rPr>
              <w:t>HUC</w:t>
            </w:r>
            <w:r w:rsidR="00F45CFF" w:rsidRPr="00646FD7">
              <w:rPr>
                <w:rFonts w:cs="Arial"/>
                <w:sz w:val="20"/>
              </w:rPr>
              <w:t>-</w:t>
            </w:r>
            <w:r w:rsidRPr="00646FD7">
              <w:rPr>
                <w:rFonts w:cs="Arial"/>
                <w:sz w:val="20"/>
              </w:rPr>
              <w:t xml:space="preserve">8 </w:t>
            </w:r>
            <w:r w:rsidR="00E0522C" w:rsidRPr="00646FD7">
              <w:rPr>
                <w:rFonts w:cs="Arial"/>
                <w:sz w:val="20"/>
              </w:rPr>
              <w:br/>
              <w:t>Sub-Basin</w:t>
            </w:r>
            <w:r w:rsidRPr="00646FD7">
              <w:rPr>
                <w:rFonts w:cs="Arial"/>
                <w:sz w:val="20"/>
              </w:rPr>
              <w:t xml:space="preserve"> </w:t>
            </w:r>
            <w:r w:rsidR="00DF68D2" w:rsidRPr="00646FD7">
              <w:rPr>
                <w:rFonts w:cs="Arial"/>
                <w:sz w:val="20"/>
              </w:rPr>
              <w:t>Number</w:t>
            </w:r>
          </w:p>
        </w:tc>
        <w:tc>
          <w:tcPr>
            <w:tcW w:w="816" w:type="pct"/>
            <w:shd w:val="clear" w:color="auto" w:fill="E0E0E0"/>
            <w:vAlign w:val="bottom"/>
          </w:tcPr>
          <w:p w14:paraId="0C7706F2" w14:textId="77777777" w:rsidR="00C44A8A" w:rsidRPr="00646FD7" w:rsidRDefault="00E15277" w:rsidP="00DB4569">
            <w:pPr>
              <w:widowControl/>
              <w:spacing w:before="60" w:after="60"/>
              <w:jc w:val="center"/>
              <w:rPr>
                <w:rFonts w:cs="Arial"/>
                <w:sz w:val="20"/>
              </w:rPr>
            </w:pPr>
            <w:r w:rsidRPr="00646FD7">
              <w:rPr>
                <w:rFonts w:cs="Arial"/>
                <w:sz w:val="20"/>
              </w:rPr>
              <w:t xml:space="preserve">Primary </w:t>
            </w:r>
            <w:r w:rsidR="00C44A8A" w:rsidRPr="00646FD7">
              <w:rPr>
                <w:rFonts w:cs="Arial"/>
                <w:sz w:val="20"/>
              </w:rPr>
              <w:t>Flooding Source</w:t>
            </w:r>
          </w:p>
        </w:tc>
        <w:tc>
          <w:tcPr>
            <w:tcW w:w="1940" w:type="pct"/>
            <w:shd w:val="clear" w:color="auto" w:fill="E0E0E0"/>
            <w:vAlign w:val="bottom"/>
          </w:tcPr>
          <w:p w14:paraId="0C7706F3" w14:textId="77777777" w:rsidR="00C44A8A" w:rsidRPr="00646FD7" w:rsidRDefault="00C44A8A" w:rsidP="00DB4569">
            <w:pPr>
              <w:widowControl/>
              <w:spacing w:before="60" w:after="60"/>
              <w:jc w:val="left"/>
              <w:rPr>
                <w:rFonts w:cs="Arial"/>
                <w:sz w:val="20"/>
              </w:rPr>
            </w:pPr>
            <w:r w:rsidRPr="00646FD7">
              <w:rPr>
                <w:rFonts w:cs="Arial"/>
                <w:sz w:val="20"/>
              </w:rPr>
              <w:t>Description of Affected Area</w:t>
            </w:r>
          </w:p>
        </w:tc>
        <w:tc>
          <w:tcPr>
            <w:tcW w:w="611" w:type="pct"/>
            <w:shd w:val="clear" w:color="auto" w:fill="E0E0E0"/>
            <w:vAlign w:val="bottom"/>
          </w:tcPr>
          <w:p w14:paraId="0C7706F4" w14:textId="77777777" w:rsidR="00C44A8A" w:rsidRPr="00646FD7" w:rsidRDefault="00C44A8A" w:rsidP="00DB4569">
            <w:pPr>
              <w:widowControl/>
              <w:spacing w:before="60" w:after="60"/>
              <w:jc w:val="center"/>
              <w:rPr>
                <w:rFonts w:cs="Arial"/>
                <w:sz w:val="20"/>
              </w:rPr>
            </w:pPr>
            <w:r w:rsidRPr="00646FD7">
              <w:rPr>
                <w:rFonts w:cs="Arial"/>
                <w:sz w:val="20"/>
              </w:rPr>
              <w:t>Drainage Area (</w:t>
            </w:r>
            <w:r w:rsidRPr="00646FD7">
              <w:rPr>
                <w:rFonts w:cs="Arial"/>
                <w:b/>
                <w:color w:val="E36C0A"/>
                <w:sz w:val="20"/>
              </w:rPr>
              <w:t>square miles</w:t>
            </w:r>
            <w:r w:rsidRPr="00646FD7">
              <w:rPr>
                <w:rFonts w:cs="Arial"/>
                <w:sz w:val="20"/>
              </w:rPr>
              <w:t>)</w:t>
            </w:r>
          </w:p>
        </w:tc>
      </w:tr>
      <w:tr w:rsidR="00A67F14" w:rsidRPr="00646FD7" w14:paraId="0C7706FB" w14:textId="77777777" w:rsidTr="00AF6DF1">
        <w:trPr>
          <w:cantSplit/>
        </w:trPr>
        <w:tc>
          <w:tcPr>
            <w:tcW w:w="867" w:type="pct"/>
            <w:vAlign w:val="center"/>
          </w:tcPr>
          <w:p w14:paraId="0C7706F6" w14:textId="77777777" w:rsidR="00F45CFF" w:rsidRPr="00646FD7" w:rsidRDefault="00F45CFF" w:rsidP="00DB4569">
            <w:pPr>
              <w:widowControl/>
              <w:spacing w:before="60" w:after="60"/>
              <w:jc w:val="center"/>
              <w:rPr>
                <w:rFonts w:cs="Arial"/>
                <w:b/>
                <w:color w:val="E36C0A"/>
                <w:sz w:val="20"/>
              </w:rPr>
            </w:pPr>
            <w:r w:rsidRPr="00646FD7">
              <w:rPr>
                <w:rFonts w:cs="Arial"/>
                <w:b/>
                <w:color w:val="E36C0A"/>
                <w:sz w:val="20"/>
              </w:rPr>
              <w:t>Great-Red River</w:t>
            </w:r>
          </w:p>
        </w:tc>
        <w:tc>
          <w:tcPr>
            <w:tcW w:w="766" w:type="pct"/>
            <w:vAlign w:val="center"/>
          </w:tcPr>
          <w:p w14:paraId="0C7706F7" w14:textId="77777777" w:rsidR="00F45CFF" w:rsidRPr="00646FD7" w:rsidRDefault="00F45CFF" w:rsidP="00DB4569">
            <w:pPr>
              <w:widowControl/>
              <w:spacing w:before="60" w:after="60"/>
              <w:jc w:val="center"/>
              <w:rPr>
                <w:rFonts w:cs="Arial"/>
                <w:b/>
                <w:color w:val="E36C0A"/>
                <w:sz w:val="20"/>
              </w:rPr>
            </w:pPr>
            <w:r w:rsidRPr="00646FD7">
              <w:rPr>
                <w:rFonts w:cs="Arial"/>
                <w:b/>
                <w:color w:val="E36C0A"/>
                <w:sz w:val="20"/>
              </w:rPr>
              <w:t>99999997</w:t>
            </w:r>
          </w:p>
        </w:tc>
        <w:tc>
          <w:tcPr>
            <w:tcW w:w="816" w:type="pct"/>
            <w:vAlign w:val="center"/>
          </w:tcPr>
          <w:p w14:paraId="0C7706F8" w14:textId="77777777" w:rsidR="00F45CFF" w:rsidRPr="00646FD7" w:rsidRDefault="00F45CFF" w:rsidP="00DB4569">
            <w:pPr>
              <w:widowControl/>
              <w:spacing w:before="60" w:after="60"/>
              <w:jc w:val="center"/>
              <w:rPr>
                <w:rFonts w:cs="Arial"/>
                <w:b/>
                <w:color w:val="E36C0A"/>
                <w:sz w:val="20"/>
              </w:rPr>
            </w:pPr>
            <w:r w:rsidRPr="00646FD7">
              <w:rPr>
                <w:rFonts w:cs="Arial"/>
                <w:b/>
                <w:color w:val="E36C0A"/>
                <w:sz w:val="20"/>
              </w:rPr>
              <w:t>Great River</w:t>
            </w:r>
          </w:p>
        </w:tc>
        <w:tc>
          <w:tcPr>
            <w:tcW w:w="1940" w:type="pct"/>
            <w:vAlign w:val="center"/>
          </w:tcPr>
          <w:p w14:paraId="0C7706F9" w14:textId="77777777" w:rsidR="00F45CFF" w:rsidRPr="00646FD7" w:rsidRDefault="00F45CFF" w:rsidP="00DB4569">
            <w:pPr>
              <w:widowControl/>
              <w:spacing w:before="60" w:after="60"/>
              <w:jc w:val="left"/>
              <w:rPr>
                <w:rFonts w:cs="Arial"/>
                <w:b/>
                <w:color w:val="E36C0A"/>
                <w:sz w:val="20"/>
              </w:rPr>
            </w:pPr>
            <w:r w:rsidRPr="00646FD7">
              <w:rPr>
                <w:rFonts w:cs="Arial"/>
                <w:b/>
                <w:color w:val="E36C0A"/>
                <w:sz w:val="20"/>
              </w:rPr>
              <w:t xml:space="preserve">Begins at </w:t>
            </w:r>
            <w:r w:rsidR="001231E6" w:rsidRPr="00646FD7">
              <w:rPr>
                <w:rFonts w:cs="Arial"/>
                <w:b/>
                <w:color w:val="E36C0A"/>
                <w:sz w:val="20"/>
              </w:rPr>
              <w:t xml:space="preserve">confluence with </w:t>
            </w:r>
            <w:r w:rsidRPr="00646FD7">
              <w:rPr>
                <w:rFonts w:cs="Arial"/>
                <w:b/>
                <w:color w:val="E36C0A"/>
                <w:sz w:val="20"/>
              </w:rPr>
              <w:t xml:space="preserve">Inundation River, extends </w:t>
            </w:r>
            <w:r w:rsidR="001231E6" w:rsidRPr="00646FD7">
              <w:rPr>
                <w:rFonts w:cs="Arial"/>
                <w:b/>
                <w:color w:val="E36C0A"/>
                <w:sz w:val="20"/>
              </w:rPr>
              <w:t>northwest, affecting one third of Flood County</w:t>
            </w:r>
          </w:p>
        </w:tc>
        <w:tc>
          <w:tcPr>
            <w:tcW w:w="611" w:type="pct"/>
            <w:vAlign w:val="center"/>
          </w:tcPr>
          <w:p w14:paraId="0C7706FA" w14:textId="77777777" w:rsidR="00F45CFF" w:rsidRPr="00646FD7" w:rsidRDefault="00F45CFF" w:rsidP="00DB4569">
            <w:pPr>
              <w:widowControl/>
              <w:spacing w:before="60" w:after="60"/>
              <w:jc w:val="center"/>
              <w:rPr>
                <w:rFonts w:cs="Arial"/>
                <w:b/>
                <w:color w:val="E36C0A"/>
                <w:sz w:val="20"/>
              </w:rPr>
            </w:pPr>
            <w:r w:rsidRPr="00646FD7">
              <w:rPr>
                <w:rFonts w:cs="Arial"/>
                <w:b/>
                <w:color w:val="E36C0A"/>
                <w:sz w:val="20"/>
              </w:rPr>
              <w:t>598</w:t>
            </w:r>
          </w:p>
        </w:tc>
      </w:tr>
      <w:tr w:rsidR="00A67F14" w:rsidRPr="00646FD7" w14:paraId="0C770701" w14:textId="77777777" w:rsidTr="00AF6DF1">
        <w:trPr>
          <w:cantSplit/>
        </w:trPr>
        <w:tc>
          <w:tcPr>
            <w:tcW w:w="867" w:type="pct"/>
            <w:vAlign w:val="center"/>
          </w:tcPr>
          <w:p w14:paraId="0C7706FC" w14:textId="77777777" w:rsidR="00C44A8A" w:rsidRPr="00646FD7" w:rsidRDefault="00C44A8A" w:rsidP="00DB4569">
            <w:pPr>
              <w:widowControl/>
              <w:spacing w:before="60" w:after="60"/>
              <w:jc w:val="center"/>
              <w:rPr>
                <w:rFonts w:cs="Arial"/>
                <w:b/>
                <w:color w:val="E36C0A"/>
                <w:sz w:val="20"/>
              </w:rPr>
            </w:pPr>
            <w:r w:rsidRPr="00646FD7">
              <w:rPr>
                <w:rFonts w:cs="Arial"/>
                <w:b/>
                <w:color w:val="E36C0A"/>
                <w:sz w:val="20"/>
              </w:rPr>
              <w:t>Inundation River</w:t>
            </w:r>
          </w:p>
        </w:tc>
        <w:tc>
          <w:tcPr>
            <w:tcW w:w="766" w:type="pct"/>
            <w:vAlign w:val="center"/>
          </w:tcPr>
          <w:p w14:paraId="0C7706FD" w14:textId="77777777" w:rsidR="00C44A8A" w:rsidRPr="00646FD7" w:rsidRDefault="00DF68D2" w:rsidP="00DB4569">
            <w:pPr>
              <w:widowControl/>
              <w:spacing w:before="60" w:after="60"/>
              <w:jc w:val="center"/>
              <w:rPr>
                <w:rFonts w:cs="Arial"/>
                <w:b/>
                <w:color w:val="E36C0A"/>
                <w:sz w:val="20"/>
              </w:rPr>
            </w:pPr>
            <w:r w:rsidRPr="00646FD7">
              <w:rPr>
                <w:rFonts w:cs="Arial"/>
                <w:b/>
                <w:color w:val="E36C0A"/>
                <w:sz w:val="20"/>
              </w:rPr>
              <w:t>9999999</w:t>
            </w:r>
            <w:r w:rsidR="002C57DB" w:rsidRPr="00646FD7">
              <w:rPr>
                <w:rFonts w:cs="Arial"/>
                <w:b/>
                <w:color w:val="E36C0A"/>
                <w:sz w:val="20"/>
              </w:rPr>
              <w:t>8</w:t>
            </w:r>
          </w:p>
        </w:tc>
        <w:tc>
          <w:tcPr>
            <w:tcW w:w="816" w:type="pct"/>
            <w:vAlign w:val="center"/>
          </w:tcPr>
          <w:p w14:paraId="0C7706FE" w14:textId="77777777" w:rsidR="00C44A8A" w:rsidRPr="00646FD7" w:rsidRDefault="00C44A8A" w:rsidP="00DB4569">
            <w:pPr>
              <w:widowControl/>
              <w:spacing w:before="60" w:after="60"/>
              <w:jc w:val="center"/>
              <w:rPr>
                <w:rFonts w:cs="Arial"/>
                <w:b/>
                <w:color w:val="E36C0A"/>
                <w:sz w:val="20"/>
              </w:rPr>
            </w:pPr>
            <w:r w:rsidRPr="00646FD7">
              <w:rPr>
                <w:rFonts w:cs="Arial"/>
                <w:b/>
                <w:color w:val="E36C0A"/>
                <w:sz w:val="20"/>
              </w:rPr>
              <w:t>Inundation River</w:t>
            </w:r>
          </w:p>
        </w:tc>
        <w:tc>
          <w:tcPr>
            <w:tcW w:w="1940" w:type="pct"/>
            <w:vAlign w:val="center"/>
          </w:tcPr>
          <w:p w14:paraId="0C7706FF" w14:textId="77777777" w:rsidR="00C44A8A" w:rsidRPr="00646FD7" w:rsidRDefault="00A67F14" w:rsidP="00DB4569">
            <w:pPr>
              <w:widowControl/>
              <w:spacing w:before="60" w:after="60"/>
              <w:jc w:val="left"/>
              <w:rPr>
                <w:rFonts w:cs="Arial"/>
                <w:b/>
                <w:color w:val="E36C0A"/>
                <w:sz w:val="20"/>
              </w:rPr>
            </w:pPr>
            <w:r w:rsidRPr="00646FD7">
              <w:rPr>
                <w:rFonts w:cs="Arial"/>
                <w:b/>
                <w:color w:val="E36C0A"/>
                <w:sz w:val="20"/>
              </w:rPr>
              <w:t xml:space="preserve">Largest watershed within Flood County, </w:t>
            </w:r>
            <w:r w:rsidR="00C44A8A" w:rsidRPr="00646FD7">
              <w:rPr>
                <w:rFonts w:cs="Arial"/>
                <w:b/>
                <w:color w:val="E36C0A"/>
                <w:sz w:val="20"/>
              </w:rPr>
              <w:t>encompass</w:t>
            </w:r>
            <w:r w:rsidRPr="00646FD7">
              <w:rPr>
                <w:rFonts w:cs="Arial"/>
                <w:b/>
                <w:color w:val="E36C0A"/>
                <w:sz w:val="20"/>
              </w:rPr>
              <w:t>ing</w:t>
            </w:r>
            <w:r w:rsidR="00C44A8A" w:rsidRPr="00646FD7">
              <w:rPr>
                <w:rFonts w:cs="Arial"/>
                <w:b/>
                <w:color w:val="E36C0A"/>
                <w:sz w:val="20"/>
              </w:rPr>
              <w:t xml:space="preserve"> the southeastern </w:t>
            </w:r>
            <w:r w:rsidRPr="00646FD7">
              <w:rPr>
                <w:rFonts w:cs="Arial"/>
                <w:b/>
                <w:color w:val="E36C0A"/>
                <w:sz w:val="20"/>
              </w:rPr>
              <w:t>half</w:t>
            </w:r>
            <w:r w:rsidR="00C44A8A" w:rsidRPr="00646FD7">
              <w:rPr>
                <w:rFonts w:cs="Arial"/>
                <w:b/>
                <w:color w:val="E36C0A"/>
                <w:sz w:val="20"/>
              </w:rPr>
              <w:t xml:space="preserve"> of the county</w:t>
            </w:r>
          </w:p>
        </w:tc>
        <w:tc>
          <w:tcPr>
            <w:tcW w:w="611" w:type="pct"/>
            <w:vAlign w:val="center"/>
          </w:tcPr>
          <w:p w14:paraId="0C770700" w14:textId="77777777" w:rsidR="00C44A8A" w:rsidRPr="00646FD7" w:rsidRDefault="00C44A8A" w:rsidP="00DB4569">
            <w:pPr>
              <w:widowControl/>
              <w:spacing w:before="60" w:after="60"/>
              <w:jc w:val="center"/>
              <w:rPr>
                <w:rFonts w:cs="Arial"/>
                <w:b/>
                <w:color w:val="E36C0A"/>
                <w:sz w:val="20"/>
              </w:rPr>
            </w:pPr>
            <w:r w:rsidRPr="00646FD7">
              <w:rPr>
                <w:rFonts w:cs="Arial"/>
                <w:b/>
                <w:color w:val="E36C0A"/>
                <w:sz w:val="20"/>
              </w:rPr>
              <w:t>1,058</w:t>
            </w:r>
          </w:p>
        </w:tc>
      </w:tr>
    </w:tbl>
    <w:p w14:paraId="0C770708" w14:textId="77777777" w:rsidR="00D27D6D" w:rsidRPr="00B30097" w:rsidRDefault="00D27D6D" w:rsidP="00DB4569">
      <w:pPr>
        <w:pStyle w:val="Heading2"/>
        <w:widowControl/>
        <w:rPr>
          <w:rFonts w:cs="Arial"/>
        </w:rPr>
      </w:pPr>
      <w:bookmarkStart w:id="49" w:name="_Toc452545873"/>
      <w:r w:rsidRPr="00B30097">
        <w:rPr>
          <w:rFonts w:cs="Arial"/>
        </w:rPr>
        <w:t>4.</w:t>
      </w:r>
      <w:r w:rsidR="00F83239" w:rsidRPr="00B30097">
        <w:rPr>
          <w:rFonts w:cs="Arial"/>
        </w:rPr>
        <w:t>2</w:t>
      </w:r>
      <w:r w:rsidRPr="00B30097">
        <w:rPr>
          <w:rFonts w:cs="Arial"/>
        </w:rPr>
        <w:tab/>
        <w:t>Principal Flood Problems</w:t>
      </w:r>
      <w:bookmarkEnd w:id="49"/>
    </w:p>
    <w:p w14:paraId="0C770709" w14:textId="77777777" w:rsidR="00E5548E"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_Ref275868255 \h  \* MERGEFORMAT </w:instrText>
      </w:r>
      <w:r w:rsidRPr="008371F9">
        <w:rPr>
          <w:rFonts w:ascii="Arial" w:hAnsi="Arial" w:cs="Arial"/>
        </w:rPr>
      </w:r>
      <w:r w:rsidRPr="008371F9">
        <w:rPr>
          <w:rFonts w:ascii="Arial" w:hAnsi="Arial" w:cs="Arial"/>
        </w:rPr>
        <w:fldChar w:fldCharType="separate"/>
      </w:r>
      <w:r w:rsidR="00AA0E77" w:rsidRPr="008371F9">
        <w:rPr>
          <w:rFonts w:ascii="Arial" w:hAnsi="Arial" w:cs="Arial"/>
        </w:rPr>
        <w:t>Table 6</w:t>
      </w:r>
      <w:r w:rsidRPr="008371F9">
        <w:rPr>
          <w:rFonts w:ascii="Arial" w:hAnsi="Arial" w:cs="Arial"/>
        </w:rPr>
        <w:fldChar w:fldCharType="end"/>
      </w:r>
      <w:r w:rsidR="00E5548E" w:rsidRPr="008371F9">
        <w:rPr>
          <w:rFonts w:ascii="Arial" w:hAnsi="Arial" w:cs="Arial"/>
        </w:rPr>
        <w:t xml:space="preserve"> </w:t>
      </w:r>
      <w:r w:rsidR="00850DAF" w:rsidRPr="008371F9">
        <w:rPr>
          <w:rFonts w:ascii="Arial" w:hAnsi="Arial" w:cs="Arial"/>
        </w:rPr>
        <w:t xml:space="preserve">contains a description of the principal flood problems that </w:t>
      </w:r>
      <w:r w:rsidR="000F5A51" w:rsidRPr="008371F9">
        <w:rPr>
          <w:rFonts w:ascii="Arial" w:hAnsi="Arial" w:cs="Arial"/>
        </w:rPr>
        <w:t xml:space="preserve">have </w:t>
      </w:r>
      <w:r w:rsidR="00850DAF" w:rsidRPr="008371F9">
        <w:rPr>
          <w:rFonts w:ascii="Arial" w:hAnsi="Arial" w:cs="Arial"/>
        </w:rPr>
        <w:t xml:space="preserve">been noted for </w:t>
      </w:r>
      <w:r w:rsidR="00850DAF" w:rsidRPr="008371F9">
        <w:rPr>
          <w:rFonts w:ascii="Arial" w:hAnsi="Arial" w:cs="Arial"/>
          <w:b/>
          <w:color w:val="E36C0A"/>
        </w:rPr>
        <w:t>Flood County</w:t>
      </w:r>
      <w:r w:rsidR="00850DAF" w:rsidRPr="008371F9">
        <w:rPr>
          <w:rFonts w:ascii="Arial" w:hAnsi="Arial" w:cs="Arial"/>
          <w:b/>
        </w:rPr>
        <w:t xml:space="preserve"> </w:t>
      </w:r>
      <w:r w:rsidR="00850DAF" w:rsidRPr="008371F9">
        <w:rPr>
          <w:rFonts w:ascii="Arial" w:hAnsi="Arial" w:cs="Arial"/>
        </w:rPr>
        <w:t>by flooding source.</w:t>
      </w:r>
    </w:p>
    <w:p w14:paraId="0C77070A" w14:textId="77777777" w:rsidR="00E5548E" w:rsidRPr="00B30097" w:rsidRDefault="00E5548E" w:rsidP="00DB4569">
      <w:pPr>
        <w:pStyle w:val="Caption"/>
        <w:widowControl/>
        <w:rPr>
          <w:rFonts w:cs="Arial"/>
        </w:rPr>
      </w:pPr>
      <w:bookmarkStart w:id="50" w:name="_Ref275868255"/>
      <w:bookmarkStart w:id="51" w:name="_Toc452545594"/>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6</w:t>
      </w:r>
      <w:r w:rsidR="00CC692E" w:rsidRPr="00B30097">
        <w:rPr>
          <w:rFonts w:cs="Arial"/>
          <w:noProof/>
        </w:rPr>
        <w:fldChar w:fldCharType="end"/>
      </w:r>
      <w:bookmarkEnd w:id="50"/>
      <w:r w:rsidR="00EB7170" w:rsidRPr="00B30097">
        <w:rPr>
          <w:rFonts w:cs="Arial"/>
        </w:rPr>
        <w:t xml:space="preserve">: </w:t>
      </w:r>
      <w:r w:rsidR="0023743A" w:rsidRPr="00B30097">
        <w:rPr>
          <w:rFonts w:cs="Arial"/>
        </w:rPr>
        <w:t>Principal Flood Problems</w:t>
      </w:r>
      <w:bookmarkEnd w:id="51"/>
    </w:p>
    <w:tbl>
      <w:tblPr>
        <w:tblW w:w="455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7030"/>
      </w:tblGrid>
      <w:tr w:rsidR="00331717" w:rsidRPr="00646FD7" w14:paraId="0C77070D" w14:textId="77777777" w:rsidTr="00AF6DF1">
        <w:trPr>
          <w:cantSplit/>
          <w:tblHeader/>
        </w:trPr>
        <w:tc>
          <w:tcPr>
            <w:tcW w:w="876" w:type="pct"/>
            <w:shd w:val="clear" w:color="auto" w:fill="E0E0E0"/>
            <w:vAlign w:val="bottom"/>
          </w:tcPr>
          <w:p w14:paraId="0C77070B" w14:textId="77777777" w:rsidR="00331717" w:rsidRPr="00646FD7" w:rsidRDefault="00331717" w:rsidP="00DB4569">
            <w:pPr>
              <w:keepNext/>
              <w:widowControl/>
              <w:spacing w:before="60" w:after="60"/>
              <w:jc w:val="left"/>
              <w:rPr>
                <w:rFonts w:cs="Arial"/>
                <w:sz w:val="20"/>
              </w:rPr>
            </w:pPr>
            <w:r w:rsidRPr="00646FD7">
              <w:rPr>
                <w:rFonts w:cs="Arial"/>
                <w:sz w:val="20"/>
              </w:rPr>
              <w:t>Flooding Source</w:t>
            </w:r>
          </w:p>
        </w:tc>
        <w:tc>
          <w:tcPr>
            <w:tcW w:w="4124" w:type="pct"/>
            <w:shd w:val="clear" w:color="auto" w:fill="E0E0E0"/>
            <w:vAlign w:val="bottom"/>
          </w:tcPr>
          <w:p w14:paraId="0C77070C" w14:textId="77777777" w:rsidR="00331717" w:rsidRPr="00646FD7" w:rsidRDefault="00331717" w:rsidP="00DB4569">
            <w:pPr>
              <w:keepNext/>
              <w:widowControl/>
              <w:spacing w:before="60" w:after="60"/>
              <w:jc w:val="center"/>
              <w:rPr>
                <w:rFonts w:cs="Arial"/>
                <w:sz w:val="20"/>
              </w:rPr>
            </w:pPr>
            <w:r w:rsidRPr="00646FD7">
              <w:rPr>
                <w:rFonts w:cs="Arial"/>
                <w:sz w:val="20"/>
              </w:rPr>
              <w:t>Description of Flood Problems</w:t>
            </w:r>
          </w:p>
        </w:tc>
      </w:tr>
      <w:tr w:rsidR="00331717" w:rsidRPr="00646FD7" w14:paraId="0C770713" w14:textId="77777777" w:rsidTr="00AF6DF1">
        <w:trPr>
          <w:cantSplit/>
        </w:trPr>
        <w:tc>
          <w:tcPr>
            <w:tcW w:w="876" w:type="pct"/>
          </w:tcPr>
          <w:p w14:paraId="0C770711" w14:textId="77777777" w:rsidR="00331717" w:rsidRPr="00646FD7" w:rsidRDefault="00331717" w:rsidP="00DB4569">
            <w:pPr>
              <w:widowControl/>
              <w:spacing w:before="60" w:after="60"/>
              <w:jc w:val="left"/>
              <w:rPr>
                <w:rFonts w:cs="Arial"/>
                <w:b/>
                <w:color w:val="E36C0A"/>
                <w:sz w:val="20"/>
              </w:rPr>
            </w:pPr>
            <w:r w:rsidRPr="00646FD7">
              <w:rPr>
                <w:rFonts w:cs="Arial"/>
                <w:b/>
                <w:color w:val="E36C0A"/>
                <w:sz w:val="20"/>
              </w:rPr>
              <w:t>Inundation River</w:t>
            </w:r>
          </w:p>
        </w:tc>
        <w:tc>
          <w:tcPr>
            <w:tcW w:w="4124" w:type="pct"/>
          </w:tcPr>
          <w:p w14:paraId="0C770712" w14:textId="77777777" w:rsidR="00331717" w:rsidRPr="00646FD7" w:rsidRDefault="00331717" w:rsidP="00DB4569">
            <w:pPr>
              <w:pStyle w:val="BodyText"/>
              <w:widowControl/>
              <w:spacing w:before="60" w:after="60"/>
              <w:ind w:left="0"/>
              <w:jc w:val="left"/>
              <w:rPr>
                <w:rFonts w:ascii="Arial" w:hAnsi="Arial" w:cs="Arial"/>
                <w:b/>
                <w:color w:val="E36C0A"/>
                <w:sz w:val="20"/>
              </w:rPr>
            </w:pPr>
            <w:r w:rsidRPr="00646FD7">
              <w:rPr>
                <w:rFonts w:ascii="Arial" w:hAnsi="Arial" w:cs="Arial"/>
                <w:b/>
                <w:color w:val="E36C0A"/>
                <w:sz w:val="20"/>
              </w:rPr>
              <w:t xml:space="preserve">The Inundation River at Metropolis typically exceeds flood stage at least once each winter. In the lower reaches of the Inundation River, higher than normal tides combining with high runoff can cause extensive flooding. Storm runoff is high because of moderately steep to steep terrain and the characteristic low soil permeability in the upper Inundation River valley. A natural constriction in the Inundation River valley downstream of Coastland and tidal influences control the flood elevations at the City of Metropolis. The river valley at Metropolis is flooded an average of 3 months each year. The worst flooding occurs when high tides combine with high runoff and onshore winds during major winter storms.  </w:t>
            </w:r>
          </w:p>
        </w:tc>
      </w:tr>
      <w:tr w:rsidR="00331717" w:rsidRPr="00646FD7" w14:paraId="0C770717" w14:textId="77777777" w:rsidTr="00AF6DF1">
        <w:trPr>
          <w:cantSplit/>
        </w:trPr>
        <w:tc>
          <w:tcPr>
            <w:tcW w:w="876" w:type="pct"/>
          </w:tcPr>
          <w:p w14:paraId="0C770714" w14:textId="77777777" w:rsidR="00331717" w:rsidRPr="00646FD7" w:rsidRDefault="00331717" w:rsidP="00DB4569">
            <w:pPr>
              <w:widowControl/>
              <w:spacing w:before="60" w:after="60"/>
              <w:jc w:val="left"/>
              <w:rPr>
                <w:rFonts w:cs="Arial"/>
                <w:b/>
                <w:color w:val="E36C0A"/>
                <w:sz w:val="20"/>
              </w:rPr>
            </w:pPr>
            <w:r w:rsidRPr="00646FD7">
              <w:rPr>
                <w:rFonts w:cs="Arial"/>
                <w:b/>
                <w:color w:val="E36C0A"/>
                <w:sz w:val="20"/>
              </w:rPr>
              <w:t>South Fork Inundation River</w:t>
            </w:r>
          </w:p>
        </w:tc>
        <w:tc>
          <w:tcPr>
            <w:tcW w:w="4124" w:type="pct"/>
          </w:tcPr>
          <w:p w14:paraId="0C770715" w14:textId="77777777" w:rsidR="00331717" w:rsidRPr="00646FD7" w:rsidRDefault="00331717" w:rsidP="00DB4569">
            <w:pPr>
              <w:widowControl/>
              <w:spacing w:before="60" w:after="60"/>
              <w:jc w:val="left"/>
              <w:rPr>
                <w:rFonts w:cs="Arial"/>
                <w:b/>
                <w:color w:val="E36C0A"/>
                <w:sz w:val="20"/>
              </w:rPr>
            </w:pPr>
            <w:r w:rsidRPr="00646FD7">
              <w:rPr>
                <w:rFonts w:cs="Arial"/>
                <w:b/>
                <w:color w:val="E36C0A"/>
                <w:sz w:val="20"/>
              </w:rPr>
              <w:t xml:space="preserve">The South Fork Inundation River at </w:t>
            </w:r>
            <w:proofErr w:type="spellStart"/>
            <w:r w:rsidRPr="00646FD7">
              <w:rPr>
                <w:rFonts w:cs="Arial"/>
                <w:b/>
                <w:color w:val="E36C0A"/>
                <w:sz w:val="20"/>
              </w:rPr>
              <w:t>Floodville</w:t>
            </w:r>
            <w:proofErr w:type="spellEnd"/>
            <w:r w:rsidRPr="00646FD7">
              <w:rPr>
                <w:rFonts w:cs="Arial"/>
                <w:b/>
                <w:color w:val="E36C0A"/>
                <w:sz w:val="20"/>
              </w:rPr>
              <w:t xml:space="preserve"> typically exceeds flood stage at least once each winter.</w:t>
            </w:r>
          </w:p>
          <w:p w14:paraId="0C770716" w14:textId="77777777" w:rsidR="00331717" w:rsidRPr="00646FD7" w:rsidRDefault="00331717" w:rsidP="00DB4569">
            <w:pPr>
              <w:widowControl/>
              <w:spacing w:before="60" w:after="60"/>
              <w:jc w:val="left"/>
              <w:rPr>
                <w:rFonts w:cs="Arial"/>
                <w:b/>
                <w:color w:val="E36C0A"/>
                <w:sz w:val="20"/>
              </w:rPr>
            </w:pPr>
            <w:r w:rsidRPr="00646FD7">
              <w:rPr>
                <w:rFonts w:cs="Arial"/>
                <w:b/>
                <w:color w:val="E36C0A"/>
                <w:sz w:val="20"/>
              </w:rPr>
              <w:t>Flood stage in the Coastland area is higher than in the areas downstream because of a natural constriction in the flood plain immediately downstream of the confluence of the North and South Forks of the Inundation River. In December 1964, the Spruce Street Bridge staff gage at Coastland, indicated that the South Fork Inundation River crested at approximately 11 feet above flood stage (</w:t>
            </w:r>
            <w:proofErr w:type="spellStart"/>
            <w:r w:rsidRPr="00646FD7">
              <w:rPr>
                <w:rFonts w:cs="Arial"/>
                <w:b/>
                <w:color w:val="E36C0A"/>
                <w:sz w:val="20"/>
              </w:rPr>
              <w:t>bankfull</w:t>
            </w:r>
            <w:proofErr w:type="spellEnd"/>
            <w:r w:rsidRPr="00646FD7">
              <w:rPr>
                <w:rFonts w:cs="Arial"/>
                <w:b/>
                <w:color w:val="E36C0A"/>
                <w:sz w:val="20"/>
              </w:rPr>
              <w:t xml:space="preserve"> discharge) with an estimated discharge of 100,000 </w:t>
            </w:r>
            <w:proofErr w:type="spellStart"/>
            <w:r w:rsidRPr="00646FD7">
              <w:rPr>
                <w:rFonts w:cs="Arial"/>
                <w:b/>
                <w:color w:val="E36C0A"/>
                <w:sz w:val="20"/>
              </w:rPr>
              <w:t>cfs</w:t>
            </w:r>
            <w:proofErr w:type="spellEnd"/>
            <w:r w:rsidRPr="00646FD7">
              <w:rPr>
                <w:rFonts w:cs="Arial"/>
                <w:b/>
                <w:color w:val="E36C0A"/>
                <w:sz w:val="20"/>
              </w:rPr>
              <w:t xml:space="preserve">. This flow has a return period greater than 500 years. Stream gage No. 19999999 on the South Fork Inundation River at </w:t>
            </w:r>
            <w:proofErr w:type="spellStart"/>
            <w:r w:rsidRPr="00646FD7">
              <w:rPr>
                <w:rFonts w:cs="Arial"/>
                <w:b/>
                <w:color w:val="E36C0A"/>
                <w:sz w:val="20"/>
              </w:rPr>
              <w:t>Floodville</w:t>
            </w:r>
            <w:proofErr w:type="spellEnd"/>
            <w:r w:rsidRPr="00646FD7">
              <w:rPr>
                <w:rFonts w:cs="Arial"/>
                <w:b/>
                <w:color w:val="E36C0A"/>
                <w:sz w:val="20"/>
              </w:rPr>
              <w:t xml:space="preserve"> recorded a peak flow of 48,900 </w:t>
            </w:r>
            <w:proofErr w:type="spellStart"/>
            <w:proofErr w:type="gramStart"/>
            <w:r w:rsidRPr="00646FD7">
              <w:rPr>
                <w:rFonts w:cs="Arial"/>
                <w:b/>
                <w:color w:val="E36C0A"/>
                <w:sz w:val="20"/>
              </w:rPr>
              <w:t>cfs</w:t>
            </w:r>
            <w:proofErr w:type="spellEnd"/>
            <w:r w:rsidRPr="00646FD7">
              <w:rPr>
                <w:rFonts w:cs="Arial"/>
                <w:b/>
                <w:color w:val="E36C0A"/>
                <w:sz w:val="20"/>
              </w:rPr>
              <w:t xml:space="preserve"> .</w:t>
            </w:r>
            <w:proofErr w:type="gramEnd"/>
            <w:r w:rsidRPr="00646FD7">
              <w:rPr>
                <w:rFonts w:cs="Arial"/>
                <w:b/>
                <w:color w:val="E36C0A"/>
                <w:sz w:val="20"/>
              </w:rPr>
              <w:t xml:space="preserve"> This flow has a return period of about 500 years.</w:t>
            </w:r>
          </w:p>
        </w:tc>
      </w:tr>
    </w:tbl>
    <w:p w14:paraId="0C770721" w14:textId="77777777" w:rsidR="00EA0CD3" w:rsidRPr="008371F9" w:rsidRDefault="00EA0CD3" w:rsidP="00DB4569">
      <w:pPr>
        <w:pStyle w:val="BodyText"/>
        <w:widowControl/>
        <w:rPr>
          <w:rFonts w:ascii="Arial" w:hAnsi="Arial" w:cs="Arial"/>
        </w:rPr>
      </w:pPr>
    </w:p>
    <w:p w14:paraId="0C770722" w14:textId="77777777" w:rsidR="00EA0CD3"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_Ref271907767 \h  \* MERGEFORMAT </w:instrText>
      </w:r>
      <w:r w:rsidRPr="008371F9">
        <w:rPr>
          <w:rFonts w:ascii="Arial" w:hAnsi="Arial" w:cs="Arial"/>
        </w:rPr>
      </w:r>
      <w:r w:rsidRPr="008371F9">
        <w:rPr>
          <w:rFonts w:ascii="Arial" w:hAnsi="Arial" w:cs="Arial"/>
        </w:rPr>
        <w:fldChar w:fldCharType="separate"/>
      </w:r>
      <w:r w:rsidR="00AA0E77" w:rsidRPr="008371F9">
        <w:rPr>
          <w:rFonts w:ascii="Arial" w:hAnsi="Arial" w:cs="Arial"/>
        </w:rPr>
        <w:t>Table 7</w:t>
      </w:r>
      <w:r w:rsidRPr="008371F9">
        <w:rPr>
          <w:rFonts w:ascii="Arial" w:hAnsi="Arial" w:cs="Arial"/>
        </w:rPr>
        <w:fldChar w:fldCharType="end"/>
      </w:r>
      <w:r w:rsidR="003D6849" w:rsidRPr="008371F9">
        <w:rPr>
          <w:rFonts w:ascii="Arial" w:hAnsi="Arial" w:cs="Arial"/>
        </w:rPr>
        <w:t xml:space="preserve"> </w:t>
      </w:r>
      <w:r w:rsidR="008B78FA" w:rsidRPr="008371F9">
        <w:rPr>
          <w:rFonts w:ascii="Arial" w:hAnsi="Arial" w:cs="Arial"/>
        </w:rPr>
        <w:t xml:space="preserve">contains information about historic flood elevations in the communities within </w:t>
      </w:r>
      <w:r w:rsidR="008B78FA" w:rsidRPr="008371F9">
        <w:rPr>
          <w:rFonts w:ascii="Arial" w:hAnsi="Arial" w:cs="Arial"/>
          <w:b/>
          <w:color w:val="E36C0A"/>
        </w:rPr>
        <w:t>Flood County</w:t>
      </w:r>
      <w:r w:rsidR="008B78FA" w:rsidRPr="008371F9">
        <w:rPr>
          <w:rFonts w:ascii="Arial" w:hAnsi="Arial" w:cs="Arial"/>
        </w:rPr>
        <w:t>.</w:t>
      </w:r>
    </w:p>
    <w:p w14:paraId="0C770723" w14:textId="77777777" w:rsidR="00FA1BFB" w:rsidRPr="00B30097" w:rsidRDefault="00E11E5C" w:rsidP="00DB4569">
      <w:pPr>
        <w:pStyle w:val="Caption"/>
        <w:widowControl/>
        <w:rPr>
          <w:rFonts w:cs="Arial"/>
        </w:rPr>
      </w:pPr>
      <w:bookmarkStart w:id="52" w:name="_Ref271907767"/>
      <w:bookmarkStart w:id="53" w:name="_Toc452545595"/>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7</w:t>
      </w:r>
      <w:r w:rsidR="00CC692E" w:rsidRPr="00B30097">
        <w:rPr>
          <w:rFonts w:cs="Arial"/>
          <w:noProof/>
        </w:rPr>
        <w:fldChar w:fldCharType="end"/>
      </w:r>
      <w:bookmarkEnd w:id="52"/>
      <w:r w:rsidRPr="00B30097">
        <w:rPr>
          <w:rFonts w:cs="Arial"/>
        </w:rPr>
        <w:t>: Historic Flooding Elevations</w:t>
      </w:r>
      <w:bookmarkEnd w:id="53"/>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070"/>
        <w:gridCol w:w="1350"/>
        <w:gridCol w:w="990"/>
        <w:gridCol w:w="1620"/>
        <w:gridCol w:w="1530"/>
      </w:tblGrid>
      <w:tr w:rsidR="00DC0500" w:rsidRPr="00646FD7" w14:paraId="0C77072A" w14:textId="77777777" w:rsidTr="00AF6DF1">
        <w:trPr>
          <w:tblHeader/>
        </w:trPr>
        <w:tc>
          <w:tcPr>
            <w:tcW w:w="1620" w:type="dxa"/>
            <w:shd w:val="clear" w:color="auto" w:fill="E0E0E0"/>
            <w:vAlign w:val="bottom"/>
          </w:tcPr>
          <w:p w14:paraId="0C770724" w14:textId="77777777" w:rsidR="00DC0500" w:rsidRPr="00646FD7" w:rsidRDefault="00DC0500" w:rsidP="00DB4569">
            <w:pPr>
              <w:keepNext/>
              <w:widowControl/>
              <w:spacing w:before="60" w:after="60"/>
              <w:jc w:val="center"/>
              <w:rPr>
                <w:rFonts w:cs="Arial"/>
                <w:sz w:val="20"/>
              </w:rPr>
            </w:pPr>
            <w:r w:rsidRPr="00646FD7">
              <w:rPr>
                <w:rFonts w:cs="Arial"/>
                <w:sz w:val="20"/>
              </w:rPr>
              <w:t>Flooding Source</w:t>
            </w:r>
          </w:p>
        </w:tc>
        <w:tc>
          <w:tcPr>
            <w:tcW w:w="2070" w:type="dxa"/>
            <w:shd w:val="clear" w:color="auto" w:fill="E0E0E0"/>
            <w:vAlign w:val="bottom"/>
          </w:tcPr>
          <w:p w14:paraId="0C770725" w14:textId="77777777" w:rsidR="00DC0500" w:rsidRPr="00646FD7" w:rsidRDefault="00DC0500" w:rsidP="00DB4569">
            <w:pPr>
              <w:keepNext/>
              <w:widowControl/>
              <w:spacing w:before="60" w:after="60"/>
              <w:jc w:val="center"/>
              <w:rPr>
                <w:rFonts w:cs="Arial"/>
                <w:sz w:val="20"/>
              </w:rPr>
            </w:pPr>
            <w:r w:rsidRPr="00646FD7">
              <w:rPr>
                <w:rFonts w:cs="Arial"/>
                <w:sz w:val="20"/>
              </w:rPr>
              <w:t>Location</w:t>
            </w:r>
          </w:p>
        </w:tc>
        <w:tc>
          <w:tcPr>
            <w:tcW w:w="1350" w:type="dxa"/>
            <w:shd w:val="clear" w:color="auto" w:fill="E0E0E0"/>
            <w:vAlign w:val="bottom"/>
          </w:tcPr>
          <w:p w14:paraId="0C770726" w14:textId="77777777" w:rsidR="00DC0500" w:rsidRPr="00646FD7" w:rsidRDefault="00DC0500" w:rsidP="00DB4569">
            <w:pPr>
              <w:keepNext/>
              <w:widowControl/>
              <w:spacing w:before="60" w:after="60"/>
              <w:jc w:val="center"/>
              <w:rPr>
                <w:rFonts w:cs="Arial"/>
                <w:sz w:val="20"/>
              </w:rPr>
            </w:pPr>
            <w:r w:rsidRPr="00646FD7">
              <w:rPr>
                <w:rFonts w:cs="Arial"/>
                <w:sz w:val="20"/>
              </w:rPr>
              <w:t>Historic Peak (</w:t>
            </w:r>
            <w:r w:rsidRPr="00646FD7">
              <w:rPr>
                <w:rFonts w:cs="Arial"/>
                <w:b/>
                <w:color w:val="E36C0A"/>
                <w:sz w:val="20"/>
              </w:rPr>
              <w:t>Feet NAVD88</w:t>
            </w:r>
            <w:r w:rsidRPr="00646FD7">
              <w:rPr>
                <w:rFonts w:cs="Arial"/>
                <w:sz w:val="20"/>
              </w:rPr>
              <w:t>)</w:t>
            </w:r>
          </w:p>
        </w:tc>
        <w:tc>
          <w:tcPr>
            <w:tcW w:w="990" w:type="dxa"/>
            <w:shd w:val="clear" w:color="auto" w:fill="E0E0E0"/>
            <w:vAlign w:val="bottom"/>
          </w:tcPr>
          <w:p w14:paraId="0C770727" w14:textId="77777777" w:rsidR="00DC0500" w:rsidRPr="00646FD7" w:rsidRDefault="00DC0500" w:rsidP="00DB4569">
            <w:pPr>
              <w:keepNext/>
              <w:widowControl/>
              <w:spacing w:before="60" w:after="60"/>
              <w:jc w:val="center"/>
              <w:rPr>
                <w:rFonts w:cs="Arial"/>
                <w:sz w:val="20"/>
              </w:rPr>
            </w:pPr>
            <w:r w:rsidRPr="00646FD7">
              <w:rPr>
                <w:rFonts w:cs="Arial"/>
                <w:sz w:val="20"/>
              </w:rPr>
              <w:t>Event Date</w:t>
            </w:r>
          </w:p>
        </w:tc>
        <w:tc>
          <w:tcPr>
            <w:tcW w:w="1620" w:type="dxa"/>
            <w:shd w:val="clear" w:color="auto" w:fill="E0E0E0"/>
            <w:vAlign w:val="bottom"/>
          </w:tcPr>
          <w:p w14:paraId="0C770728" w14:textId="77777777" w:rsidR="00DC0500" w:rsidRPr="00646FD7" w:rsidRDefault="00DC0500" w:rsidP="00DB4569">
            <w:pPr>
              <w:keepNext/>
              <w:widowControl/>
              <w:spacing w:before="60" w:after="60"/>
              <w:jc w:val="center"/>
              <w:rPr>
                <w:rFonts w:cs="Arial"/>
                <w:sz w:val="20"/>
              </w:rPr>
            </w:pPr>
            <w:r w:rsidRPr="00646FD7">
              <w:rPr>
                <w:rFonts w:cs="Arial"/>
                <w:sz w:val="20"/>
              </w:rPr>
              <w:t>Approximate Recurrence Interval (years)</w:t>
            </w:r>
          </w:p>
        </w:tc>
        <w:tc>
          <w:tcPr>
            <w:tcW w:w="1530" w:type="dxa"/>
            <w:shd w:val="clear" w:color="auto" w:fill="E0E0E0"/>
            <w:vAlign w:val="bottom"/>
          </w:tcPr>
          <w:p w14:paraId="0C770729" w14:textId="77777777" w:rsidR="00DC0500" w:rsidRPr="00646FD7" w:rsidRDefault="00DC0500" w:rsidP="00DB4569">
            <w:pPr>
              <w:keepNext/>
              <w:widowControl/>
              <w:spacing w:before="60" w:after="60"/>
              <w:jc w:val="center"/>
              <w:rPr>
                <w:rFonts w:cs="Arial"/>
                <w:sz w:val="20"/>
              </w:rPr>
            </w:pPr>
            <w:r w:rsidRPr="00646FD7">
              <w:rPr>
                <w:rFonts w:cs="Arial"/>
                <w:sz w:val="20"/>
              </w:rPr>
              <w:t>Source of  Data</w:t>
            </w:r>
          </w:p>
        </w:tc>
      </w:tr>
      <w:tr w:rsidR="00DC0500" w:rsidRPr="00646FD7" w14:paraId="0C770731" w14:textId="77777777" w:rsidTr="00AF6DF1">
        <w:trPr>
          <w:cantSplit/>
        </w:trPr>
        <w:tc>
          <w:tcPr>
            <w:tcW w:w="1620" w:type="dxa"/>
            <w:vAlign w:val="center"/>
          </w:tcPr>
          <w:p w14:paraId="0C77072B" w14:textId="77777777" w:rsidR="00DC0500" w:rsidRPr="00646FD7" w:rsidRDefault="00DC0500" w:rsidP="00DB4569">
            <w:pPr>
              <w:widowControl/>
              <w:spacing w:before="60" w:after="60"/>
              <w:jc w:val="left"/>
              <w:rPr>
                <w:rFonts w:cs="Arial"/>
                <w:b/>
                <w:color w:val="E36C0A"/>
                <w:sz w:val="20"/>
              </w:rPr>
            </w:pPr>
            <w:r w:rsidRPr="00646FD7">
              <w:rPr>
                <w:rFonts w:cs="Arial"/>
                <w:b/>
                <w:color w:val="E36C0A"/>
                <w:sz w:val="20"/>
              </w:rPr>
              <w:t>Inundation River</w:t>
            </w:r>
          </w:p>
        </w:tc>
        <w:tc>
          <w:tcPr>
            <w:tcW w:w="2070" w:type="dxa"/>
            <w:vAlign w:val="center"/>
          </w:tcPr>
          <w:p w14:paraId="0C77072C" w14:textId="77777777" w:rsidR="00DC0500" w:rsidRPr="00646FD7" w:rsidRDefault="00DC0500" w:rsidP="00DB4569">
            <w:pPr>
              <w:widowControl/>
              <w:spacing w:before="60" w:after="60"/>
              <w:jc w:val="left"/>
              <w:rPr>
                <w:rFonts w:cs="Arial"/>
                <w:b/>
                <w:color w:val="E36C0A"/>
                <w:sz w:val="20"/>
              </w:rPr>
            </w:pPr>
            <w:r w:rsidRPr="00646FD7">
              <w:rPr>
                <w:rFonts w:cs="Arial"/>
                <w:b/>
                <w:color w:val="E36C0A"/>
                <w:sz w:val="20"/>
              </w:rPr>
              <w:t>Outlet of Inundation River at Big Ocean</w:t>
            </w:r>
          </w:p>
        </w:tc>
        <w:tc>
          <w:tcPr>
            <w:tcW w:w="1350" w:type="dxa"/>
            <w:vAlign w:val="center"/>
          </w:tcPr>
          <w:p w14:paraId="0C77072D" w14:textId="77777777" w:rsidR="00DC0500" w:rsidRPr="00646FD7" w:rsidRDefault="00DC0500" w:rsidP="00DB4569">
            <w:pPr>
              <w:widowControl/>
              <w:spacing w:before="60" w:after="60"/>
              <w:jc w:val="center"/>
              <w:rPr>
                <w:rFonts w:cs="Arial"/>
                <w:b/>
                <w:color w:val="E36C0A"/>
                <w:sz w:val="20"/>
              </w:rPr>
            </w:pPr>
            <w:r w:rsidRPr="00646FD7">
              <w:rPr>
                <w:rFonts w:cs="Arial"/>
                <w:b/>
                <w:color w:val="E36C0A"/>
                <w:sz w:val="20"/>
              </w:rPr>
              <w:t>19.8</w:t>
            </w:r>
          </w:p>
        </w:tc>
        <w:tc>
          <w:tcPr>
            <w:tcW w:w="990" w:type="dxa"/>
            <w:vAlign w:val="center"/>
          </w:tcPr>
          <w:p w14:paraId="0C77072E" w14:textId="77777777" w:rsidR="00DC0500" w:rsidRPr="00646FD7" w:rsidRDefault="00DC0500" w:rsidP="00DB4569">
            <w:pPr>
              <w:widowControl/>
              <w:spacing w:before="60" w:after="60"/>
              <w:jc w:val="center"/>
              <w:rPr>
                <w:rFonts w:cs="Arial"/>
                <w:b/>
                <w:color w:val="E36C0A"/>
                <w:sz w:val="20"/>
              </w:rPr>
            </w:pPr>
            <w:r w:rsidRPr="00646FD7">
              <w:rPr>
                <w:rFonts w:cs="Arial"/>
                <w:b/>
                <w:color w:val="E36C0A"/>
                <w:sz w:val="20"/>
              </w:rPr>
              <w:t>1986</w:t>
            </w:r>
          </w:p>
        </w:tc>
        <w:tc>
          <w:tcPr>
            <w:tcW w:w="1620" w:type="dxa"/>
            <w:vAlign w:val="center"/>
          </w:tcPr>
          <w:p w14:paraId="0C77072F" w14:textId="77777777" w:rsidR="00DC0500" w:rsidRPr="00646FD7" w:rsidRDefault="00DC0500" w:rsidP="00DB4569">
            <w:pPr>
              <w:widowControl/>
              <w:spacing w:before="60" w:after="60"/>
              <w:jc w:val="center"/>
              <w:rPr>
                <w:rFonts w:cs="Arial"/>
                <w:b/>
                <w:color w:val="E36C0A"/>
                <w:sz w:val="20"/>
              </w:rPr>
            </w:pPr>
            <w:r w:rsidRPr="00646FD7">
              <w:rPr>
                <w:rFonts w:cs="Arial"/>
                <w:b/>
                <w:color w:val="E36C0A"/>
                <w:sz w:val="20"/>
              </w:rPr>
              <w:t>80</w:t>
            </w:r>
          </w:p>
        </w:tc>
        <w:tc>
          <w:tcPr>
            <w:tcW w:w="1530" w:type="dxa"/>
            <w:vAlign w:val="center"/>
          </w:tcPr>
          <w:p w14:paraId="0C770730" w14:textId="77777777" w:rsidR="00DC0500" w:rsidRPr="00646FD7" w:rsidRDefault="00DC0500" w:rsidP="00DB4569">
            <w:pPr>
              <w:widowControl/>
              <w:spacing w:before="60" w:after="60"/>
              <w:jc w:val="center"/>
              <w:rPr>
                <w:rFonts w:cs="Arial"/>
                <w:b/>
                <w:color w:val="E36C0A"/>
                <w:sz w:val="20"/>
              </w:rPr>
            </w:pPr>
            <w:r w:rsidRPr="00646FD7">
              <w:rPr>
                <w:rFonts w:cs="Arial"/>
                <w:b/>
                <w:color w:val="E36C0A"/>
                <w:sz w:val="20"/>
              </w:rPr>
              <w:t>USGS gage</w:t>
            </w:r>
          </w:p>
        </w:tc>
      </w:tr>
      <w:tr w:rsidR="00DC0500" w:rsidRPr="00646FD7" w14:paraId="0C770738" w14:textId="77777777" w:rsidTr="00AF6DF1">
        <w:trPr>
          <w:cantSplit/>
        </w:trPr>
        <w:tc>
          <w:tcPr>
            <w:tcW w:w="1620" w:type="dxa"/>
            <w:vAlign w:val="center"/>
          </w:tcPr>
          <w:p w14:paraId="0C770732" w14:textId="77777777" w:rsidR="00DC0500" w:rsidRPr="00646FD7" w:rsidRDefault="00DC0500" w:rsidP="00DB4569">
            <w:pPr>
              <w:widowControl/>
              <w:spacing w:before="60" w:after="60"/>
              <w:jc w:val="left"/>
              <w:rPr>
                <w:rFonts w:cs="Arial"/>
                <w:b/>
                <w:color w:val="E36C0A"/>
                <w:sz w:val="20"/>
              </w:rPr>
            </w:pPr>
            <w:r w:rsidRPr="00646FD7">
              <w:rPr>
                <w:rFonts w:cs="Arial"/>
                <w:b/>
                <w:color w:val="E36C0A"/>
                <w:sz w:val="20"/>
              </w:rPr>
              <w:t>South Fork Inundation River</w:t>
            </w:r>
          </w:p>
        </w:tc>
        <w:tc>
          <w:tcPr>
            <w:tcW w:w="2070" w:type="dxa"/>
            <w:vAlign w:val="center"/>
          </w:tcPr>
          <w:p w14:paraId="0C770733" w14:textId="77777777" w:rsidR="00DC0500" w:rsidRPr="00646FD7" w:rsidRDefault="00DC0500" w:rsidP="00DB4569">
            <w:pPr>
              <w:widowControl/>
              <w:spacing w:before="60" w:after="60"/>
              <w:jc w:val="left"/>
              <w:rPr>
                <w:rFonts w:cs="Arial"/>
                <w:b/>
                <w:color w:val="E36C0A"/>
                <w:sz w:val="20"/>
              </w:rPr>
            </w:pPr>
            <w:r w:rsidRPr="00646FD7">
              <w:rPr>
                <w:rFonts w:cs="Arial"/>
                <w:b/>
                <w:color w:val="E36C0A"/>
                <w:sz w:val="20"/>
              </w:rPr>
              <w:t>700 feet upstream of Fulton Road</w:t>
            </w:r>
          </w:p>
        </w:tc>
        <w:tc>
          <w:tcPr>
            <w:tcW w:w="1350" w:type="dxa"/>
            <w:vAlign w:val="center"/>
          </w:tcPr>
          <w:p w14:paraId="0C770734" w14:textId="77777777" w:rsidR="00DC0500" w:rsidRPr="00646FD7" w:rsidRDefault="00DC0500" w:rsidP="00DB4569">
            <w:pPr>
              <w:widowControl/>
              <w:spacing w:before="60" w:after="60"/>
              <w:jc w:val="center"/>
              <w:rPr>
                <w:rFonts w:cs="Arial"/>
                <w:b/>
                <w:color w:val="E36C0A"/>
                <w:sz w:val="20"/>
              </w:rPr>
            </w:pPr>
            <w:r w:rsidRPr="00646FD7">
              <w:rPr>
                <w:rFonts w:cs="Arial"/>
                <w:b/>
                <w:color w:val="E36C0A"/>
                <w:sz w:val="20"/>
              </w:rPr>
              <w:t>18.8</w:t>
            </w:r>
          </w:p>
        </w:tc>
        <w:tc>
          <w:tcPr>
            <w:tcW w:w="990" w:type="dxa"/>
            <w:vAlign w:val="center"/>
          </w:tcPr>
          <w:p w14:paraId="0C770735" w14:textId="77777777" w:rsidR="00DC0500" w:rsidRPr="00646FD7" w:rsidRDefault="00DC0500" w:rsidP="00DB4569">
            <w:pPr>
              <w:widowControl/>
              <w:spacing w:before="60" w:after="60"/>
              <w:jc w:val="center"/>
              <w:rPr>
                <w:rFonts w:cs="Arial"/>
                <w:b/>
                <w:color w:val="E36C0A"/>
                <w:sz w:val="20"/>
              </w:rPr>
            </w:pPr>
            <w:r w:rsidRPr="00646FD7">
              <w:rPr>
                <w:rFonts w:cs="Arial"/>
                <w:b/>
                <w:color w:val="E36C0A"/>
                <w:sz w:val="20"/>
              </w:rPr>
              <w:t>2007</w:t>
            </w:r>
          </w:p>
        </w:tc>
        <w:tc>
          <w:tcPr>
            <w:tcW w:w="1620" w:type="dxa"/>
            <w:vAlign w:val="center"/>
          </w:tcPr>
          <w:p w14:paraId="0C770736" w14:textId="77777777" w:rsidR="00DC0500" w:rsidRPr="00646FD7" w:rsidRDefault="00DC0500" w:rsidP="00DB4569">
            <w:pPr>
              <w:widowControl/>
              <w:spacing w:before="60" w:after="60"/>
              <w:jc w:val="center"/>
              <w:rPr>
                <w:rFonts w:cs="Arial"/>
                <w:b/>
                <w:color w:val="E36C0A"/>
                <w:sz w:val="20"/>
              </w:rPr>
            </w:pPr>
            <w:r w:rsidRPr="00646FD7">
              <w:rPr>
                <w:rFonts w:cs="Arial"/>
                <w:b/>
                <w:color w:val="E36C0A"/>
                <w:sz w:val="20"/>
              </w:rPr>
              <w:t>50</w:t>
            </w:r>
          </w:p>
        </w:tc>
        <w:tc>
          <w:tcPr>
            <w:tcW w:w="1530" w:type="dxa"/>
            <w:vAlign w:val="center"/>
          </w:tcPr>
          <w:p w14:paraId="0C770737" w14:textId="77777777" w:rsidR="00DC0500" w:rsidRPr="00646FD7" w:rsidRDefault="00DC0500" w:rsidP="00DB4569">
            <w:pPr>
              <w:widowControl/>
              <w:spacing w:before="60" w:after="60"/>
              <w:jc w:val="center"/>
              <w:rPr>
                <w:rFonts w:cs="Arial"/>
                <w:b/>
                <w:color w:val="E36C0A"/>
                <w:sz w:val="20"/>
              </w:rPr>
            </w:pPr>
            <w:r w:rsidRPr="00646FD7">
              <w:rPr>
                <w:rFonts w:cs="Arial"/>
                <w:b/>
                <w:color w:val="E36C0A"/>
                <w:sz w:val="20"/>
              </w:rPr>
              <w:t>NRCS high water marks</w:t>
            </w:r>
          </w:p>
        </w:tc>
      </w:tr>
    </w:tbl>
    <w:p w14:paraId="0C770739" w14:textId="77777777" w:rsidR="00D27D6D" w:rsidRPr="00B30097" w:rsidRDefault="00D27D6D" w:rsidP="00DB4569">
      <w:pPr>
        <w:pStyle w:val="Heading2"/>
        <w:widowControl/>
        <w:rPr>
          <w:rFonts w:cs="Arial"/>
        </w:rPr>
      </w:pPr>
      <w:bookmarkStart w:id="54" w:name="_Toc452545874"/>
      <w:r w:rsidRPr="00B30097">
        <w:rPr>
          <w:rFonts w:cs="Arial"/>
        </w:rPr>
        <w:t>4.</w:t>
      </w:r>
      <w:r w:rsidR="00F83239" w:rsidRPr="00B30097">
        <w:rPr>
          <w:rFonts w:cs="Arial"/>
        </w:rPr>
        <w:t>3</w:t>
      </w:r>
      <w:r w:rsidRPr="00B30097">
        <w:rPr>
          <w:rFonts w:cs="Arial"/>
        </w:rPr>
        <w:tab/>
      </w:r>
      <w:r w:rsidR="00DC0500" w:rsidRPr="00B30097">
        <w:rPr>
          <w:rFonts w:cs="Arial"/>
        </w:rPr>
        <w:t xml:space="preserve">Non-Levee </w:t>
      </w:r>
      <w:r w:rsidRPr="00B30097">
        <w:rPr>
          <w:rFonts w:cs="Arial"/>
        </w:rPr>
        <w:t>Flood Protection Measures</w:t>
      </w:r>
      <w:bookmarkEnd w:id="54"/>
    </w:p>
    <w:p w14:paraId="0C77073A" w14:textId="06149CFD" w:rsidR="008B78FA"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_Ref271907777 \h  \* MERGEFORMAT </w:instrText>
      </w:r>
      <w:r w:rsidRPr="008371F9">
        <w:rPr>
          <w:rFonts w:ascii="Arial" w:hAnsi="Arial" w:cs="Arial"/>
        </w:rPr>
      </w:r>
      <w:r w:rsidRPr="008371F9">
        <w:rPr>
          <w:rFonts w:ascii="Arial" w:hAnsi="Arial" w:cs="Arial"/>
        </w:rPr>
        <w:fldChar w:fldCharType="separate"/>
      </w:r>
      <w:r w:rsidR="00AA0E77" w:rsidRPr="008371F9">
        <w:rPr>
          <w:rFonts w:ascii="Arial" w:hAnsi="Arial" w:cs="Arial"/>
        </w:rPr>
        <w:t>Table 8</w:t>
      </w:r>
      <w:r w:rsidRPr="008371F9">
        <w:rPr>
          <w:rFonts w:ascii="Arial" w:hAnsi="Arial" w:cs="Arial"/>
        </w:rPr>
        <w:fldChar w:fldCharType="end"/>
      </w:r>
      <w:r w:rsidR="003D6849" w:rsidRPr="008371F9">
        <w:rPr>
          <w:rFonts w:ascii="Arial" w:hAnsi="Arial" w:cs="Arial"/>
        </w:rPr>
        <w:t xml:space="preserve"> </w:t>
      </w:r>
      <w:r w:rsidR="008B78FA" w:rsidRPr="008371F9">
        <w:rPr>
          <w:rFonts w:ascii="Arial" w:hAnsi="Arial" w:cs="Arial"/>
        </w:rPr>
        <w:t xml:space="preserve">contains information about </w:t>
      </w:r>
      <w:r w:rsidR="004326EE" w:rsidRPr="008371F9">
        <w:rPr>
          <w:rFonts w:ascii="Arial" w:hAnsi="Arial" w:cs="Arial"/>
        </w:rPr>
        <w:t xml:space="preserve">non-levee </w:t>
      </w:r>
      <w:r w:rsidR="008B78FA" w:rsidRPr="008371F9">
        <w:rPr>
          <w:rFonts w:ascii="Arial" w:hAnsi="Arial" w:cs="Arial"/>
        </w:rPr>
        <w:t xml:space="preserve">flood protection measures within </w:t>
      </w:r>
      <w:r w:rsidR="008B78FA" w:rsidRPr="008371F9">
        <w:rPr>
          <w:rFonts w:ascii="Arial" w:hAnsi="Arial" w:cs="Arial"/>
          <w:b/>
          <w:color w:val="E36C0A"/>
        </w:rPr>
        <w:t>Flood County</w:t>
      </w:r>
      <w:r w:rsidR="004326EE" w:rsidRPr="008371F9">
        <w:rPr>
          <w:rFonts w:ascii="Arial" w:hAnsi="Arial" w:cs="Arial"/>
        </w:rPr>
        <w:t xml:space="preserve"> such as dams, jetties, and or dikes.</w:t>
      </w:r>
      <w:r w:rsidR="00F86422" w:rsidRPr="008371F9">
        <w:rPr>
          <w:rFonts w:ascii="Arial" w:hAnsi="Arial" w:cs="Arial"/>
        </w:rPr>
        <w:t xml:space="preserve"> Levees are addressed in Section 4.4 of this </w:t>
      </w:r>
      <w:r w:rsidR="00065588" w:rsidRPr="008371F9">
        <w:rPr>
          <w:rFonts w:ascii="Arial" w:hAnsi="Arial" w:cs="Arial"/>
        </w:rPr>
        <w:t>FIS Report</w:t>
      </w:r>
      <w:r w:rsidR="00F86422" w:rsidRPr="008371F9">
        <w:rPr>
          <w:rFonts w:ascii="Arial" w:hAnsi="Arial" w:cs="Arial"/>
        </w:rPr>
        <w:t>.</w:t>
      </w:r>
    </w:p>
    <w:p w14:paraId="0C77073B" w14:textId="77777777" w:rsidR="00D27D6D" w:rsidRPr="00B30097" w:rsidRDefault="00E11E5C" w:rsidP="00DB4569">
      <w:pPr>
        <w:pStyle w:val="Caption"/>
        <w:widowControl/>
        <w:rPr>
          <w:rFonts w:cs="Arial"/>
        </w:rPr>
      </w:pPr>
      <w:bookmarkStart w:id="55" w:name="_Ref271907777"/>
      <w:bookmarkStart w:id="56" w:name="_Toc452545596"/>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8</w:t>
      </w:r>
      <w:r w:rsidR="00CC692E" w:rsidRPr="00B30097">
        <w:rPr>
          <w:rFonts w:cs="Arial"/>
          <w:noProof/>
        </w:rPr>
        <w:fldChar w:fldCharType="end"/>
      </w:r>
      <w:bookmarkEnd w:id="55"/>
      <w:r w:rsidRPr="00B30097">
        <w:rPr>
          <w:rFonts w:cs="Arial"/>
        </w:rPr>
        <w:t xml:space="preserve">: </w:t>
      </w:r>
      <w:r w:rsidR="00053049" w:rsidRPr="00B30097">
        <w:rPr>
          <w:rFonts w:cs="Arial"/>
        </w:rPr>
        <w:t xml:space="preserve">Non-Levee </w:t>
      </w:r>
      <w:r w:rsidRPr="00B30097">
        <w:rPr>
          <w:rFonts w:cs="Arial"/>
        </w:rPr>
        <w:t>Flood Protection Measures</w:t>
      </w:r>
      <w:bookmarkEnd w:id="56"/>
    </w:p>
    <w:tbl>
      <w:tblPr>
        <w:tblW w:w="882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170"/>
        <w:gridCol w:w="1350"/>
        <w:gridCol w:w="1980"/>
        <w:gridCol w:w="2880"/>
      </w:tblGrid>
      <w:tr w:rsidR="004326EE" w:rsidRPr="00646FD7" w14:paraId="0C770741" w14:textId="77777777" w:rsidTr="001F1BC7">
        <w:trPr>
          <w:cantSplit/>
          <w:tblHeader/>
        </w:trPr>
        <w:tc>
          <w:tcPr>
            <w:tcW w:w="1440" w:type="dxa"/>
            <w:tcBorders>
              <w:top w:val="single" w:sz="4" w:space="0" w:color="auto"/>
              <w:left w:val="single" w:sz="4" w:space="0" w:color="auto"/>
              <w:bottom w:val="single" w:sz="4" w:space="0" w:color="auto"/>
              <w:right w:val="single" w:sz="4" w:space="0" w:color="auto"/>
            </w:tcBorders>
            <w:shd w:val="clear" w:color="auto" w:fill="E0E0E0"/>
            <w:vAlign w:val="bottom"/>
          </w:tcPr>
          <w:p w14:paraId="0C77073C" w14:textId="77777777" w:rsidR="004326EE" w:rsidRPr="00646FD7" w:rsidRDefault="004326EE" w:rsidP="00DB4569">
            <w:pPr>
              <w:widowControl/>
              <w:spacing w:before="60" w:after="60"/>
              <w:jc w:val="center"/>
              <w:rPr>
                <w:rFonts w:cs="Arial"/>
                <w:sz w:val="20"/>
              </w:rPr>
            </w:pPr>
            <w:r w:rsidRPr="00646FD7">
              <w:rPr>
                <w:rFonts w:cs="Arial"/>
                <w:sz w:val="20"/>
              </w:rPr>
              <w:t>Flooding Source</w:t>
            </w:r>
          </w:p>
        </w:tc>
        <w:tc>
          <w:tcPr>
            <w:tcW w:w="1170" w:type="dxa"/>
            <w:tcBorders>
              <w:top w:val="single" w:sz="4" w:space="0" w:color="auto"/>
              <w:left w:val="single" w:sz="4" w:space="0" w:color="auto"/>
              <w:bottom w:val="single" w:sz="4" w:space="0" w:color="auto"/>
              <w:right w:val="single" w:sz="4" w:space="0" w:color="auto"/>
            </w:tcBorders>
            <w:shd w:val="clear" w:color="auto" w:fill="E0E0E0"/>
            <w:vAlign w:val="bottom"/>
          </w:tcPr>
          <w:p w14:paraId="0C77073D" w14:textId="77777777" w:rsidR="004326EE" w:rsidRPr="00646FD7" w:rsidRDefault="004326EE" w:rsidP="00DB4569">
            <w:pPr>
              <w:widowControl/>
              <w:spacing w:before="60" w:after="60"/>
              <w:jc w:val="center"/>
              <w:rPr>
                <w:rFonts w:cs="Arial"/>
                <w:sz w:val="20"/>
              </w:rPr>
            </w:pPr>
            <w:r w:rsidRPr="00646FD7">
              <w:rPr>
                <w:rFonts w:cs="Arial"/>
                <w:sz w:val="20"/>
              </w:rPr>
              <w:t>Structure Name</w:t>
            </w:r>
          </w:p>
        </w:tc>
        <w:tc>
          <w:tcPr>
            <w:tcW w:w="1350" w:type="dxa"/>
            <w:tcBorders>
              <w:top w:val="single" w:sz="4" w:space="0" w:color="auto"/>
              <w:left w:val="single" w:sz="4" w:space="0" w:color="auto"/>
              <w:bottom w:val="single" w:sz="4" w:space="0" w:color="auto"/>
              <w:right w:val="single" w:sz="4" w:space="0" w:color="auto"/>
            </w:tcBorders>
            <w:shd w:val="clear" w:color="auto" w:fill="E0E0E0"/>
            <w:vAlign w:val="bottom"/>
          </w:tcPr>
          <w:p w14:paraId="0C77073E" w14:textId="77777777" w:rsidR="004326EE" w:rsidRPr="00646FD7" w:rsidRDefault="004326EE" w:rsidP="00DB4569">
            <w:pPr>
              <w:widowControl/>
              <w:spacing w:before="60" w:after="60"/>
              <w:jc w:val="center"/>
              <w:rPr>
                <w:rFonts w:cs="Arial"/>
                <w:sz w:val="20"/>
              </w:rPr>
            </w:pPr>
            <w:r w:rsidRPr="00646FD7">
              <w:rPr>
                <w:rFonts w:cs="Arial"/>
                <w:sz w:val="20"/>
              </w:rPr>
              <w:t>Type of Measure</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bottom"/>
          </w:tcPr>
          <w:p w14:paraId="0C77073F" w14:textId="77777777" w:rsidR="004326EE" w:rsidRPr="00646FD7" w:rsidRDefault="004326EE" w:rsidP="00DB4569">
            <w:pPr>
              <w:widowControl/>
              <w:spacing w:before="60" w:after="60"/>
              <w:jc w:val="center"/>
              <w:rPr>
                <w:rFonts w:cs="Arial"/>
                <w:sz w:val="20"/>
              </w:rPr>
            </w:pPr>
            <w:r w:rsidRPr="00646FD7">
              <w:rPr>
                <w:rFonts w:cs="Arial"/>
                <w:sz w:val="20"/>
              </w:rPr>
              <w:t>Location</w:t>
            </w:r>
          </w:p>
        </w:tc>
        <w:tc>
          <w:tcPr>
            <w:tcW w:w="2880" w:type="dxa"/>
            <w:tcBorders>
              <w:top w:val="single" w:sz="4" w:space="0" w:color="auto"/>
              <w:left w:val="single" w:sz="4" w:space="0" w:color="auto"/>
              <w:bottom w:val="single" w:sz="4" w:space="0" w:color="auto"/>
              <w:right w:val="single" w:sz="4" w:space="0" w:color="auto"/>
            </w:tcBorders>
            <w:shd w:val="clear" w:color="auto" w:fill="E0E0E0"/>
            <w:vAlign w:val="bottom"/>
          </w:tcPr>
          <w:p w14:paraId="0C770740" w14:textId="77777777" w:rsidR="004326EE" w:rsidRPr="00646FD7" w:rsidRDefault="004326EE" w:rsidP="00DB4569">
            <w:pPr>
              <w:widowControl/>
              <w:spacing w:before="60" w:after="60"/>
              <w:jc w:val="center"/>
              <w:rPr>
                <w:rFonts w:cs="Arial"/>
                <w:sz w:val="20"/>
              </w:rPr>
            </w:pPr>
            <w:r w:rsidRPr="00646FD7">
              <w:rPr>
                <w:rFonts w:cs="Arial"/>
                <w:sz w:val="20"/>
              </w:rPr>
              <w:t>Description of Measure</w:t>
            </w:r>
          </w:p>
        </w:tc>
      </w:tr>
      <w:tr w:rsidR="004326EE" w:rsidRPr="00646FD7" w14:paraId="0C770747" w14:textId="77777777" w:rsidTr="001F1BC7">
        <w:trPr>
          <w:cantSplit/>
        </w:trPr>
        <w:tc>
          <w:tcPr>
            <w:tcW w:w="1440" w:type="dxa"/>
            <w:tcBorders>
              <w:top w:val="single" w:sz="4" w:space="0" w:color="auto"/>
            </w:tcBorders>
            <w:vAlign w:val="center"/>
          </w:tcPr>
          <w:p w14:paraId="0C770742" w14:textId="77777777" w:rsidR="004326EE" w:rsidRPr="00646FD7" w:rsidRDefault="004326EE" w:rsidP="00DB4569">
            <w:pPr>
              <w:widowControl/>
              <w:spacing w:before="60" w:after="60"/>
              <w:jc w:val="left"/>
              <w:rPr>
                <w:rFonts w:cs="Arial"/>
                <w:b/>
                <w:color w:val="E36C0A"/>
                <w:sz w:val="20"/>
              </w:rPr>
            </w:pPr>
            <w:r w:rsidRPr="00646FD7">
              <w:rPr>
                <w:rFonts w:cs="Arial"/>
                <w:b/>
                <w:color w:val="E36C0A"/>
                <w:sz w:val="20"/>
              </w:rPr>
              <w:t>Big Ocean</w:t>
            </w:r>
          </w:p>
        </w:tc>
        <w:tc>
          <w:tcPr>
            <w:tcW w:w="1170" w:type="dxa"/>
            <w:tcBorders>
              <w:top w:val="single" w:sz="4" w:space="0" w:color="auto"/>
            </w:tcBorders>
            <w:vAlign w:val="center"/>
          </w:tcPr>
          <w:p w14:paraId="0C770743" w14:textId="77777777" w:rsidR="004326EE" w:rsidRPr="00646FD7" w:rsidRDefault="004326EE" w:rsidP="00DB4569">
            <w:pPr>
              <w:widowControl/>
              <w:spacing w:before="60" w:after="60"/>
              <w:jc w:val="center"/>
              <w:rPr>
                <w:rFonts w:cs="Arial"/>
                <w:b/>
                <w:color w:val="E36C0A"/>
                <w:sz w:val="20"/>
              </w:rPr>
            </w:pPr>
            <w:r w:rsidRPr="00646FD7">
              <w:rPr>
                <w:rFonts w:cs="Arial"/>
                <w:b/>
                <w:color w:val="E36C0A"/>
                <w:sz w:val="20"/>
              </w:rPr>
              <w:t>A.B. Smith Jetty</w:t>
            </w:r>
          </w:p>
        </w:tc>
        <w:tc>
          <w:tcPr>
            <w:tcW w:w="1350" w:type="dxa"/>
            <w:tcBorders>
              <w:top w:val="single" w:sz="4" w:space="0" w:color="auto"/>
            </w:tcBorders>
            <w:vAlign w:val="center"/>
          </w:tcPr>
          <w:p w14:paraId="0C770744" w14:textId="77777777" w:rsidR="004326EE" w:rsidRPr="00646FD7" w:rsidRDefault="004326EE" w:rsidP="00DB4569">
            <w:pPr>
              <w:widowControl/>
              <w:spacing w:before="60" w:after="60"/>
              <w:jc w:val="center"/>
              <w:rPr>
                <w:rFonts w:cs="Arial"/>
                <w:b/>
                <w:color w:val="E36C0A"/>
                <w:sz w:val="20"/>
              </w:rPr>
            </w:pPr>
            <w:r w:rsidRPr="00646FD7">
              <w:rPr>
                <w:rFonts w:cs="Arial"/>
                <w:b/>
                <w:color w:val="E36C0A"/>
                <w:sz w:val="20"/>
              </w:rPr>
              <w:t>Jetties</w:t>
            </w:r>
          </w:p>
        </w:tc>
        <w:tc>
          <w:tcPr>
            <w:tcW w:w="1980" w:type="dxa"/>
            <w:tcBorders>
              <w:top w:val="single" w:sz="4" w:space="0" w:color="auto"/>
            </w:tcBorders>
            <w:vAlign w:val="center"/>
          </w:tcPr>
          <w:p w14:paraId="0C770745" w14:textId="77777777" w:rsidR="004326EE" w:rsidRPr="00646FD7" w:rsidRDefault="004326EE" w:rsidP="00DB4569">
            <w:pPr>
              <w:widowControl/>
              <w:spacing w:before="60" w:after="60"/>
              <w:jc w:val="left"/>
              <w:rPr>
                <w:rFonts w:cs="Arial"/>
                <w:b/>
                <w:color w:val="E36C0A"/>
                <w:sz w:val="20"/>
              </w:rPr>
            </w:pPr>
            <w:r w:rsidRPr="00646FD7">
              <w:rPr>
                <w:rFonts w:cs="Arial"/>
                <w:b/>
                <w:color w:val="E36C0A"/>
                <w:sz w:val="20"/>
              </w:rPr>
              <w:t>At entrance channel</w:t>
            </w:r>
          </w:p>
        </w:tc>
        <w:tc>
          <w:tcPr>
            <w:tcW w:w="2880" w:type="dxa"/>
            <w:tcBorders>
              <w:top w:val="single" w:sz="4" w:space="0" w:color="auto"/>
            </w:tcBorders>
            <w:vAlign w:val="center"/>
          </w:tcPr>
          <w:p w14:paraId="0C770746" w14:textId="77777777" w:rsidR="004326EE" w:rsidRPr="00646FD7" w:rsidRDefault="004326EE" w:rsidP="00DB4569">
            <w:pPr>
              <w:widowControl/>
              <w:spacing w:before="60" w:after="60"/>
              <w:jc w:val="left"/>
              <w:rPr>
                <w:rFonts w:cs="Arial"/>
                <w:b/>
                <w:color w:val="E36C0A"/>
                <w:sz w:val="20"/>
              </w:rPr>
            </w:pPr>
            <w:r w:rsidRPr="00646FD7">
              <w:rPr>
                <w:rFonts w:cs="Arial"/>
                <w:b/>
                <w:color w:val="E36C0A"/>
                <w:sz w:val="20"/>
              </w:rPr>
              <w:t>Constructed by USACE in 1929</w:t>
            </w:r>
          </w:p>
        </w:tc>
      </w:tr>
      <w:tr w:rsidR="00AF6DF1" w:rsidRPr="00646FD7" w14:paraId="5D03F7FF" w14:textId="77777777" w:rsidTr="00D4569D">
        <w:trPr>
          <w:cantSplit/>
        </w:trPr>
        <w:tc>
          <w:tcPr>
            <w:tcW w:w="1440" w:type="dxa"/>
            <w:vAlign w:val="center"/>
          </w:tcPr>
          <w:p w14:paraId="0A01FA25" w14:textId="77777777" w:rsidR="00AF6DF1" w:rsidRPr="00646FD7" w:rsidRDefault="00AF6DF1" w:rsidP="00DB4569">
            <w:pPr>
              <w:widowControl/>
              <w:spacing w:before="60" w:after="60"/>
              <w:jc w:val="left"/>
              <w:rPr>
                <w:rFonts w:cs="Arial"/>
                <w:b/>
                <w:color w:val="E36C0A"/>
                <w:sz w:val="20"/>
              </w:rPr>
            </w:pPr>
            <w:r w:rsidRPr="00646FD7">
              <w:rPr>
                <w:rFonts w:cs="Arial"/>
                <w:b/>
                <w:color w:val="E36C0A"/>
                <w:sz w:val="20"/>
              </w:rPr>
              <w:t>Big Ocean</w:t>
            </w:r>
          </w:p>
        </w:tc>
        <w:tc>
          <w:tcPr>
            <w:tcW w:w="1170" w:type="dxa"/>
            <w:vAlign w:val="center"/>
          </w:tcPr>
          <w:p w14:paraId="08E6260D" w14:textId="77777777" w:rsidR="00AF6DF1" w:rsidRPr="00646FD7" w:rsidRDefault="00AF6DF1" w:rsidP="00DB4569">
            <w:pPr>
              <w:widowControl/>
              <w:spacing w:before="60" w:after="60"/>
              <w:jc w:val="center"/>
              <w:rPr>
                <w:rFonts w:cs="Arial"/>
                <w:b/>
                <w:color w:val="E36C0A"/>
                <w:sz w:val="20"/>
              </w:rPr>
            </w:pPr>
            <w:r w:rsidRPr="00646FD7">
              <w:rPr>
                <w:rFonts w:cs="Arial"/>
                <w:b/>
                <w:color w:val="E36C0A"/>
                <w:sz w:val="20"/>
              </w:rPr>
              <w:t>N/A</w:t>
            </w:r>
          </w:p>
        </w:tc>
        <w:tc>
          <w:tcPr>
            <w:tcW w:w="1350" w:type="dxa"/>
            <w:vAlign w:val="center"/>
          </w:tcPr>
          <w:p w14:paraId="004E7494" w14:textId="77777777" w:rsidR="00AF6DF1" w:rsidRPr="00646FD7" w:rsidRDefault="00AF6DF1" w:rsidP="00DB4569">
            <w:pPr>
              <w:widowControl/>
              <w:spacing w:before="60" w:after="60"/>
              <w:jc w:val="center"/>
              <w:rPr>
                <w:rFonts w:cs="Arial"/>
                <w:b/>
                <w:color w:val="E36C0A"/>
                <w:sz w:val="20"/>
              </w:rPr>
            </w:pPr>
            <w:r w:rsidRPr="00646FD7">
              <w:rPr>
                <w:rFonts w:cs="Arial"/>
                <w:b/>
                <w:color w:val="E36C0A"/>
                <w:sz w:val="20"/>
              </w:rPr>
              <w:t>Berms and riprap</w:t>
            </w:r>
          </w:p>
        </w:tc>
        <w:tc>
          <w:tcPr>
            <w:tcW w:w="1980" w:type="dxa"/>
            <w:vAlign w:val="center"/>
          </w:tcPr>
          <w:p w14:paraId="5CDAF98D" w14:textId="77777777" w:rsidR="00AF6DF1" w:rsidRPr="00646FD7" w:rsidRDefault="00AF6DF1" w:rsidP="00DB4569">
            <w:pPr>
              <w:widowControl/>
              <w:spacing w:before="60" w:after="60"/>
              <w:jc w:val="left"/>
              <w:rPr>
                <w:rFonts w:cs="Arial"/>
                <w:b/>
                <w:color w:val="E36C0A"/>
                <w:sz w:val="20"/>
              </w:rPr>
            </w:pPr>
            <w:proofErr w:type="spellStart"/>
            <w:r w:rsidRPr="00646FD7">
              <w:rPr>
                <w:rFonts w:cs="Arial"/>
                <w:b/>
                <w:color w:val="E36C0A"/>
                <w:sz w:val="20"/>
              </w:rPr>
              <w:t>Floodville</w:t>
            </w:r>
            <w:proofErr w:type="spellEnd"/>
            <w:r w:rsidRPr="00646FD7">
              <w:rPr>
                <w:rFonts w:cs="Arial"/>
                <w:b/>
                <w:color w:val="E36C0A"/>
                <w:sz w:val="20"/>
              </w:rPr>
              <w:t>, along the coast of the Big Ocean</w:t>
            </w:r>
          </w:p>
        </w:tc>
        <w:tc>
          <w:tcPr>
            <w:tcW w:w="2880" w:type="dxa"/>
            <w:vAlign w:val="center"/>
          </w:tcPr>
          <w:p w14:paraId="57A4815F" w14:textId="77777777" w:rsidR="00AF6DF1" w:rsidRPr="00646FD7" w:rsidRDefault="00AF6DF1" w:rsidP="00DB4569">
            <w:pPr>
              <w:widowControl/>
              <w:spacing w:before="60" w:after="60"/>
              <w:jc w:val="left"/>
              <w:rPr>
                <w:rFonts w:cs="Arial"/>
                <w:b/>
                <w:color w:val="E36C0A"/>
                <w:sz w:val="20"/>
              </w:rPr>
            </w:pPr>
            <w:r w:rsidRPr="00646FD7">
              <w:rPr>
                <w:rFonts w:cs="Arial"/>
                <w:b/>
                <w:color w:val="E36C0A"/>
                <w:sz w:val="20"/>
              </w:rPr>
              <w:t>Several property owners in this city have placed berms and riprap to protect homes</w:t>
            </w:r>
          </w:p>
        </w:tc>
      </w:tr>
      <w:tr w:rsidR="004326EE" w:rsidRPr="00646FD7" w14:paraId="0C77074D" w14:textId="77777777" w:rsidTr="001F1BC7">
        <w:trPr>
          <w:cantSplit/>
        </w:trPr>
        <w:tc>
          <w:tcPr>
            <w:tcW w:w="1440" w:type="dxa"/>
            <w:vAlign w:val="center"/>
          </w:tcPr>
          <w:p w14:paraId="0C770748" w14:textId="77777777" w:rsidR="004326EE" w:rsidRPr="00646FD7" w:rsidRDefault="004326EE" w:rsidP="00DB4569">
            <w:pPr>
              <w:widowControl/>
              <w:spacing w:before="60" w:after="60"/>
              <w:jc w:val="left"/>
              <w:rPr>
                <w:rFonts w:cs="Arial"/>
                <w:b/>
                <w:color w:val="E36C0A"/>
                <w:sz w:val="20"/>
              </w:rPr>
            </w:pPr>
            <w:r w:rsidRPr="00646FD7">
              <w:rPr>
                <w:rFonts w:cs="Arial"/>
                <w:b/>
                <w:color w:val="E36C0A"/>
                <w:sz w:val="20"/>
              </w:rPr>
              <w:t>Big Ocean</w:t>
            </w:r>
          </w:p>
        </w:tc>
        <w:tc>
          <w:tcPr>
            <w:tcW w:w="1170" w:type="dxa"/>
            <w:vAlign w:val="center"/>
          </w:tcPr>
          <w:p w14:paraId="0C770749" w14:textId="77777777" w:rsidR="004326EE" w:rsidRPr="00646FD7" w:rsidRDefault="004326EE" w:rsidP="00DB4569">
            <w:pPr>
              <w:widowControl/>
              <w:spacing w:before="60" w:after="60"/>
              <w:jc w:val="center"/>
              <w:rPr>
                <w:rFonts w:cs="Arial"/>
                <w:b/>
                <w:color w:val="E36C0A"/>
                <w:sz w:val="20"/>
              </w:rPr>
            </w:pPr>
            <w:r w:rsidRPr="00646FD7">
              <w:rPr>
                <w:rFonts w:cs="Arial"/>
                <w:b/>
                <w:color w:val="E36C0A"/>
                <w:sz w:val="20"/>
              </w:rPr>
              <w:t>N/A</w:t>
            </w:r>
          </w:p>
        </w:tc>
        <w:tc>
          <w:tcPr>
            <w:tcW w:w="1350" w:type="dxa"/>
            <w:vAlign w:val="center"/>
          </w:tcPr>
          <w:p w14:paraId="0C77074A" w14:textId="77777777" w:rsidR="004326EE" w:rsidRPr="00646FD7" w:rsidRDefault="004326EE" w:rsidP="00DB4569">
            <w:pPr>
              <w:widowControl/>
              <w:spacing w:before="60" w:after="60"/>
              <w:jc w:val="center"/>
              <w:rPr>
                <w:rFonts w:cs="Arial"/>
                <w:b/>
                <w:color w:val="E36C0A"/>
                <w:sz w:val="20"/>
              </w:rPr>
            </w:pPr>
            <w:r w:rsidRPr="00646FD7">
              <w:rPr>
                <w:rFonts w:cs="Arial"/>
                <w:b/>
                <w:color w:val="E36C0A"/>
                <w:sz w:val="20"/>
              </w:rPr>
              <w:t>Tidal flooding warnings</w:t>
            </w:r>
          </w:p>
        </w:tc>
        <w:tc>
          <w:tcPr>
            <w:tcW w:w="1980" w:type="dxa"/>
            <w:vAlign w:val="center"/>
          </w:tcPr>
          <w:p w14:paraId="0C77074B" w14:textId="77777777" w:rsidR="004326EE" w:rsidRPr="00646FD7" w:rsidRDefault="004326EE" w:rsidP="00DB4569">
            <w:pPr>
              <w:widowControl/>
              <w:spacing w:before="60" w:after="60"/>
              <w:jc w:val="left"/>
              <w:rPr>
                <w:rFonts w:cs="Arial"/>
                <w:b/>
                <w:color w:val="E36C0A"/>
                <w:sz w:val="20"/>
              </w:rPr>
            </w:pPr>
            <w:r w:rsidRPr="00646FD7">
              <w:rPr>
                <w:rFonts w:cs="Arial"/>
                <w:b/>
                <w:color w:val="E36C0A"/>
                <w:sz w:val="20"/>
              </w:rPr>
              <w:t>Low-lying coastal areas</w:t>
            </w:r>
          </w:p>
        </w:tc>
        <w:tc>
          <w:tcPr>
            <w:tcW w:w="2880" w:type="dxa"/>
            <w:vAlign w:val="center"/>
          </w:tcPr>
          <w:p w14:paraId="0C77074C" w14:textId="77777777" w:rsidR="004326EE" w:rsidRPr="00646FD7" w:rsidRDefault="004326EE" w:rsidP="00DB4569">
            <w:pPr>
              <w:widowControl/>
              <w:spacing w:before="60" w:after="60"/>
              <w:jc w:val="left"/>
              <w:rPr>
                <w:rFonts w:cs="Arial"/>
                <w:b/>
                <w:color w:val="E36C0A"/>
                <w:sz w:val="20"/>
              </w:rPr>
            </w:pPr>
            <w:r w:rsidRPr="00646FD7">
              <w:rPr>
                <w:rFonts w:cs="Arial"/>
                <w:b/>
                <w:color w:val="E36C0A"/>
                <w:sz w:val="20"/>
              </w:rPr>
              <w:t>Flood Weather Forecast Office issues storm tide warnings</w:t>
            </w:r>
          </w:p>
        </w:tc>
      </w:tr>
      <w:tr w:rsidR="004326EE" w:rsidRPr="00646FD7" w14:paraId="0C770759" w14:textId="77777777" w:rsidTr="001F1BC7">
        <w:trPr>
          <w:cantSplit/>
        </w:trPr>
        <w:tc>
          <w:tcPr>
            <w:tcW w:w="1440" w:type="dxa"/>
            <w:vAlign w:val="center"/>
          </w:tcPr>
          <w:p w14:paraId="0C770754" w14:textId="77777777" w:rsidR="004326EE" w:rsidRPr="00646FD7" w:rsidRDefault="004326EE" w:rsidP="00DB4569">
            <w:pPr>
              <w:widowControl/>
              <w:spacing w:before="60" w:after="60"/>
              <w:jc w:val="left"/>
              <w:rPr>
                <w:rFonts w:cs="Arial"/>
                <w:b/>
                <w:color w:val="E36C0A"/>
                <w:sz w:val="20"/>
              </w:rPr>
            </w:pPr>
            <w:r w:rsidRPr="00646FD7">
              <w:rPr>
                <w:rFonts w:cs="Arial"/>
                <w:b/>
                <w:color w:val="E36C0A"/>
                <w:sz w:val="20"/>
              </w:rPr>
              <w:t>Inundation River</w:t>
            </w:r>
          </w:p>
        </w:tc>
        <w:tc>
          <w:tcPr>
            <w:tcW w:w="1170" w:type="dxa"/>
            <w:vAlign w:val="center"/>
          </w:tcPr>
          <w:p w14:paraId="0C770755" w14:textId="77777777" w:rsidR="004326EE" w:rsidRPr="00646FD7" w:rsidRDefault="004326EE" w:rsidP="00DB4569">
            <w:pPr>
              <w:widowControl/>
              <w:spacing w:before="60" w:after="60"/>
              <w:jc w:val="center"/>
              <w:rPr>
                <w:rFonts w:cs="Arial"/>
                <w:b/>
                <w:color w:val="E36C0A"/>
                <w:sz w:val="20"/>
              </w:rPr>
            </w:pPr>
            <w:r w:rsidRPr="00646FD7">
              <w:rPr>
                <w:rFonts w:cs="Arial"/>
                <w:b/>
                <w:color w:val="E36C0A"/>
                <w:sz w:val="20"/>
              </w:rPr>
              <w:t>N/A</w:t>
            </w:r>
          </w:p>
        </w:tc>
        <w:tc>
          <w:tcPr>
            <w:tcW w:w="1350" w:type="dxa"/>
            <w:vAlign w:val="center"/>
          </w:tcPr>
          <w:p w14:paraId="0C770756" w14:textId="77777777" w:rsidR="004326EE" w:rsidRPr="00646FD7" w:rsidRDefault="002362FD" w:rsidP="00DB4569">
            <w:pPr>
              <w:widowControl/>
              <w:spacing w:before="60" w:after="60"/>
              <w:jc w:val="center"/>
              <w:rPr>
                <w:rFonts w:cs="Arial"/>
                <w:b/>
                <w:color w:val="E36C0A"/>
                <w:sz w:val="20"/>
              </w:rPr>
            </w:pPr>
            <w:r w:rsidRPr="00646FD7">
              <w:rPr>
                <w:rFonts w:cs="Arial"/>
                <w:b/>
                <w:color w:val="E36C0A"/>
                <w:sz w:val="20"/>
              </w:rPr>
              <w:t>Dam</w:t>
            </w:r>
          </w:p>
        </w:tc>
        <w:tc>
          <w:tcPr>
            <w:tcW w:w="1980" w:type="dxa"/>
            <w:vAlign w:val="center"/>
          </w:tcPr>
          <w:p w14:paraId="0C770757" w14:textId="77777777" w:rsidR="004326EE" w:rsidRPr="00646FD7" w:rsidRDefault="002362FD" w:rsidP="00DB4569">
            <w:pPr>
              <w:widowControl/>
              <w:spacing w:before="60" w:after="60"/>
              <w:jc w:val="left"/>
              <w:rPr>
                <w:rFonts w:cs="Arial"/>
                <w:b/>
                <w:color w:val="E36C0A"/>
                <w:sz w:val="20"/>
              </w:rPr>
            </w:pPr>
            <w:r w:rsidRPr="00646FD7">
              <w:rPr>
                <w:rFonts w:cs="Arial"/>
                <w:b/>
                <w:color w:val="E36C0A"/>
                <w:sz w:val="20"/>
              </w:rPr>
              <w:t>1.5 miles upstream of Rockhampton Circle</w:t>
            </w:r>
          </w:p>
        </w:tc>
        <w:tc>
          <w:tcPr>
            <w:tcW w:w="2880" w:type="dxa"/>
            <w:vAlign w:val="center"/>
          </w:tcPr>
          <w:p w14:paraId="0C770758" w14:textId="77777777" w:rsidR="004326EE" w:rsidRPr="00646FD7" w:rsidRDefault="002362FD" w:rsidP="00DB4569">
            <w:pPr>
              <w:widowControl/>
              <w:spacing w:before="60" w:after="60"/>
              <w:jc w:val="left"/>
              <w:rPr>
                <w:rFonts w:cs="Arial"/>
                <w:b/>
                <w:color w:val="E36C0A"/>
                <w:sz w:val="20"/>
              </w:rPr>
            </w:pPr>
            <w:r w:rsidRPr="00646FD7">
              <w:rPr>
                <w:rFonts w:cs="Arial"/>
                <w:b/>
                <w:color w:val="E36C0A"/>
                <w:sz w:val="20"/>
              </w:rPr>
              <w:t xml:space="preserve">Maintained by </w:t>
            </w:r>
            <w:proofErr w:type="spellStart"/>
            <w:r w:rsidRPr="00646FD7">
              <w:rPr>
                <w:rFonts w:cs="Arial"/>
                <w:b/>
                <w:color w:val="E36C0A"/>
                <w:sz w:val="20"/>
              </w:rPr>
              <w:t>Floodville</w:t>
            </w:r>
            <w:proofErr w:type="spellEnd"/>
            <w:r w:rsidRPr="00646FD7">
              <w:rPr>
                <w:rFonts w:cs="Arial"/>
                <w:b/>
                <w:color w:val="E36C0A"/>
                <w:sz w:val="20"/>
              </w:rPr>
              <w:t xml:space="preserve"> Waterworks</w:t>
            </w:r>
          </w:p>
        </w:tc>
      </w:tr>
      <w:tr w:rsidR="004326EE" w:rsidRPr="00646FD7" w14:paraId="0C77075F" w14:textId="77777777" w:rsidTr="001F1BC7">
        <w:trPr>
          <w:cantSplit/>
        </w:trPr>
        <w:tc>
          <w:tcPr>
            <w:tcW w:w="1440" w:type="dxa"/>
            <w:vAlign w:val="center"/>
          </w:tcPr>
          <w:p w14:paraId="0C77075A" w14:textId="77777777" w:rsidR="004326EE" w:rsidRPr="00646FD7" w:rsidRDefault="004326EE" w:rsidP="00DB4569">
            <w:pPr>
              <w:widowControl/>
              <w:spacing w:before="60" w:after="60"/>
              <w:jc w:val="left"/>
              <w:rPr>
                <w:rFonts w:cs="Arial"/>
                <w:b/>
                <w:color w:val="E36C0A"/>
                <w:sz w:val="20"/>
              </w:rPr>
            </w:pPr>
            <w:r w:rsidRPr="00646FD7">
              <w:rPr>
                <w:rFonts w:cs="Arial"/>
                <w:b/>
                <w:color w:val="E36C0A"/>
                <w:sz w:val="20"/>
              </w:rPr>
              <w:t>Inundation River</w:t>
            </w:r>
          </w:p>
        </w:tc>
        <w:tc>
          <w:tcPr>
            <w:tcW w:w="1170" w:type="dxa"/>
            <w:vAlign w:val="center"/>
          </w:tcPr>
          <w:p w14:paraId="0C77075B" w14:textId="77777777" w:rsidR="004326EE" w:rsidRPr="00646FD7" w:rsidRDefault="004326EE" w:rsidP="00DB4569">
            <w:pPr>
              <w:widowControl/>
              <w:spacing w:before="60" w:after="60"/>
              <w:jc w:val="center"/>
              <w:rPr>
                <w:rFonts w:cs="Arial"/>
                <w:b/>
                <w:color w:val="E36C0A"/>
                <w:sz w:val="20"/>
              </w:rPr>
            </w:pPr>
            <w:r w:rsidRPr="00646FD7">
              <w:rPr>
                <w:rFonts w:cs="Arial"/>
                <w:b/>
                <w:color w:val="E36C0A"/>
                <w:sz w:val="20"/>
              </w:rPr>
              <w:t>N/A</w:t>
            </w:r>
          </w:p>
        </w:tc>
        <w:tc>
          <w:tcPr>
            <w:tcW w:w="1350" w:type="dxa"/>
            <w:vAlign w:val="center"/>
          </w:tcPr>
          <w:p w14:paraId="0C77075C" w14:textId="77777777" w:rsidR="004326EE" w:rsidRPr="00646FD7" w:rsidRDefault="004326EE" w:rsidP="00DB4569">
            <w:pPr>
              <w:widowControl/>
              <w:spacing w:before="60" w:after="60"/>
              <w:jc w:val="center"/>
              <w:rPr>
                <w:rFonts w:cs="Arial"/>
                <w:b/>
                <w:color w:val="E36C0A"/>
                <w:sz w:val="20"/>
              </w:rPr>
            </w:pPr>
            <w:r w:rsidRPr="00646FD7">
              <w:rPr>
                <w:rFonts w:cs="Arial"/>
                <w:b/>
                <w:color w:val="E36C0A"/>
                <w:sz w:val="20"/>
              </w:rPr>
              <w:t>Dike</w:t>
            </w:r>
          </w:p>
        </w:tc>
        <w:tc>
          <w:tcPr>
            <w:tcW w:w="1980" w:type="dxa"/>
            <w:vAlign w:val="center"/>
          </w:tcPr>
          <w:p w14:paraId="0C77075D" w14:textId="77777777" w:rsidR="004326EE" w:rsidRPr="00646FD7" w:rsidRDefault="004326EE" w:rsidP="00DB4569">
            <w:pPr>
              <w:widowControl/>
              <w:spacing w:before="60" w:after="60"/>
              <w:jc w:val="left"/>
              <w:rPr>
                <w:rFonts w:cs="Arial"/>
                <w:b/>
                <w:color w:val="E36C0A"/>
                <w:sz w:val="20"/>
              </w:rPr>
            </w:pPr>
            <w:r w:rsidRPr="00646FD7">
              <w:rPr>
                <w:rFonts w:cs="Arial"/>
                <w:b/>
                <w:color w:val="E36C0A"/>
                <w:sz w:val="20"/>
              </w:rPr>
              <w:t>Various locations</w:t>
            </w:r>
          </w:p>
        </w:tc>
        <w:tc>
          <w:tcPr>
            <w:tcW w:w="2880" w:type="dxa"/>
            <w:vAlign w:val="center"/>
          </w:tcPr>
          <w:p w14:paraId="0C77075E" w14:textId="77777777" w:rsidR="004326EE" w:rsidRPr="00646FD7" w:rsidRDefault="004326EE" w:rsidP="00DB4569">
            <w:pPr>
              <w:widowControl/>
              <w:spacing w:before="60" w:after="60"/>
              <w:jc w:val="left"/>
              <w:rPr>
                <w:rFonts w:cs="Arial"/>
                <w:b/>
                <w:color w:val="E36C0A"/>
                <w:sz w:val="20"/>
              </w:rPr>
            </w:pPr>
            <w:r w:rsidRPr="00646FD7">
              <w:rPr>
                <w:rFonts w:cs="Arial"/>
                <w:b/>
                <w:color w:val="E36C0A"/>
                <w:sz w:val="20"/>
              </w:rPr>
              <w:t>Not high enough to completely prevent flooding</w:t>
            </w:r>
          </w:p>
        </w:tc>
      </w:tr>
    </w:tbl>
    <w:p w14:paraId="0C770766" w14:textId="77777777" w:rsidR="00D27D6D" w:rsidRPr="00B30097" w:rsidRDefault="00D27D6D" w:rsidP="00DB4569">
      <w:pPr>
        <w:pStyle w:val="Heading2"/>
        <w:widowControl/>
        <w:rPr>
          <w:rFonts w:cs="Arial"/>
        </w:rPr>
      </w:pPr>
      <w:bookmarkStart w:id="57" w:name="_Toc452545875"/>
      <w:r w:rsidRPr="00B30097">
        <w:rPr>
          <w:rFonts w:cs="Arial"/>
        </w:rPr>
        <w:t>4.</w:t>
      </w:r>
      <w:r w:rsidR="00F83239" w:rsidRPr="00B30097">
        <w:rPr>
          <w:rFonts w:cs="Arial"/>
        </w:rPr>
        <w:t>4</w:t>
      </w:r>
      <w:r w:rsidRPr="00B30097">
        <w:rPr>
          <w:rFonts w:cs="Arial"/>
        </w:rPr>
        <w:tab/>
        <w:t>Levees</w:t>
      </w:r>
      <w:bookmarkEnd w:id="57"/>
    </w:p>
    <w:p w14:paraId="0C770767" w14:textId="5FBF0495" w:rsidR="00293E13" w:rsidRPr="008371F9" w:rsidRDefault="00293E13" w:rsidP="00DB4569">
      <w:pPr>
        <w:pStyle w:val="BodyText"/>
        <w:widowControl/>
        <w:rPr>
          <w:rFonts w:ascii="Arial" w:hAnsi="Arial" w:cs="Arial"/>
          <w:b/>
          <w:color w:val="365F91"/>
        </w:rPr>
      </w:pPr>
      <w:r w:rsidRPr="008371F9">
        <w:rPr>
          <w:rFonts w:ascii="Arial" w:hAnsi="Arial" w:cs="Arial"/>
          <w:b/>
          <w:color w:val="365F91"/>
        </w:rPr>
        <w:t xml:space="preserve">For purposes of the NFIP, FEMA only recognizes levee systems that meet, and continue to meet, minimum design, operation, and maintenance standards that are consistent with </w:t>
      </w:r>
      <w:r w:rsidR="00BD2D7E" w:rsidRPr="008371F9">
        <w:rPr>
          <w:rFonts w:ascii="Arial" w:hAnsi="Arial" w:cs="Arial"/>
          <w:b/>
          <w:color w:val="365F91"/>
        </w:rPr>
        <w:t>comprehensive floodplain management criteria.</w:t>
      </w:r>
      <w:r w:rsidR="00561974" w:rsidRPr="008371F9">
        <w:rPr>
          <w:rFonts w:ascii="Arial" w:hAnsi="Arial" w:cs="Arial"/>
          <w:b/>
          <w:color w:val="365F91"/>
        </w:rPr>
        <w:t xml:space="preserve"> </w:t>
      </w:r>
      <w:r w:rsidR="00BD2D7E" w:rsidRPr="008371F9">
        <w:rPr>
          <w:rFonts w:ascii="Arial" w:hAnsi="Arial" w:cs="Arial"/>
          <w:b/>
          <w:color w:val="365F91"/>
        </w:rPr>
        <w:t>The Code of Federal Regulations, Title 44, Section 65.10 (44 CFR 65.10</w:t>
      </w:r>
      <w:r w:rsidR="00F31444" w:rsidRPr="008371F9">
        <w:rPr>
          <w:rFonts w:ascii="Arial" w:hAnsi="Arial" w:cs="Arial"/>
          <w:b/>
          <w:color w:val="365F91"/>
        </w:rPr>
        <w:t xml:space="preserve">) </w:t>
      </w:r>
      <w:r w:rsidR="00BD2D7E" w:rsidRPr="008371F9">
        <w:rPr>
          <w:rFonts w:ascii="Arial" w:hAnsi="Arial" w:cs="Arial"/>
          <w:b/>
          <w:color w:val="365F91"/>
        </w:rPr>
        <w:t xml:space="preserve">describes the information needed for FEMA to determine if a levee system </w:t>
      </w:r>
      <w:r w:rsidR="0005693D" w:rsidRPr="008371F9">
        <w:rPr>
          <w:rFonts w:ascii="Arial" w:hAnsi="Arial" w:cs="Arial"/>
          <w:b/>
          <w:color w:val="365F91"/>
        </w:rPr>
        <w:t>reduces the risk</w:t>
      </w:r>
      <w:r w:rsidR="00BD2D7E" w:rsidRPr="008371F9">
        <w:rPr>
          <w:rFonts w:ascii="Arial" w:hAnsi="Arial" w:cs="Arial"/>
          <w:b/>
          <w:color w:val="365F91"/>
        </w:rPr>
        <w:t xml:space="preserve"> from the 1</w:t>
      </w:r>
      <w:r w:rsidR="00FD17E4" w:rsidRPr="00FD17E4">
        <w:rPr>
          <w:rFonts w:ascii="Arial" w:hAnsi="Arial" w:cs="Arial"/>
          <w:b/>
          <w:color w:val="365F91"/>
        </w:rPr>
        <w:t xml:space="preserve">-percent-annual-chance </w:t>
      </w:r>
      <w:r w:rsidR="00BD2D7E" w:rsidRPr="008371F9">
        <w:rPr>
          <w:rFonts w:ascii="Arial" w:hAnsi="Arial" w:cs="Arial"/>
          <w:b/>
          <w:color w:val="365F91"/>
        </w:rPr>
        <w:t xml:space="preserve">flood. This information must be supplied to FEMA by the community or other party when a flood risk study or restudy is conducted, when FIRMs are revised, or upon </w:t>
      </w:r>
      <w:r w:rsidR="007730B4" w:rsidRPr="008371F9">
        <w:rPr>
          <w:rFonts w:ascii="Arial" w:hAnsi="Arial" w:cs="Arial"/>
          <w:b/>
          <w:color w:val="365F91"/>
        </w:rPr>
        <w:t xml:space="preserve">FEMA </w:t>
      </w:r>
      <w:r w:rsidR="00BD2D7E" w:rsidRPr="008371F9">
        <w:rPr>
          <w:rFonts w:ascii="Arial" w:hAnsi="Arial" w:cs="Arial"/>
          <w:b/>
          <w:color w:val="365F91"/>
        </w:rPr>
        <w:t xml:space="preserve">request. FEMA reviews the information for the purpose of establishing the appropriate FIRM </w:t>
      </w:r>
      <w:r w:rsidR="00F44A4D" w:rsidRPr="008371F9">
        <w:rPr>
          <w:rFonts w:ascii="Arial" w:hAnsi="Arial" w:cs="Arial"/>
          <w:b/>
          <w:color w:val="365F91"/>
        </w:rPr>
        <w:t>flood</w:t>
      </w:r>
      <w:r w:rsidR="00BD2D7E" w:rsidRPr="008371F9">
        <w:rPr>
          <w:rFonts w:ascii="Arial" w:hAnsi="Arial" w:cs="Arial"/>
          <w:b/>
          <w:color w:val="365F91"/>
        </w:rPr>
        <w:t xml:space="preserve"> zone.</w:t>
      </w:r>
    </w:p>
    <w:p w14:paraId="0C770768" w14:textId="77777777" w:rsidR="00293E13" w:rsidRPr="008371F9" w:rsidRDefault="00293E13" w:rsidP="00DB4569">
      <w:pPr>
        <w:pStyle w:val="BodyText"/>
        <w:widowControl/>
        <w:rPr>
          <w:rFonts w:ascii="Arial" w:hAnsi="Arial" w:cs="Arial"/>
          <w:b/>
          <w:color w:val="365F91"/>
        </w:rPr>
      </w:pPr>
    </w:p>
    <w:p w14:paraId="0C770769" w14:textId="1E18BF89" w:rsidR="00A3653E" w:rsidRPr="008371F9" w:rsidRDefault="00A3653E" w:rsidP="00DB4569">
      <w:pPr>
        <w:pStyle w:val="BodyText"/>
        <w:widowControl/>
        <w:rPr>
          <w:rFonts w:ascii="Arial" w:hAnsi="Arial" w:cs="Arial"/>
          <w:b/>
          <w:color w:val="365F91"/>
        </w:rPr>
      </w:pPr>
      <w:r w:rsidRPr="008371F9">
        <w:rPr>
          <w:rFonts w:ascii="Arial" w:hAnsi="Arial" w:cs="Arial"/>
          <w:b/>
          <w:color w:val="365F91"/>
        </w:rPr>
        <w:t>Levee</w:t>
      </w:r>
      <w:r w:rsidR="00F31444" w:rsidRPr="008371F9">
        <w:rPr>
          <w:rFonts w:ascii="Arial" w:hAnsi="Arial" w:cs="Arial"/>
          <w:b/>
          <w:color w:val="365F91"/>
        </w:rPr>
        <w:t xml:space="preserve"> system</w:t>
      </w:r>
      <w:r w:rsidRPr="008371F9">
        <w:rPr>
          <w:rFonts w:ascii="Arial" w:hAnsi="Arial" w:cs="Arial"/>
          <w:b/>
          <w:color w:val="365F91"/>
        </w:rPr>
        <w:t xml:space="preserve">s that are determined to </w:t>
      </w:r>
      <w:r w:rsidR="0005693D" w:rsidRPr="008371F9">
        <w:rPr>
          <w:rFonts w:ascii="Arial" w:hAnsi="Arial" w:cs="Arial"/>
          <w:b/>
          <w:color w:val="365F91"/>
        </w:rPr>
        <w:t>reduce the risk</w:t>
      </w:r>
      <w:r w:rsidRPr="008371F9">
        <w:rPr>
          <w:rFonts w:ascii="Arial" w:hAnsi="Arial" w:cs="Arial"/>
          <w:b/>
          <w:color w:val="365F91"/>
        </w:rPr>
        <w:t xml:space="preserve"> from the 1</w:t>
      </w:r>
      <w:r w:rsidR="00FD17E4" w:rsidRPr="00FD17E4">
        <w:rPr>
          <w:rFonts w:ascii="Arial" w:hAnsi="Arial" w:cs="Arial"/>
          <w:b/>
          <w:color w:val="365F91"/>
        </w:rPr>
        <w:t xml:space="preserve">-percent-annual-chance </w:t>
      </w:r>
      <w:r w:rsidRPr="008371F9">
        <w:rPr>
          <w:rFonts w:ascii="Arial" w:hAnsi="Arial" w:cs="Arial"/>
          <w:b/>
          <w:color w:val="365F91"/>
        </w:rPr>
        <w:t xml:space="preserve">flood are accredited by FEMA. FEMA can </w:t>
      </w:r>
      <w:r w:rsidR="00F31444" w:rsidRPr="008371F9">
        <w:rPr>
          <w:rFonts w:ascii="Arial" w:hAnsi="Arial" w:cs="Arial"/>
          <w:b/>
          <w:color w:val="365F91"/>
        </w:rPr>
        <w:t xml:space="preserve">also </w:t>
      </w:r>
      <w:r w:rsidRPr="008371F9">
        <w:rPr>
          <w:rFonts w:ascii="Arial" w:hAnsi="Arial" w:cs="Arial"/>
          <w:b/>
          <w:color w:val="365F91"/>
        </w:rPr>
        <w:t xml:space="preserve">grant provisional accreditation to </w:t>
      </w:r>
      <w:r w:rsidR="00BE4D0A" w:rsidRPr="008371F9">
        <w:rPr>
          <w:rFonts w:ascii="Arial" w:hAnsi="Arial" w:cs="Arial"/>
          <w:b/>
          <w:color w:val="365F91"/>
        </w:rPr>
        <w:t xml:space="preserve">a </w:t>
      </w:r>
      <w:r w:rsidRPr="008371F9">
        <w:rPr>
          <w:rFonts w:ascii="Arial" w:hAnsi="Arial" w:cs="Arial"/>
          <w:b/>
          <w:color w:val="365F91"/>
        </w:rPr>
        <w:t>levee</w:t>
      </w:r>
      <w:r w:rsidR="00F31444" w:rsidRPr="008371F9">
        <w:rPr>
          <w:rFonts w:ascii="Arial" w:hAnsi="Arial" w:cs="Arial"/>
          <w:b/>
          <w:color w:val="365F91"/>
        </w:rPr>
        <w:t xml:space="preserve"> system</w:t>
      </w:r>
      <w:r w:rsidRPr="008371F9">
        <w:rPr>
          <w:rFonts w:ascii="Arial" w:hAnsi="Arial" w:cs="Arial"/>
          <w:b/>
          <w:color w:val="365F91"/>
        </w:rPr>
        <w:t xml:space="preserve"> </w:t>
      </w:r>
      <w:r w:rsidR="00F31444" w:rsidRPr="008371F9">
        <w:rPr>
          <w:rFonts w:ascii="Arial" w:hAnsi="Arial" w:cs="Arial"/>
          <w:b/>
          <w:color w:val="365F91"/>
        </w:rPr>
        <w:t xml:space="preserve">that </w:t>
      </w:r>
      <w:r w:rsidR="00BE4D0A" w:rsidRPr="008371F9">
        <w:rPr>
          <w:rFonts w:ascii="Arial" w:hAnsi="Arial" w:cs="Arial"/>
          <w:b/>
          <w:color w:val="365F91"/>
        </w:rPr>
        <w:t xml:space="preserve">was previously accredited on an effective FIRM and for which FEMA is awaiting </w:t>
      </w:r>
      <w:r w:rsidR="007730B4" w:rsidRPr="008371F9">
        <w:rPr>
          <w:rFonts w:ascii="Arial" w:hAnsi="Arial" w:cs="Arial"/>
          <w:b/>
          <w:color w:val="365F91"/>
        </w:rPr>
        <w:t>data</w:t>
      </w:r>
      <w:r w:rsidR="00BE4D0A" w:rsidRPr="008371F9">
        <w:rPr>
          <w:rFonts w:ascii="Arial" w:hAnsi="Arial" w:cs="Arial"/>
          <w:b/>
          <w:color w:val="365F91"/>
        </w:rPr>
        <w:t xml:space="preserve"> and/or documentation to demonstrate compliance with Section 65.10</w:t>
      </w:r>
      <w:r w:rsidR="00F31444" w:rsidRPr="008371F9">
        <w:rPr>
          <w:rFonts w:ascii="Arial" w:hAnsi="Arial" w:cs="Arial"/>
          <w:b/>
          <w:color w:val="365F91"/>
        </w:rPr>
        <w:t>. The</w:t>
      </w:r>
      <w:r w:rsidR="007730B4" w:rsidRPr="008371F9">
        <w:rPr>
          <w:rFonts w:ascii="Arial" w:hAnsi="Arial" w:cs="Arial"/>
          <w:b/>
          <w:color w:val="365F91"/>
        </w:rPr>
        <w:t>se</w:t>
      </w:r>
      <w:r w:rsidR="00F31444" w:rsidRPr="008371F9">
        <w:rPr>
          <w:rFonts w:ascii="Arial" w:hAnsi="Arial" w:cs="Arial"/>
          <w:b/>
          <w:color w:val="365F91"/>
        </w:rPr>
        <w:t xml:space="preserve"> levee systems are referred to as Provisionally Accredited Levees, or PALs. </w:t>
      </w:r>
      <w:r w:rsidR="007730B4" w:rsidRPr="008371F9">
        <w:rPr>
          <w:rFonts w:ascii="Arial" w:hAnsi="Arial" w:cs="Arial"/>
          <w:b/>
          <w:color w:val="365F91"/>
        </w:rPr>
        <w:t>Provisional accreditation provides</w:t>
      </w:r>
      <w:r w:rsidR="00F31444" w:rsidRPr="008371F9">
        <w:rPr>
          <w:rFonts w:ascii="Arial" w:hAnsi="Arial" w:cs="Arial"/>
          <w:b/>
          <w:color w:val="365F91"/>
        </w:rPr>
        <w:t xml:space="preserve"> communities and levee owners with a specified timeframe to </w:t>
      </w:r>
      <w:r w:rsidR="007730B4" w:rsidRPr="008371F9">
        <w:rPr>
          <w:rFonts w:ascii="Arial" w:hAnsi="Arial" w:cs="Arial"/>
          <w:b/>
          <w:color w:val="365F91"/>
        </w:rPr>
        <w:t>obtain the necessary data to confirm the levee</w:t>
      </w:r>
      <w:r w:rsidR="00F44A4D" w:rsidRPr="008371F9">
        <w:rPr>
          <w:rFonts w:ascii="Arial" w:hAnsi="Arial" w:cs="Arial"/>
          <w:b/>
          <w:color w:val="365F91"/>
        </w:rPr>
        <w:t>’</w:t>
      </w:r>
      <w:r w:rsidR="007730B4" w:rsidRPr="008371F9">
        <w:rPr>
          <w:rFonts w:ascii="Arial" w:hAnsi="Arial" w:cs="Arial"/>
          <w:b/>
          <w:color w:val="365F91"/>
        </w:rPr>
        <w:t>s certification status</w:t>
      </w:r>
      <w:r w:rsidR="00F31444" w:rsidRPr="008371F9">
        <w:rPr>
          <w:rFonts w:ascii="Arial" w:hAnsi="Arial" w:cs="Arial"/>
          <w:b/>
          <w:color w:val="365F91"/>
        </w:rPr>
        <w:t xml:space="preserve">. </w:t>
      </w:r>
      <w:r w:rsidR="007730B4" w:rsidRPr="008371F9">
        <w:rPr>
          <w:rFonts w:ascii="Arial" w:hAnsi="Arial" w:cs="Arial"/>
          <w:b/>
          <w:color w:val="365F91"/>
        </w:rPr>
        <w:t xml:space="preserve">Accredited levee systems and PALs are shown on the FIRM using the symbology shown in </w:t>
      </w:r>
      <w:r w:rsidR="0016321F" w:rsidRPr="008371F9">
        <w:rPr>
          <w:rFonts w:ascii="Arial" w:hAnsi="Arial" w:cs="Arial"/>
          <w:b/>
        </w:rPr>
        <w:fldChar w:fldCharType="begin"/>
      </w:r>
      <w:r w:rsidR="0016321F" w:rsidRPr="008371F9">
        <w:rPr>
          <w:rFonts w:ascii="Arial" w:hAnsi="Arial" w:cs="Arial"/>
          <w:b/>
        </w:rPr>
        <w:instrText xml:space="preserve"> REF _Ref282508537 \h  \* MERGEFORMAT </w:instrText>
      </w:r>
      <w:r w:rsidR="0016321F" w:rsidRPr="008371F9">
        <w:rPr>
          <w:rFonts w:ascii="Arial" w:hAnsi="Arial" w:cs="Arial"/>
          <w:b/>
        </w:rPr>
      </w:r>
      <w:r w:rsidR="0016321F" w:rsidRPr="008371F9">
        <w:rPr>
          <w:rFonts w:ascii="Arial" w:hAnsi="Arial" w:cs="Arial"/>
          <w:b/>
        </w:rPr>
        <w:fldChar w:fldCharType="separate"/>
      </w:r>
      <w:r w:rsidR="00AA0E77" w:rsidRPr="008371F9">
        <w:rPr>
          <w:rFonts w:ascii="Arial" w:hAnsi="Arial" w:cs="Arial"/>
          <w:b/>
          <w:color w:val="365F91"/>
        </w:rPr>
        <w:t>Figure 3</w:t>
      </w:r>
      <w:r w:rsidR="0016321F" w:rsidRPr="008371F9">
        <w:rPr>
          <w:rFonts w:ascii="Arial" w:hAnsi="Arial" w:cs="Arial"/>
          <w:b/>
        </w:rPr>
        <w:fldChar w:fldCharType="end"/>
      </w:r>
      <w:r w:rsidR="000964BD" w:rsidRPr="008371F9">
        <w:rPr>
          <w:rFonts w:ascii="Arial" w:hAnsi="Arial" w:cs="Arial"/>
          <w:b/>
          <w:color w:val="365F91"/>
        </w:rPr>
        <w:t xml:space="preserve"> and in </w:t>
      </w:r>
      <w:r w:rsidR="0016321F" w:rsidRPr="008371F9">
        <w:rPr>
          <w:rFonts w:ascii="Arial" w:hAnsi="Arial" w:cs="Arial"/>
          <w:b/>
        </w:rPr>
        <w:fldChar w:fldCharType="begin"/>
      </w:r>
      <w:r w:rsidR="0016321F" w:rsidRPr="008371F9">
        <w:rPr>
          <w:rFonts w:ascii="Arial" w:hAnsi="Arial" w:cs="Arial"/>
          <w:b/>
        </w:rPr>
        <w:instrText xml:space="preserve"> REF _Ref282509052 \h  \* MERGEFORMAT </w:instrText>
      </w:r>
      <w:r w:rsidR="0016321F" w:rsidRPr="008371F9">
        <w:rPr>
          <w:rFonts w:ascii="Arial" w:hAnsi="Arial" w:cs="Arial"/>
          <w:b/>
        </w:rPr>
      </w:r>
      <w:r w:rsidR="0016321F" w:rsidRPr="008371F9">
        <w:rPr>
          <w:rFonts w:ascii="Arial" w:hAnsi="Arial" w:cs="Arial"/>
          <w:b/>
        </w:rPr>
        <w:fldChar w:fldCharType="separate"/>
      </w:r>
      <w:r w:rsidR="00AA0E77" w:rsidRPr="008371F9">
        <w:rPr>
          <w:rFonts w:ascii="Arial" w:hAnsi="Arial" w:cs="Arial"/>
          <w:b/>
          <w:color w:val="365F91"/>
        </w:rPr>
        <w:t>Table 9</w:t>
      </w:r>
      <w:r w:rsidR="0016321F" w:rsidRPr="008371F9">
        <w:rPr>
          <w:rFonts w:ascii="Arial" w:hAnsi="Arial" w:cs="Arial"/>
          <w:b/>
        </w:rPr>
        <w:fldChar w:fldCharType="end"/>
      </w:r>
      <w:r w:rsidR="000964BD" w:rsidRPr="008371F9">
        <w:rPr>
          <w:rFonts w:ascii="Arial" w:hAnsi="Arial" w:cs="Arial"/>
          <w:b/>
          <w:color w:val="365F91"/>
        </w:rPr>
        <w:t xml:space="preserve">. </w:t>
      </w:r>
      <w:r w:rsidR="004D7289" w:rsidRPr="008371F9">
        <w:rPr>
          <w:rFonts w:ascii="Arial" w:hAnsi="Arial" w:cs="Arial"/>
          <w:b/>
          <w:color w:val="365F91"/>
        </w:rPr>
        <w:t xml:space="preserve">If the required information for a PAL is not submitted within the required timeframe, or if information indicates that a levee system </w:t>
      </w:r>
      <w:proofErr w:type="spellStart"/>
      <w:r w:rsidR="004D7289" w:rsidRPr="008371F9">
        <w:rPr>
          <w:rFonts w:ascii="Arial" w:hAnsi="Arial" w:cs="Arial"/>
          <w:b/>
          <w:color w:val="365F91"/>
        </w:rPr>
        <w:t>not longer</w:t>
      </w:r>
      <w:proofErr w:type="spellEnd"/>
      <w:r w:rsidR="004D7289" w:rsidRPr="008371F9">
        <w:rPr>
          <w:rFonts w:ascii="Arial" w:hAnsi="Arial" w:cs="Arial"/>
          <w:b/>
          <w:color w:val="365F91"/>
        </w:rPr>
        <w:t xml:space="preserve"> meets Section 65.10, FEMA will de-accredit the levee system and issue an effective FIRM showing the levee-impacted area as a SFHA.</w:t>
      </w:r>
    </w:p>
    <w:p w14:paraId="0C77076A" w14:textId="77777777" w:rsidR="00F31444" w:rsidRPr="008371F9" w:rsidRDefault="00F31444" w:rsidP="00DB4569">
      <w:pPr>
        <w:pStyle w:val="BodyText"/>
        <w:widowControl/>
        <w:rPr>
          <w:rFonts w:ascii="Arial" w:hAnsi="Arial" w:cs="Arial"/>
          <w:b/>
          <w:color w:val="365F91"/>
        </w:rPr>
      </w:pPr>
    </w:p>
    <w:p w14:paraId="0C77076B" w14:textId="77777777" w:rsidR="00A3653E" w:rsidRPr="008371F9" w:rsidRDefault="00A51363" w:rsidP="00DB4569">
      <w:pPr>
        <w:pStyle w:val="BodyText"/>
        <w:widowControl/>
        <w:rPr>
          <w:rFonts w:ascii="Arial" w:hAnsi="Arial" w:cs="Arial"/>
          <w:b/>
          <w:color w:val="365F91"/>
        </w:rPr>
      </w:pPr>
      <w:r w:rsidRPr="008371F9">
        <w:rPr>
          <w:rFonts w:ascii="Arial" w:hAnsi="Arial" w:cs="Arial"/>
          <w:b/>
          <w:color w:val="365F91"/>
        </w:rPr>
        <w:lastRenderedPageBreak/>
        <w:t>FEMA coordinates its programs with USACE</w:t>
      </w:r>
      <w:r w:rsidR="00F44A4D" w:rsidRPr="008371F9">
        <w:rPr>
          <w:rFonts w:ascii="Arial" w:hAnsi="Arial" w:cs="Arial"/>
          <w:b/>
          <w:color w:val="365F91"/>
        </w:rPr>
        <w:t>, who</w:t>
      </w:r>
      <w:r w:rsidRPr="008371F9">
        <w:rPr>
          <w:rFonts w:ascii="Arial" w:hAnsi="Arial" w:cs="Arial"/>
          <w:b/>
          <w:color w:val="365F91"/>
        </w:rPr>
        <w:t xml:space="preserve"> </w:t>
      </w:r>
      <w:r w:rsidR="00F44A4D" w:rsidRPr="008371F9">
        <w:rPr>
          <w:rFonts w:ascii="Arial" w:hAnsi="Arial" w:cs="Arial"/>
          <w:b/>
          <w:color w:val="365F91"/>
        </w:rPr>
        <w:t>may</w:t>
      </w:r>
      <w:r w:rsidRPr="008371F9">
        <w:rPr>
          <w:rFonts w:ascii="Arial" w:hAnsi="Arial" w:cs="Arial"/>
          <w:b/>
          <w:color w:val="365F91"/>
        </w:rPr>
        <w:t xml:space="preserve"> inspect, maintain, and repair levee systems. The USACE has authority under Public Law 84-99 to supplement local effort</w:t>
      </w:r>
      <w:r w:rsidR="000964BD" w:rsidRPr="008371F9">
        <w:rPr>
          <w:rFonts w:ascii="Arial" w:hAnsi="Arial" w:cs="Arial"/>
          <w:b/>
          <w:color w:val="365F91"/>
        </w:rPr>
        <w:t>s</w:t>
      </w:r>
      <w:r w:rsidRPr="008371F9">
        <w:rPr>
          <w:rFonts w:ascii="Arial" w:hAnsi="Arial" w:cs="Arial"/>
          <w:b/>
          <w:color w:val="365F91"/>
        </w:rPr>
        <w:t xml:space="preserve"> to repair flood control projects that are damaged by floods. </w:t>
      </w:r>
      <w:r w:rsidR="000964BD" w:rsidRPr="008371F9">
        <w:rPr>
          <w:rFonts w:ascii="Arial" w:hAnsi="Arial" w:cs="Arial"/>
          <w:b/>
          <w:color w:val="365F91"/>
        </w:rPr>
        <w:t>Like FEMA, t</w:t>
      </w:r>
      <w:r w:rsidRPr="008371F9">
        <w:rPr>
          <w:rFonts w:ascii="Arial" w:hAnsi="Arial" w:cs="Arial"/>
          <w:b/>
          <w:color w:val="365F91"/>
        </w:rPr>
        <w:t xml:space="preserve">he USACE </w:t>
      </w:r>
      <w:r w:rsidR="004D7289" w:rsidRPr="008371F9">
        <w:rPr>
          <w:rFonts w:ascii="Arial" w:hAnsi="Arial" w:cs="Arial"/>
          <w:b/>
          <w:color w:val="365F91"/>
        </w:rPr>
        <w:t>provides</w:t>
      </w:r>
      <w:r w:rsidRPr="008371F9">
        <w:rPr>
          <w:rFonts w:ascii="Arial" w:hAnsi="Arial" w:cs="Arial"/>
          <w:b/>
          <w:color w:val="365F91"/>
        </w:rPr>
        <w:t xml:space="preserve"> a program to allow public sponsors or operators to address levee system maintenance deficiencies. Failure to do</w:t>
      </w:r>
      <w:r w:rsidR="000964BD" w:rsidRPr="008371F9">
        <w:rPr>
          <w:rFonts w:ascii="Arial" w:hAnsi="Arial" w:cs="Arial"/>
          <w:b/>
          <w:color w:val="365F91"/>
        </w:rPr>
        <w:t xml:space="preserve"> so within the required timeframe</w:t>
      </w:r>
      <w:r w:rsidRPr="008371F9">
        <w:rPr>
          <w:rFonts w:ascii="Arial" w:hAnsi="Arial" w:cs="Arial"/>
          <w:b/>
          <w:color w:val="365F91"/>
        </w:rPr>
        <w:t xml:space="preserve"> results in the levee system being placed in an inactive status in the USACE Rehabilitation and Inspection Program. Levee systems in an inactive status are ineligible for rehabilitation assistance under Public Law 84-99.</w:t>
      </w:r>
    </w:p>
    <w:p w14:paraId="0C77076C" w14:textId="77777777" w:rsidR="00EA0CD3" w:rsidRPr="008371F9" w:rsidRDefault="00EA0CD3" w:rsidP="00DB4569">
      <w:pPr>
        <w:pStyle w:val="BodyText"/>
        <w:widowControl/>
        <w:rPr>
          <w:rFonts w:ascii="Arial" w:hAnsi="Arial" w:cs="Arial"/>
          <w:b/>
          <w:color w:val="365F91"/>
        </w:rPr>
      </w:pPr>
    </w:p>
    <w:p w14:paraId="0C77076D" w14:textId="30C46CB1" w:rsidR="00AB3E41" w:rsidRPr="008371F9" w:rsidRDefault="00AC1FDF" w:rsidP="00DB4569">
      <w:pPr>
        <w:pStyle w:val="BodyText"/>
        <w:widowControl/>
        <w:rPr>
          <w:rFonts w:ascii="Arial" w:hAnsi="Arial" w:cs="Arial"/>
          <w:b/>
          <w:color w:val="365F91"/>
        </w:rPr>
      </w:pPr>
      <w:r w:rsidRPr="008371F9">
        <w:rPr>
          <w:rFonts w:ascii="Arial" w:hAnsi="Arial" w:cs="Arial"/>
          <w:b/>
          <w:color w:val="365F91"/>
        </w:rPr>
        <w:t xml:space="preserve">FEMA coordinated with the </w:t>
      </w:r>
      <w:r w:rsidR="00481E50" w:rsidRPr="008371F9">
        <w:rPr>
          <w:rFonts w:ascii="Arial" w:hAnsi="Arial" w:cs="Arial"/>
          <w:b/>
          <w:color w:val="365F91"/>
        </w:rPr>
        <w:t>USACE</w:t>
      </w:r>
      <w:r w:rsidRPr="008371F9">
        <w:rPr>
          <w:rFonts w:ascii="Arial" w:hAnsi="Arial" w:cs="Arial"/>
          <w:b/>
          <w:color w:val="365F91"/>
        </w:rPr>
        <w:t>, the local communities, and other organizations to compile a list of levees that exist within</w:t>
      </w:r>
      <w:r w:rsidRPr="008371F9">
        <w:rPr>
          <w:rFonts w:ascii="Arial" w:hAnsi="Arial" w:cs="Arial"/>
          <w:b/>
        </w:rPr>
        <w:t xml:space="preserve"> </w:t>
      </w:r>
      <w:r w:rsidRPr="008371F9">
        <w:rPr>
          <w:rFonts w:ascii="Arial" w:hAnsi="Arial" w:cs="Arial"/>
          <w:b/>
          <w:color w:val="E36C0A"/>
        </w:rPr>
        <w:t>Flood County</w:t>
      </w:r>
      <w:r w:rsidRPr="008371F9">
        <w:rPr>
          <w:rFonts w:ascii="Arial" w:hAnsi="Arial" w:cs="Arial"/>
          <w:b/>
          <w:color w:val="365F91"/>
        </w:rPr>
        <w:t>.</w:t>
      </w:r>
      <w:r w:rsidR="000262A5" w:rsidRPr="008371F9">
        <w:rPr>
          <w:rFonts w:ascii="Arial" w:hAnsi="Arial" w:cs="Arial"/>
          <w:b/>
        </w:rPr>
        <w:t xml:space="preserve"> </w:t>
      </w:r>
      <w:r w:rsidR="0016321F" w:rsidRPr="008371F9">
        <w:rPr>
          <w:rFonts w:ascii="Arial" w:hAnsi="Arial" w:cs="Arial"/>
          <w:b/>
        </w:rPr>
        <w:fldChar w:fldCharType="begin"/>
      </w:r>
      <w:r w:rsidR="0016321F" w:rsidRPr="008371F9">
        <w:rPr>
          <w:rFonts w:ascii="Arial" w:hAnsi="Arial" w:cs="Arial"/>
          <w:b/>
        </w:rPr>
        <w:instrText xml:space="preserve"> REF _Ref282509052 \h  \* MERGEFORMAT </w:instrText>
      </w:r>
      <w:r w:rsidR="0016321F" w:rsidRPr="008371F9">
        <w:rPr>
          <w:rFonts w:ascii="Arial" w:hAnsi="Arial" w:cs="Arial"/>
          <w:b/>
        </w:rPr>
      </w:r>
      <w:r w:rsidR="0016321F" w:rsidRPr="008371F9">
        <w:rPr>
          <w:rFonts w:ascii="Arial" w:hAnsi="Arial" w:cs="Arial"/>
          <w:b/>
        </w:rPr>
        <w:fldChar w:fldCharType="separate"/>
      </w:r>
      <w:r w:rsidR="00AA0E77" w:rsidRPr="008371F9">
        <w:rPr>
          <w:rFonts w:ascii="Arial" w:hAnsi="Arial" w:cs="Arial"/>
          <w:b/>
          <w:color w:val="365F91"/>
        </w:rPr>
        <w:t>Table 9</w:t>
      </w:r>
      <w:r w:rsidR="0016321F" w:rsidRPr="008371F9">
        <w:rPr>
          <w:rFonts w:ascii="Arial" w:hAnsi="Arial" w:cs="Arial"/>
          <w:b/>
        </w:rPr>
        <w:fldChar w:fldCharType="end"/>
      </w:r>
      <w:r w:rsidR="00762EDE" w:rsidRPr="008371F9">
        <w:rPr>
          <w:rFonts w:ascii="Arial" w:hAnsi="Arial" w:cs="Arial"/>
          <w:b/>
          <w:color w:val="365F91"/>
        </w:rPr>
        <w:t>,</w:t>
      </w:r>
      <w:r w:rsidRPr="008371F9">
        <w:rPr>
          <w:rFonts w:ascii="Arial" w:hAnsi="Arial" w:cs="Arial"/>
          <w:b/>
          <w:color w:val="365F91"/>
        </w:rPr>
        <w:t xml:space="preserve"> </w:t>
      </w:r>
      <w:r w:rsidR="006A398F" w:rsidRPr="008371F9">
        <w:rPr>
          <w:rFonts w:ascii="Arial" w:hAnsi="Arial" w:cs="Arial"/>
          <w:b/>
          <w:color w:val="365F91"/>
        </w:rPr>
        <w:t>“</w:t>
      </w:r>
      <w:r w:rsidR="008B46FE" w:rsidRPr="008371F9">
        <w:rPr>
          <w:rFonts w:ascii="Arial" w:hAnsi="Arial" w:cs="Arial"/>
          <w:b/>
          <w:color w:val="365F91"/>
        </w:rPr>
        <w:t>Levees</w:t>
      </w:r>
      <w:r w:rsidR="00E74D97" w:rsidRPr="008371F9">
        <w:rPr>
          <w:rFonts w:ascii="Arial" w:hAnsi="Arial" w:cs="Arial"/>
          <w:b/>
          <w:color w:val="365F91"/>
        </w:rPr>
        <w:t>,</w:t>
      </w:r>
      <w:r w:rsidR="006A398F" w:rsidRPr="008371F9">
        <w:rPr>
          <w:rFonts w:ascii="Arial" w:hAnsi="Arial" w:cs="Arial"/>
          <w:b/>
          <w:color w:val="365F91"/>
        </w:rPr>
        <w:t>”</w:t>
      </w:r>
      <w:r w:rsidRPr="008371F9">
        <w:rPr>
          <w:rFonts w:ascii="Arial" w:hAnsi="Arial" w:cs="Arial"/>
          <w:b/>
          <w:color w:val="365F91"/>
        </w:rPr>
        <w:t xml:space="preserve"> lists all </w:t>
      </w:r>
      <w:r w:rsidR="0066754E" w:rsidRPr="008371F9">
        <w:rPr>
          <w:rFonts w:ascii="Arial" w:hAnsi="Arial" w:cs="Arial"/>
          <w:b/>
          <w:color w:val="365F91"/>
        </w:rPr>
        <w:t xml:space="preserve">accredited </w:t>
      </w:r>
      <w:r w:rsidRPr="008371F9">
        <w:rPr>
          <w:rFonts w:ascii="Arial" w:hAnsi="Arial" w:cs="Arial"/>
          <w:b/>
          <w:color w:val="365F91"/>
        </w:rPr>
        <w:t>levees</w:t>
      </w:r>
      <w:r w:rsidR="0066754E" w:rsidRPr="008371F9">
        <w:rPr>
          <w:rFonts w:ascii="Arial" w:hAnsi="Arial" w:cs="Arial"/>
          <w:b/>
          <w:color w:val="365F91"/>
        </w:rPr>
        <w:t>, PALs, and de-accredited levees</w:t>
      </w:r>
      <w:r w:rsidRPr="008371F9">
        <w:rPr>
          <w:rFonts w:ascii="Arial" w:hAnsi="Arial" w:cs="Arial"/>
          <w:b/>
          <w:color w:val="365F91"/>
        </w:rPr>
        <w:t xml:space="preserve"> shown on the FIRM</w:t>
      </w:r>
      <w:r w:rsidR="00804ED7" w:rsidRPr="008371F9">
        <w:rPr>
          <w:rFonts w:ascii="Arial" w:hAnsi="Arial" w:cs="Arial"/>
          <w:b/>
          <w:color w:val="365F91"/>
        </w:rPr>
        <w:t xml:space="preserve"> for this </w:t>
      </w:r>
      <w:r w:rsidR="00065588" w:rsidRPr="008371F9">
        <w:rPr>
          <w:rFonts w:ascii="Arial" w:hAnsi="Arial" w:cs="Arial"/>
          <w:b/>
          <w:color w:val="365F91"/>
        </w:rPr>
        <w:t>FIS Report</w:t>
      </w:r>
      <w:r w:rsidR="004B0721" w:rsidRPr="008371F9">
        <w:rPr>
          <w:rFonts w:ascii="Arial" w:hAnsi="Arial" w:cs="Arial"/>
          <w:b/>
          <w:color w:val="365F91"/>
        </w:rPr>
        <w:t xml:space="preserve">. </w:t>
      </w:r>
      <w:r w:rsidR="0066754E" w:rsidRPr="008371F9">
        <w:rPr>
          <w:rFonts w:ascii="Arial" w:hAnsi="Arial" w:cs="Arial"/>
          <w:b/>
          <w:color w:val="365F91"/>
        </w:rPr>
        <w:t>O</w:t>
      </w:r>
      <w:r w:rsidR="0005693D" w:rsidRPr="008371F9">
        <w:rPr>
          <w:rFonts w:ascii="Arial" w:hAnsi="Arial" w:cs="Arial"/>
          <w:b/>
          <w:color w:val="365F91"/>
        </w:rPr>
        <w:t xml:space="preserve">ther categories of levees may </w:t>
      </w:r>
      <w:r w:rsidR="0066754E" w:rsidRPr="008371F9">
        <w:rPr>
          <w:rFonts w:ascii="Arial" w:hAnsi="Arial" w:cs="Arial"/>
          <w:b/>
          <w:color w:val="365F91"/>
        </w:rPr>
        <w:t>also be included in the table</w:t>
      </w:r>
      <w:r w:rsidR="0005693D" w:rsidRPr="008371F9">
        <w:rPr>
          <w:rFonts w:ascii="Arial" w:hAnsi="Arial" w:cs="Arial"/>
          <w:b/>
          <w:color w:val="365F91"/>
        </w:rPr>
        <w:t xml:space="preserve">. </w:t>
      </w:r>
      <w:r w:rsidR="004D7289" w:rsidRPr="008371F9">
        <w:rPr>
          <w:rFonts w:ascii="Arial" w:hAnsi="Arial" w:cs="Arial"/>
          <w:b/>
          <w:color w:val="365F91"/>
        </w:rPr>
        <w:t xml:space="preserve">The </w:t>
      </w:r>
      <w:r w:rsidR="00487B8C" w:rsidRPr="008371F9">
        <w:rPr>
          <w:rFonts w:ascii="Arial" w:hAnsi="Arial" w:cs="Arial"/>
          <w:b/>
          <w:color w:val="365F91"/>
        </w:rPr>
        <w:t xml:space="preserve">Levee </w:t>
      </w:r>
      <w:r w:rsidR="00837FAE" w:rsidRPr="008371F9">
        <w:rPr>
          <w:rFonts w:ascii="Arial" w:hAnsi="Arial" w:cs="Arial"/>
          <w:b/>
          <w:color w:val="365F91"/>
        </w:rPr>
        <w:t>ID</w:t>
      </w:r>
      <w:r w:rsidR="004D7289" w:rsidRPr="008371F9">
        <w:rPr>
          <w:rFonts w:ascii="Arial" w:hAnsi="Arial" w:cs="Arial"/>
          <w:b/>
          <w:color w:val="365F91"/>
        </w:rPr>
        <w:t xml:space="preserve"> </w:t>
      </w:r>
      <w:r w:rsidR="007752FF" w:rsidRPr="008371F9">
        <w:rPr>
          <w:rFonts w:ascii="Arial" w:hAnsi="Arial" w:cs="Arial"/>
          <w:b/>
          <w:color w:val="365F91"/>
        </w:rPr>
        <w:t xml:space="preserve">shown in this table </w:t>
      </w:r>
      <w:r w:rsidR="004D7289" w:rsidRPr="008371F9">
        <w:rPr>
          <w:rFonts w:ascii="Arial" w:hAnsi="Arial" w:cs="Arial"/>
          <w:b/>
          <w:color w:val="365F91"/>
        </w:rPr>
        <w:t xml:space="preserve">may not match numbers based on other identification systems that were listed in previous </w:t>
      </w:r>
      <w:r w:rsidR="00065588" w:rsidRPr="008371F9">
        <w:rPr>
          <w:rFonts w:ascii="Arial" w:hAnsi="Arial" w:cs="Arial"/>
          <w:b/>
          <w:color w:val="365F91"/>
        </w:rPr>
        <w:t>FIS Report</w:t>
      </w:r>
      <w:r w:rsidR="004D7289" w:rsidRPr="008371F9">
        <w:rPr>
          <w:rFonts w:ascii="Arial" w:hAnsi="Arial" w:cs="Arial"/>
          <w:b/>
          <w:color w:val="365F91"/>
        </w:rPr>
        <w:t xml:space="preserve">s. </w:t>
      </w:r>
      <w:r w:rsidR="004B0721" w:rsidRPr="008371F9">
        <w:rPr>
          <w:rFonts w:ascii="Arial" w:hAnsi="Arial" w:cs="Arial"/>
          <w:b/>
          <w:color w:val="365F91"/>
        </w:rPr>
        <w:t xml:space="preserve">Levees identified as </w:t>
      </w:r>
      <w:r w:rsidRPr="008371F9">
        <w:rPr>
          <w:rFonts w:ascii="Arial" w:hAnsi="Arial" w:cs="Arial"/>
          <w:b/>
          <w:color w:val="365F91"/>
        </w:rPr>
        <w:t>PALs</w:t>
      </w:r>
      <w:r w:rsidR="004B0721" w:rsidRPr="008371F9">
        <w:rPr>
          <w:rFonts w:ascii="Arial" w:hAnsi="Arial" w:cs="Arial"/>
          <w:b/>
          <w:color w:val="365F91"/>
        </w:rPr>
        <w:t xml:space="preserve"> in the table </w:t>
      </w:r>
      <w:r w:rsidR="004D7289" w:rsidRPr="008371F9">
        <w:rPr>
          <w:rFonts w:ascii="Arial" w:hAnsi="Arial" w:cs="Arial"/>
          <w:b/>
          <w:color w:val="365F91"/>
        </w:rPr>
        <w:t>are</w:t>
      </w:r>
      <w:r w:rsidR="004B0721" w:rsidRPr="008371F9">
        <w:rPr>
          <w:rFonts w:ascii="Arial" w:hAnsi="Arial" w:cs="Arial"/>
          <w:b/>
          <w:color w:val="365F91"/>
        </w:rPr>
        <w:t xml:space="preserve"> labeled on the FIRM to indicate their provisional status. </w:t>
      </w:r>
    </w:p>
    <w:p w14:paraId="0C77076E" w14:textId="77777777" w:rsidR="00AB3E41" w:rsidRPr="008371F9" w:rsidRDefault="00AB3E41" w:rsidP="00DB4569">
      <w:pPr>
        <w:pStyle w:val="BodyText"/>
        <w:widowControl/>
        <w:rPr>
          <w:rFonts w:ascii="Arial" w:hAnsi="Arial" w:cs="Arial"/>
          <w:b/>
          <w:color w:val="365F91"/>
        </w:rPr>
      </w:pPr>
    </w:p>
    <w:p w14:paraId="0C77076F" w14:textId="1AC77760" w:rsidR="00AB3E41" w:rsidRPr="008371F9" w:rsidRDefault="00AB3E41" w:rsidP="00DB4569">
      <w:pPr>
        <w:pStyle w:val="BodyText"/>
        <w:widowControl/>
        <w:rPr>
          <w:rFonts w:ascii="Arial" w:hAnsi="Arial" w:cs="Arial"/>
          <w:b/>
          <w:color w:val="365F91"/>
        </w:rPr>
      </w:pPr>
      <w:r w:rsidRPr="008371F9">
        <w:rPr>
          <w:rFonts w:ascii="Arial" w:hAnsi="Arial" w:cs="Arial"/>
          <w:b/>
          <w:color w:val="365F91"/>
        </w:rPr>
        <w:t xml:space="preserve">Please note that the information presented in </w:t>
      </w:r>
      <w:r w:rsidR="0016321F" w:rsidRPr="008371F9">
        <w:rPr>
          <w:rFonts w:ascii="Arial" w:hAnsi="Arial" w:cs="Arial"/>
          <w:b/>
        </w:rPr>
        <w:fldChar w:fldCharType="begin"/>
      </w:r>
      <w:r w:rsidR="0016321F" w:rsidRPr="008371F9">
        <w:rPr>
          <w:rFonts w:ascii="Arial" w:hAnsi="Arial" w:cs="Arial"/>
          <w:b/>
        </w:rPr>
        <w:instrText xml:space="preserve"> REF _Ref282509052 \h  \* MERGEFORMAT </w:instrText>
      </w:r>
      <w:r w:rsidR="0016321F" w:rsidRPr="008371F9">
        <w:rPr>
          <w:rFonts w:ascii="Arial" w:hAnsi="Arial" w:cs="Arial"/>
          <w:b/>
        </w:rPr>
      </w:r>
      <w:r w:rsidR="0016321F" w:rsidRPr="008371F9">
        <w:rPr>
          <w:rFonts w:ascii="Arial" w:hAnsi="Arial" w:cs="Arial"/>
          <w:b/>
        </w:rPr>
        <w:fldChar w:fldCharType="separate"/>
      </w:r>
      <w:r w:rsidR="00AA0E77" w:rsidRPr="008371F9">
        <w:rPr>
          <w:rFonts w:ascii="Arial" w:hAnsi="Arial" w:cs="Arial"/>
          <w:b/>
          <w:color w:val="365F91"/>
        </w:rPr>
        <w:t>Table 9</w:t>
      </w:r>
      <w:r w:rsidR="0016321F" w:rsidRPr="008371F9">
        <w:rPr>
          <w:rFonts w:ascii="Arial" w:hAnsi="Arial" w:cs="Arial"/>
          <w:b/>
        </w:rPr>
        <w:fldChar w:fldCharType="end"/>
      </w:r>
      <w:r w:rsidRPr="008371F9">
        <w:rPr>
          <w:rFonts w:ascii="Arial" w:hAnsi="Arial" w:cs="Arial"/>
          <w:b/>
          <w:color w:val="365F91"/>
        </w:rPr>
        <w:t xml:space="preserve"> is subject to change at any time. For that reason, the latest information regarding any USACE structure presented in the table should be obtained by contacting USACE and accessing the USACE </w:t>
      </w:r>
      <w:r w:rsidR="008D37D8" w:rsidRPr="008371F9">
        <w:rPr>
          <w:rFonts w:ascii="Arial" w:hAnsi="Arial" w:cs="Arial"/>
          <w:b/>
          <w:color w:val="365F91"/>
          <w:lang w:val="en-US"/>
        </w:rPr>
        <w:t>N</w:t>
      </w:r>
      <w:proofErr w:type="spellStart"/>
      <w:r w:rsidRPr="008371F9">
        <w:rPr>
          <w:rFonts w:ascii="Arial" w:hAnsi="Arial" w:cs="Arial"/>
          <w:b/>
          <w:color w:val="365F91"/>
        </w:rPr>
        <w:t>ational</w:t>
      </w:r>
      <w:proofErr w:type="spellEnd"/>
      <w:r w:rsidRPr="008371F9">
        <w:rPr>
          <w:rFonts w:ascii="Arial" w:hAnsi="Arial" w:cs="Arial"/>
          <w:b/>
          <w:color w:val="365F91"/>
        </w:rPr>
        <w:t xml:space="preserve"> </w:t>
      </w:r>
      <w:r w:rsidR="008D37D8" w:rsidRPr="008371F9">
        <w:rPr>
          <w:rFonts w:ascii="Arial" w:hAnsi="Arial" w:cs="Arial"/>
          <w:b/>
          <w:color w:val="365F91"/>
          <w:lang w:val="en-US"/>
        </w:rPr>
        <w:t>L</w:t>
      </w:r>
      <w:proofErr w:type="spellStart"/>
      <w:r w:rsidRPr="008371F9">
        <w:rPr>
          <w:rFonts w:ascii="Arial" w:hAnsi="Arial" w:cs="Arial"/>
          <w:b/>
          <w:color w:val="365F91"/>
        </w:rPr>
        <w:t>evee</w:t>
      </w:r>
      <w:proofErr w:type="spellEnd"/>
      <w:r w:rsidRPr="008371F9">
        <w:rPr>
          <w:rFonts w:ascii="Arial" w:hAnsi="Arial" w:cs="Arial"/>
          <w:b/>
          <w:color w:val="365F91"/>
        </w:rPr>
        <w:t xml:space="preserve"> </w:t>
      </w:r>
      <w:r w:rsidR="008D37D8" w:rsidRPr="008371F9">
        <w:rPr>
          <w:rFonts w:ascii="Arial" w:hAnsi="Arial" w:cs="Arial"/>
          <w:b/>
          <w:color w:val="365F91"/>
          <w:lang w:val="en-US"/>
        </w:rPr>
        <w:t>D</w:t>
      </w:r>
      <w:proofErr w:type="spellStart"/>
      <w:r w:rsidRPr="008371F9">
        <w:rPr>
          <w:rFonts w:ascii="Arial" w:hAnsi="Arial" w:cs="Arial"/>
          <w:b/>
          <w:color w:val="365F91"/>
        </w:rPr>
        <w:t>atabase</w:t>
      </w:r>
      <w:proofErr w:type="spellEnd"/>
      <w:r w:rsidRPr="008371F9">
        <w:rPr>
          <w:rFonts w:ascii="Arial" w:hAnsi="Arial" w:cs="Arial"/>
          <w:b/>
          <w:color w:val="365F91"/>
        </w:rPr>
        <w:t>.</w:t>
      </w:r>
      <w:r w:rsidR="00561974" w:rsidRPr="008371F9">
        <w:rPr>
          <w:rFonts w:ascii="Arial" w:hAnsi="Arial" w:cs="Arial"/>
          <w:b/>
          <w:color w:val="365F91"/>
        </w:rPr>
        <w:t xml:space="preserve"> </w:t>
      </w:r>
      <w:r w:rsidR="000964BD" w:rsidRPr="008371F9">
        <w:rPr>
          <w:rFonts w:ascii="Arial" w:hAnsi="Arial" w:cs="Arial"/>
          <w:b/>
          <w:color w:val="365F91"/>
        </w:rPr>
        <w:t>F</w:t>
      </w:r>
      <w:r w:rsidR="00485C0E" w:rsidRPr="008371F9">
        <w:rPr>
          <w:rFonts w:ascii="Arial" w:hAnsi="Arial" w:cs="Arial"/>
          <w:b/>
          <w:color w:val="365F91"/>
        </w:rPr>
        <w:t>or levees owned and/or operated by someone other than the USACE</w:t>
      </w:r>
      <w:r w:rsidR="000964BD" w:rsidRPr="008371F9">
        <w:rPr>
          <w:rFonts w:ascii="Arial" w:hAnsi="Arial" w:cs="Arial"/>
          <w:b/>
          <w:color w:val="365F91"/>
        </w:rPr>
        <w:t xml:space="preserve">, contact the local community shown in </w:t>
      </w:r>
      <w:r w:rsidR="0016321F" w:rsidRPr="008371F9">
        <w:rPr>
          <w:rFonts w:ascii="Arial" w:hAnsi="Arial" w:cs="Arial"/>
          <w:b/>
        </w:rPr>
        <w:fldChar w:fldCharType="begin"/>
      </w:r>
      <w:r w:rsidR="0016321F" w:rsidRPr="008371F9">
        <w:rPr>
          <w:rFonts w:ascii="Arial" w:hAnsi="Arial" w:cs="Arial"/>
          <w:b/>
        </w:rPr>
        <w:instrText xml:space="preserve"> REF _Ref275245684 \h  \* MERGEFORMAT </w:instrText>
      </w:r>
      <w:r w:rsidR="0016321F" w:rsidRPr="008371F9">
        <w:rPr>
          <w:rFonts w:ascii="Arial" w:hAnsi="Arial" w:cs="Arial"/>
          <w:b/>
        </w:rPr>
      </w:r>
      <w:r w:rsidR="0016321F" w:rsidRPr="008371F9">
        <w:rPr>
          <w:rFonts w:ascii="Arial" w:hAnsi="Arial" w:cs="Arial"/>
          <w:b/>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31</w:t>
      </w:r>
      <w:r w:rsidR="0016321F" w:rsidRPr="008371F9">
        <w:rPr>
          <w:rFonts w:ascii="Arial" w:hAnsi="Arial" w:cs="Arial"/>
          <w:b/>
        </w:rPr>
        <w:fldChar w:fldCharType="end"/>
      </w:r>
      <w:r w:rsidR="00485C0E" w:rsidRPr="008371F9">
        <w:rPr>
          <w:rFonts w:ascii="Arial" w:hAnsi="Arial" w:cs="Arial"/>
          <w:b/>
          <w:color w:val="365F91"/>
        </w:rPr>
        <w:t>.</w:t>
      </w:r>
    </w:p>
    <w:p w14:paraId="27487872" w14:textId="77777777" w:rsidR="00C955E7" w:rsidRPr="008371F9" w:rsidRDefault="00C955E7" w:rsidP="00DB4569">
      <w:pPr>
        <w:pStyle w:val="BodyText"/>
        <w:widowControl/>
        <w:rPr>
          <w:rFonts w:ascii="Arial" w:hAnsi="Arial" w:cs="Arial"/>
          <w:b/>
          <w:color w:val="365F91"/>
        </w:rPr>
      </w:pPr>
    </w:p>
    <w:p w14:paraId="22416E4E" w14:textId="713B5219" w:rsidR="00C955E7" w:rsidRPr="008371F9" w:rsidRDefault="00C955E7" w:rsidP="00DB4569">
      <w:pPr>
        <w:pStyle w:val="BodyText"/>
        <w:widowControl/>
        <w:rPr>
          <w:rFonts w:ascii="Arial" w:hAnsi="Arial" w:cs="Arial"/>
          <w:b/>
          <w:color w:val="365F91"/>
        </w:rPr>
      </w:pPr>
      <w:r w:rsidRPr="008371F9">
        <w:rPr>
          <w:rFonts w:ascii="Arial" w:hAnsi="Arial" w:cs="Arial"/>
          <w:b/>
          <w:color w:val="365F91"/>
        </w:rPr>
        <w:t>Please note that FEMA has identified levees in this jurisdiction that have not been demonstrated by the community or levee owner to meet the requirements of 44</w:t>
      </w:r>
      <w:r w:rsidR="00CC00DB" w:rsidRPr="008371F9">
        <w:rPr>
          <w:rFonts w:ascii="Arial" w:hAnsi="Arial" w:cs="Arial"/>
          <w:b/>
          <w:color w:val="365F91"/>
          <w:lang w:val="en-US"/>
        </w:rPr>
        <w:t xml:space="preserve"> </w:t>
      </w:r>
      <w:r w:rsidRPr="008371F9">
        <w:rPr>
          <w:rFonts w:ascii="Arial" w:hAnsi="Arial" w:cs="Arial"/>
          <w:b/>
          <w:color w:val="365F91"/>
        </w:rPr>
        <w:t>CFR 65.10 of the NFIP regulations as it relates to the levee’s capacity to provide 1-percent</w:t>
      </w:r>
      <w:r w:rsidR="001D0079" w:rsidRPr="008371F9">
        <w:rPr>
          <w:rFonts w:ascii="Arial" w:hAnsi="Arial" w:cs="Arial"/>
          <w:b/>
          <w:color w:val="365F91"/>
        </w:rPr>
        <w:t>-</w:t>
      </w:r>
      <w:r w:rsidRPr="008371F9">
        <w:rPr>
          <w:rFonts w:ascii="Arial" w:hAnsi="Arial" w:cs="Arial"/>
          <w:b/>
          <w:color w:val="365F91"/>
        </w:rPr>
        <w:t>annual</w:t>
      </w:r>
      <w:r w:rsidR="001D0079" w:rsidRPr="008371F9">
        <w:rPr>
          <w:rFonts w:ascii="Arial" w:hAnsi="Arial" w:cs="Arial"/>
          <w:b/>
          <w:color w:val="365F91"/>
        </w:rPr>
        <w:t>-</w:t>
      </w:r>
      <w:r w:rsidRPr="008371F9">
        <w:rPr>
          <w:rFonts w:ascii="Arial" w:hAnsi="Arial" w:cs="Arial"/>
          <w:b/>
          <w:color w:val="365F91"/>
        </w:rPr>
        <w:t xml:space="preserve">chance flood protection. As such, the existing flood hazard analysis in the affected areas has been carried forward from the previously-printed effective FIRM panel(s) and the area has been clearly identified on the FIRM panel with notes and bounding lines. This has been done to inform users that a temporary mapping action has been put in place until such time as FEMA is able to initiate a new flood risk project to apply new flood hazard mapping procedures for leveed areas. These levees occur on FIRM panel(s) </w:t>
      </w:r>
      <w:r w:rsidR="005301B9" w:rsidRPr="008371F9">
        <w:rPr>
          <w:rFonts w:ascii="Arial" w:hAnsi="Arial" w:cs="Arial"/>
          <w:b/>
          <w:color w:val="E36C0A"/>
          <w:szCs w:val="22"/>
        </w:rPr>
        <w:t>12345C0234X</w:t>
      </w:r>
      <w:r w:rsidRPr="008371F9">
        <w:rPr>
          <w:rFonts w:ascii="Arial" w:hAnsi="Arial" w:cs="Arial"/>
          <w:b/>
          <w:color w:val="365F91"/>
        </w:rPr>
        <w:t xml:space="preserve">, on the </w:t>
      </w:r>
      <w:r w:rsidR="005301B9" w:rsidRPr="008371F9">
        <w:rPr>
          <w:rFonts w:ascii="Arial" w:hAnsi="Arial" w:cs="Arial"/>
          <w:b/>
          <w:color w:val="E36C0A" w:themeColor="accent6" w:themeShade="BF"/>
        </w:rPr>
        <w:t>Flood County Levee/Inundation River</w:t>
      </w:r>
      <w:r w:rsidR="005301B9" w:rsidRPr="008371F9">
        <w:rPr>
          <w:rFonts w:ascii="Arial" w:hAnsi="Arial" w:cs="Arial"/>
          <w:b/>
          <w:color w:val="365F91"/>
        </w:rPr>
        <w:t>,</w:t>
      </w:r>
      <w:r w:rsidRPr="008371F9">
        <w:rPr>
          <w:rFonts w:ascii="Arial" w:hAnsi="Arial" w:cs="Arial"/>
          <w:b/>
          <w:color w:val="365F91"/>
        </w:rPr>
        <w:t xml:space="preserve"> and are identified on the FIRM panel(s) as potential areas of flood hazard data changes based on further review. Levees and their accreditation status are listed in </w:t>
      </w:r>
      <w:r w:rsidR="00EA75F8" w:rsidRPr="008371F9">
        <w:rPr>
          <w:rFonts w:ascii="Arial" w:hAnsi="Arial" w:cs="Arial"/>
          <w:b/>
        </w:rPr>
        <w:fldChar w:fldCharType="begin"/>
      </w:r>
      <w:r w:rsidR="00EA75F8" w:rsidRPr="008371F9">
        <w:rPr>
          <w:rFonts w:ascii="Arial" w:hAnsi="Arial" w:cs="Arial"/>
          <w:b/>
        </w:rPr>
        <w:instrText xml:space="preserve"> REF _Ref282509052 \h  \* MERGEFORMAT </w:instrText>
      </w:r>
      <w:r w:rsidR="00EA75F8" w:rsidRPr="008371F9">
        <w:rPr>
          <w:rFonts w:ascii="Arial" w:hAnsi="Arial" w:cs="Arial"/>
          <w:b/>
        </w:rPr>
      </w:r>
      <w:r w:rsidR="00EA75F8" w:rsidRPr="008371F9">
        <w:rPr>
          <w:rFonts w:ascii="Arial" w:hAnsi="Arial" w:cs="Arial"/>
          <w:b/>
        </w:rPr>
        <w:fldChar w:fldCharType="separate"/>
      </w:r>
      <w:r w:rsidR="00EA75F8" w:rsidRPr="008371F9">
        <w:rPr>
          <w:rFonts w:ascii="Arial" w:hAnsi="Arial" w:cs="Arial"/>
          <w:b/>
          <w:color w:val="365F91"/>
        </w:rPr>
        <w:t>Table 9</w:t>
      </w:r>
      <w:r w:rsidR="00EA75F8" w:rsidRPr="008371F9">
        <w:rPr>
          <w:rFonts w:ascii="Arial" w:hAnsi="Arial" w:cs="Arial"/>
          <w:b/>
        </w:rPr>
        <w:fldChar w:fldCharType="end"/>
      </w:r>
      <w:r w:rsidRPr="008371F9">
        <w:rPr>
          <w:rFonts w:ascii="Arial" w:hAnsi="Arial" w:cs="Arial"/>
          <w:b/>
          <w:color w:val="365F91"/>
        </w:rPr>
        <w:t xml:space="preserve"> of this </w:t>
      </w:r>
      <w:r w:rsidR="00065588" w:rsidRPr="008371F9">
        <w:rPr>
          <w:rFonts w:ascii="Arial" w:hAnsi="Arial" w:cs="Arial"/>
          <w:b/>
          <w:color w:val="365F91"/>
        </w:rPr>
        <w:t>FIS Report</w:t>
      </w:r>
      <w:r w:rsidRPr="008371F9">
        <w:rPr>
          <w:rFonts w:ascii="Arial" w:hAnsi="Arial" w:cs="Arial"/>
          <w:b/>
          <w:color w:val="365F91"/>
        </w:rPr>
        <w:t>.</w:t>
      </w:r>
    </w:p>
    <w:p w14:paraId="0C770770" w14:textId="77777777" w:rsidR="002D203B" w:rsidRPr="008371F9" w:rsidRDefault="002D203B" w:rsidP="00DB4569">
      <w:pPr>
        <w:pStyle w:val="BodyText"/>
        <w:widowControl/>
        <w:rPr>
          <w:rFonts w:ascii="Arial" w:hAnsi="Arial" w:cs="Arial"/>
          <w:b/>
          <w:color w:val="365F91"/>
        </w:rPr>
      </w:pPr>
    </w:p>
    <w:p w14:paraId="0C770771" w14:textId="77777777" w:rsidR="00847FCC" w:rsidRPr="008371F9" w:rsidRDefault="00847FCC" w:rsidP="00DB4569">
      <w:pPr>
        <w:pStyle w:val="BodyText"/>
        <w:widowControl/>
        <w:rPr>
          <w:rFonts w:ascii="Arial" w:hAnsi="Arial" w:cs="Arial"/>
          <w:b/>
          <w:color w:val="365F91"/>
        </w:rPr>
        <w:sectPr w:rsidR="00847FCC" w:rsidRPr="008371F9" w:rsidSect="00606B90">
          <w:headerReference w:type="even" r:id="rId96"/>
          <w:headerReference w:type="default" r:id="rId97"/>
          <w:footerReference w:type="default" r:id="rId98"/>
          <w:headerReference w:type="first" r:id="rId99"/>
          <w:endnotePr>
            <w:numFmt w:val="decimal"/>
          </w:endnotePr>
          <w:pgSz w:w="12240" w:h="15840"/>
          <w:pgMar w:top="1440" w:right="1440" w:bottom="1440" w:left="1440" w:header="1440" w:footer="720" w:gutter="0"/>
          <w:cols w:space="720"/>
          <w:noEndnote/>
        </w:sectPr>
      </w:pPr>
    </w:p>
    <w:p w14:paraId="0C770772" w14:textId="77777777" w:rsidR="00AB3E41" w:rsidRPr="00B30097" w:rsidRDefault="00AB3E41" w:rsidP="00DB4569">
      <w:pPr>
        <w:pStyle w:val="Caption"/>
        <w:widowControl/>
        <w:ind w:left="0"/>
        <w:rPr>
          <w:rFonts w:cs="Arial"/>
        </w:rPr>
      </w:pPr>
      <w:bookmarkStart w:id="58" w:name="_Ref282509052"/>
      <w:bookmarkStart w:id="59" w:name="_Toc452545597"/>
      <w:bookmarkStart w:id="60" w:name="_Ref276040049"/>
      <w:r w:rsidRPr="00B30097">
        <w:rPr>
          <w:rFonts w:cs="Arial"/>
        </w:rPr>
        <w:lastRenderedPageBreak/>
        <w:t xml:space="preserve">Table </w:t>
      </w:r>
      <w:r w:rsidR="0049362C" w:rsidRPr="00B30097">
        <w:rPr>
          <w:rFonts w:cs="Arial"/>
        </w:rPr>
        <w:fldChar w:fldCharType="begin"/>
      </w:r>
      <w:r w:rsidRPr="00B30097">
        <w:rPr>
          <w:rFonts w:cs="Arial"/>
        </w:rPr>
        <w:instrText xml:space="preserve"> SEQ Table \* ARABIC </w:instrText>
      </w:r>
      <w:r w:rsidR="0049362C" w:rsidRPr="00B30097">
        <w:rPr>
          <w:rFonts w:cs="Arial"/>
        </w:rPr>
        <w:fldChar w:fldCharType="separate"/>
      </w:r>
      <w:r w:rsidR="00AA0E77" w:rsidRPr="00B30097">
        <w:rPr>
          <w:rFonts w:cs="Arial"/>
          <w:noProof/>
        </w:rPr>
        <w:t>9</w:t>
      </w:r>
      <w:r w:rsidR="0049362C" w:rsidRPr="00B30097">
        <w:rPr>
          <w:rFonts w:cs="Arial"/>
        </w:rPr>
        <w:fldChar w:fldCharType="end"/>
      </w:r>
      <w:bookmarkEnd w:id="58"/>
      <w:r w:rsidRPr="00B30097">
        <w:rPr>
          <w:rFonts w:cs="Arial"/>
        </w:rPr>
        <w:t>: Levees</w:t>
      </w:r>
      <w:bookmarkEnd w:id="59"/>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1946"/>
        <w:gridCol w:w="1063"/>
        <w:gridCol w:w="2211"/>
        <w:gridCol w:w="1148"/>
        <w:gridCol w:w="1329"/>
        <w:gridCol w:w="1417"/>
        <w:gridCol w:w="1500"/>
      </w:tblGrid>
      <w:tr w:rsidR="00AF6DF1" w:rsidRPr="00646FD7" w14:paraId="0C77077C" w14:textId="77777777" w:rsidTr="00AF6DF1">
        <w:trPr>
          <w:tblHeader/>
        </w:trPr>
        <w:tc>
          <w:tcPr>
            <w:tcW w:w="896" w:type="pct"/>
            <w:shd w:val="clear" w:color="auto" w:fill="E0E0E0"/>
            <w:vAlign w:val="bottom"/>
          </w:tcPr>
          <w:bookmarkEnd w:id="60"/>
          <w:p w14:paraId="0C770773" w14:textId="77777777" w:rsidR="00DF327B" w:rsidRPr="00646FD7" w:rsidRDefault="00DF327B" w:rsidP="00DB4569">
            <w:pPr>
              <w:keepNext/>
              <w:widowControl/>
              <w:spacing w:before="60" w:after="60"/>
              <w:jc w:val="center"/>
              <w:rPr>
                <w:rFonts w:cs="Arial"/>
                <w:sz w:val="20"/>
              </w:rPr>
            </w:pPr>
            <w:r w:rsidRPr="00646FD7">
              <w:rPr>
                <w:rFonts w:cs="Arial"/>
                <w:sz w:val="20"/>
              </w:rPr>
              <w:t>Community</w:t>
            </w:r>
          </w:p>
        </w:tc>
        <w:tc>
          <w:tcPr>
            <w:tcW w:w="752" w:type="pct"/>
            <w:shd w:val="clear" w:color="auto" w:fill="E0E0E0"/>
            <w:vAlign w:val="bottom"/>
          </w:tcPr>
          <w:p w14:paraId="0C770774" w14:textId="77777777" w:rsidR="00DF327B" w:rsidRPr="00646FD7" w:rsidRDefault="00DF327B" w:rsidP="00DB4569">
            <w:pPr>
              <w:keepNext/>
              <w:widowControl/>
              <w:spacing w:before="60" w:after="60"/>
              <w:jc w:val="center"/>
              <w:rPr>
                <w:rFonts w:cs="Arial"/>
                <w:sz w:val="20"/>
              </w:rPr>
            </w:pPr>
            <w:r w:rsidRPr="00646FD7">
              <w:rPr>
                <w:rFonts w:cs="Arial"/>
                <w:sz w:val="20"/>
              </w:rPr>
              <w:t>Flooding Source</w:t>
            </w:r>
          </w:p>
        </w:tc>
        <w:tc>
          <w:tcPr>
            <w:tcW w:w="411" w:type="pct"/>
            <w:shd w:val="clear" w:color="auto" w:fill="E0E0E0"/>
            <w:vAlign w:val="bottom"/>
          </w:tcPr>
          <w:p w14:paraId="0C770775" w14:textId="77777777" w:rsidR="00DF327B" w:rsidRPr="00646FD7" w:rsidRDefault="00DF327B" w:rsidP="00DB4569">
            <w:pPr>
              <w:keepNext/>
              <w:widowControl/>
              <w:spacing w:before="60" w:after="60"/>
              <w:jc w:val="center"/>
              <w:rPr>
                <w:rFonts w:cs="Arial"/>
                <w:sz w:val="20"/>
              </w:rPr>
            </w:pPr>
            <w:r w:rsidRPr="00646FD7">
              <w:rPr>
                <w:rFonts w:cs="Arial"/>
                <w:sz w:val="20"/>
              </w:rPr>
              <w:t>Levee Location</w:t>
            </w:r>
          </w:p>
        </w:tc>
        <w:tc>
          <w:tcPr>
            <w:tcW w:w="855" w:type="pct"/>
            <w:shd w:val="clear" w:color="auto" w:fill="E0E0E0"/>
            <w:vAlign w:val="bottom"/>
          </w:tcPr>
          <w:p w14:paraId="0C770776" w14:textId="77777777" w:rsidR="00DF327B" w:rsidRPr="00646FD7" w:rsidRDefault="00DF327B" w:rsidP="00DB4569">
            <w:pPr>
              <w:keepNext/>
              <w:widowControl/>
              <w:spacing w:before="60" w:after="60"/>
              <w:jc w:val="center"/>
              <w:rPr>
                <w:rFonts w:cs="Arial"/>
                <w:sz w:val="20"/>
              </w:rPr>
            </w:pPr>
            <w:r w:rsidRPr="00646FD7">
              <w:rPr>
                <w:rFonts w:cs="Arial"/>
                <w:sz w:val="20"/>
              </w:rPr>
              <w:t>Levee Owner</w:t>
            </w:r>
          </w:p>
        </w:tc>
        <w:tc>
          <w:tcPr>
            <w:tcW w:w="444" w:type="pct"/>
            <w:shd w:val="clear" w:color="auto" w:fill="E0E0E0"/>
            <w:vAlign w:val="bottom"/>
          </w:tcPr>
          <w:p w14:paraId="0C770777" w14:textId="77777777" w:rsidR="00DF327B" w:rsidRPr="00646FD7" w:rsidRDefault="00DF327B" w:rsidP="00DB4569">
            <w:pPr>
              <w:keepNext/>
              <w:widowControl/>
              <w:spacing w:before="60" w:after="60"/>
              <w:jc w:val="center"/>
              <w:rPr>
                <w:rFonts w:cs="Arial"/>
                <w:sz w:val="20"/>
              </w:rPr>
            </w:pPr>
            <w:r w:rsidRPr="00646FD7">
              <w:rPr>
                <w:rFonts w:cs="Arial"/>
                <w:sz w:val="20"/>
              </w:rPr>
              <w:t>USACE Levee</w:t>
            </w:r>
          </w:p>
        </w:tc>
        <w:tc>
          <w:tcPr>
            <w:tcW w:w="514" w:type="pct"/>
            <w:shd w:val="clear" w:color="auto" w:fill="E0E0E0"/>
            <w:vAlign w:val="bottom"/>
          </w:tcPr>
          <w:p w14:paraId="0C770778" w14:textId="77777777" w:rsidR="00DF327B" w:rsidRPr="00646FD7" w:rsidRDefault="00DF327B" w:rsidP="00DB4569">
            <w:pPr>
              <w:keepNext/>
              <w:widowControl/>
              <w:spacing w:before="60" w:after="60"/>
              <w:jc w:val="center"/>
              <w:rPr>
                <w:rFonts w:cs="Arial"/>
                <w:sz w:val="20"/>
              </w:rPr>
            </w:pPr>
            <w:r w:rsidRPr="00646FD7">
              <w:rPr>
                <w:rFonts w:cs="Arial"/>
                <w:sz w:val="20"/>
              </w:rPr>
              <w:t>Levee ID</w:t>
            </w:r>
          </w:p>
        </w:tc>
        <w:tc>
          <w:tcPr>
            <w:tcW w:w="548" w:type="pct"/>
            <w:shd w:val="clear" w:color="auto" w:fill="E0E0E0"/>
            <w:vAlign w:val="bottom"/>
          </w:tcPr>
          <w:p w14:paraId="0C770779" w14:textId="77777777" w:rsidR="00DF327B" w:rsidRPr="00646FD7" w:rsidRDefault="00DF327B" w:rsidP="00DB4569">
            <w:pPr>
              <w:keepNext/>
              <w:widowControl/>
              <w:spacing w:before="60" w:after="60"/>
              <w:jc w:val="center"/>
              <w:rPr>
                <w:rFonts w:cs="Arial"/>
                <w:sz w:val="20"/>
              </w:rPr>
            </w:pPr>
            <w:r w:rsidRPr="00646FD7">
              <w:rPr>
                <w:rFonts w:cs="Arial"/>
                <w:sz w:val="20"/>
              </w:rPr>
              <w:t>Covered Under PL84-99 Program?</w:t>
            </w:r>
          </w:p>
        </w:tc>
        <w:tc>
          <w:tcPr>
            <w:tcW w:w="580" w:type="pct"/>
            <w:shd w:val="clear" w:color="auto" w:fill="E0E0E0"/>
            <w:vAlign w:val="bottom"/>
          </w:tcPr>
          <w:p w14:paraId="0C77077A" w14:textId="77777777" w:rsidR="00DF327B" w:rsidRPr="00646FD7" w:rsidRDefault="00DF327B" w:rsidP="00DB4569">
            <w:pPr>
              <w:keepNext/>
              <w:widowControl/>
              <w:spacing w:before="60" w:after="60"/>
              <w:jc w:val="center"/>
              <w:rPr>
                <w:rFonts w:cs="Arial"/>
                <w:sz w:val="20"/>
              </w:rPr>
            </w:pPr>
            <w:r w:rsidRPr="00646FD7">
              <w:rPr>
                <w:rFonts w:cs="Arial"/>
                <w:sz w:val="20"/>
              </w:rPr>
              <w:t>FIRM Panel(s)</w:t>
            </w:r>
          </w:p>
        </w:tc>
      </w:tr>
      <w:tr w:rsidR="00AF6DF1" w:rsidRPr="00646FD7" w14:paraId="3B68A0F0" w14:textId="77777777" w:rsidTr="00D4569D">
        <w:trPr>
          <w:cantSplit/>
        </w:trPr>
        <w:tc>
          <w:tcPr>
            <w:tcW w:w="896" w:type="pct"/>
            <w:vAlign w:val="center"/>
          </w:tcPr>
          <w:p w14:paraId="0C1DDE84" w14:textId="77777777" w:rsidR="00AF6DF1" w:rsidRPr="00646FD7" w:rsidRDefault="00AF6DF1" w:rsidP="00DB4569">
            <w:pPr>
              <w:widowControl/>
              <w:spacing w:before="60" w:after="60"/>
              <w:jc w:val="left"/>
              <w:rPr>
                <w:rFonts w:cs="Arial"/>
                <w:b/>
                <w:color w:val="E36C0A"/>
                <w:sz w:val="20"/>
              </w:rPr>
            </w:pPr>
            <w:r w:rsidRPr="00646FD7">
              <w:rPr>
                <w:rFonts w:cs="Arial"/>
                <w:b/>
                <w:color w:val="E36C0A"/>
                <w:sz w:val="20"/>
              </w:rPr>
              <w:t>Flood County, Unincorporated Areas</w:t>
            </w:r>
          </w:p>
        </w:tc>
        <w:tc>
          <w:tcPr>
            <w:tcW w:w="752" w:type="pct"/>
            <w:vAlign w:val="center"/>
          </w:tcPr>
          <w:p w14:paraId="70EE270C" w14:textId="77777777" w:rsidR="00AF6DF1" w:rsidRPr="00646FD7" w:rsidRDefault="00AF6DF1" w:rsidP="00DB4569">
            <w:pPr>
              <w:widowControl/>
              <w:spacing w:before="60" w:after="60"/>
              <w:jc w:val="left"/>
              <w:rPr>
                <w:rFonts w:cs="Arial"/>
                <w:b/>
                <w:color w:val="E36C0A"/>
                <w:sz w:val="20"/>
              </w:rPr>
            </w:pPr>
            <w:r w:rsidRPr="00646FD7">
              <w:rPr>
                <w:rFonts w:cs="Arial"/>
                <w:b/>
                <w:color w:val="E36C0A"/>
                <w:sz w:val="20"/>
              </w:rPr>
              <w:t xml:space="preserve">Inundation River </w:t>
            </w:r>
          </w:p>
        </w:tc>
        <w:tc>
          <w:tcPr>
            <w:tcW w:w="411" w:type="pct"/>
            <w:vAlign w:val="center"/>
          </w:tcPr>
          <w:p w14:paraId="7B5CE0EE" w14:textId="77777777" w:rsidR="00AF6DF1" w:rsidRPr="00646FD7" w:rsidRDefault="00AF6DF1" w:rsidP="00DB4569">
            <w:pPr>
              <w:widowControl/>
              <w:spacing w:before="60" w:after="60"/>
              <w:jc w:val="center"/>
              <w:rPr>
                <w:rFonts w:cs="Arial"/>
                <w:b/>
                <w:color w:val="E36C0A"/>
                <w:sz w:val="20"/>
              </w:rPr>
            </w:pPr>
            <w:r w:rsidRPr="00646FD7">
              <w:rPr>
                <w:rFonts w:cs="Arial"/>
                <w:b/>
                <w:color w:val="E36C0A"/>
                <w:sz w:val="20"/>
              </w:rPr>
              <w:t>Left Bank</w:t>
            </w:r>
          </w:p>
        </w:tc>
        <w:tc>
          <w:tcPr>
            <w:tcW w:w="855" w:type="pct"/>
            <w:vAlign w:val="center"/>
          </w:tcPr>
          <w:p w14:paraId="352E081E" w14:textId="77777777" w:rsidR="00AF6DF1" w:rsidRPr="00646FD7" w:rsidRDefault="00AF6DF1" w:rsidP="00DB4569">
            <w:pPr>
              <w:widowControl/>
              <w:spacing w:before="60" w:after="60"/>
              <w:jc w:val="center"/>
              <w:rPr>
                <w:rFonts w:cs="Arial"/>
                <w:b/>
                <w:color w:val="E36C0A"/>
                <w:sz w:val="20"/>
              </w:rPr>
            </w:pPr>
            <w:r w:rsidRPr="00646FD7">
              <w:rPr>
                <w:rFonts w:cs="Arial"/>
                <w:b/>
                <w:color w:val="E36C0A"/>
                <w:sz w:val="20"/>
              </w:rPr>
              <w:t>Flood County Water Supply</w:t>
            </w:r>
          </w:p>
        </w:tc>
        <w:tc>
          <w:tcPr>
            <w:tcW w:w="444" w:type="pct"/>
            <w:vAlign w:val="center"/>
          </w:tcPr>
          <w:p w14:paraId="41FA31E7" w14:textId="77777777" w:rsidR="00AF6DF1" w:rsidRPr="00646FD7" w:rsidRDefault="00AF6DF1" w:rsidP="00DB4569">
            <w:pPr>
              <w:widowControl/>
              <w:spacing w:before="60" w:after="60"/>
              <w:jc w:val="center"/>
              <w:rPr>
                <w:rFonts w:cs="Arial"/>
                <w:b/>
                <w:color w:val="E36C0A"/>
                <w:sz w:val="20"/>
              </w:rPr>
            </w:pPr>
            <w:r w:rsidRPr="00646FD7">
              <w:rPr>
                <w:rFonts w:cs="Arial"/>
                <w:b/>
                <w:color w:val="E36C0A"/>
                <w:sz w:val="20"/>
              </w:rPr>
              <w:t>Yes</w:t>
            </w:r>
          </w:p>
        </w:tc>
        <w:tc>
          <w:tcPr>
            <w:tcW w:w="514" w:type="pct"/>
            <w:vAlign w:val="center"/>
          </w:tcPr>
          <w:p w14:paraId="36593DF0" w14:textId="77777777" w:rsidR="00AF6DF1" w:rsidRPr="00646FD7" w:rsidRDefault="00AF6DF1" w:rsidP="00DB4569">
            <w:pPr>
              <w:widowControl/>
              <w:spacing w:before="60" w:after="60"/>
              <w:jc w:val="center"/>
              <w:rPr>
                <w:rFonts w:cs="Arial"/>
                <w:b/>
                <w:color w:val="E36C0A"/>
                <w:sz w:val="20"/>
              </w:rPr>
            </w:pPr>
            <w:r w:rsidRPr="00646FD7">
              <w:rPr>
                <w:rFonts w:cs="Arial"/>
                <w:b/>
                <w:color w:val="E36C0A"/>
                <w:sz w:val="20"/>
              </w:rPr>
              <w:t>1234545362</w:t>
            </w:r>
          </w:p>
        </w:tc>
        <w:tc>
          <w:tcPr>
            <w:tcW w:w="548" w:type="pct"/>
            <w:vAlign w:val="center"/>
          </w:tcPr>
          <w:p w14:paraId="18AA03EB" w14:textId="77777777" w:rsidR="00AF6DF1" w:rsidRPr="00646FD7" w:rsidRDefault="00AF6DF1" w:rsidP="00DB4569">
            <w:pPr>
              <w:widowControl/>
              <w:spacing w:before="60" w:after="60"/>
              <w:jc w:val="center"/>
              <w:rPr>
                <w:rFonts w:cs="Arial"/>
                <w:b/>
                <w:color w:val="E36C0A"/>
                <w:sz w:val="20"/>
              </w:rPr>
            </w:pPr>
            <w:r w:rsidRPr="00646FD7">
              <w:rPr>
                <w:rFonts w:cs="Arial"/>
                <w:b/>
                <w:color w:val="E36C0A"/>
                <w:sz w:val="20"/>
              </w:rPr>
              <w:t>Yes</w:t>
            </w:r>
          </w:p>
        </w:tc>
        <w:tc>
          <w:tcPr>
            <w:tcW w:w="580" w:type="pct"/>
            <w:vAlign w:val="center"/>
          </w:tcPr>
          <w:p w14:paraId="4D651F25" w14:textId="77777777" w:rsidR="00AF6DF1" w:rsidRPr="00646FD7" w:rsidRDefault="00AF6DF1" w:rsidP="00DB4569">
            <w:pPr>
              <w:widowControl/>
              <w:spacing w:before="60" w:after="60"/>
              <w:jc w:val="center"/>
              <w:rPr>
                <w:rFonts w:cs="Arial"/>
                <w:b/>
                <w:color w:val="E36C0A"/>
                <w:sz w:val="20"/>
              </w:rPr>
            </w:pPr>
            <w:r w:rsidRPr="00646FD7">
              <w:rPr>
                <w:rFonts w:cs="Arial"/>
                <w:b/>
                <w:color w:val="E36C0A"/>
                <w:sz w:val="20"/>
              </w:rPr>
              <w:t>12345C0234X</w:t>
            </w:r>
          </w:p>
        </w:tc>
      </w:tr>
      <w:tr w:rsidR="00AF6DF1" w:rsidRPr="00646FD7" w14:paraId="0C770786" w14:textId="77777777" w:rsidTr="00AF6DF1">
        <w:trPr>
          <w:cantSplit/>
        </w:trPr>
        <w:tc>
          <w:tcPr>
            <w:tcW w:w="896" w:type="pct"/>
            <w:vAlign w:val="center"/>
          </w:tcPr>
          <w:p w14:paraId="0C77077D" w14:textId="77777777" w:rsidR="00DF327B" w:rsidRPr="00646FD7" w:rsidRDefault="00DF327B" w:rsidP="00DB4569">
            <w:pPr>
              <w:widowControl/>
              <w:spacing w:before="60" w:after="60"/>
              <w:jc w:val="left"/>
              <w:rPr>
                <w:rFonts w:cs="Arial"/>
                <w:b/>
                <w:color w:val="E36C0A"/>
                <w:sz w:val="20"/>
              </w:rPr>
            </w:pPr>
            <w:r w:rsidRPr="00646FD7">
              <w:rPr>
                <w:rFonts w:cs="Arial"/>
                <w:b/>
                <w:color w:val="E36C0A"/>
                <w:sz w:val="20"/>
              </w:rPr>
              <w:t>Flood County, Unincorporated Areas</w:t>
            </w:r>
          </w:p>
        </w:tc>
        <w:tc>
          <w:tcPr>
            <w:tcW w:w="752" w:type="pct"/>
            <w:vAlign w:val="center"/>
          </w:tcPr>
          <w:p w14:paraId="0C77077E" w14:textId="77777777" w:rsidR="00DF327B" w:rsidRPr="00646FD7" w:rsidRDefault="00DF327B" w:rsidP="00DB4569">
            <w:pPr>
              <w:widowControl/>
              <w:spacing w:before="60" w:after="60"/>
              <w:jc w:val="left"/>
              <w:rPr>
                <w:rFonts w:cs="Arial"/>
                <w:b/>
                <w:color w:val="E36C0A"/>
                <w:sz w:val="20"/>
              </w:rPr>
            </w:pPr>
            <w:r w:rsidRPr="00646FD7">
              <w:rPr>
                <w:rFonts w:cs="Arial"/>
                <w:b/>
                <w:color w:val="E36C0A"/>
                <w:sz w:val="20"/>
              </w:rPr>
              <w:t>Inundation River</w:t>
            </w:r>
          </w:p>
        </w:tc>
        <w:tc>
          <w:tcPr>
            <w:tcW w:w="411" w:type="pct"/>
            <w:vAlign w:val="center"/>
          </w:tcPr>
          <w:p w14:paraId="0C77077F"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Right Bank</w:t>
            </w:r>
          </w:p>
        </w:tc>
        <w:tc>
          <w:tcPr>
            <w:tcW w:w="855" w:type="pct"/>
            <w:vAlign w:val="center"/>
          </w:tcPr>
          <w:p w14:paraId="0C770780"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Flood County Water Supply</w:t>
            </w:r>
          </w:p>
        </w:tc>
        <w:tc>
          <w:tcPr>
            <w:tcW w:w="444" w:type="pct"/>
            <w:vAlign w:val="center"/>
          </w:tcPr>
          <w:p w14:paraId="0C770781"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Yes</w:t>
            </w:r>
          </w:p>
        </w:tc>
        <w:tc>
          <w:tcPr>
            <w:tcW w:w="514" w:type="pct"/>
            <w:vAlign w:val="center"/>
          </w:tcPr>
          <w:p w14:paraId="0C770782"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1354212346</w:t>
            </w:r>
          </w:p>
        </w:tc>
        <w:tc>
          <w:tcPr>
            <w:tcW w:w="548" w:type="pct"/>
            <w:vAlign w:val="center"/>
          </w:tcPr>
          <w:p w14:paraId="0C770783"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Yes</w:t>
            </w:r>
          </w:p>
        </w:tc>
        <w:tc>
          <w:tcPr>
            <w:tcW w:w="580" w:type="pct"/>
            <w:vAlign w:val="center"/>
          </w:tcPr>
          <w:p w14:paraId="0C770784"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123450C234X</w:t>
            </w:r>
          </w:p>
        </w:tc>
      </w:tr>
      <w:tr w:rsidR="00AF6DF1" w:rsidRPr="00646FD7" w14:paraId="0C77079A" w14:textId="77777777" w:rsidTr="00AF6DF1">
        <w:trPr>
          <w:cantSplit/>
        </w:trPr>
        <w:tc>
          <w:tcPr>
            <w:tcW w:w="896" w:type="pct"/>
            <w:vAlign w:val="center"/>
          </w:tcPr>
          <w:p w14:paraId="0C770791" w14:textId="4FCBB5C2" w:rsidR="00DF327B" w:rsidRPr="00646FD7" w:rsidRDefault="00DF327B" w:rsidP="00DB4569">
            <w:pPr>
              <w:widowControl/>
              <w:spacing w:before="60" w:after="60"/>
              <w:jc w:val="left"/>
              <w:rPr>
                <w:rFonts w:cs="Arial"/>
                <w:b/>
                <w:color w:val="E36C0A"/>
                <w:sz w:val="20"/>
              </w:rPr>
            </w:pPr>
            <w:proofErr w:type="spellStart"/>
            <w:r w:rsidRPr="00646FD7">
              <w:rPr>
                <w:rFonts w:cs="Arial"/>
                <w:b/>
                <w:color w:val="E36C0A"/>
                <w:sz w:val="20"/>
              </w:rPr>
              <w:t>Floodville</w:t>
            </w:r>
            <w:proofErr w:type="spellEnd"/>
            <w:r w:rsidR="00AF6DF1" w:rsidRPr="00646FD7">
              <w:rPr>
                <w:rFonts w:cs="Arial"/>
                <w:b/>
                <w:color w:val="E36C0A"/>
                <w:sz w:val="20"/>
              </w:rPr>
              <w:t>, Town of</w:t>
            </w:r>
          </w:p>
        </w:tc>
        <w:tc>
          <w:tcPr>
            <w:tcW w:w="752" w:type="pct"/>
            <w:vAlign w:val="center"/>
          </w:tcPr>
          <w:p w14:paraId="0C770792" w14:textId="77777777" w:rsidR="00DF327B" w:rsidRPr="00646FD7" w:rsidRDefault="00DF327B" w:rsidP="00DB4569">
            <w:pPr>
              <w:widowControl/>
              <w:spacing w:before="60" w:after="60"/>
              <w:jc w:val="left"/>
              <w:rPr>
                <w:rFonts w:cs="Arial"/>
                <w:b/>
                <w:color w:val="E36C0A"/>
                <w:sz w:val="20"/>
              </w:rPr>
            </w:pPr>
            <w:r w:rsidRPr="00646FD7">
              <w:rPr>
                <w:rFonts w:cs="Arial"/>
                <w:b/>
                <w:color w:val="E36C0A"/>
                <w:sz w:val="20"/>
              </w:rPr>
              <w:t xml:space="preserve">Inundation River </w:t>
            </w:r>
          </w:p>
        </w:tc>
        <w:tc>
          <w:tcPr>
            <w:tcW w:w="411" w:type="pct"/>
            <w:vAlign w:val="center"/>
          </w:tcPr>
          <w:p w14:paraId="0C770793"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Left Bank</w:t>
            </w:r>
          </w:p>
        </w:tc>
        <w:tc>
          <w:tcPr>
            <w:tcW w:w="855" w:type="pct"/>
            <w:vAlign w:val="center"/>
          </w:tcPr>
          <w:p w14:paraId="0C770794" w14:textId="77777777" w:rsidR="00DF327B" w:rsidRPr="00646FD7" w:rsidRDefault="00DF327B" w:rsidP="00DB4569">
            <w:pPr>
              <w:widowControl/>
              <w:spacing w:before="60" w:after="60"/>
              <w:jc w:val="center"/>
              <w:rPr>
                <w:rFonts w:cs="Arial"/>
                <w:b/>
                <w:color w:val="E36C0A"/>
                <w:sz w:val="20"/>
              </w:rPr>
            </w:pPr>
            <w:proofErr w:type="spellStart"/>
            <w:r w:rsidRPr="00646FD7">
              <w:rPr>
                <w:rFonts w:cs="Arial"/>
                <w:b/>
                <w:color w:val="E36C0A"/>
                <w:sz w:val="20"/>
              </w:rPr>
              <w:t>Floodville</w:t>
            </w:r>
            <w:proofErr w:type="spellEnd"/>
            <w:r w:rsidRPr="00646FD7">
              <w:rPr>
                <w:rFonts w:cs="Arial"/>
                <w:b/>
                <w:color w:val="E36C0A"/>
                <w:sz w:val="20"/>
              </w:rPr>
              <w:t xml:space="preserve"> Waterworks</w:t>
            </w:r>
          </w:p>
        </w:tc>
        <w:tc>
          <w:tcPr>
            <w:tcW w:w="444" w:type="pct"/>
            <w:vAlign w:val="center"/>
          </w:tcPr>
          <w:p w14:paraId="0C770795"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No</w:t>
            </w:r>
          </w:p>
        </w:tc>
        <w:tc>
          <w:tcPr>
            <w:tcW w:w="514" w:type="pct"/>
            <w:vAlign w:val="center"/>
          </w:tcPr>
          <w:p w14:paraId="0C770796"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1901990990</w:t>
            </w:r>
          </w:p>
        </w:tc>
        <w:tc>
          <w:tcPr>
            <w:tcW w:w="548" w:type="pct"/>
            <w:vAlign w:val="center"/>
          </w:tcPr>
          <w:p w14:paraId="0C770797"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No</w:t>
            </w:r>
          </w:p>
        </w:tc>
        <w:tc>
          <w:tcPr>
            <w:tcW w:w="580" w:type="pct"/>
            <w:vAlign w:val="center"/>
          </w:tcPr>
          <w:p w14:paraId="0C770798" w14:textId="77777777" w:rsidR="00DF327B" w:rsidRPr="00646FD7" w:rsidRDefault="00DF327B" w:rsidP="00DB4569">
            <w:pPr>
              <w:widowControl/>
              <w:spacing w:before="60" w:after="60"/>
              <w:jc w:val="center"/>
              <w:rPr>
                <w:rFonts w:cs="Arial"/>
                <w:b/>
                <w:color w:val="E36C0A"/>
                <w:sz w:val="20"/>
              </w:rPr>
            </w:pPr>
            <w:r w:rsidRPr="00646FD7">
              <w:rPr>
                <w:rFonts w:cs="Arial"/>
                <w:b/>
                <w:color w:val="E36C0A"/>
                <w:sz w:val="20"/>
              </w:rPr>
              <w:t>12345C0245X</w:t>
            </w:r>
          </w:p>
        </w:tc>
      </w:tr>
    </w:tbl>
    <w:p w14:paraId="0C77079B" w14:textId="77777777" w:rsidR="002D203B" w:rsidRPr="008371F9" w:rsidRDefault="002D203B" w:rsidP="00DB4569">
      <w:pPr>
        <w:pStyle w:val="BodyText"/>
        <w:widowControl/>
        <w:ind w:left="0"/>
        <w:rPr>
          <w:rFonts w:ascii="Arial" w:hAnsi="Arial" w:cs="Arial"/>
          <w:b/>
          <w:sz w:val="24"/>
        </w:rPr>
      </w:pPr>
    </w:p>
    <w:p w14:paraId="0C77079C" w14:textId="77777777" w:rsidR="00D6776A" w:rsidRPr="008371F9" w:rsidRDefault="00D6776A" w:rsidP="00DB4569">
      <w:pPr>
        <w:pStyle w:val="BodyText"/>
        <w:widowControl/>
        <w:ind w:left="0"/>
        <w:rPr>
          <w:rFonts w:ascii="Arial" w:hAnsi="Arial" w:cs="Arial"/>
          <w:b/>
          <w:sz w:val="24"/>
        </w:rPr>
      </w:pPr>
    </w:p>
    <w:p w14:paraId="0C77079D" w14:textId="77777777" w:rsidR="00D6776A" w:rsidRPr="008371F9" w:rsidRDefault="00D6776A" w:rsidP="00DB4569">
      <w:pPr>
        <w:pStyle w:val="BodyText"/>
        <w:widowControl/>
        <w:ind w:left="0"/>
        <w:rPr>
          <w:rFonts w:ascii="Arial" w:hAnsi="Arial" w:cs="Arial"/>
          <w:b/>
          <w:sz w:val="24"/>
        </w:rPr>
      </w:pPr>
    </w:p>
    <w:p w14:paraId="0C77079E" w14:textId="77777777" w:rsidR="00D6776A" w:rsidRPr="008371F9" w:rsidRDefault="00D6776A" w:rsidP="00DB4569">
      <w:pPr>
        <w:pStyle w:val="BodyText"/>
        <w:widowControl/>
        <w:ind w:left="0"/>
        <w:rPr>
          <w:rFonts w:ascii="Arial" w:hAnsi="Arial" w:cs="Arial"/>
          <w:b/>
          <w:sz w:val="24"/>
        </w:rPr>
        <w:sectPr w:rsidR="00D6776A" w:rsidRPr="008371F9" w:rsidSect="002D203B">
          <w:headerReference w:type="even" r:id="rId100"/>
          <w:headerReference w:type="default" r:id="rId101"/>
          <w:footerReference w:type="default" r:id="rId102"/>
          <w:headerReference w:type="first" r:id="rId103"/>
          <w:endnotePr>
            <w:numFmt w:val="decimal"/>
          </w:endnotePr>
          <w:pgSz w:w="15840" w:h="12240" w:orient="landscape"/>
          <w:pgMar w:top="1440" w:right="1440" w:bottom="1440" w:left="1440" w:header="1440" w:footer="720" w:gutter="0"/>
          <w:cols w:space="720"/>
          <w:noEndnote/>
          <w:docGrid w:linePitch="299"/>
        </w:sectPr>
      </w:pPr>
    </w:p>
    <w:p w14:paraId="0C77079F" w14:textId="77777777" w:rsidR="001007CB" w:rsidRPr="00B30097" w:rsidRDefault="001007CB" w:rsidP="00DB4569">
      <w:pPr>
        <w:pStyle w:val="Heading1"/>
        <w:widowControl/>
        <w:rPr>
          <w:rFonts w:cs="Arial"/>
        </w:rPr>
      </w:pPr>
      <w:bookmarkStart w:id="61" w:name="_Toc452545876"/>
      <w:r w:rsidRPr="00B30097">
        <w:rPr>
          <w:rFonts w:cs="Arial"/>
        </w:rPr>
        <w:lastRenderedPageBreak/>
        <w:t>SECTION 5.0 – ENGINEERING METHODS</w:t>
      </w:r>
      <w:bookmarkEnd w:id="61"/>
    </w:p>
    <w:p w14:paraId="0C7707A0" w14:textId="77777777" w:rsidR="0044517E" w:rsidRPr="008371F9" w:rsidRDefault="0044517E" w:rsidP="00DB4569">
      <w:pPr>
        <w:pStyle w:val="BodyText"/>
        <w:keepNext/>
        <w:widowControl/>
        <w:rPr>
          <w:rFonts w:ascii="Arial" w:hAnsi="Arial" w:cs="Arial"/>
        </w:rPr>
      </w:pPr>
    </w:p>
    <w:p w14:paraId="0C7707A1" w14:textId="2276BF24" w:rsidR="00DC0500" w:rsidRPr="008371F9" w:rsidRDefault="001007CB" w:rsidP="00DB4569">
      <w:pPr>
        <w:pStyle w:val="BodyText"/>
        <w:widowControl/>
        <w:rPr>
          <w:rFonts w:ascii="Arial" w:hAnsi="Arial" w:cs="Arial"/>
        </w:rPr>
      </w:pPr>
      <w:r w:rsidRPr="008371F9">
        <w:rPr>
          <w:rFonts w:ascii="Arial" w:hAnsi="Arial" w:cs="Arial"/>
        </w:rPr>
        <w:t>For the flooding sources in the community, standard hydrologic and hydraulic study methods were used to determine the flood</w:t>
      </w:r>
      <w:r w:rsidR="00F44A4D" w:rsidRPr="008371F9">
        <w:rPr>
          <w:rFonts w:ascii="Arial" w:hAnsi="Arial" w:cs="Arial"/>
        </w:rPr>
        <w:t xml:space="preserve"> </w:t>
      </w:r>
      <w:r w:rsidRPr="008371F9">
        <w:rPr>
          <w:rFonts w:ascii="Arial" w:hAnsi="Arial" w:cs="Arial"/>
        </w:rPr>
        <w:t>hazard data required for this study</w:t>
      </w:r>
      <w:r w:rsidR="00381E22" w:rsidRPr="008371F9">
        <w:rPr>
          <w:rFonts w:ascii="Arial" w:hAnsi="Arial" w:cs="Arial"/>
        </w:rPr>
        <w:t xml:space="preserve">. </w:t>
      </w:r>
      <w:r w:rsidRPr="008371F9">
        <w:rPr>
          <w:rFonts w:ascii="Arial" w:hAnsi="Arial" w:cs="Arial"/>
        </w:rPr>
        <w:t xml:space="preserve">Flood events of a magnitude that are expected to be equaled or exceeded </w:t>
      </w:r>
      <w:r w:rsidR="00F44A4D" w:rsidRPr="008371F9">
        <w:rPr>
          <w:rFonts w:ascii="Arial" w:hAnsi="Arial" w:cs="Arial"/>
        </w:rPr>
        <w:t xml:space="preserve">at least </w:t>
      </w:r>
      <w:r w:rsidRPr="008371F9">
        <w:rPr>
          <w:rFonts w:ascii="Arial" w:hAnsi="Arial" w:cs="Arial"/>
        </w:rPr>
        <w:t xml:space="preserve">once on the average during any 10-, </w:t>
      </w:r>
      <w:r w:rsidR="000F52FF" w:rsidRPr="008371F9">
        <w:rPr>
          <w:rFonts w:ascii="Arial" w:hAnsi="Arial" w:cs="Arial"/>
        </w:rPr>
        <w:t xml:space="preserve">25-, </w:t>
      </w:r>
      <w:r w:rsidRPr="008371F9">
        <w:rPr>
          <w:rFonts w:ascii="Arial" w:hAnsi="Arial" w:cs="Arial"/>
        </w:rPr>
        <w:t>50-, 100-, or 500-year period (recurrence interval) have been selected as having special significance for floodplain management and for flood insurance rates</w:t>
      </w:r>
      <w:r w:rsidR="00381E22" w:rsidRPr="008371F9">
        <w:rPr>
          <w:rFonts w:ascii="Arial" w:hAnsi="Arial" w:cs="Arial"/>
        </w:rPr>
        <w:t xml:space="preserve">. </w:t>
      </w:r>
      <w:r w:rsidRPr="008371F9">
        <w:rPr>
          <w:rFonts w:ascii="Arial" w:hAnsi="Arial" w:cs="Arial"/>
        </w:rPr>
        <w:t xml:space="preserve">These events, commonly termed the </w:t>
      </w:r>
      <w:r w:rsidR="00073A25" w:rsidRPr="008371F9">
        <w:rPr>
          <w:rFonts w:ascii="Arial" w:hAnsi="Arial" w:cs="Arial"/>
        </w:rPr>
        <w:t xml:space="preserve"> </w:t>
      </w:r>
      <w:r w:rsidRPr="008371F9">
        <w:rPr>
          <w:rFonts w:ascii="Arial" w:hAnsi="Arial" w:cs="Arial"/>
        </w:rPr>
        <w:t xml:space="preserve">10-, </w:t>
      </w:r>
      <w:r w:rsidR="00331717" w:rsidRPr="008371F9">
        <w:rPr>
          <w:rFonts w:ascii="Arial" w:hAnsi="Arial" w:cs="Arial"/>
        </w:rPr>
        <w:t xml:space="preserve">25-, </w:t>
      </w:r>
      <w:r w:rsidRPr="008371F9">
        <w:rPr>
          <w:rFonts w:ascii="Arial" w:hAnsi="Arial" w:cs="Arial"/>
        </w:rPr>
        <w:t xml:space="preserve">50-, 100-, and 500-year floods, have a 10-, </w:t>
      </w:r>
      <w:r w:rsidR="000F52FF" w:rsidRPr="008371F9">
        <w:rPr>
          <w:rFonts w:ascii="Arial" w:hAnsi="Arial" w:cs="Arial"/>
        </w:rPr>
        <w:t xml:space="preserve">4-, </w:t>
      </w:r>
      <w:r w:rsidRPr="008371F9">
        <w:rPr>
          <w:rFonts w:ascii="Arial" w:hAnsi="Arial" w:cs="Arial"/>
        </w:rPr>
        <w:t>2-, 1-, and 0.2</w:t>
      </w:r>
      <w:r w:rsidR="00FD17E4" w:rsidRPr="00FD17E4">
        <w:rPr>
          <w:rFonts w:ascii="Arial" w:hAnsi="Arial" w:cs="Arial"/>
        </w:rPr>
        <w:t>-percent-annual-chance</w:t>
      </w:r>
      <w:r w:rsidRPr="008371F9">
        <w:rPr>
          <w:rFonts w:ascii="Arial" w:hAnsi="Arial" w:cs="Arial"/>
        </w:rPr>
        <w:t>, respectively, of being equaled or exceeded during any year</w:t>
      </w:r>
      <w:r w:rsidR="00381E22" w:rsidRPr="008371F9">
        <w:rPr>
          <w:rFonts w:ascii="Arial" w:hAnsi="Arial" w:cs="Arial"/>
        </w:rPr>
        <w:t xml:space="preserve">. </w:t>
      </w:r>
    </w:p>
    <w:p w14:paraId="0C7707A2" w14:textId="77777777" w:rsidR="00DC0500" w:rsidRPr="008371F9" w:rsidRDefault="00DC0500" w:rsidP="00DB4569">
      <w:pPr>
        <w:pStyle w:val="BodyText"/>
        <w:widowControl/>
        <w:rPr>
          <w:rFonts w:ascii="Arial" w:hAnsi="Arial" w:cs="Arial"/>
        </w:rPr>
      </w:pPr>
    </w:p>
    <w:p w14:paraId="0C7707A3" w14:textId="408F88F7" w:rsidR="001007CB" w:rsidRPr="008371F9" w:rsidRDefault="001007CB" w:rsidP="00DB4569">
      <w:pPr>
        <w:pStyle w:val="BodyText"/>
        <w:widowControl/>
        <w:rPr>
          <w:rFonts w:ascii="Arial" w:hAnsi="Arial" w:cs="Arial"/>
        </w:rPr>
      </w:pPr>
      <w:r w:rsidRPr="008371F9">
        <w:rPr>
          <w:rFonts w:ascii="Arial" w:hAnsi="Arial" w:cs="Arial"/>
        </w:rPr>
        <w:t>Although the recurrence interval represents the long-term, average period between floods of a specific magnitude, rare floods could occur at short intervals or even within the same year</w:t>
      </w:r>
      <w:r w:rsidR="00381E22" w:rsidRPr="008371F9">
        <w:rPr>
          <w:rFonts w:ascii="Arial" w:hAnsi="Arial" w:cs="Arial"/>
        </w:rPr>
        <w:t xml:space="preserve">. </w:t>
      </w:r>
      <w:r w:rsidRPr="008371F9">
        <w:rPr>
          <w:rFonts w:ascii="Arial" w:hAnsi="Arial" w:cs="Arial"/>
        </w:rPr>
        <w:t xml:space="preserve">The risk of experiencing a rare flood increases when periods greater than </w:t>
      </w:r>
      <w:r w:rsidR="00F77164">
        <w:rPr>
          <w:rFonts w:ascii="Arial" w:hAnsi="Arial" w:cs="Arial"/>
          <w:lang w:val="en-US"/>
        </w:rPr>
        <w:t>one</w:t>
      </w:r>
      <w:r w:rsidRPr="008371F9">
        <w:rPr>
          <w:rFonts w:ascii="Arial" w:hAnsi="Arial" w:cs="Arial"/>
        </w:rPr>
        <w:t xml:space="preserve"> year are considered</w:t>
      </w:r>
      <w:r w:rsidR="00381E22" w:rsidRPr="008371F9">
        <w:rPr>
          <w:rFonts w:ascii="Arial" w:hAnsi="Arial" w:cs="Arial"/>
        </w:rPr>
        <w:t xml:space="preserve">. </w:t>
      </w:r>
      <w:r w:rsidRPr="008371F9">
        <w:rPr>
          <w:rFonts w:ascii="Arial" w:hAnsi="Arial" w:cs="Arial"/>
        </w:rPr>
        <w:t>For example, the risk of having a flood that equals or exceeds the 100-year flood (1-percent</w:t>
      </w:r>
      <w:r w:rsidR="00E87660" w:rsidRPr="008371F9">
        <w:rPr>
          <w:rFonts w:ascii="Arial" w:hAnsi="Arial" w:cs="Arial"/>
        </w:rPr>
        <w:t xml:space="preserve"> </w:t>
      </w:r>
      <w:r w:rsidRPr="008371F9">
        <w:rPr>
          <w:rFonts w:ascii="Arial" w:hAnsi="Arial" w:cs="Arial"/>
        </w:rPr>
        <w:t>chance of annual exceed</w:t>
      </w:r>
      <w:r w:rsidR="00A674D0" w:rsidRPr="008371F9">
        <w:rPr>
          <w:rFonts w:ascii="Arial" w:hAnsi="Arial" w:cs="Arial"/>
        </w:rPr>
        <w:t>a</w:t>
      </w:r>
      <w:r w:rsidRPr="008371F9">
        <w:rPr>
          <w:rFonts w:ascii="Arial" w:hAnsi="Arial" w:cs="Arial"/>
        </w:rPr>
        <w:t xml:space="preserve">nce) </w:t>
      </w:r>
      <w:r w:rsidR="004576CD" w:rsidRPr="008371F9">
        <w:rPr>
          <w:rFonts w:ascii="Arial" w:hAnsi="Arial" w:cs="Arial"/>
        </w:rPr>
        <w:t>during the term of a 30-year mortgage</w:t>
      </w:r>
      <w:r w:rsidR="00E87660" w:rsidRPr="008371F9">
        <w:rPr>
          <w:rFonts w:ascii="Arial" w:hAnsi="Arial" w:cs="Arial"/>
        </w:rPr>
        <w:t xml:space="preserve"> is approximately </w:t>
      </w:r>
      <w:r w:rsidR="004576CD" w:rsidRPr="008371F9">
        <w:rPr>
          <w:rFonts w:ascii="Arial" w:hAnsi="Arial" w:cs="Arial"/>
        </w:rPr>
        <w:t xml:space="preserve">26 </w:t>
      </w:r>
      <w:r w:rsidRPr="008371F9">
        <w:rPr>
          <w:rFonts w:ascii="Arial" w:hAnsi="Arial" w:cs="Arial"/>
        </w:rPr>
        <w:t>percent (</w:t>
      </w:r>
      <w:r w:rsidR="004576CD" w:rsidRPr="008371F9">
        <w:rPr>
          <w:rFonts w:ascii="Arial" w:hAnsi="Arial" w:cs="Arial"/>
        </w:rPr>
        <w:t xml:space="preserve">about 3 </w:t>
      </w:r>
      <w:r w:rsidRPr="008371F9">
        <w:rPr>
          <w:rFonts w:ascii="Arial" w:hAnsi="Arial" w:cs="Arial"/>
        </w:rPr>
        <w:t>in 10); for any 90-year period, the risk increases to approximately 60 percent (6 in 10)</w:t>
      </w:r>
      <w:r w:rsidR="00381E22" w:rsidRPr="008371F9">
        <w:rPr>
          <w:rFonts w:ascii="Arial" w:hAnsi="Arial" w:cs="Arial"/>
        </w:rPr>
        <w:t xml:space="preserve">. </w:t>
      </w:r>
      <w:r w:rsidRPr="008371F9">
        <w:rPr>
          <w:rFonts w:ascii="Arial" w:hAnsi="Arial" w:cs="Arial"/>
        </w:rPr>
        <w:t>The analyses reported herein reflect flooding potentials based on conditions existing in the community at the time of completion of this study</w:t>
      </w:r>
      <w:r w:rsidR="00381E22" w:rsidRPr="008371F9">
        <w:rPr>
          <w:rFonts w:ascii="Arial" w:hAnsi="Arial" w:cs="Arial"/>
        </w:rPr>
        <w:t xml:space="preserve">. </w:t>
      </w:r>
      <w:r w:rsidRPr="008371F9">
        <w:rPr>
          <w:rFonts w:ascii="Arial" w:hAnsi="Arial" w:cs="Arial"/>
        </w:rPr>
        <w:t>Maps and flood elevations will be amended periodically to reflect future changes.</w:t>
      </w:r>
    </w:p>
    <w:p w14:paraId="0C7707A4" w14:textId="77777777" w:rsidR="00A674D0" w:rsidRPr="008371F9" w:rsidRDefault="00A674D0" w:rsidP="00DB4569">
      <w:pPr>
        <w:pStyle w:val="BodyText"/>
        <w:widowControl/>
        <w:rPr>
          <w:rFonts w:ascii="Arial" w:hAnsi="Arial" w:cs="Arial"/>
        </w:rPr>
      </w:pPr>
    </w:p>
    <w:p w14:paraId="0C7707A5" w14:textId="0DDAB6B4" w:rsidR="00056457" w:rsidRPr="008371F9" w:rsidRDefault="00056457" w:rsidP="00DB4569">
      <w:pPr>
        <w:pStyle w:val="BodyText"/>
        <w:widowControl/>
        <w:rPr>
          <w:rFonts w:ascii="Arial" w:hAnsi="Arial" w:cs="Arial"/>
          <w:b/>
          <w:color w:val="365F91"/>
        </w:rPr>
      </w:pPr>
      <w:r w:rsidRPr="008371F9">
        <w:rPr>
          <w:rFonts w:ascii="Arial" w:hAnsi="Arial" w:cs="Arial"/>
          <w:b/>
          <w:color w:val="365F91"/>
        </w:rPr>
        <w:t xml:space="preserve">In addition to these flood events, the “1-percent-plus”, or “1%+”, annual chance flood elevation has been modeled and included on the flood profile for certain flooding sources in this </w:t>
      </w:r>
      <w:r w:rsidR="00065588" w:rsidRPr="008371F9">
        <w:rPr>
          <w:rFonts w:ascii="Arial" w:hAnsi="Arial" w:cs="Arial"/>
          <w:b/>
          <w:color w:val="365F91"/>
        </w:rPr>
        <w:t>FIS Report</w:t>
      </w:r>
      <w:r w:rsidRPr="008371F9">
        <w:rPr>
          <w:rFonts w:ascii="Arial" w:hAnsi="Arial" w:cs="Arial"/>
          <w:b/>
          <w:color w:val="365F91"/>
        </w:rPr>
        <w:t xml:space="preserve">.  </w:t>
      </w:r>
      <w:r w:rsidR="005A62B4" w:rsidRPr="008371F9">
        <w:rPr>
          <w:rFonts w:ascii="Arial" w:hAnsi="Arial" w:cs="Arial"/>
          <w:b/>
          <w:color w:val="365F91"/>
        </w:rPr>
        <w:t xml:space="preserve">While not used for regulatory or insurance purposes, </w:t>
      </w:r>
      <w:r w:rsidR="002D6A22" w:rsidRPr="008371F9">
        <w:rPr>
          <w:rFonts w:ascii="Arial" w:hAnsi="Arial" w:cs="Arial"/>
          <w:b/>
          <w:color w:val="365F91"/>
        </w:rPr>
        <w:t>this flood event</w:t>
      </w:r>
      <w:r w:rsidR="005A62B4" w:rsidRPr="008371F9">
        <w:rPr>
          <w:rFonts w:ascii="Arial" w:hAnsi="Arial" w:cs="Arial"/>
          <w:b/>
          <w:color w:val="365F91"/>
        </w:rPr>
        <w:t xml:space="preserve"> has been </w:t>
      </w:r>
      <w:r w:rsidR="006E6A45" w:rsidRPr="008371F9">
        <w:rPr>
          <w:rFonts w:ascii="Arial" w:hAnsi="Arial" w:cs="Arial"/>
          <w:b/>
          <w:color w:val="365F91"/>
        </w:rPr>
        <w:t>calculated</w:t>
      </w:r>
      <w:r w:rsidR="005A62B4" w:rsidRPr="008371F9">
        <w:rPr>
          <w:rFonts w:ascii="Arial" w:hAnsi="Arial" w:cs="Arial"/>
          <w:b/>
          <w:color w:val="365F91"/>
        </w:rPr>
        <w:t xml:space="preserve"> to help </w:t>
      </w:r>
      <w:r w:rsidR="00302082" w:rsidRPr="008371F9">
        <w:rPr>
          <w:rFonts w:ascii="Arial" w:hAnsi="Arial" w:cs="Arial"/>
          <w:b/>
          <w:color w:val="365F91"/>
        </w:rPr>
        <w:t xml:space="preserve">illustrate the variability </w:t>
      </w:r>
      <w:r w:rsidR="006E6A45" w:rsidRPr="008371F9">
        <w:rPr>
          <w:rFonts w:ascii="Arial" w:hAnsi="Arial" w:cs="Arial"/>
          <w:b/>
          <w:color w:val="365F91"/>
        </w:rPr>
        <w:t xml:space="preserve">range </w:t>
      </w:r>
      <w:r w:rsidR="00302082" w:rsidRPr="008371F9">
        <w:rPr>
          <w:rFonts w:ascii="Arial" w:hAnsi="Arial" w:cs="Arial"/>
          <w:b/>
          <w:color w:val="365F91"/>
        </w:rPr>
        <w:t xml:space="preserve">that exists </w:t>
      </w:r>
      <w:r w:rsidR="006E6A45" w:rsidRPr="008371F9">
        <w:rPr>
          <w:rFonts w:ascii="Arial" w:hAnsi="Arial" w:cs="Arial"/>
          <w:b/>
          <w:color w:val="365F91"/>
        </w:rPr>
        <w:t xml:space="preserve">between the regulatory </w:t>
      </w:r>
      <w:r w:rsidR="006E6A45" w:rsidRPr="00FD17E4">
        <w:rPr>
          <w:rFonts w:ascii="Arial" w:hAnsi="Arial" w:cs="Arial"/>
          <w:b/>
          <w:color w:val="365F91"/>
        </w:rPr>
        <w:t>1</w:t>
      </w:r>
      <w:r w:rsidR="00FD17E4" w:rsidRPr="00FD17E4">
        <w:rPr>
          <w:rFonts w:ascii="Arial" w:hAnsi="Arial" w:cs="Arial"/>
          <w:b/>
          <w:color w:val="365F91"/>
        </w:rPr>
        <w:t xml:space="preserve">-percent-annual-chance </w:t>
      </w:r>
      <w:r w:rsidR="006E6A45" w:rsidRPr="008371F9">
        <w:rPr>
          <w:rFonts w:ascii="Arial" w:hAnsi="Arial" w:cs="Arial"/>
          <w:b/>
          <w:color w:val="365F91"/>
        </w:rPr>
        <w:t xml:space="preserve">flood elevation and </w:t>
      </w:r>
      <w:r w:rsidR="002D6A22" w:rsidRPr="008371F9">
        <w:rPr>
          <w:rFonts w:ascii="Arial" w:hAnsi="Arial" w:cs="Arial"/>
          <w:b/>
          <w:color w:val="365F91"/>
        </w:rPr>
        <w:t xml:space="preserve">a </w:t>
      </w:r>
      <w:r w:rsidR="002D6A22" w:rsidRPr="00FD17E4">
        <w:rPr>
          <w:rFonts w:ascii="Arial" w:hAnsi="Arial" w:cs="Arial"/>
          <w:b/>
          <w:color w:val="365F91"/>
        </w:rPr>
        <w:t>1</w:t>
      </w:r>
      <w:r w:rsidR="00FD17E4" w:rsidRPr="00FD17E4">
        <w:rPr>
          <w:rFonts w:ascii="Arial" w:hAnsi="Arial" w:cs="Arial"/>
          <w:b/>
          <w:color w:val="365F91"/>
        </w:rPr>
        <w:t xml:space="preserve">-percent-annual-chance </w:t>
      </w:r>
      <w:r w:rsidR="002D6A22" w:rsidRPr="008371F9">
        <w:rPr>
          <w:rFonts w:ascii="Arial" w:hAnsi="Arial" w:cs="Arial"/>
          <w:b/>
          <w:color w:val="365F91"/>
        </w:rPr>
        <w:t xml:space="preserve">elevation that has taken into account an additional amount of uncertainty </w:t>
      </w:r>
      <w:r w:rsidR="00A346ED" w:rsidRPr="008371F9">
        <w:rPr>
          <w:rFonts w:ascii="Arial" w:hAnsi="Arial" w:cs="Arial"/>
          <w:b/>
          <w:color w:val="365F91"/>
        </w:rPr>
        <w:t xml:space="preserve">in the flood discharges </w:t>
      </w:r>
      <w:r w:rsidR="002D6A22" w:rsidRPr="008371F9">
        <w:rPr>
          <w:rFonts w:ascii="Arial" w:hAnsi="Arial" w:cs="Arial"/>
          <w:b/>
          <w:color w:val="365F91"/>
        </w:rPr>
        <w:t xml:space="preserve">(thus, the 1% “plus”). </w:t>
      </w:r>
      <w:r w:rsidR="00AB0E56" w:rsidRPr="008371F9">
        <w:rPr>
          <w:rFonts w:ascii="Arial" w:hAnsi="Arial" w:cs="Arial"/>
          <w:b/>
          <w:color w:val="365F91"/>
        </w:rPr>
        <w:t xml:space="preserve"> </w:t>
      </w:r>
      <w:r w:rsidR="00302082" w:rsidRPr="008371F9">
        <w:rPr>
          <w:rFonts w:ascii="Arial" w:hAnsi="Arial" w:cs="Arial"/>
          <w:b/>
          <w:color w:val="365F91"/>
        </w:rPr>
        <w:t xml:space="preserve"> </w:t>
      </w:r>
      <w:r w:rsidR="00A346ED" w:rsidRPr="008371F9">
        <w:rPr>
          <w:rFonts w:ascii="Arial" w:hAnsi="Arial" w:cs="Arial"/>
          <w:b/>
          <w:color w:val="365F91"/>
        </w:rPr>
        <w:t>For flooding sources whose discharges were estimated using regression equations, t</w:t>
      </w:r>
      <w:r w:rsidR="005A62B4" w:rsidRPr="008371F9">
        <w:rPr>
          <w:rFonts w:ascii="Arial" w:hAnsi="Arial" w:cs="Arial"/>
          <w:b/>
          <w:color w:val="365F91"/>
        </w:rPr>
        <w:t xml:space="preserve">he 1%+ flood </w:t>
      </w:r>
      <w:r w:rsidR="002D6A22" w:rsidRPr="008371F9">
        <w:rPr>
          <w:rFonts w:ascii="Arial" w:hAnsi="Arial" w:cs="Arial"/>
          <w:b/>
          <w:color w:val="365F91"/>
        </w:rPr>
        <w:t xml:space="preserve">elevations </w:t>
      </w:r>
      <w:r w:rsidR="00D9729A" w:rsidRPr="008371F9">
        <w:rPr>
          <w:rFonts w:ascii="Arial" w:hAnsi="Arial" w:cs="Arial"/>
          <w:b/>
          <w:color w:val="365F91"/>
        </w:rPr>
        <w:t>a</w:t>
      </w:r>
      <w:r w:rsidR="00A346ED" w:rsidRPr="008371F9">
        <w:rPr>
          <w:rFonts w:ascii="Arial" w:hAnsi="Arial" w:cs="Arial"/>
          <w:b/>
          <w:color w:val="365F91"/>
        </w:rPr>
        <w:t>re</w:t>
      </w:r>
      <w:r w:rsidR="002D6A22" w:rsidRPr="008371F9">
        <w:rPr>
          <w:rFonts w:ascii="Arial" w:hAnsi="Arial" w:cs="Arial"/>
          <w:b/>
          <w:color w:val="365F91"/>
        </w:rPr>
        <w:t xml:space="preserve"> derived by </w:t>
      </w:r>
      <w:r w:rsidR="00A346ED" w:rsidRPr="008371F9">
        <w:rPr>
          <w:rFonts w:ascii="Arial" w:hAnsi="Arial" w:cs="Arial"/>
          <w:b/>
          <w:color w:val="365F91"/>
        </w:rPr>
        <w:t>taking the</w:t>
      </w:r>
      <w:r w:rsidR="005A62B4" w:rsidRPr="008371F9">
        <w:rPr>
          <w:rFonts w:ascii="Arial" w:hAnsi="Arial" w:cs="Arial"/>
          <w:b/>
          <w:color w:val="365F91"/>
        </w:rPr>
        <w:t xml:space="preserve"> </w:t>
      </w:r>
      <w:r w:rsidR="00A346ED" w:rsidRPr="00FD17E4">
        <w:rPr>
          <w:rFonts w:ascii="Arial" w:hAnsi="Arial" w:cs="Arial"/>
          <w:b/>
          <w:color w:val="365F91"/>
        </w:rPr>
        <w:t>1</w:t>
      </w:r>
      <w:r w:rsidR="00FD17E4" w:rsidRPr="00FD17E4">
        <w:rPr>
          <w:rFonts w:ascii="Arial" w:hAnsi="Arial" w:cs="Arial"/>
          <w:b/>
          <w:color w:val="365F91"/>
        </w:rPr>
        <w:t xml:space="preserve">-percent-annual-chance </w:t>
      </w:r>
      <w:r w:rsidR="00A346ED" w:rsidRPr="008371F9">
        <w:rPr>
          <w:rFonts w:ascii="Arial" w:hAnsi="Arial" w:cs="Arial"/>
          <w:b/>
          <w:color w:val="365F91"/>
        </w:rPr>
        <w:t xml:space="preserve">flood discharges and increasing the modeled discharges by a percentage equal to the average predictive error for the regression equation.  For flooding sources with gage- or rainfall-runoff-based discharge estimates, the upper 84-percent confidence limit of the discharges </w:t>
      </w:r>
      <w:r w:rsidR="005A24B3" w:rsidRPr="008371F9">
        <w:rPr>
          <w:rFonts w:ascii="Arial" w:hAnsi="Arial" w:cs="Arial"/>
          <w:b/>
          <w:color w:val="365F91"/>
        </w:rPr>
        <w:t>is</w:t>
      </w:r>
      <w:r w:rsidR="00A346ED" w:rsidRPr="008371F9">
        <w:rPr>
          <w:rFonts w:ascii="Arial" w:hAnsi="Arial" w:cs="Arial"/>
          <w:b/>
          <w:color w:val="365F91"/>
        </w:rPr>
        <w:t xml:space="preserve"> used to compute the 1%+ flood elevations.</w:t>
      </w:r>
    </w:p>
    <w:p w14:paraId="0C7707A6" w14:textId="77777777" w:rsidR="00056457" w:rsidRPr="008371F9" w:rsidRDefault="00056457" w:rsidP="00DB4569">
      <w:pPr>
        <w:pStyle w:val="BodyText"/>
        <w:widowControl/>
        <w:tabs>
          <w:tab w:val="left" w:pos="2865"/>
        </w:tabs>
        <w:rPr>
          <w:rFonts w:ascii="Arial" w:hAnsi="Arial" w:cs="Arial"/>
        </w:rPr>
      </w:pPr>
    </w:p>
    <w:p w14:paraId="0C7707A7" w14:textId="77777777" w:rsidR="00A674D0" w:rsidRPr="008371F9" w:rsidRDefault="00223342" w:rsidP="00DB4569">
      <w:pPr>
        <w:pStyle w:val="BodyText"/>
        <w:widowControl/>
        <w:rPr>
          <w:rFonts w:ascii="Arial" w:hAnsi="Arial" w:cs="Arial"/>
          <w:b/>
          <w:color w:val="365F91"/>
        </w:rPr>
      </w:pPr>
      <w:r w:rsidRPr="008371F9">
        <w:rPr>
          <w:rFonts w:ascii="Arial" w:hAnsi="Arial" w:cs="Arial"/>
          <w:b/>
          <w:color w:val="365F91"/>
        </w:rPr>
        <w:t xml:space="preserve">The engineering analyses described here incorporate the results of previously issued </w:t>
      </w:r>
      <w:r w:rsidR="00F44A4D" w:rsidRPr="008371F9">
        <w:rPr>
          <w:rFonts w:ascii="Arial" w:hAnsi="Arial" w:cs="Arial"/>
          <w:b/>
          <w:color w:val="365F91"/>
        </w:rPr>
        <w:t>Letters of Map Change (LOMCs)</w:t>
      </w:r>
      <w:r w:rsidRPr="008371F9">
        <w:rPr>
          <w:rFonts w:ascii="Arial" w:hAnsi="Arial" w:cs="Arial"/>
          <w:b/>
          <w:color w:val="365F91"/>
        </w:rPr>
        <w:t xml:space="preserve"> listed in</w:t>
      </w:r>
      <w:r w:rsidR="00991DD6" w:rsidRPr="008371F9">
        <w:rPr>
          <w:rFonts w:ascii="Arial" w:hAnsi="Arial" w:cs="Arial"/>
          <w:b/>
          <w:color w:val="365F91"/>
        </w:rPr>
        <w:t xml:space="preserve"> </w:t>
      </w:r>
      <w:r w:rsidR="0016321F" w:rsidRPr="008371F9">
        <w:rPr>
          <w:rFonts w:ascii="Arial" w:hAnsi="Arial" w:cs="Arial"/>
          <w:b/>
          <w:color w:val="365F91"/>
        </w:rPr>
        <w:fldChar w:fldCharType="begin"/>
      </w:r>
      <w:r w:rsidR="0016321F" w:rsidRPr="008371F9">
        <w:rPr>
          <w:rFonts w:ascii="Arial" w:hAnsi="Arial" w:cs="Arial"/>
          <w:b/>
          <w:color w:val="365F91"/>
        </w:rPr>
        <w:instrText xml:space="preserve"> REF _Ref275776138 \h  \* MERGEFORMAT </w:instrText>
      </w:r>
      <w:r w:rsidR="0016321F" w:rsidRPr="008371F9">
        <w:rPr>
          <w:rFonts w:ascii="Arial" w:hAnsi="Arial" w:cs="Arial"/>
          <w:b/>
          <w:color w:val="365F91"/>
        </w:rPr>
      </w:r>
      <w:r w:rsidR="0016321F" w:rsidRPr="008371F9">
        <w:rPr>
          <w:rFonts w:ascii="Arial" w:hAnsi="Arial" w:cs="Arial"/>
          <w:b/>
          <w:color w:val="365F91"/>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27</w:t>
      </w:r>
      <w:r w:rsidR="0016321F" w:rsidRPr="008371F9">
        <w:rPr>
          <w:rFonts w:ascii="Arial" w:hAnsi="Arial" w:cs="Arial"/>
          <w:b/>
          <w:color w:val="365F91"/>
        </w:rPr>
        <w:fldChar w:fldCharType="end"/>
      </w:r>
      <w:r w:rsidR="00FE4674" w:rsidRPr="008371F9">
        <w:rPr>
          <w:rFonts w:ascii="Arial" w:hAnsi="Arial" w:cs="Arial"/>
          <w:b/>
          <w:color w:val="365F91"/>
        </w:rPr>
        <w:t xml:space="preserve">, </w:t>
      </w:r>
      <w:r w:rsidR="006A398F" w:rsidRPr="008371F9">
        <w:rPr>
          <w:rFonts w:ascii="Arial" w:hAnsi="Arial" w:cs="Arial"/>
          <w:b/>
          <w:color w:val="365F91"/>
        </w:rPr>
        <w:t>“</w:t>
      </w:r>
      <w:r w:rsidR="0000260B" w:rsidRPr="008371F9">
        <w:rPr>
          <w:rFonts w:ascii="Arial" w:hAnsi="Arial" w:cs="Arial"/>
          <w:b/>
          <w:color w:val="365F91"/>
        </w:rPr>
        <w:t xml:space="preserve">Incorporated </w:t>
      </w:r>
      <w:r w:rsidR="00FE4674" w:rsidRPr="008371F9">
        <w:rPr>
          <w:rFonts w:ascii="Arial" w:hAnsi="Arial" w:cs="Arial"/>
          <w:b/>
          <w:color w:val="365F91"/>
        </w:rPr>
        <w:t xml:space="preserve">Letters of Map </w:t>
      </w:r>
      <w:r w:rsidR="0000260B" w:rsidRPr="008371F9">
        <w:rPr>
          <w:rFonts w:ascii="Arial" w:hAnsi="Arial" w:cs="Arial"/>
          <w:b/>
          <w:color w:val="365F91"/>
        </w:rPr>
        <w:t>Change</w:t>
      </w:r>
      <w:r w:rsidR="006A398F" w:rsidRPr="008371F9">
        <w:rPr>
          <w:rFonts w:ascii="Arial" w:hAnsi="Arial" w:cs="Arial"/>
          <w:b/>
          <w:color w:val="365F91"/>
        </w:rPr>
        <w:t>”</w:t>
      </w:r>
      <w:r w:rsidR="00F44A4D" w:rsidRPr="008371F9">
        <w:rPr>
          <w:rFonts w:ascii="Arial" w:hAnsi="Arial" w:cs="Arial"/>
          <w:b/>
          <w:color w:val="365F91"/>
        </w:rPr>
        <w:t>, which include Letters of Map Revision (LOMRs).</w:t>
      </w:r>
      <w:r w:rsidR="00381E22" w:rsidRPr="008371F9">
        <w:rPr>
          <w:rFonts w:ascii="Arial" w:hAnsi="Arial" w:cs="Arial"/>
          <w:b/>
          <w:color w:val="365F91"/>
        </w:rPr>
        <w:t xml:space="preserve"> </w:t>
      </w:r>
      <w:r w:rsidR="00A674D0" w:rsidRPr="008371F9">
        <w:rPr>
          <w:rFonts w:ascii="Arial" w:hAnsi="Arial" w:cs="Arial"/>
          <w:b/>
          <w:color w:val="365F91"/>
        </w:rPr>
        <w:t>For more inf</w:t>
      </w:r>
      <w:r w:rsidR="00331717" w:rsidRPr="008371F9">
        <w:rPr>
          <w:rFonts w:ascii="Arial" w:hAnsi="Arial" w:cs="Arial"/>
          <w:b/>
          <w:color w:val="365F91"/>
        </w:rPr>
        <w:t>ormation about LOMRs, refer to S</w:t>
      </w:r>
      <w:r w:rsidR="00A674D0" w:rsidRPr="008371F9">
        <w:rPr>
          <w:rFonts w:ascii="Arial" w:hAnsi="Arial" w:cs="Arial"/>
          <w:b/>
          <w:color w:val="365F91"/>
        </w:rPr>
        <w:t>ection</w:t>
      </w:r>
      <w:r w:rsidR="00E60EE4" w:rsidRPr="008371F9">
        <w:rPr>
          <w:rFonts w:ascii="Arial" w:hAnsi="Arial" w:cs="Arial"/>
          <w:b/>
          <w:color w:val="365F91"/>
        </w:rPr>
        <w:t xml:space="preserve"> 6.5</w:t>
      </w:r>
      <w:r w:rsidRPr="008371F9">
        <w:rPr>
          <w:rFonts w:ascii="Arial" w:hAnsi="Arial" w:cs="Arial"/>
          <w:b/>
          <w:color w:val="365F91"/>
        </w:rPr>
        <w:t xml:space="preserve">, </w:t>
      </w:r>
      <w:r w:rsidR="006A398F" w:rsidRPr="008371F9">
        <w:rPr>
          <w:rFonts w:ascii="Arial" w:hAnsi="Arial" w:cs="Arial"/>
          <w:b/>
          <w:color w:val="365F91"/>
        </w:rPr>
        <w:t>“</w:t>
      </w:r>
      <w:r w:rsidR="00F17DD6" w:rsidRPr="008371F9">
        <w:rPr>
          <w:rFonts w:ascii="Arial" w:hAnsi="Arial" w:cs="Arial"/>
          <w:b/>
          <w:color w:val="365F91"/>
        </w:rPr>
        <w:t>FIRM Revisions</w:t>
      </w:r>
      <w:r w:rsidR="00A674D0" w:rsidRPr="008371F9">
        <w:rPr>
          <w:rFonts w:ascii="Arial" w:hAnsi="Arial" w:cs="Arial"/>
          <w:b/>
          <w:color w:val="365F91"/>
        </w:rPr>
        <w:t>.</w:t>
      </w:r>
      <w:r w:rsidR="006A398F" w:rsidRPr="008371F9">
        <w:rPr>
          <w:rFonts w:ascii="Arial" w:hAnsi="Arial" w:cs="Arial"/>
          <w:b/>
          <w:color w:val="365F91"/>
        </w:rPr>
        <w:t>”</w:t>
      </w:r>
    </w:p>
    <w:p w14:paraId="0C7707A8" w14:textId="77777777" w:rsidR="001007CB" w:rsidRPr="00B30097" w:rsidRDefault="001007CB" w:rsidP="00DB4569">
      <w:pPr>
        <w:pStyle w:val="Heading2"/>
        <w:widowControl/>
        <w:rPr>
          <w:rFonts w:cs="Arial"/>
        </w:rPr>
      </w:pPr>
      <w:bookmarkStart w:id="62" w:name="_Toc452545877"/>
      <w:r w:rsidRPr="00B30097">
        <w:rPr>
          <w:rFonts w:cs="Arial"/>
        </w:rPr>
        <w:t>5.1</w:t>
      </w:r>
      <w:r w:rsidRPr="00B30097">
        <w:rPr>
          <w:rFonts w:cs="Arial"/>
        </w:rPr>
        <w:tab/>
        <w:t>Hydrologic Analyses</w:t>
      </w:r>
      <w:bookmarkEnd w:id="62"/>
    </w:p>
    <w:p w14:paraId="0C7707A9" w14:textId="31C23F4C" w:rsidR="002A342D" w:rsidRPr="008371F9" w:rsidRDefault="001007CB" w:rsidP="00DB4569">
      <w:pPr>
        <w:pStyle w:val="BodyText"/>
        <w:widowControl/>
        <w:rPr>
          <w:rFonts w:ascii="Arial" w:hAnsi="Arial" w:cs="Arial"/>
        </w:rPr>
      </w:pPr>
      <w:r w:rsidRPr="008371F9">
        <w:rPr>
          <w:rFonts w:ascii="Arial" w:hAnsi="Arial" w:cs="Arial"/>
        </w:rPr>
        <w:t>Hydrologic analyses were carried out to establish the peak elevation-frequency relationships for floods of the selected recurrence intervals for each flooding source studied</w:t>
      </w:r>
      <w:r w:rsidR="00381E22" w:rsidRPr="008371F9">
        <w:rPr>
          <w:rFonts w:ascii="Arial" w:hAnsi="Arial" w:cs="Arial"/>
        </w:rPr>
        <w:t xml:space="preserve">. </w:t>
      </w:r>
      <w:r w:rsidR="002A342D" w:rsidRPr="008371F9">
        <w:rPr>
          <w:rFonts w:ascii="Arial" w:hAnsi="Arial" w:cs="Arial"/>
        </w:rPr>
        <w:t xml:space="preserve">Hydrologic analyses are typically performed </w:t>
      </w:r>
      <w:r w:rsidR="008F0E64" w:rsidRPr="008371F9">
        <w:rPr>
          <w:rFonts w:ascii="Arial" w:hAnsi="Arial" w:cs="Arial"/>
        </w:rPr>
        <w:t>at</w:t>
      </w:r>
      <w:r w:rsidR="002A342D" w:rsidRPr="008371F9">
        <w:rPr>
          <w:rFonts w:ascii="Arial" w:hAnsi="Arial" w:cs="Arial"/>
        </w:rPr>
        <w:t xml:space="preserve"> the watershed level. Depending on factors such as </w:t>
      </w:r>
      <w:r w:rsidR="008F0E64" w:rsidRPr="008371F9">
        <w:rPr>
          <w:rFonts w:ascii="Arial" w:hAnsi="Arial" w:cs="Arial"/>
        </w:rPr>
        <w:t>watershed size and shape</w:t>
      </w:r>
      <w:r w:rsidR="002A342D" w:rsidRPr="008371F9">
        <w:rPr>
          <w:rFonts w:ascii="Arial" w:hAnsi="Arial" w:cs="Arial"/>
        </w:rPr>
        <w:t xml:space="preserve">, land use and urbanization, and natural or man-made storage, various models or methodologies may be applied. A summary of the </w:t>
      </w:r>
      <w:r w:rsidR="002A342D" w:rsidRPr="008371F9">
        <w:rPr>
          <w:rFonts w:ascii="Arial" w:hAnsi="Arial" w:cs="Arial"/>
        </w:rPr>
        <w:lastRenderedPageBreak/>
        <w:t xml:space="preserve">hydrologic methods applied to develop the discharges used in the hydraulic analyses for each stream is provided in </w:t>
      </w:r>
      <w:r w:rsidR="0016321F" w:rsidRPr="008371F9">
        <w:rPr>
          <w:rFonts w:ascii="Arial" w:hAnsi="Arial" w:cs="Arial"/>
        </w:rPr>
        <w:fldChar w:fldCharType="begin"/>
      </w:r>
      <w:r w:rsidR="0016321F" w:rsidRPr="008371F9">
        <w:rPr>
          <w:rFonts w:ascii="Arial" w:hAnsi="Arial" w:cs="Arial"/>
        </w:rPr>
        <w:instrText xml:space="preserve"> REF _Ref275423868 \h </w:instrText>
      </w:r>
      <w:r w:rsidR="00646FD7">
        <w:rPr>
          <w:rFonts w:ascii="Arial" w:hAnsi="Arial" w:cs="Arial"/>
        </w:rPr>
        <w:instrText xml:space="preserve">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rPr>
        <w:t xml:space="preserve">Table </w:t>
      </w:r>
      <w:r w:rsidR="00AA0E77" w:rsidRPr="008371F9">
        <w:rPr>
          <w:rFonts w:ascii="Arial" w:hAnsi="Arial" w:cs="Arial"/>
          <w:noProof/>
        </w:rPr>
        <w:t>13</w:t>
      </w:r>
      <w:r w:rsidR="0016321F" w:rsidRPr="008371F9">
        <w:rPr>
          <w:rFonts w:ascii="Arial" w:hAnsi="Arial" w:cs="Arial"/>
        </w:rPr>
        <w:fldChar w:fldCharType="end"/>
      </w:r>
      <w:r w:rsidR="002A342D" w:rsidRPr="008371F9">
        <w:rPr>
          <w:rFonts w:ascii="Arial" w:hAnsi="Arial" w:cs="Arial"/>
        </w:rPr>
        <w:t>.</w:t>
      </w:r>
      <w:r w:rsidR="00886A5E" w:rsidRPr="008371F9">
        <w:rPr>
          <w:rFonts w:ascii="Arial" w:hAnsi="Arial" w:cs="Arial"/>
        </w:rPr>
        <w:t xml:space="preserve"> Greater detail (including assumptions, analysis, and results) is available in the archived project documentation.</w:t>
      </w:r>
    </w:p>
    <w:p w14:paraId="0C7707AA" w14:textId="77777777" w:rsidR="00DC0500" w:rsidRPr="008371F9" w:rsidRDefault="00DC0500" w:rsidP="00DB4569">
      <w:pPr>
        <w:pStyle w:val="BodyText"/>
        <w:widowControl/>
        <w:rPr>
          <w:rFonts w:ascii="Arial" w:hAnsi="Arial" w:cs="Arial"/>
        </w:rPr>
      </w:pPr>
    </w:p>
    <w:p w14:paraId="0C7707AB" w14:textId="5FB89171" w:rsidR="00530E27" w:rsidRPr="008371F9" w:rsidRDefault="001007CB" w:rsidP="00DB4569">
      <w:pPr>
        <w:pStyle w:val="BodyText"/>
        <w:widowControl/>
        <w:rPr>
          <w:rFonts w:ascii="Arial" w:hAnsi="Arial" w:cs="Arial"/>
          <w:b/>
          <w:color w:val="365F91"/>
        </w:rPr>
      </w:pPr>
      <w:r w:rsidRPr="008371F9">
        <w:rPr>
          <w:rFonts w:ascii="Arial" w:hAnsi="Arial" w:cs="Arial"/>
          <w:b/>
          <w:color w:val="365F91"/>
        </w:rPr>
        <w:t>A summary of the discharges</w:t>
      </w:r>
      <w:r w:rsidR="009C72E6" w:rsidRPr="008371F9">
        <w:rPr>
          <w:rFonts w:ascii="Arial" w:hAnsi="Arial" w:cs="Arial"/>
          <w:b/>
          <w:color w:val="365F91"/>
        </w:rPr>
        <w:t xml:space="preserve"> </w:t>
      </w:r>
      <w:r w:rsidRPr="008371F9">
        <w:rPr>
          <w:rFonts w:ascii="Arial" w:hAnsi="Arial" w:cs="Arial"/>
          <w:b/>
          <w:color w:val="365F91"/>
        </w:rPr>
        <w:t>is provided in</w:t>
      </w:r>
      <w:r w:rsidR="003D6849" w:rsidRPr="008371F9">
        <w:rPr>
          <w:rFonts w:ascii="Arial" w:hAnsi="Arial" w:cs="Arial"/>
          <w:b/>
          <w:color w:val="365F91"/>
        </w:rPr>
        <w:t xml:space="preserve"> </w:t>
      </w:r>
      <w:r w:rsidR="0016321F" w:rsidRPr="008371F9">
        <w:rPr>
          <w:rFonts w:ascii="Arial" w:hAnsi="Arial" w:cs="Arial"/>
          <w:b/>
          <w:color w:val="365F91"/>
        </w:rPr>
        <w:fldChar w:fldCharType="begin"/>
      </w:r>
      <w:r w:rsidR="0016321F" w:rsidRPr="008371F9">
        <w:rPr>
          <w:rFonts w:ascii="Arial" w:hAnsi="Arial" w:cs="Arial"/>
          <w:b/>
          <w:color w:val="365F91"/>
        </w:rPr>
        <w:instrText xml:space="preserve"> REF _Ref271908020 \h  \* MERGEFORMAT </w:instrText>
      </w:r>
      <w:r w:rsidR="0016321F" w:rsidRPr="008371F9">
        <w:rPr>
          <w:rFonts w:ascii="Arial" w:hAnsi="Arial" w:cs="Arial"/>
          <w:b/>
          <w:color w:val="365F91"/>
        </w:rPr>
      </w:r>
      <w:r w:rsidR="0016321F" w:rsidRPr="008371F9">
        <w:rPr>
          <w:rFonts w:ascii="Arial" w:hAnsi="Arial" w:cs="Arial"/>
          <w:b/>
          <w:color w:val="365F91"/>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10</w:t>
      </w:r>
      <w:r w:rsidR="0016321F" w:rsidRPr="008371F9">
        <w:rPr>
          <w:rFonts w:ascii="Arial" w:hAnsi="Arial" w:cs="Arial"/>
          <w:b/>
          <w:color w:val="365F91"/>
        </w:rPr>
        <w:fldChar w:fldCharType="end"/>
      </w:r>
      <w:r w:rsidR="00381E22" w:rsidRPr="008371F9">
        <w:rPr>
          <w:rFonts w:ascii="Arial" w:hAnsi="Arial" w:cs="Arial"/>
          <w:b/>
          <w:color w:val="365F91"/>
        </w:rPr>
        <w:t xml:space="preserve">. </w:t>
      </w:r>
      <w:r w:rsidR="00C50BD2" w:rsidRPr="008371F9">
        <w:rPr>
          <w:rFonts w:ascii="Arial" w:hAnsi="Arial" w:cs="Arial"/>
          <w:b/>
          <w:color w:val="365F91"/>
        </w:rPr>
        <w:t>Frequency Discharge</w:t>
      </w:r>
      <w:r w:rsidR="00CC60A7" w:rsidRPr="008371F9">
        <w:rPr>
          <w:rFonts w:ascii="Arial" w:hAnsi="Arial" w:cs="Arial"/>
          <w:b/>
          <w:color w:val="365F91"/>
        </w:rPr>
        <w:t>-</w:t>
      </w:r>
      <w:r w:rsidR="00C50BD2" w:rsidRPr="008371F9">
        <w:rPr>
          <w:rFonts w:ascii="Arial" w:hAnsi="Arial" w:cs="Arial"/>
          <w:b/>
          <w:color w:val="365F91"/>
        </w:rPr>
        <w:t xml:space="preserve">Drainage Area Curves used to develop the hydrologic models </w:t>
      </w:r>
      <w:r w:rsidR="00E52B13" w:rsidRPr="008371F9">
        <w:rPr>
          <w:rFonts w:ascii="Arial" w:hAnsi="Arial" w:cs="Arial"/>
          <w:b/>
          <w:color w:val="365F91"/>
        </w:rPr>
        <w:t>may also be</w:t>
      </w:r>
      <w:r w:rsidR="00C50BD2" w:rsidRPr="008371F9">
        <w:rPr>
          <w:rFonts w:ascii="Arial" w:hAnsi="Arial" w:cs="Arial"/>
          <w:b/>
          <w:color w:val="365F91"/>
        </w:rPr>
        <w:t xml:space="preserve"> shown in </w:t>
      </w:r>
      <w:r w:rsidR="0016321F" w:rsidRPr="008371F9">
        <w:rPr>
          <w:rFonts w:ascii="Arial" w:hAnsi="Arial" w:cs="Arial"/>
          <w:b/>
          <w:color w:val="365F91"/>
        </w:rPr>
        <w:fldChar w:fldCharType="begin"/>
      </w:r>
      <w:r w:rsidR="0016321F" w:rsidRPr="008371F9">
        <w:rPr>
          <w:rFonts w:ascii="Arial" w:hAnsi="Arial" w:cs="Arial"/>
          <w:b/>
          <w:color w:val="365F91"/>
        </w:rPr>
        <w:instrText xml:space="preserve"> REF _Ref284857969 \h </w:instrText>
      </w:r>
      <w:r w:rsidR="00F3127B" w:rsidRPr="008371F9">
        <w:rPr>
          <w:rFonts w:ascii="Arial" w:hAnsi="Arial" w:cs="Arial"/>
          <w:b/>
          <w:color w:val="365F91"/>
        </w:rPr>
        <w:instrText xml:space="preserve"> \* MERGEFORMAT </w:instrText>
      </w:r>
      <w:r w:rsidR="0016321F" w:rsidRPr="008371F9">
        <w:rPr>
          <w:rFonts w:ascii="Arial" w:hAnsi="Arial" w:cs="Arial"/>
          <w:b/>
          <w:color w:val="365F91"/>
        </w:rPr>
      </w:r>
      <w:r w:rsidR="0016321F" w:rsidRPr="008371F9">
        <w:rPr>
          <w:rFonts w:ascii="Arial" w:hAnsi="Arial" w:cs="Arial"/>
          <w:b/>
          <w:color w:val="365F91"/>
        </w:rPr>
        <w:fldChar w:fldCharType="separate"/>
      </w:r>
      <w:r w:rsidR="00AA0E77" w:rsidRPr="008371F9">
        <w:rPr>
          <w:rFonts w:ascii="Arial" w:hAnsi="Arial" w:cs="Arial"/>
          <w:b/>
          <w:color w:val="365F91"/>
        </w:rPr>
        <w:t>Figure 7</w:t>
      </w:r>
      <w:r w:rsidR="0016321F" w:rsidRPr="008371F9">
        <w:rPr>
          <w:rFonts w:ascii="Arial" w:hAnsi="Arial" w:cs="Arial"/>
          <w:b/>
          <w:color w:val="365F91"/>
        </w:rPr>
        <w:fldChar w:fldCharType="end"/>
      </w:r>
      <w:r w:rsidR="00CC60A7" w:rsidRPr="008371F9">
        <w:rPr>
          <w:rFonts w:ascii="Arial" w:hAnsi="Arial" w:cs="Arial"/>
          <w:b/>
          <w:color w:val="365F91"/>
        </w:rPr>
        <w:t xml:space="preserve"> for selected flooding sources</w:t>
      </w:r>
      <w:r w:rsidR="00C50BD2" w:rsidRPr="008371F9">
        <w:rPr>
          <w:rFonts w:ascii="Arial" w:hAnsi="Arial" w:cs="Arial"/>
          <w:b/>
          <w:color w:val="365F91"/>
        </w:rPr>
        <w:t xml:space="preserve">. </w:t>
      </w:r>
      <w:r w:rsidRPr="008371F9">
        <w:rPr>
          <w:rFonts w:ascii="Arial" w:hAnsi="Arial" w:cs="Arial"/>
          <w:b/>
          <w:color w:val="365F91"/>
        </w:rPr>
        <w:t>A summary of stillwater elevations</w:t>
      </w:r>
      <w:r w:rsidR="00C7080F" w:rsidRPr="008371F9">
        <w:rPr>
          <w:rFonts w:ascii="Arial" w:hAnsi="Arial" w:cs="Arial"/>
          <w:b/>
          <w:color w:val="365F91"/>
        </w:rPr>
        <w:t xml:space="preserve"> developed for non-coastal flooding sources</w:t>
      </w:r>
      <w:r w:rsidRPr="008371F9">
        <w:rPr>
          <w:rFonts w:ascii="Arial" w:hAnsi="Arial" w:cs="Arial"/>
          <w:b/>
          <w:color w:val="365F91"/>
        </w:rPr>
        <w:t xml:space="preserve"> is provided in</w:t>
      </w:r>
      <w:r w:rsidR="00530E27" w:rsidRPr="008371F9">
        <w:rPr>
          <w:rFonts w:ascii="Arial" w:hAnsi="Arial" w:cs="Arial"/>
          <w:b/>
          <w:color w:val="365F91"/>
        </w:rPr>
        <w:t xml:space="preserve"> </w:t>
      </w:r>
      <w:r w:rsidR="0016321F" w:rsidRPr="008371F9">
        <w:rPr>
          <w:rFonts w:ascii="Arial" w:hAnsi="Arial" w:cs="Arial"/>
          <w:b/>
          <w:color w:val="365F91"/>
        </w:rPr>
        <w:fldChar w:fldCharType="begin"/>
      </w:r>
      <w:r w:rsidR="0016321F" w:rsidRPr="008371F9">
        <w:rPr>
          <w:rFonts w:ascii="Arial" w:hAnsi="Arial" w:cs="Arial"/>
          <w:b/>
          <w:color w:val="365F91"/>
        </w:rPr>
        <w:instrText xml:space="preserve"> REF _Ref285443574 \h </w:instrText>
      </w:r>
      <w:r w:rsidR="00F3127B" w:rsidRPr="008371F9">
        <w:rPr>
          <w:rFonts w:ascii="Arial" w:hAnsi="Arial" w:cs="Arial"/>
          <w:b/>
          <w:color w:val="365F91"/>
        </w:rPr>
        <w:instrText xml:space="preserve"> \* MERGEFORMAT </w:instrText>
      </w:r>
      <w:r w:rsidR="0016321F" w:rsidRPr="008371F9">
        <w:rPr>
          <w:rFonts w:ascii="Arial" w:hAnsi="Arial" w:cs="Arial"/>
          <w:b/>
          <w:color w:val="365F91"/>
        </w:rPr>
      </w:r>
      <w:r w:rsidR="0016321F" w:rsidRPr="008371F9">
        <w:rPr>
          <w:rFonts w:ascii="Arial" w:hAnsi="Arial" w:cs="Arial"/>
          <w:b/>
          <w:color w:val="365F91"/>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11</w:t>
      </w:r>
      <w:r w:rsidR="0016321F" w:rsidRPr="008371F9">
        <w:rPr>
          <w:rFonts w:ascii="Arial" w:hAnsi="Arial" w:cs="Arial"/>
          <w:b/>
          <w:color w:val="365F91"/>
        </w:rPr>
        <w:fldChar w:fldCharType="end"/>
      </w:r>
      <w:r w:rsidR="00530E27" w:rsidRPr="008371F9">
        <w:rPr>
          <w:rFonts w:ascii="Arial" w:hAnsi="Arial" w:cs="Arial"/>
          <w:b/>
          <w:color w:val="365F91"/>
        </w:rPr>
        <w:t xml:space="preserve">. (Coastal stillwater elevations are discussed in Section 5.3 and shown in </w:t>
      </w:r>
      <w:r w:rsidR="0016321F" w:rsidRPr="008371F9">
        <w:rPr>
          <w:rFonts w:ascii="Arial" w:hAnsi="Arial" w:cs="Arial"/>
          <w:b/>
          <w:color w:val="365F91"/>
        </w:rPr>
        <w:fldChar w:fldCharType="begin"/>
      </w:r>
      <w:r w:rsidR="0016321F" w:rsidRPr="008371F9">
        <w:rPr>
          <w:rFonts w:ascii="Arial" w:hAnsi="Arial" w:cs="Arial"/>
          <w:b/>
          <w:color w:val="365F91"/>
        </w:rPr>
        <w:instrText xml:space="preserve"> REF _Ref271908156 \h </w:instrText>
      </w:r>
      <w:r w:rsidR="00F3127B" w:rsidRPr="008371F9">
        <w:rPr>
          <w:rFonts w:ascii="Arial" w:hAnsi="Arial" w:cs="Arial"/>
          <w:b/>
          <w:color w:val="365F91"/>
        </w:rPr>
        <w:instrText xml:space="preserve"> \* MERGEFORMAT </w:instrText>
      </w:r>
      <w:r w:rsidR="0016321F" w:rsidRPr="008371F9">
        <w:rPr>
          <w:rFonts w:ascii="Arial" w:hAnsi="Arial" w:cs="Arial"/>
          <w:b/>
          <w:color w:val="365F91"/>
        </w:rPr>
      </w:r>
      <w:r w:rsidR="0016321F" w:rsidRPr="008371F9">
        <w:rPr>
          <w:rFonts w:ascii="Arial" w:hAnsi="Arial" w:cs="Arial"/>
          <w:b/>
          <w:color w:val="365F91"/>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17</w:t>
      </w:r>
      <w:r w:rsidR="0016321F" w:rsidRPr="008371F9">
        <w:rPr>
          <w:rFonts w:ascii="Arial" w:hAnsi="Arial" w:cs="Arial"/>
          <w:b/>
          <w:color w:val="365F91"/>
        </w:rPr>
        <w:fldChar w:fldCharType="end"/>
      </w:r>
      <w:r w:rsidR="00530E27" w:rsidRPr="008371F9">
        <w:rPr>
          <w:rFonts w:ascii="Arial" w:hAnsi="Arial" w:cs="Arial"/>
          <w:b/>
          <w:color w:val="365F91"/>
        </w:rPr>
        <w:t xml:space="preserve">.) </w:t>
      </w:r>
      <w:r w:rsidR="00DC0500" w:rsidRPr="008371F9">
        <w:rPr>
          <w:rFonts w:ascii="Arial" w:hAnsi="Arial" w:cs="Arial"/>
          <w:b/>
          <w:color w:val="365F91"/>
        </w:rPr>
        <w:t>Stream g</w:t>
      </w:r>
      <w:r w:rsidR="00530E27" w:rsidRPr="008371F9">
        <w:rPr>
          <w:rFonts w:ascii="Arial" w:hAnsi="Arial" w:cs="Arial"/>
          <w:b/>
          <w:color w:val="365F91"/>
        </w:rPr>
        <w:t xml:space="preserve">age information is provided in </w:t>
      </w:r>
      <w:r w:rsidR="0016321F" w:rsidRPr="008371F9">
        <w:rPr>
          <w:rFonts w:ascii="Arial" w:hAnsi="Arial" w:cs="Arial"/>
          <w:b/>
          <w:color w:val="365F91"/>
        </w:rPr>
        <w:fldChar w:fldCharType="begin"/>
      </w:r>
      <w:r w:rsidR="0016321F" w:rsidRPr="008371F9">
        <w:rPr>
          <w:rFonts w:ascii="Arial" w:hAnsi="Arial" w:cs="Arial"/>
          <w:b/>
          <w:color w:val="365F91"/>
        </w:rPr>
        <w:instrText xml:space="preserve"> REF _Ref271908034 \h  \* MERGEFORMAT </w:instrText>
      </w:r>
      <w:r w:rsidR="0016321F" w:rsidRPr="008371F9">
        <w:rPr>
          <w:rFonts w:ascii="Arial" w:hAnsi="Arial" w:cs="Arial"/>
          <w:b/>
          <w:color w:val="365F91"/>
        </w:rPr>
      </w:r>
      <w:r w:rsidR="0016321F" w:rsidRPr="008371F9">
        <w:rPr>
          <w:rFonts w:ascii="Arial" w:hAnsi="Arial" w:cs="Arial"/>
          <w:b/>
          <w:color w:val="365F91"/>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12</w:t>
      </w:r>
      <w:r w:rsidR="0016321F" w:rsidRPr="008371F9">
        <w:rPr>
          <w:rFonts w:ascii="Arial" w:hAnsi="Arial" w:cs="Arial"/>
          <w:b/>
          <w:color w:val="365F91"/>
        </w:rPr>
        <w:fldChar w:fldCharType="end"/>
      </w:r>
      <w:r w:rsidR="00530E27" w:rsidRPr="008371F9">
        <w:rPr>
          <w:rFonts w:ascii="Arial" w:hAnsi="Arial" w:cs="Arial"/>
          <w:b/>
          <w:color w:val="365F91"/>
        </w:rPr>
        <w:t>.</w:t>
      </w:r>
    </w:p>
    <w:p w14:paraId="0C7707AC" w14:textId="77777777" w:rsidR="00530E27" w:rsidRPr="008371F9" w:rsidRDefault="00530E27" w:rsidP="00DB4569">
      <w:pPr>
        <w:pStyle w:val="BodyText"/>
        <w:widowControl/>
        <w:rPr>
          <w:rFonts w:ascii="Arial" w:hAnsi="Arial" w:cs="Arial"/>
        </w:rPr>
      </w:pPr>
    </w:p>
    <w:p w14:paraId="0C7707AD" w14:textId="77777777" w:rsidR="00530E27" w:rsidRPr="008371F9" w:rsidRDefault="00530E27" w:rsidP="00DB4569">
      <w:pPr>
        <w:pStyle w:val="BodyText"/>
        <w:widowControl/>
        <w:rPr>
          <w:rFonts w:ascii="Arial" w:hAnsi="Arial" w:cs="Arial"/>
        </w:rPr>
      </w:pPr>
    </w:p>
    <w:p w14:paraId="0C7707AE" w14:textId="77777777" w:rsidR="00530E27" w:rsidRPr="008371F9" w:rsidRDefault="00530E27" w:rsidP="00DB4569">
      <w:pPr>
        <w:pStyle w:val="BodyText"/>
        <w:widowControl/>
        <w:rPr>
          <w:rFonts w:ascii="Arial" w:hAnsi="Arial" w:cs="Arial"/>
        </w:rPr>
        <w:sectPr w:rsidR="00530E27" w:rsidRPr="008371F9" w:rsidSect="00606B90">
          <w:headerReference w:type="even" r:id="rId104"/>
          <w:headerReference w:type="default" r:id="rId105"/>
          <w:footerReference w:type="default" r:id="rId106"/>
          <w:headerReference w:type="first" r:id="rId107"/>
          <w:endnotePr>
            <w:numFmt w:val="decimal"/>
          </w:endnotePr>
          <w:pgSz w:w="12240" w:h="15840"/>
          <w:pgMar w:top="1440" w:right="1440" w:bottom="1440" w:left="1440" w:header="1440" w:footer="720" w:gutter="0"/>
          <w:cols w:space="720"/>
          <w:noEndnote/>
        </w:sectPr>
      </w:pPr>
    </w:p>
    <w:p w14:paraId="0C7707AF" w14:textId="77777777" w:rsidR="0044517E" w:rsidRPr="00B30097" w:rsidRDefault="0044517E" w:rsidP="00DB4569">
      <w:pPr>
        <w:pStyle w:val="Caption"/>
        <w:widowControl/>
        <w:ind w:left="0"/>
        <w:rPr>
          <w:rFonts w:cs="Arial"/>
        </w:rPr>
      </w:pPr>
      <w:bookmarkStart w:id="63" w:name="_Ref271908020"/>
      <w:bookmarkStart w:id="64" w:name="_Toc452545598"/>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10</w:t>
      </w:r>
      <w:r w:rsidR="00CC692E" w:rsidRPr="00B30097">
        <w:rPr>
          <w:rFonts w:cs="Arial"/>
          <w:noProof/>
        </w:rPr>
        <w:fldChar w:fldCharType="end"/>
      </w:r>
      <w:bookmarkEnd w:id="63"/>
      <w:r w:rsidRPr="00B30097">
        <w:rPr>
          <w:rFonts w:cs="Arial"/>
        </w:rPr>
        <w:t>: Summary of Discharges</w:t>
      </w:r>
      <w:bookmarkEnd w:id="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7"/>
        <w:gridCol w:w="2300"/>
        <w:gridCol w:w="1217"/>
        <w:gridCol w:w="1362"/>
        <w:gridCol w:w="1202"/>
        <w:gridCol w:w="1282"/>
        <w:gridCol w:w="1368"/>
        <w:gridCol w:w="1215"/>
        <w:gridCol w:w="1217"/>
      </w:tblGrid>
      <w:tr w:rsidR="00B60ADA" w:rsidRPr="00646FD7" w14:paraId="0C7707B4" w14:textId="77777777" w:rsidTr="00AF6DF1">
        <w:trPr>
          <w:cantSplit/>
          <w:trHeight w:val="287"/>
          <w:tblHeader/>
        </w:trPr>
        <w:tc>
          <w:tcPr>
            <w:tcW w:w="690" w:type="pct"/>
            <w:tcBorders>
              <w:top w:val="single" w:sz="4" w:space="0" w:color="000000"/>
              <w:left w:val="single" w:sz="4" w:space="0" w:color="000000"/>
              <w:bottom w:val="nil"/>
              <w:right w:val="single" w:sz="4" w:space="0" w:color="000000"/>
            </w:tcBorders>
            <w:shd w:val="clear" w:color="auto" w:fill="E0E0E0"/>
            <w:vAlign w:val="bottom"/>
          </w:tcPr>
          <w:p w14:paraId="0C7707B0" w14:textId="77777777" w:rsidR="00B60ADA" w:rsidRPr="00646FD7" w:rsidRDefault="00B60ADA" w:rsidP="00DB4569">
            <w:pPr>
              <w:pStyle w:val="ListParagraph"/>
              <w:keepNext/>
              <w:widowControl/>
              <w:spacing w:before="60" w:after="60"/>
              <w:ind w:left="0"/>
              <w:jc w:val="center"/>
              <w:rPr>
                <w:rFonts w:cs="Arial"/>
                <w:sz w:val="20"/>
              </w:rPr>
            </w:pPr>
          </w:p>
        </w:tc>
        <w:tc>
          <w:tcPr>
            <w:tcW w:w="888" w:type="pct"/>
            <w:tcBorders>
              <w:top w:val="single" w:sz="4" w:space="0" w:color="000000"/>
              <w:left w:val="single" w:sz="4" w:space="0" w:color="000000"/>
              <w:bottom w:val="nil"/>
              <w:right w:val="single" w:sz="4" w:space="0" w:color="000000"/>
            </w:tcBorders>
            <w:shd w:val="clear" w:color="auto" w:fill="E0E0E0"/>
            <w:vAlign w:val="bottom"/>
          </w:tcPr>
          <w:p w14:paraId="0C7707B1" w14:textId="77777777" w:rsidR="00B60ADA" w:rsidRPr="00646FD7" w:rsidRDefault="00B60ADA" w:rsidP="00DB4569">
            <w:pPr>
              <w:pStyle w:val="ListParagraph"/>
              <w:keepNext/>
              <w:widowControl/>
              <w:spacing w:before="60" w:after="60"/>
              <w:ind w:left="0"/>
              <w:jc w:val="center"/>
              <w:rPr>
                <w:rFonts w:cs="Arial"/>
                <w:b/>
                <w:sz w:val="20"/>
              </w:rPr>
            </w:pPr>
          </w:p>
        </w:tc>
        <w:tc>
          <w:tcPr>
            <w:tcW w:w="470" w:type="pct"/>
            <w:tcBorders>
              <w:top w:val="single" w:sz="4" w:space="0" w:color="000000"/>
              <w:left w:val="single" w:sz="4" w:space="0" w:color="000000"/>
              <w:bottom w:val="nil"/>
              <w:right w:val="single" w:sz="4" w:space="0" w:color="000000"/>
            </w:tcBorders>
            <w:shd w:val="clear" w:color="auto" w:fill="E0E0E0"/>
            <w:vAlign w:val="bottom"/>
          </w:tcPr>
          <w:p w14:paraId="0C7707B2" w14:textId="77777777" w:rsidR="00B60ADA" w:rsidRPr="00646FD7" w:rsidRDefault="00B60ADA" w:rsidP="00DB4569">
            <w:pPr>
              <w:pStyle w:val="ListParagraph"/>
              <w:keepNext/>
              <w:widowControl/>
              <w:spacing w:before="60" w:after="60"/>
              <w:ind w:left="0"/>
              <w:jc w:val="center"/>
              <w:rPr>
                <w:rFonts w:cs="Arial"/>
                <w:b/>
                <w:sz w:val="20"/>
              </w:rPr>
            </w:pPr>
          </w:p>
        </w:tc>
        <w:tc>
          <w:tcPr>
            <w:tcW w:w="2952" w:type="pct"/>
            <w:gridSpan w:val="6"/>
            <w:tcBorders>
              <w:top w:val="single" w:sz="4" w:space="0" w:color="auto"/>
              <w:left w:val="single" w:sz="4" w:space="0" w:color="000000"/>
              <w:bottom w:val="single" w:sz="4" w:space="0" w:color="auto"/>
              <w:right w:val="single" w:sz="4" w:space="0" w:color="auto"/>
            </w:tcBorders>
            <w:shd w:val="clear" w:color="auto" w:fill="E0E0E0"/>
          </w:tcPr>
          <w:p w14:paraId="0C7707B3" w14:textId="77777777" w:rsidR="00B60ADA" w:rsidRPr="00646FD7" w:rsidRDefault="00EC11CC" w:rsidP="00DB4569">
            <w:pPr>
              <w:pStyle w:val="ListParagraph"/>
              <w:keepNext/>
              <w:widowControl/>
              <w:spacing w:before="60" w:after="60"/>
              <w:ind w:left="0"/>
              <w:jc w:val="center"/>
              <w:rPr>
                <w:rFonts w:cs="Arial"/>
                <w:b/>
                <w:sz w:val="20"/>
              </w:rPr>
            </w:pPr>
            <w:r w:rsidRPr="00646FD7">
              <w:rPr>
                <w:rFonts w:cs="Arial"/>
                <w:sz w:val="20"/>
              </w:rPr>
              <w:t xml:space="preserve">Peak </w:t>
            </w:r>
            <w:r w:rsidR="00B60ADA" w:rsidRPr="00646FD7">
              <w:rPr>
                <w:rFonts w:cs="Arial"/>
                <w:sz w:val="20"/>
              </w:rPr>
              <w:t>Discharge (</w:t>
            </w:r>
            <w:proofErr w:type="spellStart"/>
            <w:r w:rsidR="00B60ADA" w:rsidRPr="00646FD7">
              <w:rPr>
                <w:rFonts w:cs="Arial"/>
                <w:b/>
                <w:color w:val="E36C0A"/>
                <w:sz w:val="20"/>
              </w:rPr>
              <w:t>cfs</w:t>
            </w:r>
            <w:proofErr w:type="spellEnd"/>
            <w:r w:rsidR="00B60ADA" w:rsidRPr="00646FD7">
              <w:rPr>
                <w:rFonts w:cs="Arial"/>
                <w:sz w:val="20"/>
              </w:rPr>
              <w:t>)</w:t>
            </w:r>
          </w:p>
        </w:tc>
      </w:tr>
      <w:tr w:rsidR="00B60ADA" w:rsidRPr="00646FD7" w14:paraId="0C7707BE" w14:textId="77777777" w:rsidTr="00AF6DF1">
        <w:trPr>
          <w:cantSplit/>
          <w:trHeight w:val="539"/>
          <w:tblHeader/>
        </w:trPr>
        <w:tc>
          <w:tcPr>
            <w:tcW w:w="690" w:type="pct"/>
            <w:tcBorders>
              <w:top w:val="nil"/>
              <w:left w:val="single" w:sz="4" w:space="0" w:color="000000"/>
              <w:bottom w:val="nil"/>
              <w:right w:val="single" w:sz="4" w:space="0" w:color="000000"/>
            </w:tcBorders>
            <w:shd w:val="clear" w:color="auto" w:fill="E0E0E0"/>
            <w:vAlign w:val="bottom"/>
          </w:tcPr>
          <w:p w14:paraId="0C7707B5" w14:textId="77777777" w:rsidR="00B60ADA" w:rsidRPr="00646FD7" w:rsidRDefault="00B60ADA" w:rsidP="00DB4569">
            <w:pPr>
              <w:pStyle w:val="ListParagraph"/>
              <w:keepNext/>
              <w:widowControl/>
              <w:spacing w:before="60" w:after="60"/>
              <w:ind w:left="0"/>
              <w:jc w:val="left"/>
              <w:rPr>
                <w:rFonts w:cs="Arial"/>
                <w:b/>
                <w:sz w:val="20"/>
              </w:rPr>
            </w:pPr>
            <w:r w:rsidRPr="00646FD7">
              <w:rPr>
                <w:rFonts w:cs="Arial"/>
                <w:sz w:val="20"/>
              </w:rPr>
              <w:t>Flooding Source</w:t>
            </w:r>
          </w:p>
        </w:tc>
        <w:tc>
          <w:tcPr>
            <w:tcW w:w="888" w:type="pct"/>
            <w:tcBorders>
              <w:top w:val="nil"/>
              <w:left w:val="single" w:sz="4" w:space="0" w:color="000000"/>
              <w:bottom w:val="nil"/>
              <w:right w:val="single" w:sz="4" w:space="0" w:color="000000"/>
            </w:tcBorders>
            <w:shd w:val="clear" w:color="auto" w:fill="E0E0E0"/>
            <w:vAlign w:val="bottom"/>
          </w:tcPr>
          <w:p w14:paraId="0C7707B6" w14:textId="77777777" w:rsidR="00B60ADA" w:rsidRPr="00646FD7" w:rsidRDefault="00B60ADA" w:rsidP="00DB4569">
            <w:pPr>
              <w:pStyle w:val="ListParagraph"/>
              <w:keepNext/>
              <w:widowControl/>
              <w:spacing w:before="60" w:after="60"/>
              <w:ind w:left="0"/>
              <w:jc w:val="center"/>
              <w:rPr>
                <w:rFonts w:cs="Arial"/>
                <w:b/>
                <w:sz w:val="20"/>
              </w:rPr>
            </w:pPr>
            <w:r w:rsidRPr="00646FD7">
              <w:rPr>
                <w:rFonts w:cs="Arial"/>
                <w:sz w:val="20"/>
              </w:rPr>
              <w:t>Location</w:t>
            </w:r>
          </w:p>
        </w:tc>
        <w:tc>
          <w:tcPr>
            <w:tcW w:w="470" w:type="pct"/>
            <w:tcBorders>
              <w:top w:val="nil"/>
              <w:left w:val="single" w:sz="4" w:space="0" w:color="000000"/>
              <w:bottom w:val="nil"/>
              <w:right w:val="single" w:sz="4" w:space="0" w:color="000000"/>
            </w:tcBorders>
            <w:shd w:val="clear" w:color="auto" w:fill="E0E0E0"/>
            <w:vAlign w:val="bottom"/>
          </w:tcPr>
          <w:p w14:paraId="0C7707B7" w14:textId="77777777" w:rsidR="00B60ADA" w:rsidRPr="00646FD7" w:rsidRDefault="00B60ADA" w:rsidP="00DB4569">
            <w:pPr>
              <w:pStyle w:val="ListParagraph"/>
              <w:keepNext/>
              <w:widowControl/>
              <w:spacing w:before="60" w:after="60"/>
              <w:ind w:left="0"/>
              <w:jc w:val="center"/>
              <w:rPr>
                <w:rFonts w:cs="Arial"/>
                <w:b/>
                <w:sz w:val="20"/>
              </w:rPr>
            </w:pPr>
            <w:r w:rsidRPr="00646FD7">
              <w:rPr>
                <w:rFonts w:cs="Arial"/>
                <w:sz w:val="20"/>
              </w:rPr>
              <w:t>Drainage Area (</w:t>
            </w:r>
            <w:r w:rsidRPr="00646FD7">
              <w:rPr>
                <w:rFonts w:cs="Arial"/>
                <w:b/>
                <w:color w:val="E36C0A"/>
                <w:sz w:val="20"/>
              </w:rPr>
              <w:t>Square Miles</w:t>
            </w:r>
            <w:r w:rsidRPr="00646FD7">
              <w:rPr>
                <w:rFonts w:cs="Arial"/>
                <w:sz w:val="20"/>
              </w:rPr>
              <w:t>)</w:t>
            </w:r>
          </w:p>
        </w:tc>
        <w:tc>
          <w:tcPr>
            <w:tcW w:w="526" w:type="pct"/>
            <w:tcBorders>
              <w:top w:val="single" w:sz="4" w:space="0" w:color="auto"/>
              <w:left w:val="single" w:sz="4" w:space="0" w:color="000000"/>
              <w:bottom w:val="nil"/>
              <w:right w:val="single" w:sz="4" w:space="0" w:color="auto"/>
            </w:tcBorders>
            <w:shd w:val="clear" w:color="auto" w:fill="E0E0E0"/>
            <w:vAlign w:val="bottom"/>
          </w:tcPr>
          <w:p w14:paraId="0C7707B8" w14:textId="77777777" w:rsidR="00B60ADA" w:rsidRPr="00646FD7" w:rsidRDefault="00B60ADA" w:rsidP="00DB4569">
            <w:pPr>
              <w:pStyle w:val="ListParagraph"/>
              <w:keepNext/>
              <w:widowControl/>
              <w:spacing w:before="60" w:after="60"/>
              <w:ind w:left="0"/>
              <w:jc w:val="center"/>
              <w:rPr>
                <w:rFonts w:cs="Arial"/>
                <w:b/>
                <w:sz w:val="20"/>
              </w:rPr>
            </w:pPr>
            <w:r w:rsidRPr="00646FD7">
              <w:rPr>
                <w:rFonts w:cs="Arial"/>
                <w:sz w:val="20"/>
              </w:rPr>
              <w:t xml:space="preserve">10% </w:t>
            </w:r>
            <w:r w:rsidR="00662882" w:rsidRPr="00646FD7">
              <w:rPr>
                <w:rFonts w:cs="Arial"/>
                <w:sz w:val="20"/>
              </w:rPr>
              <w:t>Annual C</w:t>
            </w:r>
            <w:r w:rsidRPr="00646FD7">
              <w:rPr>
                <w:rFonts w:cs="Arial"/>
                <w:sz w:val="20"/>
              </w:rPr>
              <w:t>hance</w:t>
            </w:r>
          </w:p>
        </w:tc>
        <w:tc>
          <w:tcPr>
            <w:tcW w:w="464" w:type="pct"/>
            <w:tcBorders>
              <w:top w:val="single" w:sz="4" w:space="0" w:color="auto"/>
              <w:left w:val="single" w:sz="4" w:space="0" w:color="auto"/>
              <w:bottom w:val="nil"/>
              <w:right w:val="single" w:sz="4" w:space="0" w:color="auto"/>
            </w:tcBorders>
            <w:shd w:val="clear" w:color="auto" w:fill="E0E0E0"/>
            <w:vAlign w:val="bottom"/>
          </w:tcPr>
          <w:p w14:paraId="0C7707B9" w14:textId="77777777" w:rsidR="00B60ADA" w:rsidRPr="00646FD7" w:rsidRDefault="00B60ADA" w:rsidP="00DB4569">
            <w:pPr>
              <w:pStyle w:val="ListParagraph"/>
              <w:keepNext/>
              <w:widowControl/>
              <w:spacing w:before="60" w:after="60"/>
              <w:ind w:left="0"/>
              <w:jc w:val="center"/>
              <w:rPr>
                <w:rFonts w:cs="Arial"/>
                <w:sz w:val="20"/>
              </w:rPr>
            </w:pPr>
            <w:r w:rsidRPr="00646FD7">
              <w:rPr>
                <w:rFonts w:cs="Arial"/>
                <w:sz w:val="20"/>
              </w:rPr>
              <w:t>4</w:t>
            </w:r>
            <w:r w:rsidR="00662882" w:rsidRPr="00646FD7">
              <w:rPr>
                <w:rFonts w:cs="Arial"/>
                <w:sz w:val="20"/>
              </w:rPr>
              <w:t>% Annual C</w:t>
            </w:r>
            <w:r w:rsidRPr="00646FD7">
              <w:rPr>
                <w:rFonts w:cs="Arial"/>
                <w:sz w:val="20"/>
              </w:rPr>
              <w:t>hance</w:t>
            </w:r>
          </w:p>
        </w:tc>
        <w:tc>
          <w:tcPr>
            <w:tcW w:w="495" w:type="pct"/>
            <w:tcBorders>
              <w:top w:val="single" w:sz="4" w:space="0" w:color="auto"/>
              <w:left w:val="single" w:sz="4" w:space="0" w:color="auto"/>
              <w:bottom w:val="nil"/>
              <w:right w:val="single" w:sz="4" w:space="0" w:color="auto"/>
            </w:tcBorders>
            <w:shd w:val="clear" w:color="auto" w:fill="E0E0E0"/>
            <w:vAlign w:val="bottom"/>
          </w:tcPr>
          <w:p w14:paraId="0C7707BA" w14:textId="77777777" w:rsidR="00B60ADA" w:rsidRPr="00646FD7" w:rsidRDefault="00B60ADA" w:rsidP="00DB4569">
            <w:pPr>
              <w:pStyle w:val="ListParagraph"/>
              <w:keepNext/>
              <w:widowControl/>
              <w:spacing w:before="60" w:after="60"/>
              <w:ind w:left="0"/>
              <w:jc w:val="center"/>
              <w:rPr>
                <w:rFonts w:cs="Arial"/>
                <w:b/>
                <w:sz w:val="20"/>
              </w:rPr>
            </w:pPr>
            <w:r w:rsidRPr="00646FD7">
              <w:rPr>
                <w:rFonts w:cs="Arial"/>
                <w:sz w:val="20"/>
              </w:rPr>
              <w:t>2</w:t>
            </w:r>
            <w:r w:rsidR="00662882" w:rsidRPr="00646FD7">
              <w:rPr>
                <w:rFonts w:cs="Arial"/>
                <w:sz w:val="20"/>
              </w:rPr>
              <w:t>% Annual C</w:t>
            </w:r>
            <w:r w:rsidRPr="00646FD7">
              <w:rPr>
                <w:rFonts w:cs="Arial"/>
                <w:sz w:val="20"/>
              </w:rPr>
              <w:t>hance</w:t>
            </w:r>
          </w:p>
        </w:tc>
        <w:tc>
          <w:tcPr>
            <w:tcW w:w="528" w:type="pct"/>
            <w:tcBorders>
              <w:top w:val="single" w:sz="4" w:space="0" w:color="auto"/>
              <w:left w:val="single" w:sz="4" w:space="0" w:color="auto"/>
              <w:bottom w:val="single" w:sz="4" w:space="0" w:color="auto"/>
              <w:right w:val="single" w:sz="4" w:space="0" w:color="auto"/>
            </w:tcBorders>
            <w:shd w:val="clear" w:color="auto" w:fill="E0E0E0"/>
            <w:vAlign w:val="bottom"/>
          </w:tcPr>
          <w:p w14:paraId="0C7707BB" w14:textId="77777777" w:rsidR="00B60ADA" w:rsidRPr="00646FD7" w:rsidRDefault="00662882" w:rsidP="00DB4569">
            <w:pPr>
              <w:pStyle w:val="ListParagraph"/>
              <w:keepNext/>
              <w:widowControl/>
              <w:spacing w:before="60" w:after="60"/>
              <w:ind w:left="0"/>
              <w:jc w:val="center"/>
              <w:rPr>
                <w:rFonts w:cs="Arial"/>
                <w:sz w:val="20"/>
              </w:rPr>
            </w:pPr>
            <w:r w:rsidRPr="00646FD7">
              <w:rPr>
                <w:rFonts w:cs="Arial"/>
                <w:sz w:val="20"/>
              </w:rPr>
              <w:t>1% Annual C</w:t>
            </w:r>
            <w:r w:rsidR="00B60ADA" w:rsidRPr="00646FD7">
              <w:rPr>
                <w:rFonts w:cs="Arial"/>
                <w:sz w:val="20"/>
              </w:rPr>
              <w:t xml:space="preserve">hance </w:t>
            </w:r>
            <w:r w:rsidR="00B60ADA" w:rsidRPr="00646FD7">
              <w:rPr>
                <w:rFonts w:cs="Arial"/>
                <w:b/>
                <w:color w:val="365F91"/>
                <w:sz w:val="20"/>
              </w:rPr>
              <w:t>Existing</w:t>
            </w:r>
          </w:p>
        </w:tc>
        <w:tc>
          <w:tcPr>
            <w:tcW w:w="469" w:type="pct"/>
            <w:tcBorders>
              <w:top w:val="single" w:sz="4" w:space="0" w:color="auto"/>
              <w:left w:val="single" w:sz="4" w:space="0" w:color="auto"/>
              <w:bottom w:val="nil"/>
              <w:right w:val="single" w:sz="4" w:space="0" w:color="auto"/>
            </w:tcBorders>
            <w:shd w:val="clear" w:color="auto" w:fill="E0E0E0"/>
            <w:vAlign w:val="bottom"/>
          </w:tcPr>
          <w:p w14:paraId="0C7707BC" w14:textId="77777777" w:rsidR="00B60ADA" w:rsidRPr="00646FD7" w:rsidRDefault="00662882" w:rsidP="00DB4569">
            <w:pPr>
              <w:pStyle w:val="ListParagraph"/>
              <w:keepNext/>
              <w:widowControl/>
              <w:spacing w:before="60" w:after="60"/>
              <w:ind w:left="-81"/>
              <w:jc w:val="center"/>
              <w:rPr>
                <w:rFonts w:cs="Arial"/>
                <w:b/>
                <w:color w:val="365F91"/>
                <w:sz w:val="20"/>
              </w:rPr>
            </w:pPr>
            <w:r w:rsidRPr="00646FD7">
              <w:rPr>
                <w:rFonts w:cs="Arial"/>
                <w:b/>
                <w:color w:val="365F91"/>
                <w:sz w:val="20"/>
              </w:rPr>
              <w:t>1% Annual C</w:t>
            </w:r>
            <w:r w:rsidR="00B60ADA" w:rsidRPr="00646FD7">
              <w:rPr>
                <w:rFonts w:cs="Arial"/>
                <w:b/>
                <w:color w:val="365F91"/>
                <w:sz w:val="20"/>
              </w:rPr>
              <w:t>hance Future</w:t>
            </w:r>
          </w:p>
        </w:tc>
        <w:tc>
          <w:tcPr>
            <w:tcW w:w="470" w:type="pct"/>
            <w:tcBorders>
              <w:top w:val="single" w:sz="4" w:space="0" w:color="auto"/>
              <w:left w:val="single" w:sz="4" w:space="0" w:color="auto"/>
              <w:bottom w:val="nil"/>
              <w:right w:val="single" w:sz="4" w:space="0" w:color="auto"/>
            </w:tcBorders>
            <w:shd w:val="clear" w:color="auto" w:fill="E0E0E0"/>
            <w:vAlign w:val="bottom"/>
          </w:tcPr>
          <w:p w14:paraId="0C7707BD" w14:textId="77777777" w:rsidR="00B60ADA" w:rsidRPr="00646FD7" w:rsidRDefault="00B60ADA" w:rsidP="00DB4569">
            <w:pPr>
              <w:pStyle w:val="ListParagraph"/>
              <w:keepNext/>
              <w:widowControl/>
              <w:spacing w:before="60" w:after="60"/>
              <w:ind w:left="0"/>
              <w:jc w:val="center"/>
              <w:rPr>
                <w:rFonts w:cs="Arial"/>
                <w:b/>
                <w:sz w:val="20"/>
              </w:rPr>
            </w:pPr>
            <w:r w:rsidRPr="00646FD7">
              <w:rPr>
                <w:rFonts w:cs="Arial"/>
                <w:sz w:val="20"/>
              </w:rPr>
              <w:t>0.2</w:t>
            </w:r>
            <w:r w:rsidR="00662882" w:rsidRPr="00646FD7">
              <w:rPr>
                <w:rFonts w:cs="Arial"/>
                <w:sz w:val="20"/>
              </w:rPr>
              <w:t>% Annual Chance</w:t>
            </w:r>
          </w:p>
        </w:tc>
      </w:tr>
      <w:tr w:rsidR="00B60ADA" w:rsidRPr="00646FD7" w14:paraId="0C7707C8" w14:textId="77777777" w:rsidTr="00AF6DF1">
        <w:trPr>
          <w:cantSplit/>
        </w:trPr>
        <w:tc>
          <w:tcPr>
            <w:tcW w:w="690" w:type="pct"/>
            <w:tcBorders>
              <w:top w:val="single" w:sz="4" w:space="0" w:color="000000"/>
            </w:tcBorders>
            <w:vAlign w:val="center"/>
          </w:tcPr>
          <w:p w14:paraId="0C7707BF" w14:textId="77777777" w:rsidR="00B60ADA" w:rsidRPr="00646FD7" w:rsidRDefault="00B60ADA" w:rsidP="00DB4569">
            <w:pPr>
              <w:pStyle w:val="ListParagraph"/>
              <w:widowControl/>
              <w:spacing w:before="60" w:after="60"/>
              <w:ind w:left="0"/>
              <w:jc w:val="left"/>
              <w:rPr>
                <w:rFonts w:cs="Arial"/>
                <w:b/>
                <w:color w:val="E36C0A"/>
                <w:sz w:val="20"/>
              </w:rPr>
            </w:pPr>
            <w:r w:rsidRPr="00646FD7">
              <w:rPr>
                <w:rFonts w:cs="Arial"/>
                <w:b/>
                <w:color w:val="E36C0A"/>
                <w:sz w:val="20"/>
              </w:rPr>
              <w:t>Culvert Creek</w:t>
            </w:r>
          </w:p>
        </w:tc>
        <w:tc>
          <w:tcPr>
            <w:tcW w:w="888" w:type="pct"/>
            <w:tcBorders>
              <w:top w:val="single" w:sz="4" w:space="0" w:color="000000"/>
            </w:tcBorders>
            <w:vAlign w:val="center"/>
          </w:tcPr>
          <w:p w14:paraId="0C7707C0" w14:textId="6357F5F1" w:rsidR="00B60ADA" w:rsidRPr="00646FD7" w:rsidRDefault="0027678B" w:rsidP="00DB4569">
            <w:pPr>
              <w:pStyle w:val="ListParagraph"/>
              <w:widowControl/>
              <w:spacing w:before="60" w:after="60"/>
              <w:ind w:left="0"/>
              <w:jc w:val="left"/>
              <w:rPr>
                <w:rFonts w:cs="Arial"/>
                <w:b/>
                <w:color w:val="E36C0A"/>
                <w:sz w:val="20"/>
              </w:rPr>
            </w:pPr>
            <w:r w:rsidRPr="00646FD7">
              <w:rPr>
                <w:rFonts w:cs="Arial"/>
                <w:b/>
                <w:color w:val="E36C0A"/>
                <w:sz w:val="20"/>
              </w:rPr>
              <w:t>Just d</w:t>
            </w:r>
            <w:r w:rsidR="00B60ADA" w:rsidRPr="00646FD7">
              <w:rPr>
                <w:rFonts w:cs="Arial"/>
                <w:b/>
                <w:color w:val="E36C0A"/>
                <w:sz w:val="20"/>
              </w:rPr>
              <w:t>ownstream of Smith Lane</w:t>
            </w:r>
          </w:p>
        </w:tc>
        <w:tc>
          <w:tcPr>
            <w:tcW w:w="470" w:type="pct"/>
            <w:tcBorders>
              <w:top w:val="single" w:sz="4" w:space="0" w:color="000000"/>
            </w:tcBorders>
            <w:vAlign w:val="center"/>
          </w:tcPr>
          <w:p w14:paraId="0C7707C1"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color w:val="E36C0A"/>
                <w:sz w:val="20"/>
              </w:rPr>
              <w:t>1.0</w:t>
            </w:r>
          </w:p>
        </w:tc>
        <w:tc>
          <w:tcPr>
            <w:tcW w:w="526" w:type="pct"/>
            <w:tcBorders>
              <w:top w:val="single" w:sz="4" w:space="0" w:color="auto"/>
            </w:tcBorders>
            <w:vAlign w:val="center"/>
          </w:tcPr>
          <w:p w14:paraId="0C7707C2"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color w:val="E36C0A"/>
                <w:sz w:val="20"/>
              </w:rPr>
              <w:t>130</w:t>
            </w:r>
          </w:p>
        </w:tc>
        <w:tc>
          <w:tcPr>
            <w:tcW w:w="464" w:type="pct"/>
            <w:tcBorders>
              <w:top w:val="single" w:sz="4" w:space="0" w:color="auto"/>
            </w:tcBorders>
            <w:vAlign w:val="center"/>
          </w:tcPr>
          <w:p w14:paraId="0C7707C3"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color w:val="E36C0A"/>
                <w:sz w:val="20"/>
              </w:rPr>
              <w:t>*</w:t>
            </w:r>
          </w:p>
        </w:tc>
        <w:tc>
          <w:tcPr>
            <w:tcW w:w="495" w:type="pct"/>
            <w:tcBorders>
              <w:top w:val="single" w:sz="4" w:space="0" w:color="auto"/>
            </w:tcBorders>
            <w:vAlign w:val="center"/>
          </w:tcPr>
          <w:p w14:paraId="0C7707C4"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color w:val="E36C0A"/>
                <w:sz w:val="20"/>
              </w:rPr>
              <w:t>170</w:t>
            </w:r>
          </w:p>
        </w:tc>
        <w:tc>
          <w:tcPr>
            <w:tcW w:w="528" w:type="pct"/>
            <w:tcBorders>
              <w:top w:val="single" w:sz="4" w:space="0" w:color="auto"/>
            </w:tcBorders>
            <w:vAlign w:val="center"/>
          </w:tcPr>
          <w:p w14:paraId="0C7707C5"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color w:val="E36C0A"/>
                <w:sz w:val="20"/>
              </w:rPr>
              <w:t>190</w:t>
            </w:r>
          </w:p>
        </w:tc>
        <w:tc>
          <w:tcPr>
            <w:tcW w:w="469" w:type="pct"/>
            <w:tcBorders>
              <w:top w:val="single" w:sz="4" w:space="0" w:color="auto"/>
            </w:tcBorders>
            <w:vAlign w:val="center"/>
          </w:tcPr>
          <w:p w14:paraId="0C7707C6"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color w:val="E36C0A"/>
                <w:sz w:val="20"/>
              </w:rPr>
              <w:t>*</w:t>
            </w:r>
          </w:p>
        </w:tc>
        <w:tc>
          <w:tcPr>
            <w:tcW w:w="470" w:type="pct"/>
            <w:tcBorders>
              <w:top w:val="single" w:sz="4" w:space="0" w:color="auto"/>
            </w:tcBorders>
            <w:vAlign w:val="center"/>
          </w:tcPr>
          <w:p w14:paraId="0C7707C7"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color w:val="E36C0A"/>
                <w:sz w:val="20"/>
              </w:rPr>
              <w:t>240</w:t>
            </w:r>
          </w:p>
        </w:tc>
      </w:tr>
      <w:tr w:rsidR="00B60ADA" w:rsidRPr="00646FD7" w14:paraId="0C7707D2" w14:textId="77777777" w:rsidTr="00AF6DF1">
        <w:trPr>
          <w:cantSplit/>
        </w:trPr>
        <w:tc>
          <w:tcPr>
            <w:tcW w:w="690" w:type="pct"/>
            <w:vAlign w:val="center"/>
          </w:tcPr>
          <w:p w14:paraId="0C7707C9" w14:textId="77777777" w:rsidR="00B60ADA" w:rsidRPr="00646FD7" w:rsidRDefault="00B60ADA" w:rsidP="00DB4569">
            <w:pPr>
              <w:pStyle w:val="ListParagraph"/>
              <w:widowControl/>
              <w:spacing w:before="60" w:after="60"/>
              <w:ind w:left="0"/>
              <w:jc w:val="left"/>
              <w:rPr>
                <w:rFonts w:cs="Arial"/>
                <w:b/>
                <w:color w:val="E36C0A"/>
                <w:sz w:val="20"/>
              </w:rPr>
            </w:pPr>
            <w:r w:rsidRPr="00646FD7">
              <w:rPr>
                <w:rFonts w:cs="Arial"/>
                <w:b/>
                <w:color w:val="E36C0A"/>
                <w:sz w:val="20"/>
              </w:rPr>
              <w:t>Inundation River</w:t>
            </w:r>
          </w:p>
        </w:tc>
        <w:tc>
          <w:tcPr>
            <w:tcW w:w="888" w:type="pct"/>
            <w:vAlign w:val="center"/>
          </w:tcPr>
          <w:p w14:paraId="0C7707CA" w14:textId="77777777" w:rsidR="00B60ADA" w:rsidRPr="00646FD7" w:rsidRDefault="00B60ADA" w:rsidP="00DB4569">
            <w:pPr>
              <w:pStyle w:val="ListParagraph"/>
              <w:widowControl/>
              <w:spacing w:before="60" w:after="60"/>
              <w:ind w:left="0"/>
              <w:jc w:val="left"/>
              <w:rPr>
                <w:rFonts w:cs="Arial"/>
                <w:b/>
                <w:color w:val="E36C0A"/>
                <w:sz w:val="20"/>
              </w:rPr>
            </w:pPr>
            <w:r w:rsidRPr="00646FD7">
              <w:rPr>
                <w:rFonts w:cs="Arial"/>
                <w:b/>
                <w:color w:val="E36C0A"/>
                <w:sz w:val="20"/>
              </w:rPr>
              <w:t>Confluence with Big Ocean</w:t>
            </w:r>
          </w:p>
        </w:tc>
        <w:tc>
          <w:tcPr>
            <w:tcW w:w="470" w:type="pct"/>
            <w:vAlign w:val="center"/>
          </w:tcPr>
          <w:p w14:paraId="0C7707CB"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1,058</w:t>
            </w:r>
          </w:p>
        </w:tc>
        <w:tc>
          <w:tcPr>
            <w:tcW w:w="526" w:type="pct"/>
            <w:vAlign w:val="center"/>
          </w:tcPr>
          <w:p w14:paraId="0C7707CC"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77,200</w:t>
            </w:r>
          </w:p>
        </w:tc>
        <w:tc>
          <w:tcPr>
            <w:tcW w:w="464" w:type="pct"/>
            <w:vAlign w:val="center"/>
          </w:tcPr>
          <w:p w14:paraId="0C7707CD"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w:t>
            </w:r>
          </w:p>
        </w:tc>
        <w:tc>
          <w:tcPr>
            <w:tcW w:w="495" w:type="pct"/>
            <w:vAlign w:val="center"/>
          </w:tcPr>
          <w:p w14:paraId="0C7707CE"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107,000</w:t>
            </w:r>
          </w:p>
        </w:tc>
        <w:tc>
          <w:tcPr>
            <w:tcW w:w="528" w:type="pct"/>
            <w:vAlign w:val="center"/>
          </w:tcPr>
          <w:p w14:paraId="0C7707CF"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122,000</w:t>
            </w:r>
          </w:p>
        </w:tc>
        <w:tc>
          <w:tcPr>
            <w:tcW w:w="469" w:type="pct"/>
            <w:vAlign w:val="center"/>
          </w:tcPr>
          <w:p w14:paraId="0C7707D0"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132,000</w:t>
            </w:r>
          </w:p>
        </w:tc>
        <w:tc>
          <w:tcPr>
            <w:tcW w:w="470" w:type="pct"/>
            <w:vAlign w:val="center"/>
          </w:tcPr>
          <w:p w14:paraId="0C7707D1"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143,000</w:t>
            </w:r>
          </w:p>
        </w:tc>
      </w:tr>
      <w:tr w:rsidR="00B60ADA" w:rsidRPr="00646FD7" w14:paraId="0C7707DC" w14:textId="77777777" w:rsidTr="00AF6DF1">
        <w:trPr>
          <w:cantSplit/>
        </w:trPr>
        <w:tc>
          <w:tcPr>
            <w:tcW w:w="690" w:type="pct"/>
            <w:vAlign w:val="center"/>
          </w:tcPr>
          <w:p w14:paraId="0C7707D3" w14:textId="77777777" w:rsidR="00B60ADA" w:rsidRPr="00646FD7" w:rsidRDefault="00B60ADA" w:rsidP="00DB4569">
            <w:pPr>
              <w:pStyle w:val="ListParagraph"/>
              <w:widowControl/>
              <w:spacing w:before="60" w:after="60"/>
              <w:ind w:left="0"/>
              <w:jc w:val="left"/>
              <w:rPr>
                <w:rFonts w:cs="Arial"/>
                <w:b/>
                <w:color w:val="E36C0A"/>
                <w:sz w:val="20"/>
              </w:rPr>
            </w:pPr>
            <w:r w:rsidRPr="00646FD7">
              <w:rPr>
                <w:rFonts w:cs="Arial"/>
                <w:b/>
                <w:color w:val="E36C0A"/>
                <w:sz w:val="20"/>
              </w:rPr>
              <w:t>Inundation River</w:t>
            </w:r>
          </w:p>
        </w:tc>
        <w:tc>
          <w:tcPr>
            <w:tcW w:w="888" w:type="pct"/>
            <w:vAlign w:val="center"/>
          </w:tcPr>
          <w:p w14:paraId="0C7707D4" w14:textId="40831D41" w:rsidR="00B60ADA" w:rsidRPr="00646FD7" w:rsidRDefault="0027678B" w:rsidP="00DB4569">
            <w:pPr>
              <w:pStyle w:val="ListParagraph"/>
              <w:widowControl/>
              <w:spacing w:before="60" w:after="60"/>
              <w:ind w:left="0"/>
              <w:jc w:val="left"/>
              <w:rPr>
                <w:rFonts w:cs="Arial"/>
                <w:b/>
                <w:color w:val="E36C0A"/>
                <w:sz w:val="20"/>
              </w:rPr>
            </w:pPr>
            <w:r w:rsidRPr="00646FD7">
              <w:rPr>
                <w:rFonts w:cs="Arial"/>
                <w:b/>
                <w:snapToGrid/>
                <w:color w:val="E36C0A"/>
                <w:sz w:val="20"/>
              </w:rPr>
              <w:t>1.2 miles downstream of US Highway 27</w:t>
            </w:r>
          </w:p>
        </w:tc>
        <w:tc>
          <w:tcPr>
            <w:tcW w:w="470" w:type="pct"/>
            <w:vAlign w:val="center"/>
          </w:tcPr>
          <w:p w14:paraId="0C7707D5"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980</w:t>
            </w:r>
          </w:p>
        </w:tc>
        <w:tc>
          <w:tcPr>
            <w:tcW w:w="526" w:type="pct"/>
            <w:vAlign w:val="center"/>
          </w:tcPr>
          <w:p w14:paraId="0C7707D6"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73,100</w:t>
            </w:r>
          </w:p>
        </w:tc>
        <w:tc>
          <w:tcPr>
            <w:tcW w:w="464" w:type="pct"/>
            <w:vAlign w:val="center"/>
          </w:tcPr>
          <w:p w14:paraId="0C7707D7"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86,800</w:t>
            </w:r>
          </w:p>
        </w:tc>
        <w:tc>
          <w:tcPr>
            <w:tcW w:w="495" w:type="pct"/>
            <w:vAlign w:val="center"/>
          </w:tcPr>
          <w:p w14:paraId="0C7707D8"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101,000</w:t>
            </w:r>
          </w:p>
        </w:tc>
        <w:tc>
          <w:tcPr>
            <w:tcW w:w="528" w:type="pct"/>
            <w:vAlign w:val="center"/>
          </w:tcPr>
          <w:p w14:paraId="0C7707D9"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116,000</w:t>
            </w:r>
          </w:p>
        </w:tc>
        <w:tc>
          <w:tcPr>
            <w:tcW w:w="469" w:type="pct"/>
            <w:vAlign w:val="center"/>
          </w:tcPr>
          <w:p w14:paraId="0C7707DA"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119,000</w:t>
            </w:r>
          </w:p>
        </w:tc>
        <w:tc>
          <w:tcPr>
            <w:tcW w:w="470" w:type="pct"/>
            <w:vAlign w:val="center"/>
          </w:tcPr>
          <w:p w14:paraId="0C7707DB"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136,000</w:t>
            </w:r>
          </w:p>
        </w:tc>
      </w:tr>
      <w:tr w:rsidR="00B60ADA" w:rsidRPr="00646FD7" w14:paraId="0C7707E6" w14:textId="77777777" w:rsidTr="00AF6DF1">
        <w:trPr>
          <w:cantSplit/>
        </w:trPr>
        <w:tc>
          <w:tcPr>
            <w:tcW w:w="690" w:type="pct"/>
            <w:vAlign w:val="center"/>
          </w:tcPr>
          <w:p w14:paraId="0C7707DD" w14:textId="77777777" w:rsidR="00B60ADA" w:rsidRPr="00646FD7" w:rsidRDefault="00B60ADA" w:rsidP="00DB4569">
            <w:pPr>
              <w:pStyle w:val="ListParagraph"/>
              <w:widowControl/>
              <w:spacing w:before="60" w:after="60"/>
              <w:ind w:left="0"/>
              <w:jc w:val="left"/>
              <w:rPr>
                <w:rFonts w:cs="Arial"/>
                <w:b/>
                <w:color w:val="E36C0A"/>
                <w:sz w:val="20"/>
              </w:rPr>
            </w:pPr>
            <w:r w:rsidRPr="00646FD7">
              <w:rPr>
                <w:rFonts w:cs="Arial"/>
                <w:b/>
                <w:color w:val="E36C0A"/>
                <w:sz w:val="20"/>
              </w:rPr>
              <w:t>Inundation River</w:t>
            </w:r>
          </w:p>
        </w:tc>
        <w:tc>
          <w:tcPr>
            <w:tcW w:w="888" w:type="pct"/>
            <w:vAlign w:val="center"/>
          </w:tcPr>
          <w:p w14:paraId="0C7707DE" w14:textId="01062660" w:rsidR="00B60ADA" w:rsidRPr="00646FD7" w:rsidRDefault="0027678B" w:rsidP="00DB4569">
            <w:pPr>
              <w:pStyle w:val="ListParagraph"/>
              <w:widowControl/>
              <w:spacing w:before="60" w:after="60"/>
              <w:ind w:left="0"/>
              <w:jc w:val="left"/>
              <w:rPr>
                <w:rFonts w:cs="Arial"/>
                <w:b/>
                <w:color w:val="E36C0A"/>
                <w:sz w:val="20"/>
              </w:rPr>
            </w:pPr>
            <w:r w:rsidRPr="00646FD7">
              <w:rPr>
                <w:rFonts w:cs="Arial"/>
                <w:b/>
                <w:snapToGrid/>
                <w:color w:val="E36C0A"/>
                <w:sz w:val="20"/>
              </w:rPr>
              <w:t>2,000 feet downstream of 3rd Avenue</w:t>
            </w:r>
          </w:p>
        </w:tc>
        <w:tc>
          <w:tcPr>
            <w:tcW w:w="470" w:type="pct"/>
            <w:vAlign w:val="center"/>
          </w:tcPr>
          <w:p w14:paraId="0C7707DF"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930</w:t>
            </w:r>
          </w:p>
        </w:tc>
        <w:tc>
          <w:tcPr>
            <w:tcW w:w="526" w:type="pct"/>
            <w:vAlign w:val="center"/>
          </w:tcPr>
          <w:p w14:paraId="0C7707E0"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70,500</w:t>
            </w:r>
          </w:p>
        </w:tc>
        <w:tc>
          <w:tcPr>
            <w:tcW w:w="464" w:type="pct"/>
            <w:vAlign w:val="center"/>
          </w:tcPr>
          <w:p w14:paraId="0C7707E1"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82,360</w:t>
            </w:r>
          </w:p>
        </w:tc>
        <w:tc>
          <w:tcPr>
            <w:tcW w:w="495" w:type="pct"/>
            <w:vAlign w:val="center"/>
          </w:tcPr>
          <w:p w14:paraId="0C7707E2"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97,100</w:t>
            </w:r>
          </w:p>
        </w:tc>
        <w:tc>
          <w:tcPr>
            <w:tcW w:w="528" w:type="pct"/>
            <w:vAlign w:val="center"/>
          </w:tcPr>
          <w:p w14:paraId="0C7707E3"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111,000</w:t>
            </w:r>
          </w:p>
        </w:tc>
        <w:tc>
          <w:tcPr>
            <w:tcW w:w="469" w:type="pct"/>
            <w:vAlign w:val="center"/>
          </w:tcPr>
          <w:p w14:paraId="0C7707E4"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115,000</w:t>
            </w:r>
          </w:p>
        </w:tc>
        <w:tc>
          <w:tcPr>
            <w:tcW w:w="470" w:type="pct"/>
            <w:vAlign w:val="center"/>
          </w:tcPr>
          <w:p w14:paraId="0C7707E5"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130,000</w:t>
            </w:r>
          </w:p>
        </w:tc>
      </w:tr>
      <w:tr w:rsidR="00B60ADA" w:rsidRPr="00646FD7" w14:paraId="0C7707F0" w14:textId="77777777" w:rsidTr="00AF6DF1">
        <w:trPr>
          <w:cantSplit/>
        </w:trPr>
        <w:tc>
          <w:tcPr>
            <w:tcW w:w="690" w:type="pct"/>
            <w:vAlign w:val="center"/>
          </w:tcPr>
          <w:p w14:paraId="0C7707E7" w14:textId="77777777" w:rsidR="00B60ADA" w:rsidRPr="00646FD7" w:rsidRDefault="00B60ADA" w:rsidP="00DB4569">
            <w:pPr>
              <w:pStyle w:val="ListParagraph"/>
              <w:widowControl/>
              <w:spacing w:before="60" w:after="60"/>
              <w:ind w:left="0"/>
              <w:jc w:val="left"/>
              <w:rPr>
                <w:rFonts w:cs="Arial"/>
                <w:b/>
                <w:color w:val="E36C0A"/>
                <w:sz w:val="20"/>
              </w:rPr>
            </w:pPr>
            <w:r w:rsidRPr="00646FD7">
              <w:rPr>
                <w:rFonts w:cs="Arial"/>
                <w:b/>
                <w:color w:val="E36C0A"/>
                <w:sz w:val="20"/>
              </w:rPr>
              <w:t>Inundation River</w:t>
            </w:r>
          </w:p>
        </w:tc>
        <w:tc>
          <w:tcPr>
            <w:tcW w:w="888" w:type="pct"/>
            <w:vAlign w:val="center"/>
          </w:tcPr>
          <w:p w14:paraId="0C7707E8" w14:textId="63FAE998" w:rsidR="00B60ADA" w:rsidRPr="00646FD7" w:rsidRDefault="0027678B" w:rsidP="00DB4569">
            <w:pPr>
              <w:pStyle w:val="ListParagraph"/>
              <w:widowControl/>
              <w:spacing w:before="60" w:after="60"/>
              <w:ind w:left="0"/>
              <w:jc w:val="left"/>
              <w:rPr>
                <w:rFonts w:cs="Arial"/>
                <w:b/>
                <w:color w:val="E36C0A"/>
                <w:sz w:val="20"/>
              </w:rPr>
            </w:pPr>
            <w:r w:rsidRPr="00646FD7">
              <w:rPr>
                <w:rFonts w:cs="Arial"/>
                <w:b/>
                <w:snapToGrid/>
                <w:color w:val="E36C0A"/>
                <w:sz w:val="20"/>
              </w:rPr>
              <w:t>500 feet upstream of Main Street</w:t>
            </w:r>
          </w:p>
        </w:tc>
        <w:tc>
          <w:tcPr>
            <w:tcW w:w="470" w:type="pct"/>
            <w:vAlign w:val="center"/>
          </w:tcPr>
          <w:p w14:paraId="0C7707E9"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902</w:t>
            </w:r>
          </w:p>
        </w:tc>
        <w:tc>
          <w:tcPr>
            <w:tcW w:w="526" w:type="pct"/>
            <w:vAlign w:val="center"/>
          </w:tcPr>
          <w:p w14:paraId="0C7707EA"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69,000</w:t>
            </w:r>
          </w:p>
        </w:tc>
        <w:tc>
          <w:tcPr>
            <w:tcW w:w="464" w:type="pct"/>
            <w:vAlign w:val="center"/>
          </w:tcPr>
          <w:p w14:paraId="0C7707EB"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81,100</w:t>
            </w:r>
          </w:p>
        </w:tc>
        <w:tc>
          <w:tcPr>
            <w:tcW w:w="495" w:type="pct"/>
            <w:vAlign w:val="center"/>
          </w:tcPr>
          <w:p w14:paraId="0C7707EC"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95,000</w:t>
            </w:r>
          </w:p>
        </w:tc>
        <w:tc>
          <w:tcPr>
            <w:tcW w:w="528" w:type="pct"/>
            <w:vAlign w:val="center"/>
          </w:tcPr>
          <w:p w14:paraId="0C7707ED"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109,000</w:t>
            </w:r>
          </w:p>
        </w:tc>
        <w:tc>
          <w:tcPr>
            <w:tcW w:w="469" w:type="pct"/>
            <w:vAlign w:val="center"/>
          </w:tcPr>
          <w:p w14:paraId="0C7707EE"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113,000</w:t>
            </w:r>
          </w:p>
        </w:tc>
        <w:tc>
          <w:tcPr>
            <w:tcW w:w="470" w:type="pct"/>
            <w:vAlign w:val="center"/>
          </w:tcPr>
          <w:p w14:paraId="0C7707EF"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128,000</w:t>
            </w:r>
          </w:p>
        </w:tc>
      </w:tr>
      <w:tr w:rsidR="00B60ADA" w:rsidRPr="00646FD7" w14:paraId="0C7707FA" w14:textId="77777777" w:rsidTr="00AF6DF1">
        <w:trPr>
          <w:cantSplit/>
        </w:trPr>
        <w:tc>
          <w:tcPr>
            <w:tcW w:w="690" w:type="pct"/>
            <w:vAlign w:val="center"/>
          </w:tcPr>
          <w:p w14:paraId="0C7707F1" w14:textId="77777777" w:rsidR="00B60ADA" w:rsidRPr="00646FD7" w:rsidRDefault="00B60ADA" w:rsidP="00DB4569">
            <w:pPr>
              <w:pStyle w:val="ListParagraph"/>
              <w:widowControl/>
              <w:spacing w:before="60" w:after="60"/>
              <w:ind w:left="0"/>
              <w:jc w:val="left"/>
              <w:rPr>
                <w:rFonts w:cs="Arial"/>
                <w:b/>
                <w:color w:val="E36C0A"/>
                <w:sz w:val="20"/>
              </w:rPr>
            </w:pPr>
            <w:r w:rsidRPr="00646FD7">
              <w:rPr>
                <w:rFonts w:cs="Arial"/>
                <w:b/>
                <w:color w:val="E36C0A"/>
                <w:sz w:val="20"/>
              </w:rPr>
              <w:t>Inundation River</w:t>
            </w:r>
          </w:p>
        </w:tc>
        <w:tc>
          <w:tcPr>
            <w:tcW w:w="888" w:type="pct"/>
            <w:vAlign w:val="center"/>
          </w:tcPr>
          <w:p w14:paraId="0C7707F2" w14:textId="77777777" w:rsidR="00B60ADA" w:rsidRPr="00646FD7" w:rsidRDefault="00B60ADA" w:rsidP="00DB4569">
            <w:pPr>
              <w:pStyle w:val="ListParagraph"/>
              <w:widowControl/>
              <w:spacing w:before="60" w:after="60"/>
              <w:ind w:left="0"/>
              <w:jc w:val="left"/>
              <w:rPr>
                <w:rFonts w:cs="Arial"/>
                <w:b/>
                <w:color w:val="E36C0A"/>
                <w:sz w:val="20"/>
              </w:rPr>
            </w:pPr>
            <w:r w:rsidRPr="00646FD7">
              <w:rPr>
                <w:rFonts w:cs="Arial"/>
                <w:b/>
                <w:snapToGrid/>
                <w:color w:val="E36C0A"/>
                <w:sz w:val="20"/>
              </w:rPr>
              <w:t xml:space="preserve">Confluence with North Fork </w:t>
            </w:r>
            <w:r w:rsidRPr="00646FD7">
              <w:rPr>
                <w:rFonts w:cs="Arial"/>
                <w:b/>
                <w:color w:val="E36C0A"/>
                <w:sz w:val="20"/>
              </w:rPr>
              <w:t>Inundation River</w:t>
            </w:r>
            <w:r w:rsidRPr="00646FD7">
              <w:rPr>
                <w:rFonts w:cs="Arial"/>
                <w:b/>
                <w:snapToGrid/>
                <w:color w:val="E36C0A"/>
                <w:sz w:val="20"/>
              </w:rPr>
              <w:t xml:space="preserve"> and South Fork</w:t>
            </w:r>
            <w:r w:rsidRPr="00646FD7">
              <w:rPr>
                <w:rFonts w:cs="Arial"/>
                <w:b/>
                <w:color w:val="E36C0A"/>
                <w:sz w:val="20"/>
              </w:rPr>
              <w:t xml:space="preserve"> Inundation River</w:t>
            </w:r>
          </w:p>
        </w:tc>
        <w:tc>
          <w:tcPr>
            <w:tcW w:w="470" w:type="pct"/>
            <w:vAlign w:val="center"/>
          </w:tcPr>
          <w:p w14:paraId="0C7707F3"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879</w:t>
            </w:r>
          </w:p>
        </w:tc>
        <w:tc>
          <w:tcPr>
            <w:tcW w:w="526" w:type="pct"/>
            <w:vAlign w:val="center"/>
          </w:tcPr>
          <w:p w14:paraId="0C7707F4"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67,700</w:t>
            </w:r>
          </w:p>
        </w:tc>
        <w:tc>
          <w:tcPr>
            <w:tcW w:w="464" w:type="pct"/>
            <w:vAlign w:val="center"/>
          </w:tcPr>
          <w:p w14:paraId="0C7707F5"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w:t>
            </w:r>
          </w:p>
        </w:tc>
        <w:tc>
          <w:tcPr>
            <w:tcW w:w="495" w:type="pct"/>
            <w:vAlign w:val="center"/>
          </w:tcPr>
          <w:p w14:paraId="0C7707F6"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93,200</w:t>
            </w:r>
          </w:p>
        </w:tc>
        <w:tc>
          <w:tcPr>
            <w:tcW w:w="528" w:type="pct"/>
            <w:vAlign w:val="center"/>
          </w:tcPr>
          <w:p w14:paraId="0C7707F7"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107,000</w:t>
            </w:r>
          </w:p>
        </w:tc>
        <w:tc>
          <w:tcPr>
            <w:tcW w:w="469" w:type="pct"/>
            <w:vAlign w:val="center"/>
          </w:tcPr>
          <w:p w14:paraId="0C7707F8"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114,00</w:t>
            </w:r>
          </w:p>
        </w:tc>
        <w:tc>
          <w:tcPr>
            <w:tcW w:w="470" w:type="pct"/>
            <w:vAlign w:val="center"/>
          </w:tcPr>
          <w:p w14:paraId="0C7707F9"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125,000</w:t>
            </w:r>
          </w:p>
        </w:tc>
      </w:tr>
      <w:tr w:rsidR="00B60ADA" w:rsidRPr="00646FD7" w14:paraId="0C770804" w14:textId="77777777" w:rsidTr="00AF6DF1">
        <w:trPr>
          <w:cantSplit/>
        </w:trPr>
        <w:tc>
          <w:tcPr>
            <w:tcW w:w="690" w:type="pct"/>
            <w:vAlign w:val="center"/>
          </w:tcPr>
          <w:p w14:paraId="0C7707FB" w14:textId="77777777" w:rsidR="00B60ADA" w:rsidRPr="00646FD7" w:rsidRDefault="00B60ADA" w:rsidP="00DB4569">
            <w:pPr>
              <w:pStyle w:val="ListParagraph"/>
              <w:widowControl/>
              <w:spacing w:before="60" w:after="60"/>
              <w:ind w:left="0"/>
              <w:jc w:val="left"/>
              <w:rPr>
                <w:rFonts w:cs="Arial"/>
                <w:b/>
                <w:color w:val="E36C0A"/>
                <w:sz w:val="20"/>
              </w:rPr>
            </w:pPr>
            <w:r w:rsidRPr="00646FD7">
              <w:rPr>
                <w:rFonts w:cs="Arial"/>
                <w:b/>
                <w:color w:val="E36C0A"/>
                <w:sz w:val="20"/>
              </w:rPr>
              <w:t>North Fork Inundation River</w:t>
            </w:r>
          </w:p>
        </w:tc>
        <w:tc>
          <w:tcPr>
            <w:tcW w:w="888" w:type="pct"/>
            <w:vAlign w:val="center"/>
          </w:tcPr>
          <w:p w14:paraId="0C7707FC" w14:textId="2BE05951" w:rsidR="00B60ADA" w:rsidRPr="00646FD7" w:rsidRDefault="0027678B" w:rsidP="00DB4569">
            <w:pPr>
              <w:pStyle w:val="ListParagraph"/>
              <w:widowControl/>
              <w:spacing w:before="60" w:after="60"/>
              <w:ind w:left="0"/>
              <w:jc w:val="left"/>
              <w:rPr>
                <w:rFonts w:cs="Arial"/>
                <w:b/>
                <w:color w:val="E36C0A"/>
                <w:sz w:val="20"/>
              </w:rPr>
            </w:pPr>
            <w:r w:rsidRPr="00646FD7">
              <w:rPr>
                <w:rFonts w:cs="Arial"/>
                <w:b/>
                <w:snapToGrid/>
                <w:color w:val="E36C0A"/>
                <w:sz w:val="20"/>
              </w:rPr>
              <w:t xml:space="preserve">Just upstream of </w:t>
            </w:r>
            <w:r w:rsidR="00B60ADA" w:rsidRPr="00646FD7">
              <w:rPr>
                <w:rFonts w:cs="Arial"/>
                <w:b/>
                <w:snapToGrid/>
                <w:color w:val="E36C0A"/>
                <w:sz w:val="20"/>
              </w:rPr>
              <w:t>State Highway 42</w:t>
            </w:r>
          </w:p>
        </w:tc>
        <w:tc>
          <w:tcPr>
            <w:tcW w:w="470" w:type="pct"/>
            <w:vAlign w:val="center"/>
          </w:tcPr>
          <w:p w14:paraId="0C7707FD"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137</w:t>
            </w:r>
          </w:p>
        </w:tc>
        <w:tc>
          <w:tcPr>
            <w:tcW w:w="526" w:type="pct"/>
            <w:vAlign w:val="center"/>
          </w:tcPr>
          <w:p w14:paraId="0C7707FE"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18,100</w:t>
            </w:r>
          </w:p>
        </w:tc>
        <w:tc>
          <w:tcPr>
            <w:tcW w:w="464" w:type="pct"/>
            <w:vAlign w:val="center"/>
          </w:tcPr>
          <w:p w14:paraId="0C7707FF"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w:t>
            </w:r>
          </w:p>
        </w:tc>
        <w:tc>
          <w:tcPr>
            <w:tcW w:w="495" w:type="pct"/>
            <w:vAlign w:val="center"/>
          </w:tcPr>
          <w:p w14:paraId="0C770800"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24,000</w:t>
            </w:r>
          </w:p>
        </w:tc>
        <w:tc>
          <w:tcPr>
            <w:tcW w:w="528" w:type="pct"/>
            <w:vAlign w:val="center"/>
          </w:tcPr>
          <w:p w14:paraId="0C770801"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27,000</w:t>
            </w:r>
          </w:p>
        </w:tc>
        <w:tc>
          <w:tcPr>
            <w:tcW w:w="469" w:type="pct"/>
            <w:vAlign w:val="center"/>
          </w:tcPr>
          <w:p w14:paraId="0C770802"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w:t>
            </w:r>
          </w:p>
        </w:tc>
        <w:tc>
          <w:tcPr>
            <w:tcW w:w="470" w:type="pct"/>
            <w:vAlign w:val="center"/>
          </w:tcPr>
          <w:p w14:paraId="0C770803"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31,600</w:t>
            </w:r>
          </w:p>
        </w:tc>
      </w:tr>
      <w:tr w:rsidR="00B60ADA" w:rsidRPr="00646FD7" w14:paraId="0C77080E" w14:textId="77777777" w:rsidTr="00AF6DF1">
        <w:trPr>
          <w:cantSplit/>
        </w:trPr>
        <w:tc>
          <w:tcPr>
            <w:tcW w:w="690" w:type="pct"/>
            <w:tcBorders>
              <w:bottom w:val="single" w:sz="4" w:space="0" w:color="000000"/>
            </w:tcBorders>
            <w:vAlign w:val="center"/>
          </w:tcPr>
          <w:p w14:paraId="0C770805" w14:textId="77777777" w:rsidR="00B60ADA" w:rsidRPr="00646FD7" w:rsidRDefault="00B60ADA" w:rsidP="00DB4569">
            <w:pPr>
              <w:pStyle w:val="ListParagraph"/>
              <w:widowControl/>
              <w:spacing w:before="60" w:after="60"/>
              <w:ind w:left="0"/>
              <w:jc w:val="left"/>
              <w:rPr>
                <w:rFonts w:cs="Arial"/>
                <w:b/>
                <w:color w:val="E36C0A"/>
                <w:sz w:val="20"/>
              </w:rPr>
            </w:pPr>
            <w:r w:rsidRPr="00646FD7">
              <w:rPr>
                <w:rFonts w:cs="Arial"/>
                <w:b/>
                <w:color w:val="E36C0A"/>
                <w:sz w:val="20"/>
              </w:rPr>
              <w:t>South Fork Inundation River</w:t>
            </w:r>
          </w:p>
        </w:tc>
        <w:tc>
          <w:tcPr>
            <w:tcW w:w="888" w:type="pct"/>
            <w:tcBorders>
              <w:bottom w:val="single" w:sz="4" w:space="0" w:color="000000"/>
            </w:tcBorders>
            <w:vAlign w:val="center"/>
          </w:tcPr>
          <w:p w14:paraId="0C770806" w14:textId="77777777" w:rsidR="00B60ADA" w:rsidRPr="00646FD7" w:rsidRDefault="00B60ADA" w:rsidP="00DB4569">
            <w:pPr>
              <w:pStyle w:val="ListParagraph"/>
              <w:widowControl/>
              <w:spacing w:before="60" w:after="60"/>
              <w:ind w:left="0"/>
              <w:jc w:val="left"/>
              <w:rPr>
                <w:rFonts w:cs="Arial"/>
                <w:b/>
                <w:color w:val="E36C0A"/>
                <w:sz w:val="20"/>
              </w:rPr>
            </w:pPr>
            <w:r w:rsidRPr="00646FD7">
              <w:rPr>
                <w:rFonts w:cs="Arial"/>
                <w:b/>
                <w:snapToGrid/>
                <w:color w:val="E36C0A"/>
                <w:sz w:val="20"/>
              </w:rPr>
              <w:t>Confluence with North Fork</w:t>
            </w:r>
          </w:p>
        </w:tc>
        <w:tc>
          <w:tcPr>
            <w:tcW w:w="470" w:type="pct"/>
            <w:tcBorders>
              <w:bottom w:val="single" w:sz="4" w:space="0" w:color="000000"/>
            </w:tcBorders>
            <w:vAlign w:val="center"/>
          </w:tcPr>
          <w:p w14:paraId="0C770807"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598</w:t>
            </w:r>
          </w:p>
        </w:tc>
        <w:tc>
          <w:tcPr>
            <w:tcW w:w="526" w:type="pct"/>
            <w:tcBorders>
              <w:bottom w:val="single" w:sz="4" w:space="0" w:color="000000"/>
            </w:tcBorders>
            <w:vAlign w:val="center"/>
          </w:tcPr>
          <w:p w14:paraId="0C770808"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51,100</w:t>
            </w:r>
          </w:p>
        </w:tc>
        <w:tc>
          <w:tcPr>
            <w:tcW w:w="464" w:type="pct"/>
            <w:tcBorders>
              <w:bottom w:val="single" w:sz="4" w:space="0" w:color="000000"/>
            </w:tcBorders>
            <w:vAlign w:val="center"/>
          </w:tcPr>
          <w:p w14:paraId="0C770809"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w:t>
            </w:r>
          </w:p>
        </w:tc>
        <w:tc>
          <w:tcPr>
            <w:tcW w:w="495" w:type="pct"/>
            <w:tcBorders>
              <w:bottom w:val="single" w:sz="4" w:space="0" w:color="000000"/>
            </w:tcBorders>
            <w:vAlign w:val="center"/>
          </w:tcPr>
          <w:p w14:paraId="0C77080A"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69,700</w:t>
            </w:r>
          </w:p>
        </w:tc>
        <w:tc>
          <w:tcPr>
            <w:tcW w:w="528" w:type="pct"/>
            <w:tcBorders>
              <w:bottom w:val="single" w:sz="4" w:space="0" w:color="000000"/>
            </w:tcBorders>
            <w:vAlign w:val="center"/>
          </w:tcPr>
          <w:p w14:paraId="0C77080B"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79,600</w:t>
            </w:r>
          </w:p>
        </w:tc>
        <w:tc>
          <w:tcPr>
            <w:tcW w:w="469" w:type="pct"/>
            <w:tcBorders>
              <w:bottom w:val="single" w:sz="4" w:space="0" w:color="000000"/>
            </w:tcBorders>
            <w:vAlign w:val="center"/>
          </w:tcPr>
          <w:p w14:paraId="0C77080C" w14:textId="77777777" w:rsidR="00B60ADA" w:rsidRPr="00646FD7" w:rsidRDefault="00B60ADA" w:rsidP="00DB4569">
            <w:pPr>
              <w:pStyle w:val="ListParagraph"/>
              <w:widowControl/>
              <w:spacing w:before="60" w:after="60"/>
              <w:ind w:left="0"/>
              <w:jc w:val="center"/>
              <w:rPr>
                <w:rFonts w:cs="Arial"/>
                <w:b/>
                <w:snapToGrid/>
                <w:color w:val="E36C0A"/>
                <w:sz w:val="20"/>
              </w:rPr>
            </w:pPr>
            <w:r w:rsidRPr="00646FD7">
              <w:rPr>
                <w:rFonts w:cs="Arial"/>
                <w:b/>
                <w:snapToGrid/>
                <w:color w:val="E36C0A"/>
                <w:sz w:val="20"/>
              </w:rPr>
              <w:t>*</w:t>
            </w:r>
          </w:p>
        </w:tc>
        <w:tc>
          <w:tcPr>
            <w:tcW w:w="470" w:type="pct"/>
            <w:tcBorders>
              <w:bottom w:val="single" w:sz="4" w:space="0" w:color="000000"/>
            </w:tcBorders>
            <w:vAlign w:val="center"/>
          </w:tcPr>
          <w:p w14:paraId="0C77080D" w14:textId="77777777" w:rsidR="00B60ADA" w:rsidRPr="00646FD7" w:rsidRDefault="00B60ADA" w:rsidP="00DB4569">
            <w:pPr>
              <w:pStyle w:val="ListParagraph"/>
              <w:widowControl/>
              <w:spacing w:before="60" w:after="60"/>
              <w:ind w:left="0"/>
              <w:jc w:val="center"/>
              <w:rPr>
                <w:rFonts w:cs="Arial"/>
                <w:b/>
                <w:color w:val="E36C0A"/>
                <w:sz w:val="20"/>
              </w:rPr>
            </w:pPr>
            <w:r w:rsidRPr="00646FD7">
              <w:rPr>
                <w:rFonts w:cs="Arial"/>
                <w:b/>
                <w:snapToGrid/>
                <w:color w:val="E36C0A"/>
                <w:sz w:val="20"/>
              </w:rPr>
              <w:t>93,300</w:t>
            </w:r>
          </w:p>
        </w:tc>
      </w:tr>
      <w:tr w:rsidR="00F45EF1" w:rsidRPr="00646FD7" w14:paraId="0C770810" w14:textId="77777777" w:rsidTr="00F45EF1">
        <w:trPr>
          <w:cantSplit/>
        </w:trPr>
        <w:tc>
          <w:tcPr>
            <w:tcW w:w="5000" w:type="pct"/>
            <w:gridSpan w:val="9"/>
            <w:tcBorders>
              <w:left w:val="nil"/>
              <w:bottom w:val="nil"/>
              <w:right w:val="nil"/>
            </w:tcBorders>
          </w:tcPr>
          <w:p w14:paraId="0C77080F" w14:textId="77777777" w:rsidR="00F45EF1" w:rsidRPr="00646FD7" w:rsidRDefault="00F45EF1" w:rsidP="00DB4569">
            <w:pPr>
              <w:pStyle w:val="ListParagraph"/>
              <w:widowControl/>
              <w:spacing w:before="60" w:after="60"/>
              <w:ind w:left="0"/>
              <w:jc w:val="left"/>
              <w:rPr>
                <w:rFonts w:cs="Arial"/>
                <w:b/>
                <w:snapToGrid/>
                <w:color w:val="E36C0A"/>
                <w:sz w:val="20"/>
              </w:rPr>
            </w:pPr>
            <w:r w:rsidRPr="00646FD7">
              <w:rPr>
                <w:rFonts w:cs="Arial"/>
                <w:b/>
                <w:snapToGrid/>
                <w:color w:val="E36C0A"/>
                <w:sz w:val="20"/>
              </w:rPr>
              <w:t xml:space="preserve">*Not calculated for this </w:t>
            </w:r>
            <w:r w:rsidR="00AE2E43" w:rsidRPr="00646FD7">
              <w:rPr>
                <w:rFonts w:cs="Arial"/>
                <w:b/>
                <w:snapToGrid/>
                <w:color w:val="E36C0A"/>
                <w:sz w:val="20"/>
              </w:rPr>
              <w:t>Flood Risk Project</w:t>
            </w:r>
          </w:p>
        </w:tc>
      </w:tr>
    </w:tbl>
    <w:p w14:paraId="0C770811" w14:textId="77777777" w:rsidR="005F42ED" w:rsidRPr="008371F9" w:rsidRDefault="005F42ED" w:rsidP="00DB4569">
      <w:pPr>
        <w:widowControl/>
        <w:ind w:left="720"/>
        <w:jc w:val="center"/>
        <w:rPr>
          <w:rFonts w:cs="Arial"/>
          <w:b/>
          <w:bCs/>
          <w:szCs w:val="22"/>
        </w:rPr>
      </w:pPr>
    </w:p>
    <w:p w14:paraId="0C770812" w14:textId="77777777" w:rsidR="008B6811" w:rsidRPr="008371F9" w:rsidRDefault="008B6811" w:rsidP="00DB4569">
      <w:pPr>
        <w:widowControl/>
        <w:adjustRightInd/>
        <w:jc w:val="left"/>
        <w:textAlignment w:val="auto"/>
        <w:rPr>
          <w:rFonts w:cs="Arial"/>
          <w:b/>
          <w:bCs/>
          <w:szCs w:val="22"/>
        </w:rPr>
      </w:pPr>
    </w:p>
    <w:p w14:paraId="0C770813" w14:textId="77777777" w:rsidR="00C50BD2" w:rsidRPr="00B30097" w:rsidRDefault="00C50BD2" w:rsidP="00DB4569">
      <w:pPr>
        <w:pStyle w:val="Caption"/>
        <w:widowControl/>
        <w:rPr>
          <w:rFonts w:cs="Arial"/>
        </w:rPr>
      </w:pPr>
      <w:bookmarkStart w:id="65" w:name="_Ref284857969"/>
      <w:bookmarkStart w:id="66" w:name="_Toc357072205"/>
      <w:bookmarkStart w:id="67" w:name="_Toc519773151"/>
      <w:bookmarkStart w:id="68" w:name="_Ref275765133"/>
      <w:r w:rsidRPr="00B30097">
        <w:rPr>
          <w:rFonts w:cs="Arial"/>
        </w:rPr>
        <w:lastRenderedPageBreak/>
        <w:t xml:space="preserve">Figure </w:t>
      </w:r>
      <w:r w:rsidR="0049362C" w:rsidRPr="00B30097">
        <w:rPr>
          <w:rFonts w:cs="Arial"/>
        </w:rPr>
        <w:fldChar w:fldCharType="begin"/>
      </w:r>
      <w:r w:rsidR="00902C39" w:rsidRPr="00B30097">
        <w:rPr>
          <w:rFonts w:cs="Arial"/>
        </w:rPr>
        <w:instrText xml:space="preserve"> SEQ Figure \* ARABIC </w:instrText>
      </w:r>
      <w:r w:rsidR="0049362C" w:rsidRPr="00B30097">
        <w:rPr>
          <w:rFonts w:cs="Arial"/>
        </w:rPr>
        <w:fldChar w:fldCharType="separate"/>
      </w:r>
      <w:r w:rsidR="00AA0E77" w:rsidRPr="00B30097">
        <w:rPr>
          <w:rFonts w:cs="Arial"/>
          <w:noProof/>
        </w:rPr>
        <w:t>7</w:t>
      </w:r>
      <w:r w:rsidR="0049362C" w:rsidRPr="00B30097">
        <w:rPr>
          <w:rFonts w:cs="Arial"/>
        </w:rPr>
        <w:fldChar w:fldCharType="end"/>
      </w:r>
      <w:bookmarkEnd w:id="65"/>
      <w:r w:rsidRPr="00B30097">
        <w:rPr>
          <w:rFonts w:cs="Arial"/>
        </w:rPr>
        <w:t xml:space="preserve">: </w:t>
      </w:r>
      <w:r w:rsidR="005C4AB4" w:rsidRPr="00B30097">
        <w:rPr>
          <w:rFonts w:cs="Arial"/>
        </w:rPr>
        <w:t>Frequency</w:t>
      </w:r>
      <w:r w:rsidRPr="00B30097">
        <w:rPr>
          <w:rFonts w:cs="Arial"/>
        </w:rPr>
        <w:t xml:space="preserve"> Discharge</w:t>
      </w:r>
      <w:r w:rsidR="00CC60A7" w:rsidRPr="00B30097">
        <w:rPr>
          <w:rFonts w:cs="Arial"/>
        </w:rPr>
        <w:t>-</w:t>
      </w:r>
      <w:r w:rsidRPr="00B30097">
        <w:rPr>
          <w:rFonts w:cs="Arial"/>
        </w:rPr>
        <w:t>Drainage Area Curves</w:t>
      </w:r>
      <w:bookmarkEnd w:id="66"/>
      <w:bookmarkEnd w:id="67"/>
    </w:p>
    <w:p w14:paraId="0C770814" w14:textId="77777777" w:rsidR="00C50BD2" w:rsidRPr="00B30097" w:rsidRDefault="00492B36" w:rsidP="00DB4569">
      <w:pPr>
        <w:pStyle w:val="Caption"/>
        <w:widowControl/>
        <w:rPr>
          <w:rFonts w:cs="Arial"/>
        </w:rPr>
      </w:pPr>
      <w:r w:rsidRPr="00B30097">
        <w:rPr>
          <w:rFonts w:cs="Arial"/>
          <w:noProof/>
          <w:snapToGrid/>
        </w:rPr>
        <w:drawing>
          <wp:inline distT="0" distB="0" distL="0" distR="0" wp14:anchorId="0C771798" wp14:editId="16E1C57C">
            <wp:extent cx="7019925" cy="5067300"/>
            <wp:effectExtent l="57150" t="57150" r="66675" b="57150"/>
            <wp:docPr id="43" name="Picture 20" descr="Figure 7. Frequency discharge-drainage area cur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chargeCurve.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019925" cy="5067300"/>
                    </a:xfrm>
                    <a:prstGeom prst="rect">
                      <a:avLst/>
                    </a:prstGeom>
                    <a:noFill/>
                    <a:ln w="63500" cmpd="sng">
                      <a:solidFill>
                        <a:srgbClr val="E46C0A"/>
                      </a:solidFill>
                      <a:miter lim="800000"/>
                      <a:headEnd/>
                      <a:tailEnd/>
                    </a:ln>
                    <a:effectLst/>
                  </pic:spPr>
                </pic:pic>
              </a:graphicData>
            </a:graphic>
          </wp:inline>
        </w:drawing>
      </w:r>
    </w:p>
    <w:p w14:paraId="0C770815" w14:textId="77777777" w:rsidR="00C50BD2" w:rsidRPr="00B30097" w:rsidRDefault="00C50BD2" w:rsidP="00DB4569">
      <w:pPr>
        <w:widowControl/>
        <w:rPr>
          <w:rFonts w:cs="Arial"/>
        </w:rPr>
        <w:sectPr w:rsidR="00C50BD2" w:rsidRPr="00B30097" w:rsidSect="00481F72">
          <w:headerReference w:type="even" r:id="rId109"/>
          <w:headerReference w:type="default" r:id="rId110"/>
          <w:footerReference w:type="default" r:id="rId111"/>
          <w:headerReference w:type="first" r:id="rId112"/>
          <w:endnotePr>
            <w:numFmt w:val="decimal"/>
          </w:endnotePr>
          <w:pgSz w:w="15840" w:h="12240" w:orient="landscape"/>
          <w:pgMar w:top="1440" w:right="1440" w:bottom="1440" w:left="1440" w:header="1440" w:footer="720" w:gutter="0"/>
          <w:cols w:space="720"/>
          <w:noEndnote/>
          <w:docGrid w:linePitch="299"/>
        </w:sectPr>
      </w:pPr>
    </w:p>
    <w:p w14:paraId="0C770816" w14:textId="77777777" w:rsidR="008B6811" w:rsidRPr="00B30097" w:rsidRDefault="008B6811" w:rsidP="00DB4569">
      <w:pPr>
        <w:pStyle w:val="Caption"/>
        <w:widowControl/>
        <w:rPr>
          <w:rFonts w:cs="Arial"/>
          <w:b w:val="0"/>
          <w:bCs w:val="0"/>
        </w:rPr>
      </w:pPr>
      <w:bookmarkStart w:id="69" w:name="_Ref285443574"/>
      <w:bookmarkStart w:id="70" w:name="_Toc452545599"/>
      <w:r w:rsidRPr="00B30097">
        <w:rPr>
          <w:rFonts w:cs="Arial"/>
        </w:rPr>
        <w:lastRenderedPageBreak/>
        <w:t xml:space="preserve">Table </w:t>
      </w:r>
      <w:r w:rsidR="0049362C" w:rsidRPr="00B30097">
        <w:rPr>
          <w:rFonts w:cs="Arial"/>
        </w:rPr>
        <w:fldChar w:fldCharType="begin"/>
      </w:r>
      <w:r w:rsidR="005156C7" w:rsidRPr="00B30097">
        <w:rPr>
          <w:rFonts w:cs="Arial"/>
        </w:rPr>
        <w:instrText xml:space="preserve"> SEQ Table \* ARABIC </w:instrText>
      </w:r>
      <w:r w:rsidR="0049362C" w:rsidRPr="00B30097">
        <w:rPr>
          <w:rFonts w:cs="Arial"/>
        </w:rPr>
        <w:fldChar w:fldCharType="separate"/>
      </w:r>
      <w:r w:rsidR="00AA0E77" w:rsidRPr="00B30097">
        <w:rPr>
          <w:rFonts w:cs="Arial"/>
          <w:noProof/>
        </w:rPr>
        <w:t>11</w:t>
      </w:r>
      <w:r w:rsidR="0049362C" w:rsidRPr="00B30097">
        <w:rPr>
          <w:rFonts w:cs="Arial"/>
        </w:rPr>
        <w:fldChar w:fldCharType="end"/>
      </w:r>
      <w:bookmarkEnd w:id="68"/>
      <w:bookmarkEnd w:id="69"/>
      <w:r w:rsidRPr="00B30097">
        <w:rPr>
          <w:rFonts w:cs="Arial"/>
        </w:rPr>
        <w:t xml:space="preserve">: Summary of </w:t>
      </w:r>
      <w:r w:rsidR="0009332F" w:rsidRPr="00B30097">
        <w:rPr>
          <w:rFonts w:cs="Arial"/>
        </w:rPr>
        <w:t>Non-</w:t>
      </w:r>
      <w:r w:rsidR="00CC60A7" w:rsidRPr="00B30097">
        <w:rPr>
          <w:rFonts w:cs="Arial"/>
        </w:rPr>
        <w:t>C</w:t>
      </w:r>
      <w:r w:rsidR="0009332F" w:rsidRPr="00B30097">
        <w:rPr>
          <w:rFonts w:cs="Arial"/>
        </w:rPr>
        <w:t>oastal</w:t>
      </w:r>
      <w:r w:rsidR="00412381" w:rsidRPr="00B30097">
        <w:rPr>
          <w:rFonts w:cs="Arial"/>
        </w:rPr>
        <w:t xml:space="preserve"> </w:t>
      </w:r>
      <w:r w:rsidRPr="00B30097">
        <w:rPr>
          <w:rFonts w:cs="Arial"/>
        </w:rPr>
        <w:t>Stillwater Elevations</w:t>
      </w:r>
      <w:bookmarkEnd w:id="7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3"/>
        <w:gridCol w:w="2124"/>
        <w:gridCol w:w="1857"/>
        <w:gridCol w:w="1769"/>
        <w:gridCol w:w="1681"/>
        <w:gridCol w:w="1769"/>
        <w:gridCol w:w="1787"/>
      </w:tblGrid>
      <w:tr w:rsidR="009834BD" w:rsidRPr="00646FD7" w14:paraId="0C77081A" w14:textId="77777777" w:rsidTr="00E52B13">
        <w:trPr>
          <w:cantSplit/>
          <w:tblHeader/>
        </w:trPr>
        <w:tc>
          <w:tcPr>
            <w:tcW w:w="758" w:type="pct"/>
            <w:tcBorders>
              <w:top w:val="single" w:sz="4" w:space="0" w:color="000000"/>
              <w:left w:val="single" w:sz="4" w:space="0" w:color="000000"/>
              <w:bottom w:val="nil"/>
              <w:right w:val="single" w:sz="4" w:space="0" w:color="000000"/>
            </w:tcBorders>
            <w:shd w:val="clear" w:color="auto" w:fill="E0E0E0"/>
            <w:vAlign w:val="bottom"/>
          </w:tcPr>
          <w:p w14:paraId="0C770817" w14:textId="77777777" w:rsidR="009834BD" w:rsidRPr="00646FD7" w:rsidRDefault="009834BD" w:rsidP="00DB4569">
            <w:pPr>
              <w:pStyle w:val="ListParagraph"/>
              <w:widowControl/>
              <w:spacing w:before="60" w:after="60"/>
              <w:ind w:left="0"/>
              <w:jc w:val="center"/>
              <w:rPr>
                <w:rFonts w:cs="Arial"/>
                <w:sz w:val="20"/>
              </w:rPr>
            </w:pPr>
          </w:p>
        </w:tc>
        <w:tc>
          <w:tcPr>
            <w:tcW w:w="820" w:type="pct"/>
            <w:tcBorders>
              <w:top w:val="single" w:sz="4" w:space="0" w:color="000000"/>
              <w:left w:val="single" w:sz="4" w:space="0" w:color="000000"/>
              <w:bottom w:val="nil"/>
              <w:right w:val="single" w:sz="4" w:space="0" w:color="000000"/>
            </w:tcBorders>
            <w:shd w:val="clear" w:color="auto" w:fill="E0E0E0"/>
            <w:vAlign w:val="bottom"/>
          </w:tcPr>
          <w:p w14:paraId="0C770818" w14:textId="77777777" w:rsidR="009834BD" w:rsidRPr="00646FD7" w:rsidRDefault="009834BD" w:rsidP="00DB4569">
            <w:pPr>
              <w:pStyle w:val="ListParagraph"/>
              <w:widowControl/>
              <w:spacing w:before="60" w:after="60"/>
              <w:ind w:left="0"/>
              <w:jc w:val="center"/>
              <w:rPr>
                <w:rFonts w:cs="Arial"/>
                <w:sz w:val="20"/>
              </w:rPr>
            </w:pPr>
          </w:p>
        </w:tc>
        <w:tc>
          <w:tcPr>
            <w:tcW w:w="3422" w:type="pct"/>
            <w:gridSpan w:val="5"/>
            <w:tcBorders>
              <w:top w:val="single" w:sz="4" w:space="0" w:color="auto"/>
              <w:left w:val="single" w:sz="4" w:space="0" w:color="000000"/>
              <w:bottom w:val="single" w:sz="4" w:space="0" w:color="auto"/>
              <w:right w:val="single" w:sz="4" w:space="0" w:color="auto"/>
            </w:tcBorders>
            <w:shd w:val="clear" w:color="auto" w:fill="E0E0E0"/>
          </w:tcPr>
          <w:p w14:paraId="0C770819" w14:textId="77777777" w:rsidR="009834BD" w:rsidRPr="00646FD7" w:rsidRDefault="009834BD" w:rsidP="00DB4569">
            <w:pPr>
              <w:pStyle w:val="ListParagraph"/>
              <w:widowControl/>
              <w:spacing w:before="60" w:after="60"/>
              <w:ind w:left="0"/>
              <w:jc w:val="center"/>
              <w:rPr>
                <w:rFonts w:cs="Arial"/>
                <w:b/>
                <w:sz w:val="20"/>
              </w:rPr>
            </w:pPr>
            <w:r w:rsidRPr="00646FD7">
              <w:rPr>
                <w:rFonts w:cs="Arial"/>
                <w:sz w:val="20"/>
              </w:rPr>
              <w:t>Elevations (</w:t>
            </w:r>
            <w:r w:rsidRPr="00646FD7">
              <w:rPr>
                <w:rFonts w:cs="Arial"/>
                <w:b/>
                <w:color w:val="E36C0A"/>
                <w:sz w:val="20"/>
              </w:rPr>
              <w:t>feet NAVD88</w:t>
            </w:r>
            <w:r w:rsidRPr="00646FD7">
              <w:rPr>
                <w:rFonts w:cs="Arial"/>
                <w:sz w:val="20"/>
              </w:rPr>
              <w:t>)</w:t>
            </w:r>
          </w:p>
        </w:tc>
      </w:tr>
      <w:tr w:rsidR="00E52B13" w:rsidRPr="00646FD7" w14:paraId="0C770822" w14:textId="77777777" w:rsidTr="00AF6DF1">
        <w:trPr>
          <w:cantSplit/>
          <w:trHeight w:val="656"/>
          <w:tblHeader/>
        </w:trPr>
        <w:tc>
          <w:tcPr>
            <w:tcW w:w="758" w:type="pct"/>
            <w:tcBorders>
              <w:top w:val="nil"/>
              <w:left w:val="single" w:sz="4" w:space="0" w:color="000000"/>
              <w:right w:val="single" w:sz="4" w:space="0" w:color="000000"/>
            </w:tcBorders>
            <w:shd w:val="clear" w:color="auto" w:fill="E0E0E0"/>
            <w:vAlign w:val="bottom"/>
          </w:tcPr>
          <w:p w14:paraId="0C77081B" w14:textId="77777777" w:rsidR="009834BD" w:rsidRPr="00646FD7" w:rsidRDefault="009834BD" w:rsidP="00DB4569">
            <w:pPr>
              <w:pStyle w:val="ListParagraph"/>
              <w:widowControl/>
              <w:spacing w:before="60" w:after="60"/>
              <w:ind w:left="0"/>
              <w:jc w:val="left"/>
              <w:rPr>
                <w:rFonts w:cs="Arial"/>
                <w:sz w:val="20"/>
              </w:rPr>
            </w:pPr>
            <w:r w:rsidRPr="00646FD7">
              <w:rPr>
                <w:rFonts w:cs="Arial"/>
                <w:sz w:val="20"/>
              </w:rPr>
              <w:t>Flooding Source</w:t>
            </w:r>
          </w:p>
        </w:tc>
        <w:tc>
          <w:tcPr>
            <w:tcW w:w="820" w:type="pct"/>
            <w:tcBorders>
              <w:top w:val="nil"/>
              <w:left w:val="single" w:sz="4" w:space="0" w:color="000000"/>
              <w:right w:val="single" w:sz="4" w:space="0" w:color="000000"/>
            </w:tcBorders>
            <w:shd w:val="clear" w:color="auto" w:fill="E0E0E0"/>
            <w:vAlign w:val="bottom"/>
          </w:tcPr>
          <w:p w14:paraId="0C77081C" w14:textId="77777777" w:rsidR="009834BD" w:rsidRPr="00646FD7" w:rsidRDefault="009834BD" w:rsidP="00DB4569">
            <w:pPr>
              <w:pStyle w:val="ListParagraph"/>
              <w:widowControl/>
              <w:spacing w:before="60" w:after="60"/>
              <w:ind w:left="0"/>
              <w:jc w:val="left"/>
              <w:rPr>
                <w:rFonts w:cs="Arial"/>
                <w:sz w:val="20"/>
              </w:rPr>
            </w:pPr>
            <w:r w:rsidRPr="00646FD7">
              <w:rPr>
                <w:rFonts w:cs="Arial"/>
                <w:sz w:val="20"/>
              </w:rPr>
              <w:t>Location</w:t>
            </w:r>
          </w:p>
        </w:tc>
        <w:tc>
          <w:tcPr>
            <w:tcW w:w="717" w:type="pct"/>
            <w:tcBorders>
              <w:top w:val="single" w:sz="4" w:space="0" w:color="auto"/>
              <w:left w:val="single" w:sz="4" w:space="0" w:color="000000"/>
              <w:right w:val="single" w:sz="4" w:space="0" w:color="auto"/>
            </w:tcBorders>
            <w:shd w:val="clear" w:color="auto" w:fill="E0E0E0"/>
            <w:vAlign w:val="bottom"/>
          </w:tcPr>
          <w:p w14:paraId="0C77081D" w14:textId="77777777" w:rsidR="009834BD" w:rsidRPr="00646FD7" w:rsidRDefault="009834BD" w:rsidP="00DB4569">
            <w:pPr>
              <w:pStyle w:val="ListParagraph"/>
              <w:widowControl/>
              <w:spacing w:before="60" w:after="60"/>
              <w:ind w:left="0"/>
              <w:jc w:val="center"/>
              <w:rPr>
                <w:rFonts w:cs="Arial"/>
                <w:b/>
                <w:sz w:val="20"/>
              </w:rPr>
            </w:pPr>
            <w:r w:rsidRPr="00646FD7">
              <w:rPr>
                <w:rFonts w:cs="Arial"/>
                <w:sz w:val="20"/>
              </w:rPr>
              <w:t>10</w:t>
            </w:r>
            <w:r w:rsidR="00662882" w:rsidRPr="00646FD7">
              <w:rPr>
                <w:rFonts w:cs="Arial"/>
                <w:sz w:val="20"/>
              </w:rPr>
              <w:t>% Annual Chance</w:t>
            </w:r>
          </w:p>
        </w:tc>
        <w:tc>
          <w:tcPr>
            <w:tcW w:w="683" w:type="pct"/>
            <w:tcBorders>
              <w:top w:val="single" w:sz="4" w:space="0" w:color="auto"/>
              <w:left w:val="single" w:sz="4" w:space="0" w:color="auto"/>
              <w:right w:val="single" w:sz="4" w:space="0" w:color="auto"/>
            </w:tcBorders>
            <w:shd w:val="clear" w:color="auto" w:fill="E0E0E0"/>
            <w:vAlign w:val="bottom"/>
          </w:tcPr>
          <w:p w14:paraId="0C77081E" w14:textId="77777777" w:rsidR="009834BD" w:rsidRPr="00646FD7" w:rsidRDefault="009834BD" w:rsidP="00DB4569">
            <w:pPr>
              <w:pStyle w:val="ListParagraph"/>
              <w:widowControl/>
              <w:spacing w:before="60" w:after="60"/>
              <w:ind w:left="0"/>
              <w:jc w:val="center"/>
              <w:rPr>
                <w:rFonts w:cs="Arial"/>
                <w:sz w:val="20"/>
              </w:rPr>
            </w:pPr>
            <w:r w:rsidRPr="00646FD7">
              <w:rPr>
                <w:rFonts w:cs="Arial"/>
                <w:sz w:val="20"/>
              </w:rPr>
              <w:t>4</w:t>
            </w:r>
            <w:r w:rsidR="00662882" w:rsidRPr="00646FD7">
              <w:rPr>
                <w:rFonts w:cs="Arial"/>
                <w:sz w:val="20"/>
              </w:rPr>
              <w:t>% Annual Chance</w:t>
            </w:r>
          </w:p>
        </w:tc>
        <w:tc>
          <w:tcPr>
            <w:tcW w:w="649" w:type="pct"/>
            <w:tcBorders>
              <w:top w:val="single" w:sz="4" w:space="0" w:color="auto"/>
              <w:left w:val="single" w:sz="4" w:space="0" w:color="auto"/>
              <w:right w:val="single" w:sz="4" w:space="0" w:color="auto"/>
            </w:tcBorders>
            <w:shd w:val="clear" w:color="auto" w:fill="E0E0E0"/>
            <w:vAlign w:val="bottom"/>
          </w:tcPr>
          <w:p w14:paraId="0C77081F" w14:textId="77777777" w:rsidR="009834BD" w:rsidRPr="00646FD7" w:rsidRDefault="009834BD" w:rsidP="00DB4569">
            <w:pPr>
              <w:pStyle w:val="ListParagraph"/>
              <w:widowControl/>
              <w:spacing w:before="60" w:after="60"/>
              <w:ind w:left="0"/>
              <w:jc w:val="center"/>
              <w:rPr>
                <w:rFonts w:cs="Arial"/>
                <w:b/>
                <w:sz w:val="20"/>
              </w:rPr>
            </w:pPr>
            <w:r w:rsidRPr="00646FD7">
              <w:rPr>
                <w:rFonts w:cs="Arial"/>
                <w:sz w:val="20"/>
              </w:rPr>
              <w:t>2</w:t>
            </w:r>
            <w:r w:rsidR="00662882" w:rsidRPr="00646FD7">
              <w:rPr>
                <w:rFonts w:cs="Arial"/>
                <w:sz w:val="20"/>
              </w:rPr>
              <w:t>% Annual Chance</w:t>
            </w:r>
          </w:p>
        </w:tc>
        <w:tc>
          <w:tcPr>
            <w:tcW w:w="683" w:type="pct"/>
            <w:tcBorders>
              <w:top w:val="single" w:sz="4" w:space="0" w:color="auto"/>
              <w:left w:val="single" w:sz="4" w:space="0" w:color="auto"/>
              <w:right w:val="single" w:sz="4" w:space="0" w:color="auto"/>
            </w:tcBorders>
            <w:shd w:val="clear" w:color="auto" w:fill="E0E0E0"/>
            <w:vAlign w:val="bottom"/>
          </w:tcPr>
          <w:p w14:paraId="0C770820" w14:textId="77777777" w:rsidR="009834BD" w:rsidRPr="00646FD7" w:rsidRDefault="00D77366" w:rsidP="00DB4569">
            <w:pPr>
              <w:pStyle w:val="ListParagraph"/>
              <w:widowControl/>
              <w:spacing w:before="60" w:after="60"/>
              <w:ind w:left="0"/>
              <w:jc w:val="center"/>
              <w:rPr>
                <w:rFonts w:cs="Arial"/>
                <w:sz w:val="20"/>
              </w:rPr>
            </w:pPr>
            <w:r w:rsidRPr="00646FD7">
              <w:rPr>
                <w:rFonts w:cs="Arial"/>
                <w:sz w:val="20"/>
              </w:rPr>
              <w:t>1</w:t>
            </w:r>
            <w:r w:rsidR="00662882" w:rsidRPr="00646FD7">
              <w:rPr>
                <w:rFonts w:cs="Arial"/>
                <w:sz w:val="20"/>
              </w:rPr>
              <w:t>% Annual Chance</w:t>
            </w:r>
          </w:p>
        </w:tc>
        <w:tc>
          <w:tcPr>
            <w:tcW w:w="690" w:type="pct"/>
            <w:tcBorders>
              <w:top w:val="single" w:sz="4" w:space="0" w:color="auto"/>
              <w:left w:val="single" w:sz="4" w:space="0" w:color="auto"/>
              <w:right w:val="single" w:sz="4" w:space="0" w:color="auto"/>
            </w:tcBorders>
            <w:shd w:val="clear" w:color="auto" w:fill="E0E0E0"/>
            <w:vAlign w:val="bottom"/>
          </w:tcPr>
          <w:p w14:paraId="0C770821" w14:textId="77777777" w:rsidR="009834BD" w:rsidRPr="00646FD7" w:rsidRDefault="009834BD" w:rsidP="00DB4569">
            <w:pPr>
              <w:pStyle w:val="ListParagraph"/>
              <w:widowControl/>
              <w:spacing w:before="60" w:after="60"/>
              <w:ind w:left="0"/>
              <w:jc w:val="center"/>
              <w:rPr>
                <w:rFonts w:cs="Arial"/>
                <w:b/>
                <w:sz w:val="20"/>
              </w:rPr>
            </w:pPr>
            <w:r w:rsidRPr="00646FD7">
              <w:rPr>
                <w:rFonts w:cs="Arial"/>
                <w:sz w:val="20"/>
              </w:rPr>
              <w:t>0.2</w:t>
            </w:r>
            <w:r w:rsidR="00662882" w:rsidRPr="00646FD7">
              <w:rPr>
                <w:rFonts w:cs="Arial"/>
                <w:sz w:val="20"/>
              </w:rPr>
              <w:t>% Annual Chance</w:t>
            </w:r>
          </w:p>
        </w:tc>
      </w:tr>
      <w:tr w:rsidR="00AF6DF1" w:rsidRPr="00646FD7" w14:paraId="145FEECA" w14:textId="77777777" w:rsidTr="00D4569D">
        <w:trPr>
          <w:cantSplit/>
        </w:trPr>
        <w:tc>
          <w:tcPr>
            <w:tcW w:w="758" w:type="pct"/>
            <w:vAlign w:val="center"/>
          </w:tcPr>
          <w:p w14:paraId="7179B0F0" w14:textId="77777777" w:rsidR="00AF6DF1" w:rsidRPr="00646FD7" w:rsidDel="00C16838" w:rsidRDefault="00AF6DF1" w:rsidP="00DB4569">
            <w:pPr>
              <w:pStyle w:val="ListParagraph"/>
              <w:widowControl/>
              <w:spacing w:before="60" w:after="60"/>
              <w:ind w:left="0"/>
              <w:jc w:val="left"/>
              <w:rPr>
                <w:rFonts w:cs="Arial"/>
                <w:b/>
                <w:color w:val="E36C0A"/>
                <w:sz w:val="20"/>
              </w:rPr>
            </w:pPr>
            <w:r w:rsidRPr="00646FD7">
              <w:rPr>
                <w:rFonts w:cs="Arial"/>
                <w:b/>
                <w:color w:val="E36C0A"/>
                <w:sz w:val="20"/>
              </w:rPr>
              <w:t>Central Reservoir</w:t>
            </w:r>
          </w:p>
        </w:tc>
        <w:tc>
          <w:tcPr>
            <w:tcW w:w="820" w:type="pct"/>
            <w:vAlign w:val="center"/>
          </w:tcPr>
          <w:p w14:paraId="6485CD9D" w14:textId="77777777" w:rsidR="00AF6DF1" w:rsidRPr="00646FD7" w:rsidRDefault="00AF6DF1" w:rsidP="00DB4569">
            <w:pPr>
              <w:pStyle w:val="ListParagraph"/>
              <w:widowControl/>
              <w:spacing w:before="60" w:after="60"/>
              <w:ind w:left="0"/>
              <w:jc w:val="left"/>
              <w:rPr>
                <w:rFonts w:cs="Arial"/>
                <w:b/>
                <w:color w:val="E36C0A"/>
                <w:sz w:val="20"/>
              </w:rPr>
            </w:pPr>
            <w:r w:rsidRPr="00646FD7">
              <w:rPr>
                <w:rFonts w:cs="Arial"/>
                <w:b/>
                <w:color w:val="E36C0A"/>
                <w:sz w:val="20"/>
              </w:rPr>
              <w:t>Flood County Unincorporated Areas</w:t>
            </w:r>
          </w:p>
        </w:tc>
        <w:tc>
          <w:tcPr>
            <w:tcW w:w="717" w:type="pct"/>
            <w:vAlign w:val="center"/>
          </w:tcPr>
          <w:p w14:paraId="7C2DE58F" w14:textId="77777777" w:rsidR="00AF6DF1" w:rsidRPr="00646FD7" w:rsidDel="00C16838" w:rsidRDefault="00AF6DF1" w:rsidP="00DB4569">
            <w:pPr>
              <w:pStyle w:val="ListParagraph"/>
              <w:widowControl/>
              <w:spacing w:before="60" w:after="60"/>
              <w:ind w:left="0"/>
              <w:jc w:val="center"/>
              <w:rPr>
                <w:rFonts w:cs="Arial"/>
                <w:b/>
                <w:color w:val="E36C0A"/>
                <w:sz w:val="20"/>
              </w:rPr>
            </w:pPr>
            <w:r w:rsidRPr="00646FD7">
              <w:rPr>
                <w:rFonts w:cs="Arial"/>
                <w:b/>
                <w:color w:val="E36C0A"/>
                <w:sz w:val="20"/>
              </w:rPr>
              <w:t>12.6</w:t>
            </w:r>
          </w:p>
        </w:tc>
        <w:tc>
          <w:tcPr>
            <w:tcW w:w="683" w:type="pct"/>
            <w:vAlign w:val="center"/>
          </w:tcPr>
          <w:p w14:paraId="07CCA3E0" w14:textId="77777777" w:rsidR="00AF6DF1" w:rsidRPr="00646FD7" w:rsidRDefault="00AF6DF1" w:rsidP="00DB4569">
            <w:pPr>
              <w:pStyle w:val="ListParagraph"/>
              <w:widowControl/>
              <w:spacing w:before="60" w:after="60"/>
              <w:ind w:left="0"/>
              <w:jc w:val="center"/>
              <w:rPr>
                <w:rFonts w:cs="Arial"/>
                <w:b/>
                <w:color w:val="E36C0A"/>
                <w:sz w:val="20"/>
              </w:rPr>
            </w:pPr>
            <w:r w:rsidRPr="00646FD7">
              <w:rPr>
                <w:rFonts w:cs="Arial"/>
                <w:b/>
                <w:color w:val="E36C0A"/>
                <w:sz w:val="20"/>
              </w:rPr>
              <w:t>*</w:t>
            </w:r>
          </w:p>
        </w:tc>
        <w:tc>
          <w:tcPr>
            <w:tcW w:w="649" w:type="pct"/>
            <w:vAlign w:val="center"/>
          </w:tcPr>
          <w:p w14:paraId="50B784B1" w14:textId="77777777" w:rsidR="00AF6DF1" w:rsidRPr="00646FD7" w:rsidDel="00C16838" w:rsidRDefault="00AF6DF1" w:rsidP="00DB4569">
            <w:pPr>
              <w:pStyle w:val="ListParagraph"/>
              <w:widowControl/>
              <w:spacing w:before="60" w:after="60"/>
              <w:ind w:left="0"/>
              <w:jc w:val="center"/>
              <w:rPr>
                <w:rFonts w:cs="Arial"/>
                <w:b/>
                <w:color w:val="E36C0A"/>
                <w:sz w:val="20"/>
              </w:rPr>
            </w:pPr>
            <w:r w:rsidRPr="00646FD7">
              <w:rPr>
                <w:rFonts w:cs="Arial"/>
                <w:b/>
                <w:color w:val="E36C0A"/>
                <w:sz w:val="20"/>
              </w:rPr>
              <w:t>14.5</w:t>
            </w:r>
          </w:p>
        </w:tc>
        <w:tc>
          <w:tcPr>
            <w:tcW w:w="683" w:type="pct"/>
            <w:vAlign w:val="center"/>
          </w:tcPr>
          <w:p w14:paraId="2B6A5C9C" w14:textId="77777777" w:rsidR="00AF6DF1" w:rsidRPr="00646FD7" w:rsidRDefault="00AF6DF1" w:rsidP="00DB4569">
            <w:pPr>
              <w:pStyle w:val="ListParagraph"/>
              <w:widowControl/>
              <w:spacing w:before="60" w:after="60"/>
              <w:ind w:left="0"/>
              <w:jc w:val="center"/>
              <w:rPr>
                <w:rFonts w:cs="Arial"/>
                <w:b/>
                <w:color w:val="E36C0A"/>
                <w:sz w:val="20"/>
              </w:rPr>
            </w:pPr>
            <w:r w:rsidRPr="00646FD7">
              <w:rPr>
                <w:rFonts w:cs="Arial"/>
                <w:b/>
                <w:color w:val="E36C0A"/>
                <w:sz w:val="20"/>
              </w:rPr>
              <w:t>15.2</w:t>
            </w:r>
          </w:p>
        </w:tc>
        <w:tc>
          <w:tcPr>
            <w:tcW w:w="690" w:type="pct"/>
            <w:vAlign w:val="center"/>
          </w:tcPr>
          <w:p w14:paraId="2A6F8C23" w14:textId="77777777" w:rsidR="00AF6DF1" w:rsidRPr="00646FD7" w:rsidDel="00C16838" w:rsidRDefault="00AF6DF1" w:rsidP="00DB4569">
            <w:pPr>
              <w:pStyle w:val="ListParagraph"/>
              <w:widowControl/>
              <w:spacing w:before="60" w:after="60"/>
              <w:ind w:left="0"/>
              <w:jc w:val="center"/>
              <w:rPr>
                <w:rFonts w:cs="Arial"/>
                <w:b/>
                <w:color w:val="E36C0A"/>
                <w:sz w:val="20"/>
              </w:rPr>
            </w:pPr>
            <w:r w:rsidRPr="00646FD7">
              <w:rPr>
                <w:rFonts w:cs="Arial"/>
                <w:b/>
                <w:color w:val="E36C0A"/>
                <w:sz w:val="20"/>
              </w:rPr>
              <w:t>17.0</w:t>
            </w:r>
          </w:p>
        </w:tc>
      </w:tr>
      <w:tr w:rsidR="009834BD" w:rsidRPr="00646FD7" w14:paraId="0C77082A" w14:textId="77777777" w:rsidTr="00E52B13">
        <w:trPr>
          <w:cantSplit/>
        </w:trPr>
        <w:tc>
          <w:tcPr>
            <w:tcW w:w="758" w:type="pct"/>
            <w:vAlign w:val="center"/>
          </w:tcPr>
          <w:p w14:paraId="0C770823" w14:textId="77777777" w:rsidR="009834BD" w:rsidRPr="00646FD7" w:rsidRDefault="00412381" w:rsidP="00DB4569">
            <w:pPr>
              <w:pStyle w:val="ListParagraph"/>
              <w:widowControl/>
              <w:spacing w:before="60" w:after="60"/>
              <w:ind w:left="0"/>
              <w:jc w:val="left"/>
              <w:rPr>
                <w:rFonts w:cs="Arial"/>
                <w:b/>
                <w:color w:val="E36C0A"/>
                <w:sz w:val="20"/>
              </w:rPr>
            </w:pPr>
            <w:r w:rsidRPr="00646FD7">
              <w:rPr>
                <w:rFonts w:cs="Arial"/>
                <w:b/>
                <w:color w:val="E36C0A"/>
                <w:sz w:val="20"/>
              </w:rPr>
              <w:t>Lily</w:t>
            </w:r>
            <w:r w:rsidR="009607F6" w:rsidRPr="00646FD7">
              <w:rPr>
                <w:rFonts w:cs="Arial"/>
                <w:b/>
                <w:color w:val="E36C0A"/>
                <w:sz w:val="20"/>
              </w:rPr>
              <w:t xml:space="preserve"> Pond</w:t>
            </w:r>
          </w:p>
        </w:tc>
        <w:tc>
          <w:tcPr>
            <w:tcW w:w="820" w:type="pct"/>
            <w:vAlign w:val="center"/>
          </w:tcPr>
          <w:p w14:paraId="0C770824" w14:textId="77777777" w:rsidR="009834BD" w:rsidRPr="00646FD7" w:rsidRDefault="009834BD" w:rsidP="00DB4569">
            <w:pPr>
              <w:pStyle w:val="ListParagraph"/>
              <w:widowControl/>
              <w:spacing w:before="60" w:after="60"/>
              <w:ind w:left="0"/>
              <w:jc w:val="left"/>
              <w:rPr>
                <w:rFonts w:cs="Arial"/>
                <w:b/>
                <w:color w:val="E36C0A"/>
                <w:sz w:val="20"/>
              </w:rPr>
            </w:pPr>
            <w:r w:rsidRPr="00646FD7">
              <w:rPr>
                <w:rFonts w:cs="Arial"/>
                <w:b/>
                <w:color w:val="E36C0A"/>
                <w:sz w:val="20"/>
              </w:rPr>
              <w:t>Metropolis</w:t>
            </w:r>
          </w:p>
        </w:tc>
        <w:tc>
          <w:tcPr>
            <w:tcW w:w="717" w:type="pct"/>
            <w:vAlign w:val="center"/>
          </w:tcPr>
          <w:p w14:paraId="0C770825" w14:textId="77777777" w:rsidR="009834BD" w:rsidRPr="00646FD7" w:rsidRDefault="009834BD" w:rsidP="00DB4569">
            <w:pPr>
              <w:pStyle w:val="ListParagraph"/>
              <w:widowControl/>
              <w:spacing w:before="60" w:after="60"/>
              <w:ind w:left="0"/>
              <w:jc w:val="center"/>
              <w:rPr>
                <w:rFonts w:cs="Arial"/>
                <w:b/>
                <w:color w:val="E36C0A"/>
                <w:sz w:val="20"/>
              </w:rPr>
            </w:pPr>
            <w:r w:rsidRPr="00646FD7">
              <w:rPr>
                <w:rFonts w:cs="Arial"/>
                <w:b/>
                <w:color w:val="E36C0A"/>
                <w:sz w:val="20"/>
              </w:rPr>
              <w:t>8.6</w:t>
            </w:r>
          </w:p>
        </w:tc>
        <w:tc>
          <w:tcPr>
            <w:tcW w:w="683" w:type="pct"/>
            <w:vAlign w:val="center"/>
          </w:tcPr>
          <w:p w14:paraId="0C770826" w14:textId="77777777" w:rsidR="009834BD" w:rsidRPr="00646FD7" w:rsidRDefault="009834BD" w:rsidP="00DB4569">
            <w:pPr>
              <w:pStyle w:val="ListParagraph"/>
              <w:widowControl/>
              <w:spacing w:before="60" w:after="60"/>
              <w:ind w:left="0"/>
              <w:jc w:val="center"/>
              <w:rPr>
                <w:rFonts w:cs="Arial"/>
                <w:b/>
                <w:color w:val="E36C0A"/>
                <w:sz w:val="20"/>
              </w:rPr>
            </w:pPr>
            <w:r w:rsidRPr="00646FD7">
              <w:rPr>
                <w:rFonts w:cs="Arial"/>
                <w:b/>
                <w:color w:val="E36C0A"/>
                <w:sz w:val="20"/>
              </w:rPr>
              <w:t>*</w:t>
            </w:r>
          </w:p>
        </w:tc>
        <w:tc>
          <w:tcPr>
            <w:tcW w:w="649" w:type="pct"/>
            <w:vAlign w:val="center"/>
          </w:tcPr>
          <w:p w14:paraId="0C770827" w14:textId="77777777" w:rsidR="009834BD" w:rsidRPr="00646FD7" w:rsidRDefault="009834BD" w:rsidP="00DB4569">
            <w:pPr>
              <w:pStyle w:val="ListParagraph"/>
              <w:widowControl/>
              <w:spacing w:before="60" w:after="60"/>
              <w:ind w:left="0"/>
              <w:jc w:val="center"/>
              <w:rPr>
                <w:rFonts w:cs="Arial"/>
                <w:b/>
                <w:color w:val="E36C0A"/>
                <w:sz w:val="20"/>
              </w:rPr>
            </w:pPr>
            <w:r w:rsidRPr="00646FD7">
              <w:rPr>
                <w:rFonts w:cs="Arial"/>
                <w:b/>
                <w:color w:val="E36C0A"/>
                <w:sz w:val="20"/>
              </w:rPr>
              <w:t>11.6</w:t>
            </w:r>
          </w:p>
        </w:tc>
        <w:tc>
          <w:tcPr>
            <w:tcW w:w="683" w:type="pct"/>
            <w:vAlign w:val="center"/>
          </w:tcPr>
          <w:p w14:paraId="0C770828" w14:textId="77777777" w:rsidR="009834BD" w:rsidRPr="00646FD7" w:rsidRDefault="009834BD" w:rsidP="00DB4569">
            <w:pPr>
              <w:pStyle w:val="ListParagraph"/>
              <w:widowControl/>
              <w:spacing w:before="60" w:after="60"/>
              <w:ind w:left="0"/>
              <w:jc w:val="center"/>
              <w:rPr>
                <w:rFonts w:cs="Arial"/>
                <w:b/>
                <w:color w:val="E36C0A"/>
                <w:sz w:val="20"/>
              </w:rPr>
            </w:pPr>
            <w:r w:rsidRPr="00646FD7">
              <w:rPr>
                <w:rFonts w:cs="Arial"/>
                <w:b/>
                <w:color w:val="E36C0A"/>
                <w:sz w:val="20"/>
              </w:rPr>
              <w:t>12.6</w:t>
            </w:r>
          </w:p>
        </w:tc>
        <w:tc>
          <w:tcPr>
            <w:tcW w:w="690" w:type="pct"/>
            <w:vAlign w:val="center"/>
          </w:tcPr>
          <w:p w14:paraId="0C770829" w14:textId="77777777" w:rsidR="009834BD" w:rsidRPr="00646FD7" w:rsidRDefault="009834BD" w:rsidP="00DB4569">
            <w:pPr>
              <w:pStyle w:val="ListParagraph"/>
              <w:widowControl/>
              <w:spacing w:before="60" w:after="60"/>
              <w:ind w:left="0"/>
              <w:jc w:val="center"/>
              <w:rPr>
                <w:rFonts w:cs="Arial"/>
                <w:b/>
                <w:color w:val="E36C0A"/>
                <w:sz w:val="20"/>
              </w:rPr>
            </w:pPr>
            <w:r w:rsidRPr="00646FD7">
              <w:rPr>
                <w:rFonts w:cs="Arial"/>
                <w:b/>
                <w:color w:val="E36C0A"/>
                <w:sz w:val="20"/>
              </w:rPr>
              <w:t>13.3</w:t>
            </w:r>
          </w:p>
        </w:tc>
      </w:tr>
      <w:tr w:rsidR="007D64C8" w:rsidRPr="00646FD7" w14:paraId="0C770834" w14:textId="77777777" w:rsidTr="007D64C8">
        <w:trPr>
          <w:cantSplit/>
        </w:trPr>
        <w:tc>
          <w:tcPr>
            <w:tcW w:w="5000" w:type="pct"/>
            <w:gridSpan w:val="7"/>
            <w:tcBorders>
              <w:left w:val="nil"/>
              <w:bottom w:val="nil"/>
              <w:right w:val="nil"/>
            </w:tcBorders>
          </w:tcPr>
          <w:p w14:paraId="0C770833" w14:textId="77777777" w:rsidR="007D64C8" w:rsidRPr="00646FD7" w:rsidRDefault="007D64C8" w:rsidP="00DB4569">
            <w:pPr>
              <w:pStyle w:val="ListParagraph"/>
              <w:widowControl/>
              <w:spacing w:before="60" w:after="60"/>
              <w:ind w:left="0"/>
              <w:jc w:val="left"/>
              <w:rPr>
                <w:rFonts w:cs="Arial"/>
                <w:b/>
                <w:snapToGrid/>
                <w:color w:val="E36C0A"/>
                <w:sz w:val="20"/>
              </w:rPr>
            </w:pPr>
            <w:r w:rsidRPr="00646FD7">
              <w:rPr>
                <w:rFonts w:cs="Arial"/>
                <w:b/>
                <w:snapToGrid/>
                <w:color w:val="E36C0A"/>
                <w:sz w:val="20"/>
              </w:rPr>
              <w:t xml:space="preserve">*Not calculated for this </w:t>
            </w:r>
            <w:r w:rsidR="00AE2E43" w:rsidRPr="00646FD7">
              <w:rPr>
                <w:rFonts w:cs="Arial"/>
                <w:b/>
                <w:snapToGrid/>
                <w:color w:val="E36C0A"/>
                <w:sz w:val="20"/>
              </w:rPr>
              <w:t>Flood Risk Project</w:t>
            </w:r>
          </w:p>
        </w:tc>
      </w:tr>
    </w:tbl>
    <w:p w14:paraId="0C770835" w14:textId="77777777" w:rsidR="008B6811" w:rsidRPr="008371F9" w:rsidRDefault="008B6811" w:rsidP="00DB4569">
      <w:pPr>
        <w:pStyle w:val="BodyText"/>
        <w:widowControl/>
        <w:rPr>
          <w:rFonts w:ascii="Arial" w:hAnsi="Arial" w:cs="Arial"/>
        </w:rPr>
      </w:pPr>
    </w:p>
    <w:p w14:paraId="0C770836" w14:textId="77777777" w:rsidR="008B6811" w:rsidRPr="008371F9" w:rsidRDefault="008B6811" w:rsidP="00DB4569">
      <w:pPr>
        <w:pStyle w:val="BodyText"/>
        <w:widowControl/>
        <w:rPr>
          <w:rFonts w:ascii="Arial" w:hAnsi="Arial" w:cs="Arial"/>
        </w:rPr>
      </w:pPr>
    </w:p>
    <w:p w14:paraId="0C770837" w14:textId="77777777" w:rsidR="008B6811" w:rsidRPr="008371F9" w:rsidRDefault="008B6811" w:rsidP="00DB4569">
      <w:pPr>
        <w:pStyle w:val="BodyText"/>
        <w:widowControl/>
        <w:rPr>
          <w:rFonts w:ascii="Arial" w:hAnsi="Arial" w:cs="Arial"/>
        </w:rPr>
      </w:pPr>
    </w:p>
    <w:p w14:paraId="0C770838" w14:textId="77777777" w:rsidR="00481F72" w:rsidRPr="00B30097" w:rsidRDefault="00481F72" w:rsidP="00DB4569">
      <w:pPr>
        <w:pStyle w:val="Caption"/>
        <w:widowControl/>
        <w:rPr>
          <w:rFonts w:cs="Arial"/>
        </w:rPr>
        <w:sectPr w:rsidR="00481F72" w:rsidRPr="00B30097" w:rsidSect="00481F72">
          <w:endnotePr>
            <w:numFmt w:val="decimal"/>
          </w:endnotePr>
          <w:pgSz w:w="15840" w:h="12240" w:orient="landscape"/>
          <w:pgMar w:top="1440" w:right="1440" w:bottom="1440" w:left="1440" w:header="1440" w:footer="720" w:gutter="0"/>
          <w:cols w:space="720"/>
          <w:noEndnote/>
          <w:docGrid w:linePitch="299"/>
        </w:sectPr>
      </w:pPr>
      <w:bookmarkStart w:id="71" w:name="_Ref271908028"/>
    </w:p>
    <w:p w14:paraId="0C770839" w14:textId="77777777" w:rsidR="0044517E" w:rsidRPr="00B30097" w:rsidRDefault="0044517E" w:rsidP="00DB4569">
      <w:pPr>
        <w:pStyle w:val="Caption"/>
        <w:widowControl/>
        <w:rPr>
          <w:rFonts w:cs="Arial"/>
          <w:b w:val="0"/>
          <w:bCs w:val="0"/>
        </w:rPr>
      </w:pPr>
      <w:bookmarkStart w:id="72" w:name="_Ref271908034"/>
      <w:bookmarkStart w:id="73" w:name="_Toc452545600"/>
      <w:bookmarkEnd w:id="71"/>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12</w:t>
      </w:r>
      <w:r w:rsidR="00CC692E" w:rsidRPr="00B30097">
        <w:rPr>
          <w:rFonts w:cs="Arial"/>
          <w:noProof/>
        </w:rPr>
        <w:fldChar w:fldCharType="end"/>
      </w:r>
      <w:bookmarkEnd w:id="72"/>
      <w:r w:rsidRPr="00B30097">
        <w:rPr>
          <w:rFonts w:cs="Arial"/>
        </w:rPr>
        <w:t xml:space="preserve">: </w:t>
      </w:r>
      <w:r w:rsidR="00D61912" w:rsidRPr="00B30097">
        <w:rPr>
          <w:rFonts w:cs="Arial"/>
        </w:rPr>
        <w:t xml:space="preserve">Stream </w:t>
      </w:r>
      <w:r w:rsidRPr="00B30097">
        <w:rPr>
          <w:rFonts w:cs="Arial"/>
        </w:rPr>
        <w:t>Gage Information</w:t>
      </w:r>
      <w:r w:rsidR="009834BD" w:rsidRPr="00B30097">
        <w:rPr>
          <w:rFonts w:cs="Arial"/>
        </w:rPr>
        <w:t xml:space="preserve"> used to Determine</w:t>
      </w:r>
      <w:r w:rsidR="005121BF" w:rsidRPr="00B30097">
        <w:rPr>
          <w:rFonts w:cs="Arial"/>
        </w:rPr>
        <w:t xml:space="preserve"> Discharges</w:t>
      </w:r>
      <w:bookmarkEnd w:id="73"/>
    </w:p>
    <w:tbl>
      <w:tblPr>
        <w:tblW w:w="90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8"/>
        <w:gridCol w:w="1106"/>
        <w:gridCol w:w="1072"/>
        <w:gridCol w:w="1444"/>
        <w:gridCol w:w="1080"/>
        <w:gridCol w:w="1260"/>
        <w:gridCol w:w="1260"/>
      </w:tblGrid>
      <w:tr w:rsidR="004D5ABE" w:rsidRPr="00646FD7" w14:paraId="0C770840" w14:textId="77777777" w:rsidTr="00AF6DF1">
        <w:trPr>
          <w:cantSplit/>
          <w:tblHeader/>
        </w:trPr>
        <w:tc>
          <w:tcPr>
            <w:tcW w:w="1778" w:type="dxa"/>
            <w:vMerge w:val="restart"/>
            <w:tcBorders>
              <w:top w:val="single" w:sz="4" w:space="0" w:color="000000"/>
              <w:left w:val="single" w:sz="4" w:space="0" w:color="000000"/>
              <w:right w:val="single" w:sz="4" w:space="0" w:color="000000"/>
            </w:tcBorders>
            <w:shd w:val="clear" w:color="auto" w:fill="E0E0E0"/>
            <w:vAlign w:val="bottom"/>
          </w:tcPr>
          <w:p w14:paraId="0C77083A" w14:textId="77777777" w:rsidR="004D5ABE" w:rsidRPr="00646FD7" w:rsidRDefault="004D5ABE" w:rsidP="00DB4569">
            <w:pPr>
              <w:pStyle w:val="ListParagraph"/>
              <w:widowControl/>
              <w:spacing w:before="60" w:after="60"/>
              <w:ind w:left="0"/>
              <w:jc w:val="center"/>
              <w:rPr>
                <w:rFonts w:cs="Arial"/>
                <w:sz w:val="20"/>
              </w:rPr>
            </w:pPr>
            <w:r w:rsidRPr="00646FD7">
              <w:rPr>
                <w:rFonts w:cs="Arial"/>
                <w:sz w:val="20"/>
              </w:rPr>
              <w:t>Flooding Source</w:t>
            </w:r>
          </w:p>
        </w:tc>
        <w:tc>
          <w:tcPr>
            <w:tcW w:w="1106" w:type="dxa"/>
            <w:vMerge w:val="restart"/>
            <w:tcBorders>
              <w:top w:val="single" w:sz="4" w:space="0" w:color="000000"/>
              <w:left w:val="single" w:sz="4" w:space="0" w:color="000000"/>
              <w:right w:val="single" w:sz="4" w:space="0" w:color="000000"/>
            </w:tcBorders>
            <w:shd w:val="clear" w:color="auto" w:fill="E0E0E0"/>
            <w:vAlign w:val="bottom"/>
          </w:tcPr>
          <w:p w14:paraId="0C77083B" w14:textId="77777777" w:rsidR="004D5ABE" w:rsidRPr="00646FD7" w:rsidRDefault="004D5ABE" w:rsidP="00DB4569">
            <w:pPr>
              <w:pStyle w:val="ListParagraph"/>
              <w:widowControl/>
              <w:spacing w:before="60" w:after="60"/>
              <w:ind w:left="0"/>
              <w:jc w:val="center"/>
              <w:rPr>
                <w:rFonts w:cs="Arial"/>
                <w:sz w:val="20"/>
              </w:rPr>
            </w:pPr>
            <w:r w:rsidRPr="00646FD7">
              <w:rPr>
                <w:rFonts w:cs="Arial"/>
                <w:sz w:val="20"/>
              </w:rPr>
              <w:t>Gage Identifier</w:t>
            </w:r>
          </w:p>
        </w:tc>
        <w:tc>
          <w:tcPr>
            <w:tcW w:w="1072" w:type="dxa"/>
            <w:vMerge w:val="restart"/>
            <w:tcBorders>
              <w:top w:val="single" w:sz="4" w:space="0" w:color="000000"/>
              <w:left w:val="single" w:sz="4" w:space="0" w:color="000000"/>
              <w:right w:val="single" w:sz="4" w:space="0" w:color="000000"/>
            </w:tcBorders>
            <w:shd w:val="clear" w:color="auto" w:fill="E0E0E0"/>
            <w:vAlign w:val="bottom"/>
          </w:tcPr>
          <w:p w14:paraId="0C77083C" w14:textId="77777777" w:rsidR="004D5ABE" w:rsidRPr="00646FD7" w:rsidRDefault="004D5ABE" w:rsidP="00DB4569">
            <w:pPr>
              <w:pStyle w:val="ListParagraph"/>
              <w:widowControl/>
              <w:spacing w:before="60" w:after="60"/>
              <w:ind w:left="0"/>
              <w:jc w:val="center"/>
              <w:rPr>
                <w:rFonts w:cs="Arial"/>
                <w:b/>
                <w:sz w:val="20"/>
              </w:rPr>
            </w:pPr>
            <w:r w:rsidRPr="00646FD7">
              <w:rPr>
                <w:rFonts w:cs="Arial"/>
                <w:sz w:val="20"/>
              </w:rPr>
              <w:t>Agency that Maintains Gage</w:t>
            </w:r>
          </w:p>
        </w:tc>
        <w:tc>
          <w:tcPr>
            <w:tcW w:w="1444" w:type="dxa"/>
            <w:vMerge w:val="restart"/>
            <w:tcBorders>
              <w:top w:val="single" w:sz="4" w:space="0" w:color="000000"/>
              <w:left w:val="single" w:sz="4" w:space="0" w:color="000000"/>
              <w:right w:val="single" w:sz="4" w:space="0" w:color="000000"/>
            </w:tcBorders>
            <w:shd w:val="clear" w:color="auto" w:fill="E0E0E0"/>
            <w:vAlign w:val="bottom"/>
          </w:tcPr>
          <w:p w14:paraId="0C77083D" w14:textId="77777777" w:rsidR="004D5ABE" w:rsidRPr="00646FD7" w:rsidRDefault="004D5ABE" w:rsidP="00DB4569">
            <w:pPr>
              <w:pStyle w:val="ListParagraph"/>
              <w:widowControl/>
              <w:spacing w:before="60" w:after="60"/>
              <w:ind w:left="0"/>
              <w:jc w:val="left"/>
              <w:rPr>
                <w:rFonts w:cs="Arial"/>
                <w:b/>
                <w:sz w:val="20"/>
              </w:rPr>
            </w:pPr>
            <w:r w:rsidRPr="00646FD7">
              <w:rPr>
                <w:rFonts w:cs="Arial"/>
                <w:sz w:val="20"/>
              </w:rPr>
              <w:t>Site Name</w:t>
            </w:r>
          </w:p>
        </w:tc>
        <w:tc>
          <w:tcPr>
            <w:tcW w:w="1080" w:type="dxa"/>
            <w:vMerge w:val="restart"/>
            <w:tcBorders>
              <w:top w:val="single" w:sz="4" w:space="0" w:color="000000"/>
              <w:left w:val="single" w:sz="4" w:space="0" w:color="000000"/>
              <w:right w:val="single" w:sz="4" w:space="0" w:color="000000"/>
            </w:tcBorders>
            <w:shd w:val="clear" w:color="auto" w:fill="E0E0E0"/>
            <w:vAlign w:val="bottom"/>
          </w:tcPr>
          <w:p w14:paraId="0C77083E" w14:textId="77777777" w:rsidR="004D5ABE" w:rsidRPr="00646FD7" w:rsidRDefault="004D5ABE" w:rsidP="00DB4569">
            <w:pPr>
              <w:pStyle w:val="ListParagraph"/>
              <w:widowControl/>
              <w:spacing w:before="60" w:after="60"/>
              <w:ind w:left="0"/>
              <w:jc w:val="center"/>
              <w:rPr>
                <w:rFonts w:cs="Arial"/>
                <w:b/>
                <w:sz w:val="20"/>
              </w:rPr>
            </w:pPr>
            <w:r w:rsidRPr="00646FD7">
              <w:rPr>
                <w:rFonts w:cs="Arial"/>
                <w:sz w:val="20"/>
              </w:rPr>
              <w:t>Drainage Area (Square Miles)</w:t>
            </w:r>
          </w:p>
        </w:tc>
        <w:tc>
          <w:tcPr>
            <w:tcW w:w="2520" w:type="dxa"/>
            <w:gridSpan w:val="2"/>
            <w:tcBorders>
              <w:top w:val="single" w:sz="4" w:space="0" w:color="auto"/>
              <w:left w:val="single" w:sz="4" w:space="0" w:color="000000"/>
              <w:bottom w:val="single" w:sz="4" w:space="0" w:color="auto"/>
              <w:right w:val="single" w:sz="4" w:space="0" w:color="auto"/>
            </w:tcBorders>
            <w:shd w:val="clear" w:color="auto" w:fill="E0E0E0"/>
            <w:vAlign w:val="bottom"/>
          </w:tcPr>
          <w:p w14:paraId="0C77083F" w14:textId="77777777" w:rsidR="004D5ABE" w:rsidRPr="00646FD7" w:rsidRDefault="004D5ABE" w:rsidP="00DB4569">
            <w:pPr>
              <w:pStyle w:val="ListParagraph"/>
              <w:widowControl/>
              <w:spacing w:before="60" w:after="60"/>
              <w:ind w:left="0"/>
              <w:jc w:val="center"/>
              <w:rPr>
                <w:rFonts w:cs="Arial"/>
                <w:b/>
                <w:sz w:val="20"/>
              </w:rPr>
            </w:pPr>
            <w:r w:rsidRPr="00646FD7">
              <w:rPr>
                <w:rFonts w:cs="Arial"/>
                <w:sz w:val="20"/>
              </w:rPr>
              <w:t>Period of Record</w:t>
            </w:r>
          </w:p>
        </w:tc>
      </w:tr>
      <w:tr w:rsidR="004D5ABE" w:rsidRPr="00646FD7" w14:paraId="0C770848" w14:textId="77777777" w:rsidTr="00AF6DF1">
        <w:trPr>
          <w:cantSplit/>
          <w:trHeight w:val="683"/>
          <w:tblHeader/>
        </w:trPr>
        <w:tc>
          <w:tcPr>
            <w:tcW w:w="1778" w:type="dxa"/>
            <w:vMerge/>
            <w:tcBorders>
              <w:left w:val="single" w:sz="4" w:space="0" w:color="000000"/>
              <w:bottom w:val="single" w:sz="4" w:space="0" w:color="000000"/>
              <w:right w:val="single" w:sz="4" w:space="0" w:color="000000"/>
            </w:tcBorders>
            <w:shd w:val="clear" w:color="auto" w:fill="E0E0E0"/>
          </w:tcPr>
          <w:p w14:paraId="0C770841" w14:textId="77777777" w:rsidR="004D5ABE" w:rsidRPr="00646FD7" w:rsidRDefault="004D5ABE" w:rsidP="00DB4569">
            <w:pPr>
              <w:pStyle w:val="ListParagraph"/>
              <w:widowControl/>
              <w:spacing w:before="60" w:after="60"/>
              <w:ind w:left="0"/>
              <w:jc w:val="left"/>
              <w:rPr>
                <w:rFonts w:cs="Arial"/>
                <w:b/>
                <w:sz w:val="20"/>
              </w:rPr>
            </w:pPr>
          </w:p>
        </w:tc>
        <w:tc>
          <w:tcPr>
            <w:tcW w:w="1106" w:type="dxa"/>
            <w:vMerge/>
            <w:tcBorders>
              <w:left w:val="single" w:sz="4" w:space="0" w:color="000000"/>
              <w:bottom w:val="single" w:sz="4" w:space="0" w:color="000000"/>
              <w:right w:val="single" w:sz="4" w:space="0" w:color="000000"/>
            </w:tcBorders>
            <w:shd w:val="clear" w:color="auto" w:fill="E0E0E0"/>
            <w:vAlign w:val="bottom"/>
          </w:tcPr>
          <w:p w14:paraId="0C770842" w14:textId="77777777" w:rsidR="004D5ABE" w:rsidRPr="00646FD7" w:rsidRDefault="004D5ABE" w:rsidP="00DB4569">
            <w:pPr>
              <w:pStyle w:val="ListParagraph"/>
              <w:widowControl/>
              <w:spacing w:before="60" w:after="60"/>
              <w:ind w:left="0"/>
              <w:jc w:val="left"/>
              <w:rPr>
                <w:rFonts w:cs="Arial"/>
                <w:b/>
                <w:sz w:val="20"/>
              </w:rPr>
            </w:pPr>
          </w:p>
        </w:tc>
        <w:tc>
          <w:tcPr>
            <w:tcW w:w="1072" w:type="dxa"/>
            <w:vMerge/>
            <w:tcBorders>
              <w:left w:val="single" w:sz="4" w:space="0" w:color="000000"/>
              <w:bottom w:val="single" w:sz="4" w:space="0" w:color="000000"/>
              <w:right w:val="single" w:sz="4" w:space="0" w:color="000000"/>
            </w:tcBorders>
            <w:shd w:val="clear" w:color="auto" w:fill="E0E0E0"/>
            <w:vAlign w:val="bottom"/>
          </w:tcPr>
          <w:p w14:paraId="0C770843" w14:textId="77777777" w:rsidR="004D5ABE" w:rsidRPr="00646FD7" w:rsidRDefault="004D5ABE" w:rsidP="00DB4569">
            <w:pPr>
              <w:pStyle w:val="ListParagraph"/>
              <w:widowControl/>
              <w:spacing w:before="60" w:after="60"/>
              <w:ind w:left="0"/>
              <w:jc w:val="left"/>
              <w:rPr>
                <w:rFonts w:cs="Arial"/>
                <w:sz w:val="20"/>
              </w:rPr>
            </w:pPr>
          </w:p>
        </w:tc>
        <w:tc>
          <w:tcPr>
            <w:tcW w:w="1444" w:type="dxa"/>
            <w:vMerge/>
            <w:tcBorders>
              <w:left w:val="single" w:sz="4" w:space="0" w:color="000000"/>
              <w:bottom w:val="single" w:sz="4" w:space="0" w:color="000000"/>
              <w:right w:val="single" w:sz="4" w:space="0" w:color="000000"/>
            </w:tcBorders>
            <w:shd w:val="clear" w:color="auto" w:fill="E0E0E0"/>
            <w:vAlign w:val="bottom"/>
          </w:tcPr>
          <w:p w14:paraId="0C770844" w14:textId="77777777" w:rsidR="004D5ABE" w:rsidRPr="00646FD7" w:rsidRDefault="004D5ABE" w:rsidP="00DB4569">
            <w:pPr>
              <w:pStyle w:val="ListParagraph"/>
              <w:widowControl/>
              <w:spacing w:before="60" w:after="60"/>
              <w:ind w:left="0"/>
              <w:jc w:val="left"/>
              <w:rPr>
                <w:rFonts w:cs="Arial"/>
                <w:b/>
                <w:sz w:val="20"/>
              </w:rPr>
            </w:pPr>
          </w:p>
        </w:tc>
        <w:tc>
          <w:tcPr>
            <w:tcW w:w="1080" w:type="dxa"/>
            <w:vMerge/>
            <w:tcBorders>
              <w:left w:val="single" w:sz="4" w:space="0" w:color="000000"/>
              <w:bottom w:val="single" w:sz="4" w:space="0" w:color="000000"/>
              <w:right w:val="single" w:sz="4" w:space="0" w:color="000000"/>
            </w:tcBorders>
            <w:shd w:val="clear" w:color="auto" w:fill="E0E0E0"/>
            <w:vAlign w:val="bottom"/>
          </w:tcPr>
          <w:p w14:paraId="0C770845" w14:textId="77777777" w:rsidR="004D5ABE" w:rsidRPr="00646FD7" w:rsidRDefault="004D5ABE" w:rsidP="00DB4569">
            <w:pPr>
              <w:pStyle w:val="ListParagraph"/>
              <w:widowControl/>
              <w:spacing w:before="60" w:after="60"/>
              <w:ind w:left="0"/>
              <w:jc w:val="center"/>
              <w:rPr>
                <w:rFonts w:cs="Arial"/>
                <w:b/>
                <w:sz w:val="20"/>
              </w:rPr>
            </w:pPr>
          </w:p>
        </w:tc>
        <w:tc>
          <w:tcPr>
            <w:tcW w:w="1260" w:type="dxa"/>
            <w:tcBorders>
              <w:top w:val="single" w:sz="4" w:space="0" w:color="auto"/>
              <w:left w:val="single" w:sz="4" w:space="0" w:color="000000"/>
              <w:bottom w:val="single" w:sz="4" w:space="0" w:color="auto"/>
              <w:right w:val="single" w:sz="4" w:space="0" w:color="auto"/>
            </w:tcBorders>
            <w:shd w:val="clear" w:color="auto" w:fill="E0E0E0"/>
            <w:vAlign w:val="bottom"/>
          </w:tcPr>
          <w:p w14:paraId="0C770846" w14:textId="77777777" w:rsidR="004D5ABE" w:rsidRPr="00646FD7" w:rsidRDefault="004D5ABE" w:rsidP="00DB4569">
            <w:pPr>
              <w:pStyle w:val="ListParagraph"/>
              <w:widowControl/>
              <w:spacing w:before="60" w:after="60"/>
              <w:ind w:left="0"/>
              <w:jc w:val="center"/>
              <w:rPr>
                <w:rFonts w:cs="Arial"/>
                <w:b/>
                <w:sz w:val="20"/>
              </w:rPr>
            </w:pPr>
            <w:r w:rsidRPr="00646FD7">
              <w:rPr>
                <w:rFonts w:cs="Arial"/>
                <w:sz w:val="20"/>
              </w:rPr>
              <w:t>From</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bottom"/>
          </w:tcPr>
          <w:p w14:paraId="0C770847" w14:textId="77777777" w:rsidR="004D5ABE" w:rsidRPr="00646FD7" w:rsidRDefault="004D5ABE" w:rsidP="00DB4569">
            <w:pPr>
              <w:pStyle w:val="ListParagraph"/>
              <w:widowControl/>
              <w:spacing w:before="60" w:after="60"/>
              <w:ind w:left="0"/>
              <w:jc w:val="center"/>
              <w:rPr>
                <w:rFonts w:cs="Arial"/>
                <w:b/>
                <w:sz w:val="20"/>
              </w:rPr>
            </w:pPr>
            <w:r w:rsidRPr="00646FD7">
              <w:rPr>
                <w:rFonts w:cs="Arial"/>
                <w:sz w:val="20"/>
              </w:rPr>
              <w:t>To</w:t>
            </w:r>
          </w:p>
        </w:tc>
      </w:tr>
      <w:tr w:rsidR="004D5ABE" w:rsidRPr="00646FD7" w14:paraId="0C770850" w14:textId="77777777" w:rsidTr="00AF6DF1">
        <w:trPr>
          <w:cantSplit/>
        </w:trPr>
        <w:tc>
          <w:tcPr>
            <w:tcW w:w="1778" w:type="dxa"/>
            <w:vAlign w:val="center"/>
          </w:tcPr>
          <w:p w14:paraId="0C770849" w14:textId="77777777" w:rsidR="004D5ABE" w:rsidRPr="00646FD7" w:rsidRDefault="004D5ABE" w:rsidP="00DB4569">
            <w:pPr>
              <w:pStyle w:val="ListParagraph"/>
              <w:widowControl/>
              <w:spacing w:before="60" w:after="60"/>
              <w:ind w:left="0"/>
              <w:jc w:val="left"/>
              <w:rPr>
                <w:rFonts w:cs="Arial"/>
                <w:b/>
                <w:color w:val="E36C0A"/>
                <w:sz w:val="20"/>
              </w:rPr>
            </w:pPr>
            <w:r w:rsidRPr="00646FD7">
              <w:rPr>
                <w:rFonts w:cs="Arial"/>
                <w:b/>
                <w:color w:val="E36C0A"/>
                <w:sz w:val="20"/>
              </w:rPr>
              <w:t>North Fork Inundation River</w:t>
            </w:r>
          </w:p>
        </w:tc>
        <w:tc>
          <w:tcPr>
            <w:tcW w:w="1106" w:type="dxa"/>
            <w:vAlign w:val="center"/>
          </w:tcPr>
          <w:p w14:paraId="0C77084A" w14:textId="77777777" w:rsidR="004D5ABE" w:rsidRPr="00646FD7" w:rsidRDefault="004D5ABE" w:rsidP="00DB4569">
            <w:pPr>
              <w:pStyle w:val="ListParagraph"/>
              <w:widowControl/>
              <w:spacing w:before="60" w:after="60"/>
              <w:ind w:left="0"/>
              <w:jc w:val="left"/>
              <w:rPr>
                <w:rFonts w:cs="Arial"/>
                <w:b/>
                <w:color w:val="E36C0A"/>
                <w:sz w:val="20"/>
              </w:rPr>
            </w:pPr>
            <w:r w:rsidRPr="00646FD7">
              <w:rPr>
                <w:rFonts w:cs="Arial"/>
                <w:b/>
                <w:color w:val="E36C0A"/>
                <w:sz w:val="20"/>
              </w:rPr>
              <w:t>19999998</w:t>
            </w:r>
          </w:p>
        </w:tc>
        <w:tc>
          <w:tcPr>
            <w:tcW w:w="1072" w:type="dxa"/>
            <w:vAlign w:val="center"/>
          </w:tcPr>
          <w:p w14:paraId="0C77084B" w14:textId="77777777" w:rsidR="004D5ABE" w:rsidRPr="00646FD7" w:rsidRDefault="004D5ABE" w:rsidP="00DB4569">
            <w:pPr>
              <w:pStyle w:val="ListParagraph"/>
              <w:widowControl/>
              <w:spacing w:before="60" w:after="60"/>
              <w:ind w:left="0"/>
              <w:jc w:val="center"/>
              <w:rPr>
                <w:rFonts w:cs="Arial"/>
                <w:b/>
                <w:color w:val="E36C0A"/>
                <w:sz w:val="20"/>
              </w:rPr>
            </w:pPr>
            <w:r w:rsidRPr="00646FD7">
              <w:rPr>
                <w:rFonts w:cs="Arial"/>
                <w:b/>
                <w:color w:val="E36C0A"/>
                <w:sz w:val="20"/>
              </w:rPr>
              <w:t>USGS</w:t>
            </w:r>
          </w:p>
        </w:tc>
        <w:tc>
          <w:tcPr>
            <w:tcW w:w="1444" w:type="dxa"/>
            <w:vAlign w:val="center"/>
          </w:tcPr>
          <w:p w14:paraId="0C77084C" w14:textId="77777777" w:rsidR="004D5ABE" w:rsidRPr="00646FD7" w:rsidRDefault="004D5ABE" w:rsidP="00DB4569">
            <w:pPr>
              <w:pStyle w:val="ListParagraph"/>
              <w:widowControl/>
              <w:spacing w:before="60" w:after="60"/>
              <w:ind w:left="0"/>
              <w:jc w:val="left"/>
              <w:rPr>
                <w:rFonts w:cs="Arial"/>
                <w:b/>
                <w:color w:val="E36C0A"/>
                <w:sz w:val="20"/>
              </w:rPr>
            </w:pPr>
            <w:r w:rsidRPr="00646FD7">
              <w:rPr>
                <w:rFonts w:cs="Arial"/>
                <w:b/>
                <w:color w:val="E36C0A"/>
                <w:sz w:val="20"/>
              </w:rPr>
              <w:t xml:space="preserve">North Fork Inundation River near </w:t>
            </w:r>
            <w:proofErr w:type="spellStart"/>
            <w:r w:rsidRPr="00646FD7">
              <w:rPr>
                <w:rFonts w:cs="Arial"/>
                <w:b/>
                <w:color w:val="E36C0A"/>
                <w:sz w:val="20"/>
              </w:rPr>
              <w:t>Floodville</w:t>
            </w:r>
            <w:proofErr w:type="spellEnd"/>
          </w:p>
        </w:tc>
        <w:tc>
          <w:tcPr>
            <w:tcW w:w="1080" w:type="dxa"/>
            <w:vAlign w:val="center"/>
          </w:tcPr>
          <w:p w14:paraId="0C77084D" w14:textId="77777777" w:rsidR="004D5ABE" w:rsidRPr="00646FD7" w:rsidRDefault="004D5ABE" w:rsidP="00DB4569">
            <w:pPr>
              <w:pStyle w:val="ListParagraph"/>
              <w:widowControl/>
              <w:spacing w:before="60" w:after="60"/>
              <w:ind w:left="0"/>
              <w:jc w:val="center"/>
              <w:rPr>
                <w:rFonts w:cs="Arial"/>
                <w:b/>
                <w:color w:val="E36C0A"/>
                <w:sz w:val="20"/>
              </w:rPr>
            </w:pPr>
            <w:r w:rsidRPr="00646FD7">
              <w:rPr>
                <w:rFonts w:cs="Arial"/>
                <w:b/>
                <w:color w:val="E36C0A"/>
                <w:sz w:val="20"/>
              </w:rPr>
              <w:t>161</w:t>
            </w:r>
          </w:p>
        </w:tc>
        <w:tc>
          <w:tcPr>
            <w:tcW w:w="1260" w:type="dxa"/>
            <w:vAlign w:val="center"/>
          </w:tcPr>
          <w:p w14:paraId="0C77084E" w14:textId="77777777" w:rsidR="004D5ABE" w:rsidRPr="00646FD7" w:rsidRDefault="004D5ABE" w:rsidP="00DB4569">
            <w:pPr>
              <w:pStyle w:val="ListParagraph"/>
              <w:widowControl/>
              <w:spacing w:before="60" w:after="60"/>
              <w:ind w:left="0"/>
              <w:jc w:val="center"/>
              <w:rPr>
                <w:rFonts w:cs="Arial"/>
                <w:b/>
                <w:color w:val="E36C0A"/>
                <w:sz w:val="20"/>
              </w:rPr>
            </w:pPr>
            <w:r w:rsidRPr="00646FD7">
              <w:rPr>
                <w:rFonts w:cs="Arial"/>
                <w:b/>
                <w:color w:val="E36C0A"/>
                <w:sz w:val="20"/>
              </w:rPr>
              <w:t>01/14/1915</w:t>
            </w:r>
          </w:p>
        </w:tc>
        <w:tc>
          <w:tcPr>
            <w:tcW w:w="1260" w:type="dxa"/>
            <w:vAlign w:val="center"/>
          </w:tcPr>
          <w:p w14:paraId="0C77084F" w14:textId="77777777" w:rsidR="004D5ABE" w:rsidRPr="00646FD7" w:rsidRDefault="004D5ABE" w:rsidP="00DB4569">
            <w:pPr>
              <w:pStyle w:val="ListParagraph"/>
              <w:widowControl/>
              <w:spacing w:before="60" w:after="60"/>
              <w:ind w:left="0"/>
              <w:jc w:val="center"/>
              <w:rPr>
                <w:rFonts w:cs="Arial"/>
                <w:b/>
                <w:color w:val="E36C0A"/>
                <w:sz w:val="20"/>
              </w:rPr>
            </w:pPr>
            <w:r w:rsidRPr="00646FD7">
              <w:rPr>
                <w:rFonts w:cs="Arial"/>
                <w:b/>
                <w:color w:val="E36C0A"/>
                <w:sz w:val="20"/>
              </w:rPr>
              <w:t>01/08/2009</w:t>
            </w:r>
          </w:p>
        </w:tc>
      </w:tr>
    </w:tbl>
    <w:p w14:paraId="0C770851" w14:textId="77777777" w:rsidR="001007CB" w:rsidRPr="00B30097" w:rsidRDefault="001007CB" w:rsidP="00DB4569">
      <w:pPr>
        <w:pStyle w:val="Heading2"/>
        <w:widowControl/>
        <w:rPr>
          <w:rFonts w:cs="Arial"/>
        </w:rPr>
      </w:pPr>
      <w:bookmarkStart w:id="74" w:name="_Toc452545878"/>
      <w:r w:rsidRPr="00B30097">
        <w:rPr>
          <w:rFonts w:cs="Arial"/>
        </w:rPr>
        <w:t>5.2</w:t>
      </w:r>
      <w:r w:rsidRPr="00B30097">
        <w:rPr>
          <w:rFonts w:cs="Arial"/>
        </w:rPr>
        <w:tab/>
        <w:t>Hydraulic Analyses</w:t>
      </w:r>
      <w:bookmarkEnd w:id="74"/>
    </w:p>
    <w:p w14:paraId="0C770852" w14:textId="72EFB4E5" w:rsidR="008B78FA" w:rsidRPr="008371F9" w:rsidRDefault="008B78FA" w:rsidP="00DB4569">
      <w:pPr>
        <w:pStyle w:val="BodyText"/>
        <w:widowControl/>
        <w:rPr>
          <w:rFonts w:ascii="Arial" w:hAnsi="Arial" w:cs="Arial"/>
          <w:b/>
          <w:color w:val="365F91"/>
        </w:rPr>
      </w:pPr>
      <w:r w:rsidRPr="008371F9">
        <w:rPr>
          <w:rFonts w:ascii="Arial" w:hAnsi="Arial" w:cs="Arial"/>
        </w:rPr>
        <w:t>Analyses of the hydraulic characteristics of flooding from the sources studied were carried out to provide estimates of the elevations of floods of the selected recurrence intervals</w:t>
      </w:r>
      <w:r w:rsidR="00381E22" w:rsidRPr="008371F9">
        <w:rPr>
          <w:rFonts w:ascii="Arial" w:hAnsi="Arial" w:cs="Arial"/>
        </w:rPr>
        <w:t xml:space="preserve">. </w:t>
      </w:r>
      <w:r w:rsidRPr="008371F9">
        <w:rPr>
          <w:rFonts w:ascii="Arial" w:hAnsi="Arial" w:cs="Arial"/>
        </w:rPr>
        <w:t>Base flood elevations on the FIRM represent the elevations shown on the Flood Profiles and in the F</w:t>
      </w:r>
      <w:r w:rsidR="00273ED6" w:rsidRPr="008371F9">
        <w:rPr>
          <w:rFonts w:ascii="Arial" w:hAnsi="Arial" w:cs="Arial"/>
        </w:rPr>
        <w:t xml:space="preserve">loodway Data tables in the </w:t>
      </w:r>
      <w:r w:rsidR="00065588" w:rsidRPr="008371F9">
        <w:rPr>
          <w:rFonts w:ascii="Arial" w:hAnsi="Arial" w:cs="Arial"/>
        </w:rPr>
        <w:t>FIS Report</w:t>
      </w:r>
      <w:r w:rsidR="00381E22" w:rsidRPr="008371F9">
        <w:rPr>
          <w:rFonts w:ascii="Arial" w:hAnsi="Arial" w:cs="Arial"/>
        </w:rPr>
        <w:t xml:space="preserve">. </w:t>
      </w:r>
      <w:r w:rsidRPr="008371F9">
        <w:rPr>
          <w:rFonts w:ascii="Arial" w:hAnsi="Arial" w:cs="Arial"/>
        </w:rPr>
        <w:t>Rounded whol</w:t>
      </w:r>
      <w:r w:rsidR="006D60DF" w:rsidRPr="008371F9">
        <w:rPr>
          <w:rFonts w:ascii="Arial" w:hAnsi="Arial" w:cs="Arial"/>
        </w:rPr>
        <w:t xml:space="preserve">e-foot elevations may be shown </w:t>
      </w:r>
      <w:r w:rsidRPr="008371F9">
        <w:rPr>
          <w:rFonts w:ascii="Arial" w:hAnsi="Arial" w:cs="Arial"/>
        </w:rPr>
        <w:t>on the FIRM in coastal areas, areas of ponding, and other areas with static base flood elevations</w:t>
      </w:r>
      <w:r w:rsidR="00381E22" w:rsidRPr="008371F9">
        <w:rPr>
          <w:rFonts w:ascii="Arial" w:hAnsi="Arial" w:cs="Arial"/>
        </w:rPr>
        <w:t xml:space="preserve">. </w:t>
      </w:r>
      <w:r w:rsidRPr="008371F9">
        <w:rPr>
          <w:rFonts w:ascii="Arial" w:hAnsi="Arial" w:cs="Arial"/>
        </w:rPr>
        <w:t>These whole-foot elevations may not exactly reflect the elevations derived from the hydraulic analyses</w:t>
      </w:r>
      <w:r w:rsidR="00381E22" w:rsidRPr="008371F9">
        <w:rPr>
          <w:rFonts w:ascii="Arial" w:hAnsi="Arial" w:cs="Arial"/>
        </w:rPr>
        <w:t xml:space="preserve">. </w:t>
      </w:r>
      <w:r w:rsidRPr="008371F9">
        <w:rPr>
          <w:rFonts w:ascii="Arial" w:hAnsi="Arial" w:cs="Arial"/>
        </w:rPr>
        <w:t>Flood elevations shown on the FIRM are primarily intended for flood insurance rating purposes</w:t>
      </w:r>
      <w:r w:rsidR="00381E22" w:rsidRPr="008371F9">
        <w:rPr>
          <w:rFonts w:ascii="Arial" w:hAnsi="Arial" w:cs="Arial"/>
        </w:rPr>
        <w:t xml:space="preserve">. </w:t>
      </w:r>
      <w:r w:rsidRPr="008371F9">
        <w:rPr>
          <w:rFonts w:ascii="Arial" w:hAnsi="Arial" w:cs="Arial"/>
        </w:rPr>
        <w:t xml:space="preserve">For construction and/or floodplain management purposes, users are cautioned to use the flood elevation data presented in this </w:t>
      </w:r>
      <w:r w:rsidR="00065588" w:rsidRPr="008371F9">
        <w:rPr>
          <w:rFonts w:ascii="Arial" w:hAnsi="Arial" w:cs="Arial"/>
        </w:rPr>
        <w:t>FIS Report</w:t>
      </w:r>
      <w:r w:rsidRPr="008371F9">
        <w:rPr>
          <w:rFonts w:ascii="Arial" w:hAnsi="Arial" w:cs="Arial"/>
        </w:rPr>
        <w:t xml:space="preserve"> in conjunction with the data shown on the FIRM.</w:t>
      </w:r>
      <w:r w:rsidR="008C2089" w:rsidRPr="008371F9">
        <w:rPr>
          <w:rFonts w:ascii="Arial" w:hAnsi="Arial" w:cs="Arial"/>
          <w:szCs w:val="24"/>
        </w:rPr>
        <w:t xml:space="preserve"> </w:t>
      </w:r>
      <w:r w:rsidR="008C2089" w:rsidRPr="008371F9">
        <w:rPr>
          <w:rFonts w:ascii="Arial" w:hAnsi="Arial" w:cs="Arial"/>
          <w:b/>
          <w:color w:val="365F91"/>
        </w:rPr>
        <w:t>The hydraulic analyses for this FIS were based on unobstructed flow. The flood elevations shown on the profiles are thus considered valid only if hydraulic structures remain unobstructed, operate properly, and do not fail.</w:t>
      </w:r>
    </w:p>
    <w:p w14:paraId="0C770853" w14:textId="77777777" w:rsidR="00EA0CD3" w:rsidRPr="008371F9" w:rsidRDefault="00EA0CD3" w:rsidP="00DB4569">
      <w:pPr>
        <w:pStyle w:val="BodyText"/>
        <w:widowControl/>
        <w:rPr>
          <w:rFonts w:ascii="Arial" w:hAnsi="Arial" w:cs="Arial"/>
          <w:b/>
          <w:color w:val="365F91"/>
        </w:rPr>
      </w:pPr>
    </w:p>
    <w:p w14:paraId="0C770854" w14:textId="6857C52E" w:rsidR="001007CB" w:rsidRPr="008371F9" w:rsidRDefault="005121BF" w:rsidP="00DB4569">
      <w:pPr>
        <w:pStyle w:val="BodyText"/>
        <w:widowControl/>
        <w:rPr>
          <w:rFonts w:ascii="Arial" w:hAnsi="Arial" w:cs="Arial"/>
          <w:b/>
          <w:color w:val="365F91"/>
        </w:rPr>
      </w:pPr>
      <w:r w:rsidRPr="008371F9">
        <w:rPr>
          <w:rFonts w:ascii="Arial" w:hAnsi="Arial" w:cs="Arial"/>
          <w:b/>
          <w:color w:val="365F91"/>
        </w:rPr>
        <w:t>For streams for which hydraulic analyses were based on cross sections, l</w:t>
      </w:r>
      <w:r w:rsidR="001007CB" w:rsidRPr="008371F9">
        <w:rPr>
          <w:rFonts w:ascii="Arial" w:hAnsi="Arial" w:cs="Arial"/>
          <w:b/>
          <w:color w:val="365F91"/>
        </w:rPr>
        <w:t>ocations of selected cross sections are shown on the Flood Profiles (Exhibit 1)</w:t>
      </w:r>
      <w:r w:rsidR="00381E22" w:rsidRPr="008371F9">
        <w:rPr>
          <w:rFonts w:ascii="Arial" w:hAnsi="Arial" w:cs="Arial"/>
          <w:b/>
          <w:color w:val="365F91"/>
        </w:rPr>
        <w:t xml:space="preserve">. </w:t>
      </w:r>
      <w:r w:rsidR="001007CB" w:rsidRPr="008371F9">
        <w:rPr>
          <w:rFonts w:ascii="Arial" w:hAnsi="Arial" w:cs="Arial"/>
          <w:b/>
          <w:color w:val="365F91"/>
        </w:rPr>
        <w:t>For stream segments for which a floodway was computed (Section </w:t>
      </w:r>
      <w:r w:rsidR="005E4F66" w:rsidRPr="008371F9">
        <w:rPr>
          <w:rFonts w:ascii="Arial" w:hAnsi="Arial" w:cs="Arial"/>
          <w:b/>
          <w:color w:val="365F91"/>
        </w:rPr>
        <w:t>6</w:t>
      </w:r>
      <w:r w:rsidR="001007CB" w:rsidRPr="008371F9">
        <w:rPr>
          <w:rFonts w:ascii="Arial" w:hAnsi="Arial" w:cs="Arial"/>
          <w:b/>
          <w:color w:val="365F91"/>
        </w:rPr>
        <w:t>.</w:t>
      </w:r>
      <w:r w:rsidR="005E4F66" w:rsidRPr="008371F9">
        <w:rPr>
          <w:rFonts w:ascii="Arial" w:hAnsi="Arial" w:cs="Arial"/>
          <w:b/>
          <w:color w:val="365F91"/>
        </w:rPr>
        <w:t>3</w:t>
      </w:r>
      <w:r w:rsidR="00886A5E" w:rsidRPr="008371F9">
        <w:rPr>
          <w:rFonts w:ascii="Arial" w:hAnsi="Arial" w:cs="Arial"/>
          <w:b/>
          <w:color w:val="365F91"/>
        </w:rPr>
        <w:t>), selected cross sections</w:t>
      </w:r>
      <w:r w:rsidR="001007CB" w:rsidRPr="008371F9">
        <w:rPr>
          <w:rFonts w:ascii="Arial" w:hAnsi="Arial" w:cs="Arial"/>
          <w:b/>
          <w:color w:val="365F91"/>
        </w:rPr>
        <w:t xml:space="preserve"> are also </w:t>
      </w:r>
      <w:r w:rsidR="00886A5E" w:rsidRPr="008371F9">
        <w:rPr>
          <w:rFonts w:ascii="Arial" w:hAnsi="Arial" w:cs="Arial"/>
          <w:b/>
          <w:color w:val="365F91"/>
        </w:rPr>
        <w:t xml:space="preserve">listed </w:t>
      </w:r>
      <w:proofErr w:type="spellStart"/>
      <w:r w:rsidR="00CC00DB" w:rsidRPr="008371F9">
        <w:rPr>
          <w:rFonts w:ascii="Arial" w:hAnsi="Arial" w:cs="Arial"/>
          <w:b/>
          <w:color w:val="365F91"/>
          <w:lang w:val="en-US"/>
        </w:rPr>
        <w:t>i</w:t>
      </w:r>
      <w:proofErr w:type="spellEnd"/>
      <w:r w:rsidR="00886A5E" w:rsidRPr="008371F9">
        <w:rPr>
          <w:rFonts w:ascii="Arial" w:hAnsi="Arial" w:cs="Arial"/>
          <w:b/>
          <w:color w:val="365F91"/>
        </w:rPr>
        <w:t xml:space="preserve">n </w:t>
      </w:r>
      <w:r w:rsidR="0016321F" w:rsidRPr="008371F9">
        <w:rPr>
          <w:rFonts w:ascii="Arial" w:hAnsi="Arial" w:cs="Arial"/>
          <w:b/>
          <w:color w:val="365F91"/>
        </w:rPr>
        <w:fldChar w:fldCharType="begin"/>
      </w:r>
      <w:r w:rsidR="0016321F" w:rsidRPr="008371F9">
        <w:rPr>
          <w:rFonts w:ascii="Arial" w:hAnsi="Arial" w:cs="Arial"/>
          <w:b/>
          <w:color w:val="365F91"/>
        </w:rPr>
        <w:instrText xml:space="preserve"> REF _Ref275186484 \h </w:instrText>
      </w:r>
      <w:r w:rsidR="001C1439" w:rsidRPr="008371F9">
        <w:rPr>
          <w:rFonts w:ascii="Arial" w:hAnsi="Arial" w:cs="Arial"/>
          <w:b/>
          <w:color w:val="365F91"/>
        </w:rPr>
        <w:instrText xml:space="preserve"> \* MERGEFORMAT </w:instrText>
      </w:r>
      <w:r w:rsidR="0016321F" w:rsidRPr="008371F9">
        <w:rPr>
          <w:rFonts w:ascii="Arial" w:hAnsi="Arial" w:cs="Arial"/>
          <w:b/>
          <w:color w:val="365F91"/>
        </w:rPr>
      </w:r>
      <w:r w:rsidR="0016321F" w:rsidRPr="008371F9">
        <w:rPr>
          <w:rFonts w:ascii="Arial" w:hAnsi="Arial" w:cs="Arial"/>
          <w:b/>
          <w:color w:val="365F91"/>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24</w:t>
      </w:r>
      <w:r w:rsidR="0016321F" w:rsidRPr="008371F9">
        <w:rPr>
          <w:rFonts w:ascii="Arial" w:hAnsi="Arial" w:cs="Arial"/>
          <w:b/>
          <w:color w:val="365F91"/>
        </w:rPr>
        <w:fldChar w:fldCharType="end"/>
      </w:r>
      <w:r w:rsidR="00886A5E" w:rsidRPr="008371F9">
        <w:rPr>
          <w:rFonts w:ascii="Arial" w:hAnsi="Arial" w:cs="Arial"/>
          <w:b/>
          <w:color w:val="365F91"/>
        </w:rPr>
        <w:t>, “Floodway Data</w:t>
      </w:r>
      <w:r w:rsidR="001007CB" w:rsidRPr="008371F9">
        <w:rPr>
          <w:rFonts w:ascii="Arial" w:hAnsi="Arial" w:cs="Arial"/>
          <w:b/>
          <w:color w:val="365F91"/>
        </w:rPr>
        <w:t>.</w:t>
      </w:r>
      <w:r w:rsidR="00886A5E" w:rsidRPr="008371F9">
        <w:rPr>
          <w:rFonts w:ascii="Arial" w:hAnsi="Arial" w:cs="Arial"/>
          <w:b/>
          <w:color w:val="365F91"/>
        </w:rPr>
        <w:t>”</w:t>
      </w:r>
    </w:p>
    <w:p w14:paraId="0C770855" w14:textId="77777777" w:rsidR="00EA0CD3" w:rsidRPr="008371F9" w:rsidRDefault="00EA0CD3" w:rsidP="00DB4569">
      <w:pPr>
        <w:pStyle w:val="BodyText"/>
        <w:widowControl/>
        <w:rPr>
          <w:rFonts w:ascii="Arial" w:hAnsi="Arial" w:cs="Arial"/>
        </w:rPr>
      </w:pPr>
    </w:p>
    <w:p w14:paraId="0C770856" w14:textId="77777777" w:rsidR="00D62102" w:rsidRPr="008371F9" w:rsidRDefault="001007CB" w:rsidP="00DB4569">
      <w:pPr>
        <w:pStyle w:val="BodyText"/>
        <w:widowControl/>
        <w:rPr>
          <w:rFonts w:ascii="Arial" w:hAnsi="Arial" w:cs="Arial"/>
        </w:rPr>
      </w:pPr>
      <w:r w:rsidRPr="008371F9">
        <w:rPr>
          <w:rFonts w:ascii="Arial" w:hAnsi="Arial" w:cs="Arial"/>
        </w:rPr>
        <w:t xml:space="preserve">A summary of the </w:t>
      </w:r>
      <w:r w:rsidR="000C1A80" w:rsidRPr="008371F9">
        <w:rPr>
          <w:rFonts w:ascii="Arial" w:hAnsi="Arial" w:cs="Arial"/>
        </w:rPr>
        <w:t xml:space="preserve">methods used in </w:t>
      </w:r>
      <w:r w:rsidRPr="008371F9">
        <w:rPr>
          <w:rFonts w:ascii="Arial" w:hAnsi="Arial" w:cs="Arial"/>
        </w:rPr>
        <w:t xml:space="preserve">hydraulic analyses performed for this </w:t>
      </w:r>
      <w:r w:rsidR="00273ED6" w:rsidRPr="008371F9">
        <w:rPr>
          <w:rFonts w:ascii="Arial" w:hAnsi="Arial" w:cs="Arial"/>
        </w:rPr>
        <w:t>project</w:t>
      </w:r>
      <w:r w:rsidRPr="008371F9">
        <w:rPr>
          <w:rFonts w:ascii="Arial" w:hAnsi="Arial" w:cs="Arial"/>
        </w:rPr>
        <w:t xml:space="preserve"> is provided in</w:t>
      </w:r>
      <w:r w:rsidR="00C70511" w:rsidRPr="008371F9">
        <w:rPr>
          <w:rFonts w:ascii="Arial" w:hAnsi="Arial" w:cs="Arial"/>
        </w:rPr>
        <w:t xml:space="preserve"> </w:t>
      </w:r>
      <w:r w:rsidR="0016321F" w:rsidRPr="008371F9">
        <w:rPr>
          <w:rFonts w:ascii="Arial" w:hAnsi="Arial" w:cs="Arial"/>
        </w:rPr>
        <w:fldChar w:fldCharType="begin"/>
      </w:r>
      <w:r w:rsidR="0016321F" w:rsidRPr="008371F9">
        <w:rPr>
          <w:rFonts w:ascii="Arial" w:hAnsi="Arial" w:cs="Arial"/>
        </w:rPr>
        <w:instrText xml:space="preserve"> REF _Ref275423868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rPr>
        <w:t xml:space="preserve">Table </w:t>
      </w:r>
      <w:r w:rsidR="00AA0E77" w:rsidRPr="008371F9">
        <w:rPr>
          <w:rFonts w:ascii="Arial" w:hAnsi="Arial" w:cs="Arial"/>
          <w:noProof/>
        </w:rPr>
        <w:t>13</w:t>
      </w:r>
      <w:r w:rsidR="0016321F" w:rsidRPr="008371F9">
        <w:rPr>
          <w:rFonts w:ascii="Arial" w:hAnsi="Arial" w:cs="Arial"/>
        </w:rPr>
        <w:fldChar w:fldCharType="end"/>
      </w:r>
      <w:r w:rsidR="00381E22" w:rsidRPr="008371F9">
        <w:rPr>
          <w:rFonts w:ascii="Arial" w:hAnsi="Arial" w:cs="Arial"/>
        </w:rPr>
        <w:t xml:space="preserve">. </w:t>
      </w:r>
      <w:r w:rsidR="002D203B" w:rsidRPr="008371F9">
        <w:rPr>
          <w:rFonts w:ascii="Arial" w:hAnsi="Arial" w:cs="Arial"/>
        </w:rPr>
        <w:t>Roughness coefficients are</w:t>
      </w:r>
      <w:r w:rsidRPr="008371F9">
        <w:rPr>
          <w:rFonts w:ascii="Arial" w:hAnsi="Arial" w:cs="Arial"/>
        </w:rPr>
        <w:t xml:space="preserve"> provided in </w:t>
      </w:r>
      <w:r w:rsidR="0016321F" w:rsidRPr="008371F9">
        <w:rPr>
          <w:rFonts w:ascii="Arial" w:hAnsi="Arial" w:cs="Arial"/>
        </w:rPr>
        <w:fldChar w:fldCharType="begin"/>
      </w:r>
      <w:r w:rsidR="0016321F" w:rsidRPr="008371F9">
        <w:rPr>
          <w:rFonts w:ascii="Arial" w:hAnsi="Arial" w:cs="Arial"/>
        </w:rPr>
        <w:instrText xml:space="preserve"> REF _Ref271908069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rPr>
        <w:t xml:space="preserve">Table </w:t>
      </w:r>
      <w:r w:rsidR="00AA0E77" w:rsidRPr="008371F9">
        <w:rPr>
          <w:rFonts w:ascii="Arial" w:hAnsi="Arial" w:cs="Arial"/>
          <w:noProof/>
        </w:rPr>
        <w:t>14</w:t>
      </w:r>
      <w:r w:rsidR="0016321F" w:rsidRPr="008371F9">
        <w:rPr>
          <w:rFonts w:ascii="Arial" w:hAnsi="Arial" w:cs="Arial"/>
        </w:rPr>
        <w:fldChar w:fldCharType="end"/>
      </w:r>
      <w:r w:rsidR="006A398F" w:rsidRPr="008371F9">
        <w:rPr>
          <w:rFonts w:ascii="Arial" w:hAnsi="Arial" w:cs="Arial"/>
        </w:rPr>
        <w:t xml:space="preserve">. </w:t>
      </w:r>
      <w:r w:rsidR="00D62102" w:rsidRPr="008371F9">
        <w:rPr>
          <w:rFonts w:ascii="Arial" w:hAnsi="Arial" w:cs="Arial"/>
        </w:rPr>
        <w:t>Roughness coefficients are values representing the frictional resistance water experiences when passing overland or thro</w:t>
      </w:r>
      <w:r w:rsidR="00E52B13" w:rsidRPr="008371F9">
        <w:rPr>
          <w:rFonts w:ascii="Arial" w:hAnsi="Arial" w:cs="Arial"/>
        </w:rPr>
        <w:t>ugh a channel. They are used in the calculations to determine water surface elevations</w:t>
      </w:r>
      <w:r w:rsidR="00D62102" w:rsidRPr="008371F9">
        <w:rPr>
          <w:rFonts w:ascii="Arial" w:hAnsi="Arial" w:cs="Arial"/>
        </w:rPr>
        <w:t>.</w:t>
      </w:r>
      <w:r w:rsidR="00886A5E" w:rsidRPr="008371F9">
        <w:rPr>
          <w:rFonts w:ascii="Arial" w:hAnsi="Arial" w:cs="Arial"/>
        </w:rPr>
        <w:t xml:space="preserve"> Greater detail (including assumptions, analysis, and results) is available in the archived project documentation.</w:t>
      </w:r>
    </w:p>
    <w:p w14:paraId="0C770857" w14:textId="77777777" w:rsidR="001007CB" w:rsidRPr="008371F9" w:rsidRDefault="001007CB" w:rsidP="00DB4569">
      <w:pPr>
        <w:pStyle w:val="BodyText"/>
        <w:widowControl/>
        <w:rPr>
          <w:rFonts w:ascii="Arial" w:hAnsi="Arial" w:cs="Arial"/>
          <w:b/>
        </w:rPr>
      </w:pPr>
    </w:p>
    <w:p w14:paraId="0C770858" w14:textId="77777777" w:rsidR="00106087" w:rsidRPr="008371F9" w:rsidRDefault="00106087" w:rsidP="00DB4569">
      <w:pPr>
        <w:pStyle w:val="BodyText"/>
        <w:widowControl/>
        <w:rPr>
          <w:rFonts w:ascii="Arial" w:hAnsi="Arial" w:cs="Arial"/>
        </w:rPr>
        <w:sectPr w:rsidR="00106087" w:rsidRPr="008371F9" w:rsidSect="00606B90">
          <w:headerReference w:type="even" r:id="rId113"/>
          <w:headerReference w:type="default" r:id="rId114"/>
          <w:footerReference w:type="default" r:id="rId115"/>
          <w:headerReference w:type="first" r:id="rId116"/>
          <w:endnotePr>
            <w:numFmt w:val="decimal"/>
          </w:endnotePr>
          <w:pgSz w:w="12240" w:h="15840"/>
          <w:pgMar w:top="1440" w:right="1440" w:bottom="1440" w:left="1440" w:header="1440" w:footer="720" w:gutter="0"/>
          <w:cols w:space="720"/>
          <w:noEndnote/>
        </w:sectPr>
      </w:pPr>
    </w:p>
    <w:p w14:paraId="0C770859" w14:textId="77777777" w:rsidR="00C70511" w:rsidRPr="00B30097" w:rsidRDefault="00C70511" w:rsidP="00DB4569">
      <w:pPr>
        <w:pStyle w:val="Caption"/>
        <w:widowControl/>
        <w:rPr>
          <w:rFonts w:cs="Arial"/>
        </w:rPr>
      </w:pPr>
      <w:bookmarkStart w:id="75" w:name="_Ref275423868"/>
      <w:bookmarkStart w:id="76" w:name="_Toc452545601"/>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13</w:t>
      </w:r>
      <w:r w:rsidR="00CC692E" w:rsidRPr="00B30097">
        <w:rPr>
          <w:rFonts w:cs="Arial"/>
          <w:noProof/>
        </w:rPr>
        <w:fldChar w:fldCharType="end"/>
      </w:r>
      <w:bookmarkEnd w:id="75"/>
      <w:r w:rsidRPr="00B30097">
        <w:rPr>
          <w:rFonts w:cs="Arial"/>
        </w:rPr>
        <w:t xml:space="preserve">: Summary of </w:t>
      </w:r>
      <w:r w:rsidR="005D0BEF" w:rsidRPr="00B30097">
        <w:rPr>
          <w:rFonts w:cs="Arial"/>
        </w:rPr>
        <w:t xml:space="preserve">Hydrologic and </w:t>
      </w:r>
      <w:r w:rsidRPr="00B30097">
        <w:rPr>
          <w:rFonts w:cs="Arial"/>
        </w:rPr>
        <w:t>Hydraulic Analyses</w:t>
      </w:r>
      <w:bookmarkEnd w:id="76"/>
    </w:p>
    <w:tbl>
      <w:tblPr>
        <w:tblW w:w="5464"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1769"/>
        <w:gridCol w:w="1772"/>
        <w:gridCol w:w="1503"/>
        <w:gridCol w:w="1415"/>
        <w:gridCol w:w="1149"/>
        <w:gridCol w:w="1061"/>
        <w:gridCol w:w="3889"/>
      </w:tblGrid>
      <w:tr w:rsidR="005E6D8C" w:rsidRPr="00646FD7" w14:paraId="0C770864" w14:textId="77777777" w:rsidTr="005E6D8C">
        <w:trPr>
          <w:cantSplit/>
          <w:tblHeader/>
        </w:trPr>
        <w:tc>
          <w:tcPr>
            <w:tcW w:w="563" w:type="pct"/>
            <w:shd w:val="clear" w:color="auto" w:fill="E0E0E0"/>
            <w:vAlign w:val="bottom"/>
          </w:tcPr>
          <w:p w14:paraId="0C77085A" w14:textId="77777777" w:rsidR="005E6D8C" w:rsidRPr="00646FD7" w:rsidRDefault="005E6D8C" w:rsidP="00DB4569">
            <w:pPr>
              <w:keepNext/>
              <w:widowControl/>
              <w:spacing w:before="60" w:after="60"/>
              <w:jc w:val="left"/>
              <w:rPr>
                <w:rFonts w:cs="Arial"/>
                <w:sz w:val="18"/>
              </w:rPr>
            </w:pPr>
            <w:r w:rsidRPr="00646FD7">
              <w:rPr>
                <w:rFonts w:cs="Arial"/>
                <w:sz w:val="18"/>
              </w:rPr>
              <w:t>Flooding Source</w:t>
            </w:r>
          </w:p>
        </w:tc>
        <w:tc>
          <w:tcPr>
            <w:tcW w:w="625" w:type="pct"/>
            <w:shd w:val="clear" w:color="auto" w:fill="E0E0E0"/>
            <w:vAlign w:val="bottom"/>
          </w:tcPr>
          <w:p w14:paraId="0C77085B" w14:textId="77777777" w:rsidR="005E6D8C" w:rsidRPr="00646FD7" w:rsidRDefault="005E6D8C" w:rsidP="00DB4569">
            <w:pPr>
              <w:keepNext/>
              <w:widowControl/>
              <w:spacing w:before="60" w:after="60"/>
              <w:jc w:val="center"/>
              <w:rPr>
                <w:rFonts w:cs="Arial"/>
                <w:sz w:val="18"/>
              </w:rPr>
            </w:pPr>
            <w:r w:rsidRPr="00646FD7">
              <w:rPr>
                <w:rFonts w:cs="Arial"/>
                <w:sz w:val="18"/>
              </w:rPr>
              <w:t>Study Limits</w:t>
            </w:r>
          </w:p>
          <w:p w14:paraId="0C77085C" w14:textId="77777777" w:rsidR="005E6D8C" w:rsidRPr="00646FD7" w:rsidRDefault="005E6D8C" w:rsidP="00DB4569">
            <w:pPr>
              <w:keepNext/>
              <w:widowControl/>
              <w:spacing w:before="60" w:after="60"/>
              <w:rPr>
                <w:rFonts w:cs="Arial"/>
                <w:sz w:val="18"/>
              </w:rPr>
            </w:pPr>
            <w:r w:rsidRPr="00646FD7">
              <w:rPr>
                <w:rFonts w:cs="Arial"/>
                <w:sz w:val="18"/>
              </w:rPr>
              <w:t xml:space="preserve">Downstream Limit   </w:t>
            </w:r>
          </w:p>
        </w:tc>
        <w:tc>
          <w:tcPr>
            <w:tcW w:w="625" w:type="pct"/>
            <w:shd w:val="clear" w:color="auto" w:fill="E0E0E0"/>
            <w:vAlign w:val="bottom"/>
          </w:tcPr>
          <w:p w14:paraId="0C77085D" w14:textId="77777777" w:rsidR="005E6D8C" w:rsidRPr="00646FD7" w:rsidRDefault="005E6D8C" w:rsidP="00DB4569">
            <w:pPr>
              <w:keepNext/>
              <w:widowControl/>
              <w:spacing w:before="60" w:after="60"/>
              <w:jc w:val="center"/>
              <w:rPr>
                <w:rFonts w:cs="Arial"/>
                <w:sz w:val="18"/>
              </w:rPr>
            </w:pPr>
            <w:r w:rsidRPr="00646FD7">
              <w:rPr>
                <w:rFonts w:cs="Arial"/>
                <w:sz w:val="18"/>
              </w:rPr>
              <w:t>Study Limits</w:t>
            </w:r>
          </w:p>
          <w:p w14:paraId="0C77085E" w14:textId="77777777" w:rsidR="005E6D8C" w:rsidRPr="00646FD7" w:rsidRDefault="005E6D8C" w:rsidP="00DB4569">
            <w:pPr>
              <w:keepNext/>
              <w:widowControl/>
              <w:spacing w:before="60" w:after="60"/>
              <w:jc w:val="center"/>
              <w:rPr>
                <w:rFonts w:cs="Arial"/>
                <w:sz w:val="18"/>
              </w:rPr>
            </w:pPr>
            <w:r w:rsidRPr="00646FD7">
              <w:rPr>
                <w:rFonts w:cs="Arial"/>
                <w:sz w:val="18"/>
              </w:rPr>
              <w:t>Upstream Limit</w:t>
            </w:r>
          </w:p>
        </w:tc>
        <w:tc>
          <w:tcPr>
            <w:tcW w:w="531" w:type="pct"/>
            <w:shd w:val="clear" w:color="auto" w:fill="E0E0E0"/>
            <w:vAlign w:val="bottom"/>
          </w:tcPr>
          <w:p w14:paraId="0C77085F" w14:textId="77777777" w:rsidR="005E6D8C" w:rsidRPr="00646FD7" w:rsidRDefault="005E6D8C" w:rsidP="00DB4569">
            <w:pPr>
              <w:keepNext/>
              <w:widowControl/>
              <w:spacing w:before="60" w:after="60"/>
              <w:jc w:val="center"/>
              <w:rPr>
                <w:rFonts w:cs="Arial"/>
                <w:sz w:val="18"/>
              </w:rPr>
            </w:pPr>
            <w:r w:rsidRPr="00646FD7">
              <w:rPr>
                <w:rFonts w:cs="Arial"/>
                <w:sz w:val="18"/>
              </w:rPr>
              <w:t>Hydrologic Model or Method Used</w:t>
            </w:r>
          </w:p>
        </w:tc>
        <w:tc>
          <w:tcPr>
            <w:tcW w:w="500" w:type="pct"/>
            <w:shd w:val="clear" w:color="auto" w:fill="E0E0E0"/>
            <w:vAlign w:val="bottom"/>
          </w:tcPr>
          <w:p w14:paraId="0C770860" w14:textId="77777777" w:rsidR="005E6D8C" w:rsidRPr="00646FD7" w:rsidRDefault="005E6D8C" w:rsidP="00DB4569">
            <w:pPr>
              <w:keepNext/>
              <w:widowControl/>
              <w:spacing w:before="60" w:after="60"/>
              <w:jc w:val="center"/>
              <w:rPr>
                <w:rFonts w:cs="Arial"/>
                <w:sz w:val="18"/>
              </w:rPr>
            </w:pPr>
            <w:r w:rsidRPr="00646FD7">
              <w:rPr>
                <w:rFonts w:cs="Arial"/>
                <w:sz w:val="18"/>
              </w:rPr>
              <w:t>Hydraulic Model or Method Used</w:t>
            </w:r>
          </w:p>
        </w:tc>
        <w:tc>
          <w:tcPr>
            <w:tcW w:w="406" w:type="pct"/>
            <w:shd w:val="clear" w:color="auto" w:fill="E0E0E0"/>
            <w:vAlign w:val="bottom"/>
          </w:tcPr>
          <w:p w14:paraId="0C770861" w14:textId="77777777" w:rsidR="005E6D8C" w:rsidRPr="00646FD7" w:rsidRDefault="005E6D8C" w:rsidP="00DB4569">
            <w:pPr>
              <w:keepNext/>
              <w:widowControl/>
              <w:spacing w:before="60" w:after="60"/>
              <w:jc w:val="center"/>
              <w:rPr>
                <w:rFonts w:cs="Arial"/>
                <w:sz w:val="18"/>
              </w:rPr>
            </w:pPr>
            <w:r w:rsidRPr="00646FD7">
              <w:rPr>
                <w:rFonts w:cs="Arial"/>
                <w:sz w:val="18"/>
              </w:rPr>
              <w:t>Date Analyses Completed</w:t>
            </w:r>
          </w:p>
        </w:tc>
        <w:tc>
          <w:tcPr>
            <w:tcW w:w="375" w:type="pct"/>
            <w:shd w:val="clear" w:color="auto" w:fill="E0E0E0"/>
            <w:vAlign w:val="bottom"/>
          </w:tcPr>
          <w:p w14:paraId="0C770862" w14:textId="77777777" w:rsidR="005E6D8C" w:rsidRPr="00646FD7" w:rsidRDefault="005E6D8C" w:rsidP="00DB4569">
            <w:pPr>
              <w:keepNext/>
              <w:widowControl/>
              <w:spacing w:before="60" w:after="60"/>
              <w:jc w:val="center"/>
              <w:rPr>
                <w:rFonts w:cs="Arial"/>
                <w:sz w:val="18"/>
              </w:rPr>
            </w:pPr>
            <w:r w:rsidRPr="00646FD7">
              <w:rPr>
                <w:rFonts w:cs="Arial"/>
                <w:sz w:val="18"/>
              </w:rPr>
              <w:t>Flood Zone on FIRM</w:t>
            </w:r>
          </w:p>
        </w:tc>
        <w:tc>
          <w:tcPr>
            <w:tcW w:w="1375" w:type="pct"/>
            <w:shd w:val="clear" w:color="auto" w:fill="E0E0E0"/>
            <w:vAlign w:val="bottom"/>
          </w:tcPr>
          <w:p w14:paraId="0C770863" w14:textId="77777777" w:rsidR="005E6D8C" w:rsidRPr="00646FD7" w:rsidRDefault="005E6D8C" w:rsidP="00DB4569">
            <w:pPr>
              <w:keepNext/>
              <w:widowControl/>
              <w:spacing w:before="60" w:after="60"/>
              <w:jc w:val="left"/>
              <w:rPr>
                <w:rFonts w:cs="Arial"/>
                <w:sz w:val="18"/>
              </w:rPr>
            </w:pPr>
            <w:r w:rsidRPr="00646FD7">
              <w:rPr>
                <w:rFonts w:cs="Arial"/>
                <w:sz w:val="18"/>
              </w:rPr>
              <w:t>Special Considerations</w:t>
            </w:r>
          </w:p>
        </w:tc>
      </w:tr>
      <w:tr w:rsidR="00200535" w:rsidRPr="00646FD7" w14:paraId="0C77086D" w14:textId="77777777" w:rsidTr="00200535">
        <w:trPr>
          <w:cantSplit/>
        </w:trPr>
        <w:tc>
          <w:tcPr>
            <w:tcW w:w="563" w:type="pct"/>
            <w:vAlign w:val="center"/>
          </w:tcPr>
          <w:p w14:paraId="0C770865"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Culvert Creek</w:t>
            </w:r>
          </w:p>
        </w:tc>
        <w:tc>
          <w:tcPr>
            <w:tcW w:w="624" w:type="pct"/>
            <w:vAlign w:val="center"/>
          </w:tcPr>
          <w:p w14:paraId="0C770866"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Confluence with South Fork Inundation River</w:t>
            </w:r>
          </w:p>
        </w:tc>
        <w:tc>
          <w:tcPr>
            <w:tcW w:w="626" w:type="pct"/>
            <w:vAlign w:val="center"/>
          </w:tcPr>
          <w:p w14:paraId="0C770867"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2.3 miles upstream of confluence of Ripple Creek</w:t>
            </w:r>
          </w:p>
        </w:tc>
        <w:tc>
          <w:tcPr>
            <w:tcW w:w="531" w:type="pct"/>
            <w:vAlign w:val="center"/>
          </w:tcPr>
          <w:p w14:paraId="0C770868" w14:textId="77777777" w:rsidR="00DC0500" w:rsidRPr="00646FD7" w:rsidRDefault="008F0E64" w:rsidP="00DB4569">
            <w:pPr>
              <w:widowControl/>
              <w:spacing w:before="60" w:after="60"/>
              <w:jc w:val="center"/>
              <w:rPr>
                <w:rFonts w:cs="Arial"/>
                <w:b/>
                <w:color w:val="E36C0A"/>
                <w:sz w:val="18"/>
                <w:szCs w:val="18"/>
              </w:rPr>
            </w:pPr>
            <w:r w:rsidRPr="00646FD7">
              <w:rPr>
                <w:rFonts w:cs="Arial"/>
                <w:b/>
                <w:color w:val="E36C0A"/>
                <w:sz w:val="18"/>
                <w:szCs w:val="18"/>
              </w:rPr>
              <w:t xml:space="preserve">1994 </w:t>
            </w:r>
            <w:r w:rsidR="00930895" w:rsidRPr="00646FD7">
              <w:rPr>
                <w:rFonts w:cs="Arial"/>
                <w:b/>
                <w:color w:val="E36C0A"/>
                <w:sz w:val="18"/>
                <w:szCs w:val="18"/>
              </w:rPr>
              <w:t xml:space="preserve">State </w:t>
            </w:r>
            <w:r w:rsidR="009C72E6" w:rsidRPr="00646FD7">
              <w:rPr>
                <w:rFonts w:cs="Arial"/>
                <w:b/>
                <w:color w:val="E36C0A"/>
                <w:sz w:val="18"/>
                <w:szCs w:val="18"/>
              </w:rPr>
              <w:t>Regression Equations</w:t>
            </w:r>
            <w:r w:rsidR="00930895" w:rsidRPr="00646FD7">
              <w:rPr>
                <w:rFonts w:cs="Arial"/>
                <w:b/>
                <w:color w:val="E36C0A"/>
                <w:sz w:val="18"/>
                <w:szCs w:val="18"/>
              </w:rPr>
              <w:t xml:space="preserve"> – Region 3</w:t>
            </w:r>
          </w:p>
        </w:tc>
        <w:tc>
          <w:tcPr>
            <w:tcW w:w="500" w:type="pct"/>
            <w:vAlign w:val="center"/>
          </w:tcPr>
          <w:p w14:paraId="0C770869"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HEC-2 4.6</w:t>
            </w:r>
          </w:p>
        </w:tc>
        <w:tc>
          <w:tcPr>
            <w:tcW w:w="406" w:type="pct"/>
            <w:vAlign w:val="center"/>
          </w:tcPr>
          <w:p w14:paraId="0C77086A"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03/22/1997</w:t>
            </w:r>
          </w:p>
        </w:tc>
        <w:tc>
          <w:tcPr>
            <w:tcW w:w="375" w:type="pct"/>
            <w:vAlign w:val="center"/>
          </w:tcPr>
          <w:p w14:paraId="0C77086B"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AE</w:t>
            </w:r>
          </w:p>
        </w:tc>
        <w:tc>
          <w:tcPr>
            <w:tcW w:w="1375" w:type="pct"/>
            <w:vAlign w:val="center"/>
          </w:tcPr>
          <w:p w14:paraId="0C77086C"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Ice jam analysis evaluated by Modified Indirect Method (CRREL 2004).  Flood Profile reflects results of ice jam analysis.</w:t>
            </w:r>
          </w:p>
        </w:tc>
      </w:tr>
      <w:tr w:rsidR="00200535" w:rsidRPr="00646FD7" w14:paraId="0C770876" w14:textId="77777777" w:rsidTr="00200535">
        <w:trPr>
          <w:cantSplit/>
        </w:trPr>
        <w:tc>
          <w:tcPr>
            <w:tcW w:w="563" w:type="pct"/>
            <w:vAlign w:val="center"/>
          </w:tcPr>
          <w:p w14:paraId="0C77086E"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Inundation River</w:t>
            </w:r>
          </w:p>
        </w:tc>
        <w:tc>
          <w:tcPr>
            <w:tcW w:w="624" w:type="pct"/>
            <w:vAlign w:val="center"/>
          </w:tcPr>
          <w:p w14:paraId="0C77086F"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Confluence with Big Ocean</w:t>
            </w:r>
          </w:p>
        </w:tc>
        <w:tc>
          <w:tcPr>
            <w:tcW w:w="626" w:type="pct"/>
            <w:vAlign w:val="center"/>
          </w:tcPr>
          <w:p w14:paraId="0C770870"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Approximately 500 feet upstream of State Highway 999</w:t>
            </w:r>
          </w:p>
        </w:tc>
        <w:tc>
          <w:tcPr>
            <w:tcW w:w="531" w:type="pct"/>
            <w:vAlign w:val="center"/>
          </w:tcPr>
          <w:p w14:paraId="0C770871" w14:textId="77777777" w:rsidR="00DC0500" w:rsidRPr="00646FD7" w:rsidRDefault="00200535" w:rsidP="00DB4569">
            <w:pPr>
              <w:widowControl/>
              <w:spacing w:before="60" w:after="60"/>
              <w:jc w:val="center"/>
              <w:rPr>
                <w:rFonts w:cs="Arial"/>
                <w:b/>
                <w:color w:val="E36C0A"/>
                <w:sz w:val="18"/>
                <w:szCs w:val="18"/>
              </w:rPr>
            </w:pPr>
            <w:r w:rsidRPr="00646FD7">
              <w:rPr>
                <w:rFonts w:cs="Arial"/>
                <w:b/>
                <w:color w:val="E36C0A"/>
                <w:sz w:val="18"/>
                <w:szCs w:val="18"/>
              </w:rPr>
              <w:t xml:space="preserve">2004 </w:t>
            </w:r>
            <w:r w:rsidR="00930895" w:rsidRPr="00646FD7">
              <w:rPr>
                <w:rFonts w:cs="Arial"/>
                <w:b/>
                <w:color w:val="E36C0A"/>
                <w:sz w:val="18"/>
                <w:szCs w:val="18"/>
              </w:rPr>
              <w:t>State</w:t>
            </w:r>
            <w:r w:rsidR="00DC6932" w:rsidRPr="00646FD7">
              <w:rPr>
                <w:rFonts w:cs="Arial"/>
                <w:b/>
                <w:color w:val="E36C0A"/>
                <w:sz w:val="18"/>
                <w:szCs w:val="18"/>
              </w:rPr>
              <w:t xml:space="preserve"> </w:t>
            </w:r>
            <w:r w:rsidR="00DC0500" w:rsidRPr="00646FD7">
              <w:rPr>
                <w:rFonts w:cs="Arial"/>
                <w:b/>
                <w:color w:val="E36C0A"/>
                <w:sz w:val="18"/>
                <w:szCs w:val="18"/>
              </w:rPr>
              <w:t>Regression Equations</w:t>
            </w:r>
            <w:r w:rsidR="00930895" w:rsidRPr="00646FD7">
              <w:rPr>
                <w:rFonts w:cs="Arial"/>
                <w:b/>
                <w:color w:val="E36C0A"/>
                <w:sz w:val="18"/>
                <w:szCs w:val="18"/>
              </w:rPr>
              <w:t xml:space="preserve"> – Region 3</w:t>
            </w:r>
          </w:p>
        </w:tc>
        <w:tc>
          <w:tcPr>
            <w:tcW w:w="500" w:type="pct"/>
            <w:vAlign w:val="center"/>
          </w:tcPr>
          <w:p w14:paraId="0C770872"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HEC-RAS 3.</w:t>
            </w:r>
            <w:r w:rsidR="00200535" w:rsidRPr="00646FD7">
              <w:rPr>
                <w:rFonts w:cs="Arial"/>
                <w:b/>
                <w:color w:val="E36C0A"/>
                <w:sz w:val="18"/>
                <w:szCs w:val="18"/>
              </w:rPr>
              <w:t>1</w:t>
            </w:r>
          </w:p>
        </w:tc>
        <w:tc>
          <w:tcPr>
            <w:tcW w:w="406" w:type="pct"/>
            <w:vAlign w:val="center"/>
          </w:tcPr>
          <w:p w14:paraId="0C770873" w14:textId="77777777" w:rsidR="00DC0500" w:rsidRPr="00646FD7" w:rsidDel="008862AF" w:rsidRDefault="00DC0500" w:rsidP="00DB4569">
            <w:pPr>
              <w:widowControl/>
              <w:spacing w:before="60" w:after="60"/>
              <w:jc w:val="center"/>
              <w:rPr>
                <w:rFonts w:cs="Arial"/>
                <w:b/>
                <w:color w:val="E36C0A"/>
                <w:sz w:val="18"/>
                <w:szCs w:val="18"/>
              </w:rPr>
            </w:pPr>
            <w:r w:rsidRPr="00646FD7">
              <w:rPr>
                <w:rFonts w:cs="Arial"/>
                <w:b/>
                <w:color w:val="E36C0A"/>
                <w:sz w:val="18"/>
                <w:szCs w:val="18"/>
              </w:rPr>
              <w:t>06/30/2007</w:t>
            </w:r>
          </w:p>
        </w:tc>
        <w:tc>
          <w:tcPr>
            <w:tcW w:w="375" w:type="pct"/>
            <w:vAlign w:val="center"/>
          </w:tcPr>
          <w:p w14:paraId="0C770874"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AE w/ Floodway</w:t>
            </w:r>
          </w:p>
        </w:tc>
        <w:tc>
          <w:tcPr>
            <w:tcW w:w="1375" w:type="pct"/>
            <w:vAlign w:val="center"/>
          </w:tcPr>
          <w:p w14:paraId="0C770875" w14:textId="6E31D2C2" w:rsidR="00DC0500" w:rsidRPr="00646FD7" w:rsidRDefault="00AF6DF1" w:rsidP="00DB4569">
            <w:pPr>
              <w:widowControl/>
              <w:spacing w:before="60" w:after="60"/>
              <w:jc w:val="left"/>
              <w:rPr>
                <w:rFonts w:cs="Arial"/>
                <w:b/>
                <w:color w:val="E36C0A"/>
                <w:sz w:val="18"/>
                <w:szCs w:val="18"/>
              </w:rPr>
            </w:pPr>
            <w:r w:rsidRPr="00646FD7">
              <w:rPr>
                <w:rFonts w:cs="Arial"/>
                <w:b/>
                <w:color w:val="E36C0A"/>
                <w:sz w:val="18"/>
                <w:szCs w:val="18"/>
              </w:rPr>
              <w:t>Levee analysis and mapping procedures were applied to</w:t>
            </w:r>
            <w:r w:rsidR="00DC0500" w:rsidRPr="00646FD7">
              <w:rPr>
                <w:rFonts w:cs="Arial"/>
                <w:b/>
                <w:color w:val="E36C0A"/>
                <w:sz w:val="18"/>
                <w:szCs w:val="18"/>
              </w:rPr>
              <w:t xml:space="preserve"> Levee IDs 1354212346 and 1234545362.</w:t>
            </w:r>
          </w:p>
        </w:tc>
      </w:tr>
      <w:tr w:rsidR="00200535" w:rsidRPr="00646FD7" w14:paraId="0C77087F" w14:textId="77777777" w:rsidTr="00200535">
        <w:trPr>
          <w:cantSplit/>
        </w:trPr>
        <w:tc>
          <w:tcPr>
            <w:tcW w:w="563" w:type="pct"/>
            <w:vAlign w:val="center"/>
          </w:tcPr>
          <w:p w14:paraId="0C770877"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Inundation River</w:t>
            </w:r>
          </w:p>
        </w:tc>
        <w:tc>
          <w:tcPr>
            <w:tcW w:w="624" w:type="pct"/>
            <w:vAlign w:val="center"/>
          </w:tcPr>
          <w:p w14:paraId="0C770878"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Approximately 500 feet upstream of State Highway 999</w:t>
            </w:r>
          </w:p>
        </w:tc>
        <w:tc>
          <w:tcPr>
            <w:tcW w:w="626" w:type="pct"/>
            <w:vAlign w:val="center"/>
          </w:tcPr>
          <w:p w14:paraId="0C770879"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 xml:space="preserve">Confluence of </w:t>
            </w:r>
            <w:r w:rsidR="00200535" w:rsidRPr="00646FD7">
              <w:rPr>
                <w:rFonts w:cs="Arial"/>
                <w:b/>
                <w:color w:val="E36C0A"/>
                <w:sz w:val="18"/>
                <w:szCs w:val="18"/>
              </w:rPr>
              <w:t xml:space="preserve">N. </w:t>
            </w:r>
            <w:r w:rsidRPr="00646FD7">
              <w:rPr>
                <w:rFonts w:cs="Arial"/>
                <w:b/>
                <w:color w:val="E36C0A"/>
                <w:sz w:val="18"/>
                <w:szCs w:val="18"/>
              </w:rPr>
              <w:t xml:space="preserve">Fork Inundation River and </w:t>
            </w:r>
            <w:r w:rsidR="00200535" w:rsidRPr="00646FD7">
              <w:rPr>
                <w:rFonts w:cs="Arial"/>
                <w:b/>
                <w:color w:val="E36C0A"/>
                <w:sz w:val="18"/>
                <w:szCs w:val="18"/>
              </w:rPr>
              <w:t xml:space="preserve">S. </w:t>
            </w:r>
            <w:r w:rsidRPr="00646FD7">
              <w:rPr>
                <w:rFonts w:cs="Arial"/>
                <w:b/>
                <w:color w:val="E36C0A"/>
                <w:sz w:val="18"/>
                <w:szCs w:val="18"/>
              </w:rPr>
              <w:t>Fork Inundation River</w:t>
            </w:r>
          </w:p>
        </w:tc>
        <w:tc>
          <w:tcPr>
            <w:tcW w:w="531" w:type="pct"/>
            <w:vAlign w:val="center"/>
          </w:tcPr>
          <w:p w14:paraId="0C77087A" w14:textId="77777777" w:rsidR="00DC0500" w:rsidRPr="00646FD7" w:rsidRDefault="00200535" w:rsidP="00DB4569">
            <w:pPr>
              <w:widowControl/>
              <w:spacing w:before="60" w:after="60"/>
              <w:jc w:val="center"/>
              <w:rPr>
                <w:rFonts w:cs="Arial"/>
                <w:b/>
                <w:color w:val="E36C0A"/>
                <w:sz w:val="18"/>
                <w:szCs w:val="18"/>
              </w:rPr>
            </w:pPr>
            <w:r w:rsidRPr="00646FD7">
              <w:rPr>
                <w:rFonts w:cs="Arial"/>
                <w:b/>
                <w:color w:val="E36C0A"/>
                <w:sz w:val="18"/>
                <w:szCs w:val="18"/>
              </w:rPr>
              <w:t xml:space="preserve">2004 </w:t>
            </w:r>
            <w:r w:rsidR="00930895" w:rsidRPr="00646FD7">
              <w:rPr>
                <w:rFonts w:cs="Arial"/>
                <w:b/>
                <w:color w:val="E36C0A"/>
                <w:sz w:val="18"/>
                <w:szCs w:val="18"/>
              </w:rPr>
              <w:t>State</w:t>
            </w:r>
            <w:r w:rsidR="00DC6932" w:rsidRPr="00646FD7">
              <w:rPr>
                <w:rFonts w:cs="Arial"/>
                <w:b/>
                <w:color w:val="E36C0A"/>
                <w:sz w:val="18"/>
                <w:szCs w:val="18"/>
              </w:rPr>
              <w:t xml:space="preserve"> </w:t>
            </w:r>
            <w:r w:rsidR="00DC0500" w:rsidRPr="00646FD7">
              <w:rPr>
                <w:rFonts w:cs="Arial"/>
                <w:b/>
                <w:color w:val="E36C0A"/>
                <w:sz w:val="18"/>
                <w:szCs w:val="18"/>
              </w:rPr>
              <w:t>Regression Equations</w:t>
            </w:r>
            <w:r w:rsidR="00930895" w:rsidRPr="00646FD7">
              <w:rPr>
                <w:rFonts w:cs="Arial"/>
                <w:b/>
                <w:color w:val="E36C0A"/>
                <w:sz w:val="18"/>
                <w:szCs w:val="18"/>
              </w:rPr>
              <w:t xml:space="preserve"> – Region 3</w:t>
            </w:r>
          </w:p>
        </w:tc>
        <w:tc>
          <w:tcPr>
            <w:tcW w:w="500" w:type="pct"/>
            <w:vAlign w:val="center"/>
          </w:tcPr>
          <w:p w14:paraId="0C77087B"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HEC-</w:t>
            </w:r>
            <w:r w:rsidR="00DC6932" w:rsidRPr="00646FD7">
              <w:rPr>
                <w:rFonts w:cs="Arial"/>
                <w:b/>
                <w:color w:val="E36C0A"/>
                <w:sz w:val="18"/>
                <w:szCs w:val="18"/>
              </w:rPr>
              <w:t xml:space="preserve">RAS </w:t>
            </w:r>
            <w:r w:rsidRPr="00646FD7">
              <w:rPr>
                <w:rFonts w:cs="Arial"/>
                <w:b/>
                <w:color w:val="E36C0A"/>
                <w:sz w:val="18"/>
                <w:szCs w:val="18"/>
              </w:rPr>
              <w:t>3.</w:t>
            </w:r>
            <w:r w:rsidR="00200535" w:rsidRPr="00646FD7">
              <w:rPr>
                <w:rFonts w:cs="Arial"/>
                <w:b/>
                <w:color w:val="E36C0A"/>
                <w:sz w:val="18"/>
                <w:szCs w:val="18"/>
              </w:rPr>
              <w:t>1</w:t>
            </w:r>
          </w:p>
        </w:tc>
        <w:tc>
          <w:tcPr>
            <w:tcW w:w="406" w:type="pct"/>
            <w:vAlign w:val="center"/>
          </w:tcPr>
          <w:p w14:paraId="0C77087C" w14:textId="77777777" w:rsidR="00DC0500" w:rsidRPr="00646FD7" w:rsidDel="008862AF" w:rsidRDefault="00DC0500" w:rsidP="00DB4569">
            <w:pPr>
              <w:widowControl/>
              <w:spacing w:before="60" w:after="60"/>
              <w:jc w:val="center"/>
              <w:rPr>
                <w:rFonts w:cs="Arial"/>
                <w:b/>
                <w:color w:val="E36C0A"/>
                <w:sz w:val="18"/>
                <w:szCs w:val="18"/>
              </w:rPr>
            </w:pPr>
            <w:r w:rsidRPr="00646FD7">
              <w:rPr>
                <w:rFonts w:cs="Arial"/>
                <w:b/>
                <w:color w:val="E36C0A"/>
                <w:sz w:val="18"/>
                <w:szCs w:val="18"/>
              </w:rPr>
              <w:t>06/30/2007</w:t>
            </w:r>
          </w:p>
        </w:tc>
        <w:tc>
          <w:tcPr>
            <w:tcW w:w="375" w:type="pct"/>
            <w:vAlign w:val="center"/>
          </w:tcPr>
          <w:p w14:paraId="0C77087D"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A</w:t>
            </w:r>
          </w:p>
        </w:tc>
        <w:tc>
          <w:tcPr>
            <w:tcW w:w="1375" w:type="pct"/>
            <w:vAlign w:val="center"/>
          </w:tcPr>
          <w:p w14:paraId="0C77087E"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Effects of hydraulic structures were not considered in the model.</w:t>
            </w:r>
          </w:p>
        </w:tc>
      </w:tr>
      <w:tr w:rsidR="00200535" w:rsidRPr="00646FD7" w14:paraId="0C770888" w14:textId="77777777" w:rsidTr="00200535">
        <w:trPr>
          <w:cantSplit/>
        </w:trPr>
        <w:tc>
          <w:tcPr>
            <w:tcW w:w="563" w:type="pct"/>
            <w:vAlign w:val="center"/>
          </w:tcPr>
          <w:p w14:paraId="0C770880"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Lily Pond</w:t>
            </w:r>
          </w:p>
        </w:tc>
        <w:tc>
          <w:tcPr>
            <w:tcW w:w="624" w:type="pct"/>
            <w:vAlign w:val="center"/>
          </w:tcPr>
          <w:p w14:paraId="0C770881"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Pear Tree Circle</w:t>
            </w:r>
          </w:p>
        </w:tc>
        <w:tc>
          <w:tcPr>
            <w:tcW w:w="626" w:type="pct"/>
            <w:vAlign w:val="center"/>
          </w:tcPr>
          <w:p w14:paraId="0C770882"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Westwood Lane</w:t>
            </w:r>
          </w:p>
        </w:tc>
        <w:tc>
          <w:tcPr>
            <w:tcW w:w="531" w:type="pct"/>
            <w:vAlign w:val="center"/>
          </w:tcPr>
          <w:p w14:paraId="0C770883" w14:textId="77777777" w:rsidR="00DC0500" w:rsidRPr="00646FD7" w:rsidRDefault="008F0E64" w:rsidP="00DB4569">
            <w:pPr>
              <w:widowControl/>
              <w:spacing w:before="60" w:after="60"/>
              <w:jc w:val="center"/>
              <w:rPr>
                <w:rFonts w:cs="Arial"/>
                <w:b/>
                <w:color w:val="E36C0A"/>
                <w:sz w:val="18"/>
                <w:szCs w:val="18"/>
              </w:rPr>
            </w:pPr>
            <w:r w:rsidRPr="00646FD7">
              <w:rPr>
                <w:rFonts w:cs="Arial"/>
                <w:b/>
                <w:color w:val="E36C0A"/>
                <w:sz w:val="18"/>
                <w:szCs w:val="18"/>
              </w:rPr>
              <w:t>ICPR 2.20</w:t>
            </w:r>
            <w:r w:rsidR="002A342D" w:rsidRPr="00646FD7">
              <w:rPr>
                <w:rFonts w:cs="Arial"/>
                <w:b/>
                <w:color w:val="E36C0A"/>
                <w:sz w:val="18"/>
                <w:szCs w:val="18"/>
              </w:rPr>
              <w:t xml:space="preserve"> </w:t>
            </w:r>
          </w:p>
        </w:tc>
        <w:tc>
          <w:tcPr>
            <w:tcW w:w="500" w:type="pct"/>
            <w:vAlign w:val="center"/>
          </w:tcPr>
          <w:p w14:paraId="0C770884"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ICPR 2.20</w:t>
            </w:r>
          </w:p>
        </w:tc>
        <w:tc>
          <w:tcPr>
            <w:tcW w:w="406" w:type="pct"/>
            <w:vAlign w:val="center"/>
          </w:tcPr>
          <w:p w14:paraId="0C770885"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05/28/2002</w:t>
            </w:r>
          </w:p>
        </w:tc>
        <w:tc>
          <w:tcPr>
            <w:tcW w:w="375" w:type="pct"/>
            <w:vAlign w:val="center"/>
          </w:tcPr>
          <w:p w14:paraId="0C770886"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AE</w:t>
            </w:r>
          </w:p>
        </w:tc>
        <w:tc>
          <w:tcPr>
            <w:tcW w:w="1375" w:type="pct"/>
            <w:vAlign w:val="center"/>
          </w:tcPr>
          <w:p w14:paraId="0C770887"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Elevations determined using ICPR. Survey data utilized in model was based on county information collected in 2008.</w:t>
            </w:r>
          </w:p>
        </w:tc>
      </w:tr>
      <w:tr w:rsidR="00200535" w:rsidRPr="00646FD7" w14:paraId="0C770891" w14:textId="77777777" w:rsidTr="00200535">
        <w:trPr>
          <w:cantSplit/>
        </w:trPr>
        <w:tc>
          <w:tcPr>
            <w:tcW w:w="563" w:type="pct"/>
            <w:vAlign w:val="center"/>
          </w:tcPr>
          <w:p w14:paraId="0C770889"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North Fork Inundation River</w:t>
            </w:r>
          </w:p>
        </w:tc>
        <w:tc>
          <w:tcPr>
            <w:tcW w:w="624" w:type="pct"/>
            <w:vAlign w:val="center"/>
          </w:tcPr>
          <w:p w14:paraId="0C77088A"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Confluence with Inundation River</w:t>
            </w:r>
          </w:p>
        </w:tc>
        <w:tc>
          <w:tcPr>
            <w:tcW w:w="626" w:type="pct"/>
            <w:vAlign w:val="center"/>
          </w:tcPr>
          <w:p w14:paraId="0C77088B"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 xml:space="preserve">0.7 miles upstream of </w:t>
            </w:r>
            <w:r w:rsidR="00200535" w:rsidRPr="00646FD7">
              <w:rPr>
                <w:rFonts w:cs="Arial"/>
                <w:b/>
                <w:color w:val="E36C0A"/>
                <w:sz w:val="18"/>
                <w:szCs w:val="18"/>
              </w:rPr>
              <w:t xml:space="preserve">confluence of </w:t>
            </w:r>
            <w:r w:rsidRPr="00646FD7">
              <w:rPr>
                <w:rFonts w:cs="Arial"/>
                <w:b/>
                <w:color w:val="E36C0A"/>
                <w:sz w:val="18"/>
                <w:szCs w:val="18"/>
              </w:rPr>
              <w:t>Lilac Stream</w:t>
            </w:r>
          </w:p>
        </w:tc>
        <w:tc>
          <w:tcPr>
            <w:tcW w:w="531" w:type="pct"/>
            <w:vAlign w:val="center"/>
          </w:tcPr>
          <w:p w14:paraId="0C77088C"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Log Pearson Type III Frequency Analysis</w:t>
            </w:r>
          </w:p>
        </w:tc>
        <w:tc>
          <w:tcPr>
            <w:tcW w:w="500" w:type="pct"/>
            <w:vAlign w:val="center"/>
          </w:tcPr>
          <w:p w14:paraId="0C77088D"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HEC-RAS 4.0</w:t>
            </w:r>
          </w:p>
        </w:tc>
        <w:tc>
          <w:tcPr>
            <w:tcW w:w="406" w:type="pct"/>
            <w:vAlign w:val="center"/>
          </w:tcPr>
          <w:p w14:paraId="0C77088E" w14:textId="77777777" w:rsidR="00DC0500" w:rsidRPr="00646FD7" w:rsidDel="008862AF" w:rsidRDefault="00DC0500" w:rsidP="00DB4569">
            <w:pPr>
              <w:widowControl/>
              <w:spacing w:before="60" w:after="60"/>
              <w:jc w:val="center"/>
              <w:rPr>
                <w:rFonts w:cs="Arial"/>
                <w:b/>
                <w:color w:val="E36C0A"/>
                <w:sz w:val="18"/>
                <w:szCs w:val="18"/>
              </w:rPr>
            </w:pPr>
            <w:r w:rsidRPr="00646FD7">
              <w:rPr>
                <w:rFonts w:cs="Arial"/>
                <w:b/>
                <w:color w:val="E36C0A"/>
                <w:sz w:val="18"/>
                <w:szCs w:val="18"/>
              </w:rPr>
              <w:t>12/12/2010</w:t>
            </w:r>
          </w:p>
        </w:tc>
        <w:tc>
          <w:tcPr>
            <w:tcW w:w="375" w:type="pct"/>
            <w:vAlign w:val="center"/>
          </w:tcPr>
          <w:p w14:paraId="0C77088F"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AE</w:t>
            </w:r>
          </w:p>
        </w:tc>
        <w:tc>
          <w:tcPr>
            <w:tcW w:w="1375" w:type="pct"/>
            <w:vAlign w:val="center"/>
          </w:tcPr>
          <w:p w14:paraId="0C770890"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 xml:space="preserve">Gage No. </w:t>
            </w:r>
            <w:r w:rsidR="002A342D" w:rsidRPr="00646FD7">
              <w:rPr>
                <w:rFonts w:cs="Arial"/>
                <w:b/>
                <w:color w:val="E36C0A"/>
                <w:sz w:val="18"/>
                <w:szCs w:val="18"/>
              </w:rPr>
              <w:t>19999998</w:t>
            </w:r>
            <w:r w:rsidRPr="00646FD7">
              <w:rPr>
                <w:rFonts w:cs="Arial"/>
                <w:b/>
                <w:color w:val="E36C0A"/>
                <w:sz w:val="18"/>
                <w:szCs w:val="18"/>
              </w:rPr>
              <w:t xml:space="preserve"> </w:t>
            </w:r>
            <w:r w:rsidR="002A342D" w:rsidRPr="00646FD7">
              <w:rPr>
                <w:rFonts w:cs="Arial"/>
                <w:b/>
                <w:color w:val="E36C0A"/>
                <w:sz w:val="18"/>
                <w:szCs w:val="18"/>
              </w:rPr>
              <w:t xml:space="preserve">was </w:t>
            </w:r>
            <w:r w:rsidRPr="00646FD7">
              <w:rPr>
                <w:rFonts w:cs="Arial"/>
                <w:b/>
                <w:color w:val="E36C0A"/>
                <w:sz w:val="18"/>
                <w:szCs w:val="18"/>
              </w:rPr>
              <w:t>used in hydrologic analysis. Hydraulic models incorporated field measured bridge and culvert data.</w:t>
            </w:r>
          </w:p>
        </w:tc>
      </w:tr>
      <w:tr w:rsidR="00200535" w:rsidRPr="00646FD7" w14:paraId="0C77089A" w14:textId="77777777" w:rsidTr="00200535">
        <w:trPr>
          <w:cantSplit/>
        </w:trPr>
        <w:tc>
          <w:tcPr>
            <w:tcW w:w="563" w:type="pct"/>
            <w:vAlign w:val="center"/>
          </w:tcPr>
          <w:p w14:paraId="0C770892"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South Fork Inundation River</w:t>
            </w:r>
          </w:p>
        </w:tc>
        <w:tc>
          <w:tcPr>
            <w:tcW w:w="624" w:type="pct"/>
            <w:vAlign w:val="center"/>
          </w:tcPr>
          <w:p w14:paraId="0C770893"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Confluence with Inundation River</w:t>
            </w:r>
          </w:p>
        </w:tc>
        <w:tc>
          <w:tcPr>
            <w:tcW w:w="626" w:type="pct"/>
            <w:vAlign w:val="center"/>
          </w:tcPr>
          <w:p w14:paraId="0C770894"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3.2 miles upstream of confluence of Culvert Creek</w:t>
            </w:r>
          </w:p>
        </w:tc>
        <w:tc>
          <w:tcPr>
            <w:tcW w:w="531" w:type="pct"/>
            <w:vAlign w:val="center"/>
          </w:tcPr>
          <w:p w14:paraId="0C770895" w14:textId="77777777" w:rsidR="00DC0500" w:rsidRPr="00646FD7" w:rsidRDefault="00200535" w:rsidP="00DB4569">
            <w:pPr>
              <w:widowControl/>
              <w:spacing w:before="60" w:after="60"/>
              <w:jc w:val="center"/>
              <w:rPr>
                <w:rFonts w:cs="Arial"/>
                <w:b/>
                <w:color w:val="E36C0A"/>
                <w:sz w:val="18"/>
                <w:szCs w:val="18"/>
              </w:rPr>
            </w:pPr>
            <w:r w:rsidRPr="00646FD7">
              <w:rPr>
                <w:rFonts w:cs="Arial"/>
                <w:b/>
                <w:color w:val="E36C0A"/>
                <w:sz w:val="18"/>
                <w:szCs w:val="18"/>
              </w:rPr>
              <w:t xml:space="preserve">HEC-HMS 3.4 </w:t>
            </w:r>
          </w:p>
        </w:tc>
        <w:tc>
          <w:tcPr>
            <w:tcW w:w="500" w:type="pct"/>
            <w:vAlign w:val="center"/>
          </w:tcPr>
          <w:p w14:paraId="0C770896"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Unsteady HEC-RAS 4.0</w:t>
            </w:r>
          </w:p>
        </w:tc>
        <w:tc>
          <w:tcPr>
            <w:tcW w:w="406" w:type="pct"/>
            <w:vAlign w:val="center"/>
          </w:tcPr>
          <w:p w14:paraId="0C770897" w14:textId="77777777" w:rsidR="00DC0500" w:rsidRPr="00646FD7" w:rsidDel="008862AF" w:rsidRDefault="00DC0500" w:rsidP="00DB4569">
            <w:pPr>
              <w:widowControl/>
              <w:spacing w:before="60" w:after="60"/>
              <w:jc w:val="center"/>
              <w:rPr>
                <w:rFonts w:cs="Arial"/>
                <w:b/>
                <w:color w:val="E36C0A"/>
                <w:sz w:val="18"/>
                <w:szCs w:val="18"/>
              </w:rPr>
            </w:pPr>
            <w:r w:rsidRPr="00646FD7">
              <w:rPr>
                <w:rFonts w:cs="Arial"/>
                <w:b/>
                <w:color w:val="E36C0A"/>
                <w:sz w:val="18"/>
                <w:szCs w:val="18"/>
              </w:rPr>
              <w:t>12/12/2010</w:t>
            </w:r>
          </w:p>
        </w:tc>
        <w:tc>
          <w:tcPr>
            <w:tcW w:w="375" w:type="pct"/>
            <w:vAlign w:val="center"/>
          </w:tcPr>
          <w:p w14:paraId="0C770898" w14:textId="77777777" w:rsidR="00DC0500" w:rsidRPr="00646FD7" w:rsidRDefault="00DC0500" w:rsidP="00DB4569">
            <w:pPr>
              <w:widowControl/>
              <w:spacing w:before="60" w:after="60"/>
              <w:jc w:val="center"/>
              <w:rPr>
                <w:rFonts w:cs="Arial"/>
                <w:b/>
                <w:color w:val="E36C0A"/>
                <w:sz w:val="18"/>
                <w:szCs w:val="18"/>
              </w:rPr>
            </w:pPr>
            <w:r w:rsidRPr="00646FD7">
              <w:rPr>
                <w:rFonts w:cs="Arial"/>
                <w:b/>
                <w:color w:val="E36C0A"/>
                <w:sz w:val="18"/>
                <w:szCs w:val="18"/>
              </w:rPr>
              <w:t>AE w/ Floodway</w:t>
            </w:r>
          </w:p>
        </w:tc>
        <w:tc>
          <w:tcPr>
            <w:tcW w:w="1375" w:type="pct"/>
            <w:vAlign w:val="center"/>
          </w:tcPr>
          <w:p w14:paraId="0C770899" w14:textId="77777777" w:rsidR="00DC0500" w:rsidRPr="00646FD7" w:rsidRDefault="00DC0500" w:rsidP="00DB4569">
            <w:pPr>
              <w:widowControl/>
              <w:spacing w:before="60" w:after="60"/>
              <w:jc w:val="left"/>
              <w:rPr>
                <w:rFonts w:cs="Arial"/>
                <w:b/>
                <w:color w:val="E36C0A"/>
                <w:sz w:val="18"/>
                <w:szCs w:val="18"/>
              </w:rPr>
            </w:pPr>
            <w:r w:rsidRPr="00646FD7">
              <w:rPr>
                <w:rFonts w:cs="Arial"/>
                <w:b/>
                <w:color w:val="E36C0A"/>
                <w:sz w:val="18"/>
                <w:szCs w:val="18"/>
              </w:rPr>
              <w:t xml:space="preserve">Hydraulic model was calibrated to high water marks collected for flood of 2007, which was estimated to be the 2% annual chance flood. </w:t>
            </w:r>
          </w:p>
        </w:tc>
      </w:tr>
    </w:tbl>
    <w:p w14:paraId="0C77089B" w14:textId="77777777" w:rsidR="00106087" w:rsidRPr="00B30097" w:rsidRDefault="00106087" w:rsidP="00DB4569">
      <w:pPr>
        <w:widowControl/>
        <w:rPr>
          <w:rFonts w:cs="Arial"/>
        </w:rPr>
        <w:sectPr w:rsidR="00106087" w:rsidRPr="00B30097" w:rsidSect="00106087">
          <w:headerReference w:type="even" r:id="rId117"/>
          <w:headerReference w:type="default" r:id="rId118"/>
          <w:footerReference w:type="default" r:id="rId119"/>
          <w:headerReference w:type="first" r:id="rId120"/>
          <w:endnotePr>
            <w:numFmt w:val="decimal"/>
          </w:endnotePr>
          <w:pgSz w:w="15840" w:h="12240" w:orient="landscape"/>
          <w:pgMar w:top="1440" w:right="1440" w:bottom="1440" w:left="1440" w:header="1440" w:footer="720" w:gutter="0"/>
          <w:cols w:space="720"/>
          <w:noEndnote/>
          <w:docGrid w:linePitch="299"/>
        </w:sectPr>
      </w:pPr>
    </w:p>
    <w:p w14:paraId="0C77089C" w14:textId="77777777" w:rsidR="0044517E" w:rsidRPr="00B30097" w:rsidRDefault="0044517E" w:rsidP="00DB4569">
      <w:pPr>
        <w:pStyle w:val="Caption"/>
        <w:widowControl/>
        <w:rPr>
          <w:rFonts w:cs="Arial"/>
        </w:rPr>
      </w:pPr>
      <w:bookmarkStart w:id="77" w:name="_Ref271908069"/>
      <w:bookmarkStart w:id="78" w:name="_Toc452545602"/>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14</w:t>
      </w:r>
      <w:r w:rsidR="00CC692E" w:rsidRPr="00B30097">
        <w:rPr>
          <w:rFonts w:cs="Arial"/>
          <w:noProof/>
        </w:rPr>
        <w:fldChar w:fldCharType="end"/>
      </w:r>
      <w:bookmarkEnd w:id="77"/>
      <w:r w:rsidRPr="00B30097">
        <w:rPr>
          <w:rFonts w:cs="Arial"/>
        </w:rPr>
        <w:t>: Roughness Coefficients</w:t>
      </w:r>
      <w:bookmarkEnd w:id="78"/>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2790"/>
        <w:gridCol w:w="2700"/>
      </w:tblGrid>
      <w:tr w:rsidR="001007CB" w:rsidRPr="00646FD7" w14:paraId="0C7708A0" w14:textId="77777777" w:rsidTr="00364F51">
        <w:trPr>
          <w:tblHeader/>
        </w:trPr>
        <w:tc>
          <w:tcPr>
            <w:tcW w:w="3150" w:type="dxa"/>
            <w:shd w:val="clear" w:color="auto" w:fill="E0E0E0"/>
            <w:vAlign w:val="bottom"/>
          </w:tcPr>
          <w:p w14:paraId="0C77089D" w14:textId="77777777" w:rsidR="001007CB" w:rsidRPr="00646FD7" w:rsidRDefault="001007CB" w:rsidP="00DB4569">
            <w:pPr>
              <w:widowControl/>
              <w:spacing w:before="60" w:after="60"/>
              <w:jc w:val="center"/>
              <w:rPr>
                <w:rFonts w:cs="Arial"/>
                <w:sz w:val="20"/>
              </w:rPr>
            </w:pPr>
            <w:r w:rsidRPr="00646FD7">
              <w:rPr>
                <w:rFonts w:cs="Arial"/>
                <w:sz w:val="20"/>
              </w:rPr>
              <w:t>Flooding Source</w:t>
            </w:r>
          </w:p>
        </w:tc>
        <w:tc>
          <w:tcPr>
            <w:tcW w:w="2790" w:type="dxa"/>
            <w:shd w:val="clear" w:color="auto" w:fill="E0E0E0"/>
            <w:vAlign w:val="bottom"/>
          </w:tcPr>
          <w:p w14:paraId="0C77089E" w14:textId="77777777" w:rsidR="001007CB" w:rsidRPr="00646FD7" w:rsidRDefault="001007CB" w:rsidP="00DB4569">
            <w:pPr>
              <w:widowControl/>
              <w:spacing w:before="60" w:after="60"/>
              <w:jc w:val="center"/>
              <w:rPr>
                <w:rFonts w:cs="Arial"/>
                <w:sz w:val="20"/>
              </w:rPr>
            </w:pPr>
            <w:r w:rsidRPr="00646FD7">
              <w:rPr>
                <w:rFonts w:cs="Arial"/>
                <w:sz w:val="20"/>
              </w:rPr>
              <w:t>Channel “n”</w:t>
            </w:r>
          </w:p>
        </w:tc>
        <w:tc>
          <w:tcPr>
            <w:tcW w:w="2700" w:type="dxa"/>
            <w:shd w:val="clear" w:color="auto" w:fill="E0E0E0"/>
            <w:vAlign w:val="bottom"/>
          </w:tcPr>
          <w:p w14:paraId="0C77089F" w14:textId="77777777" w:rsidR="001007CB" w:rsidRPr="00646FD7" w:rsidRDefault="001007CB" w:rsidP="00DB4569">
            <w:pPr>
              <w:widowControl/>
              <w:spacing w:before="60" w:after="60"/>
              <w:jc w:val="center"/>
              <w:rPr>
                <w:rFonts w:cs="Arial"/>
                <w:sz w:val="20"/>
              </w:rPr>
            </w:pPr>
            <w:r w:rsidRPr="00646FD7">
              <w:rPr>
                <w:rFonts w:cs="Arial"/>
                <w:sz w:val="20"/>
              </w:rPr>
              <w:t>Overbank “n”</w:t>
            </w:r>
          </w:p>
        </w:tc>
      </w:tr>
      <w:tr w:rsidR="008862AF" w:rsidRPr="00646FD7" w14:paraId="0C7708A4" w14:textId="77777777" w:rsidTr="00364F51">
        <w:trPr>
          <w:cantSplit/>
        </w:trPr>
        <w:tc>
          <w:tcPr>
            <w:tcW w:w="3150" w:type="dxa"/>
          </w:tcPr>
          <w:p w14:paraId="0C7708A1" w14:textId="77777777" w:rsidR="008862AF" w:rsidRPr="00646FD7" w:rsidRDefault="008862AF" w:rsidP="00DB4569">
            <w:pPr>
              <w:widowControl/>
              <w:spacing w:before="60" w:after="60"/>
              <w:rPr>
                <w:rFonts w:cs="Arial"/>
                <w:b/>
                <w:color w:val="E36C0A"/>
                <w:sz w:val="20"/>
              </w:rPr>
            </w:pPr>
            <w:r w:rsidRPr="00646FD7">
              <w:rPr>
                <w:rFonts w:cs="Arial"/>
                <w:b/>
                <w:color w:val="E36C0A"/>
                <w:sz w:val="20"/>
              </w:rPr>
              <w:t>Culvert Creek</w:t>
            </w:r>
          </w:p>
        </w:tc>
        <w:tc>
          <w:tcPr>
            <w:tcW w:w="2790" w:type="dxa"/>
            <w:vAlign w:val="center"/>
          </w:tcPr>
          <w:p w14:paraId="0C7708A2" w14:textId="77777777" w:rsidR="008862AF" w:rsidRPr="00646FD7" w:rsidRDefault="008862AF" w:rsidP="00DB4569">
            <w:pPr>
              <w:widowControl/>
              <w:spacing w:before="60" w:after="60"/>
              <w:jc w:val="center"/>
              <w:rPr>
                <w:rFonts w:cs="Arial"/>
                <w:b/>
                <w:color w:val="E36C0A"/>
                <w:sz w:val="20"/>
              </w:rPr>
            </w:pPr>
            <w:r w:rsidRPr="00646FD7">
              <w:rPr>
                <w:rFonts w:cs="Arial"/>
                <w:b/>
                <w:color w:val="E36C0A"/>
                <w:sz w:val="20"/>
              </w:rPr>
              <w:t xml:space="preserve">0.040-0.060 </w:t>
            </w:r>
          </w:p>
        </w:tc>
        <w:tc>
          <w:tcPr>
            <w:tcW w:w="2700" w:type="dxa"/>
            <w:vAlign w:val="center"/>
          </w:tcPr>
          <w:p w14:paraId="0C7708A3" w14:textId="77777777" w:rsidR="008862AF" w:rsidRPr="00646FD7" w:rsidRDefault="008862AF" w:rsidP="00DB4569">
            <w:pPr>
              <w:widowControl/>
              <w:spacing w:before="60" w:after="60"/>
              <w:jc w:val="center"/>
              <w:rPr>
                <w:rFonts w:cs="Arial"/>
                <w:b/>
                <w:color w:val="E36C0A"/>
                <w:sz w:val="20"/>
              </w:rPr>
            </w:pPr>
            <w:r w:rsidRPr="00646FD7">
              <w:rPr>
                <w:rFonts w:cs="Arial"/>
                <w:b/>
                <w:color w:val="E36C0A"/>
                <w:sz w:val="20"/>
              </w:rPr>
              <w:t>0.040-0.080</w:t>
            </w:r>
          </w:p>
        </w:tc>
      </w:tr>
      <w:tr w:rsidR="008862AF" w:rsidRPr="00646FD7" w14:paraId="0C7708A8" w14:textId="77777777" w:rsidTr="00364F51">
        <w:trPr>
          <w:cantSplit/>
        </w:trPr>
        <w:tc>
          <w:tcPr>
            <w:tcW w:w="3150" w:type="dxa"/>
          </w:tcPr>
          <w:p w14:paraId="0C7708A5" w14:textId="77777777" w:rsidR="008862AF" w:rsidRPr="00646FD7" w:rsidRDefault="008862AF" w:rsidP="00DB4569">
            <w:pPr>
              <w:widowControl/>
              <w:spacing w:before="60" w:after="60"/>
              <w:rPr>
                <w:rFonts w:cs="Arial"/>
                <w:b/>
                <w:color w:val="E36C0A"/>
                <w:sz w:val="20"/>
              </w:rPr>
            </w:pPr>
            <w:r w:rsidRPr="00646FD7">
              <w:rPr>
                <w:rFonts w:cs="Arial"/>
                <w:b/>
                <w:color w:val="E36C0A"/>
                <w:sz w:val="20"/>
              </w:rPr>
              <w:t>Inundation River</w:t>
            </w:r>
          </w:p>
        </w:tc>
        <w:tc>
          <w:tcPr>
            <w:tcW w:w="2790" w:type="dxa"/>
            <w:vAlign w:val="center"/>
          </w:tcPr>
          <w:p w14:paraId="0C7708A6" w14:textId="77777777" w:rsidR="008862AF" w:rsidRPr="00646FD7" w:rsidRDefault="008862AF" w:rsidP="00DB4569">
            <w:pPr>
              <w:widowControl/>
              <w:spacing w:before="60" w:after="60"/>
              <w:jc w:val="center"/>
              <w:rPr>
                <w:rFonts w:cs="Arial"/>
                <w:b/>
                <w:color w:val="E36C0A"/>
                <w:sz w:val="20"/>
              </w:rPr>
            </w:pPr>
            <w:r w:rsidRPr="00646FD7">
              <w:rPr>
                <w:rFonts w:cs="Arial"/>
                <w:b/>
                <w:color w:val="E36C0A"/>
                <w:sz w:val="20"/>
              </w:rPr>
              <w:t xml:space="preserve">0.040-0.060 </w:t>
            </w:r>
          </w:p>
        </w:tc>
        <w:tc>
          <w:tcPr>
            <w:tcW w:w="2700" w:type="dxa"/>
            <w:vAlign w:val="center"/>
          </w:tcPr>
          <w:p w14:paraId="0C7708A7" w14:textId="77777777" w:rsidR="008862AF" w:rsidRPr="00646FD7" w:rsidRDefault="008862AF" w:rsidP="00DB4569">
            <w:pPr>
              <w:widowControl/>
              <w:spacing w:before="60" w:after="60"/>
              <w:jc w:val="center"/>
              <w:rPr>
                <w:rFonts w:cs="Arial"/>
                <w:b/>
                <w:color w:val="E36C0A"/>
                <w:sz w:val="20"/>
              </w:rPr>
            </w:pPr>
            <w:r w:rsidRPr="00646FD7">
              <w:rPr>
                <w:rFonts w:cs="Arial"/>
                <w:b/>
                <w:color w:val="E36C0A"/>
                <w:sz w:val="20"/>
              </w:rPr>
              <w:t>0.040-0.080</w:t>
            </w:r>
          </w:p>
        </w:tc>
      </w:tr>
      <w:tr w:rsidR="008862AF" w:rsidRPr="00646FD7" w14:paraId="0C7708AC" w14:textId="77777777" w:rsidTr="00364F51">
        <w:trPr>
          <w:cantSplit/>
        </w:trPr>
        <w:tc>
          <w:tcPr>
            <w:tcW w:w="3150" w:type="dxa"/>
          </w:tcPr>
          <w:p w14:paraId="0C7708A9" w14:textId="77777777" w:rsidR="008862AF" w:rsidRPr="00646FD7" w:rsidRDefault="008862AF" w:rsidP="00DB4569">
            <w:pPr>
              <w:widowControl/>
              <w:spacing w:before="60" w:after="60"/>
              <w:rPr>
                <w:rFonts w:cs="Arial"/>
                <w:b/>
                <w:color w:val="E36C0A"/>
                <w:sz w:val="20"/>
              </w:rPr>
            </w:pPr>
            <w:r w:rsidRPr="00646FD7">
              <w:rPr>
                <w:rFonts w:cs="Arial"/>
                <w:b/>
                <w:color w:val="E36C0A"/>
                <w:sz w:val="20"/>
              </w:rPr>
              <w:t>North Fork Inundation River</w:t>
            </w:r>
          </w:p>
        </w:tc>
        <w:tc>
          <w:tcPr>
            <w:tcW w:w="2790" w:type="dxa"/>
            <w:vAlign w:val="center"/>
          </w:tcPr>
          <w:p w14:paraId="0C7708AA" w14:textId="77777777" w:rsidR="008862AF" w:rsidRPr="00646FD7" w:rsidRDefault="008862AF" w:rsidP="00DB4569">
            <w:pPr>
              <w:widowControl/>
              <w:spacing w:before="60" w:after="60"/>
              <w:jc w:val="center"/>
              <w:rPr>
                <w:rFonts w:cs="Arial"/>
                <w:b/>
                <w:color w:val="E36C0A"/>
                <w:sz w:val="20"/>
              </w:rPr>
            </w:pPr>
            <w:r w:rsidRPr="00646FD7">
              <w:rPr>
                <w:rFonts w:cs="Arial"/>
                <w:b/>
                <w:color w:val="E36C0A"/>
                <w:sz w:val="20"/>
              </w:rPr>
              <w:t>0.080-0.100</w:t>
            </w:r>
          </w:p>
        </w:tc>
        <w:tc>
          <w:tcPr>
            <w:tcW w:w="2700" w:type="dxa"/>
            <w:vAlign w:val="center"/>
          </w:tcPr>
          <w:p w14:paraId="0C7708AB" w14:textId="77777777" w:rsidR="008862AF" w:rsidRPr="00646FD7" w:rsidRDefault="008862AF" w:rsidP="00DB4569">
            <w:pPr>
              <w:widowControl/>
              <w:spacing w:before="60" w:after="60"/>
              <w:jc w:val="center"/>
              <w:rPr>
                <w:rFonts w:cs="Arial"/>
                <w:b/>
                <w:color w:val="E36C0A"/>
                <w:sz w:val="20"/>
              </w:rPr>
            </w:pPr>
            <w:r w:rsidRPr="00646FD7">
              <w:rPr>
                <w:rFonts w:cs="Arial"/>
                <w:b/>
                <w:color w:val="E36C0A"/>
                <w:sz w:val="20"/>
              </w:rPr>
              <w:t>0.040-0.080</w:t>
            </w:r>
          </w:p>
        </w:tc>
      </w:tr>
      <w:tr w:rsidR="008862AF" w:rsidRPr="00646FD7" w14:paraId="0C7708B0" w14:textId="77777777" w:rsidTr="00364F51">
        <w:trPr>
          <w:cantSplit/>
        </w:trPr>
        <w:tc>
          <w:tcPr>
            <w:tcW w:w="3150" w:type="dxa"/>
          </w:tcPr>
          <w:p w14:paraId="0C7708AD" w14:textId="77777777" w:rsidR="008862AF" w:rsidRPr="00646FD7" w:rsidRDefault="008862AF" w:rsidP="00DB4569">
            <w:pPr>
              <w:widowControl/>
              <w:spacing w:before="60" w:after="60"/>
              <w:rPr>
                <w:rFonts w:cs="Arial"/>
                <w:b/>
                <w:color w:val="E36C0A"/>
                <w:sz w:val="20"/>
              </w:rPr>
            </w:pPr>
            <w:r w:rsidRPr="00646FD7">
              <w:rPr>
                <w:rFonts w:cs="Arial"/>
                <w:b/>
                <w:color w:val="E36C0A"/>
                <w:sz w:val="20"/>
              </w:rPr>
              <w:t>South Fork Inundation River</w:t>
            </w:r>
          </w:p>
        </w:tc>
        <w:tc>
          <w:tcPr>
            <w:tcW w:w="2790" w:type="dxa"/>
            <w:vAlign w:val="center"/>
          </w:tcPr>
          <w:p w14:paraId="0C7708AE" w14:textId="77777777" w:rsidR="008862AF" w:rsidRPr="00646FD7" w:rsidRDefault="008862AF" w:rsidP="00DB4569">
            <w:pPr>
              <w:widowControl/>
              <w:spacing w:before="60" w:after="60"/>
              <w:jc w:val="center"/>
              <w:rPr>
                <w:rFonts w:cs="Arial"/>
                <w:b/>
                <w:color w:val="E36C0A"/>
                <w:sz w:val="20"/>
              </w:rPr>
            </w:pPr>
            <w:r w:rsidRPr="00646FD7">
              <w:rPr>
                <w:rFonts w:cs="Arial"/>
                <w:b/>
                <w:color w:val="E36C0A"/>
                <w:sz w:val="20"/>
              </w:rPr>
              <w:t>0.030</w:t>
            </w:r>
          </w:p>
        </w:tc>
        <w:tc>
          <w:tcPr>
            <w:tcW w:w="2700" w:type="dxa"/>
            <w:vAlign w:val="center"/>
          </w:tcPr>
          <w:p w14:paraId="0C7708AF" w14:textId="77777777" w:rsidR="008862AF" w:rsidRPr="00646FD7" w:rsidRDefault="008862AF" w:rsidP="00DB4569">
            <w:pPr>
              <w:widowControl/>
              <w:spacing w:before="60" w:after="60"/>
              <w:jc w:val="center"/>
              <w:rPr>
                <w:rFonts w:cs="Arial"/>
                <w:b/>
                <w:color w:val="E36C0A"/>
                <w:sz w:val="20"/>
              </w:rPr>
            </w:pPr>
            <w:r w:rsidRPr="00646FD7">
              <w:rPr>
                <w:rFonts w:cs="Arial"/>
                <w:b/>
                <w:color w:val="E36C0A"/>
                <w:sz w:val="20"/>
              </w:rPr>
              <w:t>0.030-0.035</w:t>
            </w:r>
          </w:p>
        </w:tc>
      </w:tr>
    </w:tbl>
    <w:p w14:paraId="0C7708B1" w14:textId="77777777" w:rsidR="00D5277A" w:rsidRPr="00B30097" w:rsidRDefault="001007CB" w:rsidP="00DB4569">
      <w:pPr>
        <w:pStyle w:val="Heading2"/>
        <w:widowControl/>
        <w:rPr>
          <w:rFonts w:cs="Arial"/>
        </w:rPr>
      </w:pPr>
      <w:bookmarkStart w:id="79" w:name="_Ref275511808"/>
      <w:bookmarkStart w:id="80" w:name="_Toc452545879"/>
      <w:r w:rsidRPr="00B30097">
        <w:rPr>
          <w:rFonts w:cs="Arial"/>
        </w:rPr>
        <w:t>5</w:t>
      </w:r>
      <w:r w:rsidR="00247910" w:rsidRPr="00B30097">
        <w:rPr>
          <w:rFonts w:cs="Arial"/>
        </w:rPr>
        <w:t xml:space="preserve">.3 </w:t>
      </w:r>
      <w:r w:rsidR="00247910" w:rsidRPr="00B30097">
        <w:rPr>
          <w:rFonts w:cs="Arial"/>
        </w:rPr>
        <w:tab/>
      </w:r>
      <w:r w:rsidR="00D5277A" w:rsidRPr="00B30097">
        <w:rPr>
          <w:rFonts w:cs="Arial"/>
        </w:rPr>
        <w:t>Coastal Analys</w:t>
      </w:r>
      <w:r w:rsidR="00E33666" w:rsidRPr="00B30097">
        <w:rPr>
          <w:rFonts w:cs="Arial"/>
        </w:rPr>
        <w:t>e</w:t>
      </w:r>
      <w:r w:rsidR="00D5277A" w:rsidRPr="00B30097">
        <w:rPr>
          <w:rFonts w:cs="Arial"/>
        </w:rPr>
        <w:t>s</w:t>
      </w:r>
      <w:bookmarkEnd w:id="79"/>
      <w:bookmarkEnd w:id="80"/>
    </w:p>
    <w:p w14:paraId="0C7708B2" w14:textId="77777777" w:rsidR="006B01C4" w:rsidRPr="008371F9" w:rsidRDefault="00F1185D" w:rsidP="00DB4569">
      <w:pPr>
        <w:pStyle w:val="BodyText"/>
        <w:widowControl/>
        <w:rPr>
          <w:rFonts w:ascii="Arial" w:hAnsi="Arial" w:cs="Arial"/>
          <w:b/>
          <w:color w:val="365F91"/>
        </w:rPr>
      </w:pPr>
      <w:r w:rsidRPr="008371F9">
        <w:rPr>
          <w:rFonts w:ascii="Arial" w:hAnsi="Arial" w:cs="Arial"/>
          <w:b/>
          <w:color w:val="365F91"/>
        </w:rPr>
        <w:t>For t</w:t>
      </w:r>
      <w:r w:rsidR="009B0C46" w:rsidRPr="008371F9">
        <w:rPr>
          <w:rFonts w:ascii="Arial" w:hAnsi="Arial" w:cs="Arial"/>
          <w:b/>
          <w:color w:val="365F91"/>
        </w:rPr>
        <w:t xml:space="preserve">he areas of </w:t>
      </w:r>
      <w:r w:rsidR="009B0C46" w:rsidRPr="008371F9">
        <w:rPr>
          <w:rFonts w:ascii="Arial" w:hAnsi="Arial" w:cs="Arial"/>
          <w:b/>
          <w:color w:val="E36C0A"/>
        </w:rPr>
        <w:t>Flood County</w:t>
      </w:r>
      <w:r w:rsidRPr="008371F9">
        <w:rPr>
          <w:rFonts w:ascii="Arial" w:hAnsi="Arial" w:cs="Arial"/>
          <w:b/>
          <w:color w:val="365F91"/>
        </w:rPr>
        <w:t xml:space="preserve"> that are impacted by</w:t>
      </w:r>
      <w:r w:rsidR="00602590" w:rsidRPr="008371F9">
        <w:rPr>
          <w:rFonts w:ascii="Arial" w:hAnsi="Arial" w:cs="Arial"/>
          <w:b/>
          <w:color w:val="365F91"/>
        </w:rPr>
        <w:t xml:space="preserve"> </w:t>
      </w:r>
      <w:r w:rsidR="00AE0852" w:rsidRPr="008371F9">
        <w:rPr>
          <w:rFonts w:ascii="Arial" w:hAnsi="Arial" w:cs="Arial"/>
          <w:b/>
          <w:color w:val="365F91"/>
        </w:rPr>
        <w:t xml:space="preserve">coastal </w:t>
      </w:r>
      <w:r w:rsidR="00602590" w:rsidRPr="008371F9">
        <w:rPr>
          <w:rFonts w:ascii="Arial" w:hAnsi="Arial" w:cs="Arial"/>
          <w:b/>
          <w:color w:val="365F91"/>
        </w:rPr>
        <w:t xml:space="preserve">flooding </w:t>
      </w:r>
      <w:r w:rsidR="00AE0852" w:rsidRPr="008371F9">
        <w:rPr>
          <w:rFonts w:ascii="Arial" w:hAnsi="Arial" w:cs="Arial"/>
          <w:b/>
          <w:color w:val="365F91"/>
        </w:rPr>
        <w:t>processes</w:t>
      </w:r>
      <w:r w:rsidRPr="008371F9">
        <w:rPr>
          <w:rFonts w:ascii="Arial" w:hAnsi="Arial" w:cs="Arial"/>
          <w:b/>
          <w:color w:val="365F91"/>
        </w:rPr>
        <w:t xml:space="preserve">, coastal </w:t>
      </w:r>
      <w:r w:rsidR="00602590" w:rsidRPr="008371F9">
        <w:rPr>
          <w:rFonts w:ascii="Arial" w:hAnsi="Arial" w:cs="Arial"/>
          <w:b/>
          <w:color w:val="365F91"/>
        </w:rPr>
        <w:t xml:space="preserve">flood hazard </w:t>
      </w:r>
      <w:r w:rsidR="00502FAF" w:rsidRPr="008371F9">
        <w:rPr>
          <w:rFonts w:ascii="Arial" w:hAnsi="Arial" w:cs="Arial"/>
          <w:b/>
          <w:color w:val="365F91"/>
        </w:rPr>
        <w:t>analyse</w:t>
      </w:r>
      <w:r w:rsidRPr="008371F9">
        <w:rPr>
          <w:rFonts w:ascii="Arial" w:hAnsi="Arial" w:cs="Arial"/>
          <w:b/>
          <w:color w:val="365F91"/>
        </w:rPr>
        <w:t xml:space="preserve">s </w:t>
      </w:r>
      <w:r w:rsidR="00502FAF" w:rsidRPr="008371F9">
        <w:rPr>
          <w:rFonts w:ascii="Arial" w:hAnsi="Arial" w:cs="Arial"/>
          <w:b/>
          <w:color w:val="365F91"/>
        </w:rPr>
        <w:t>were</w:t>
      </w:r>
      <w:r w:rsidRPr="008371F9">
        <w:rPr>
          <w:rFonts w:ascii="Arial" w:hAnsi="Arial" w:cs="Arial"/>
          <w:b/>
          <w:color w:val="365F91"/>
        </w:rPr>
        <w:t xml:space="preserve"> performed</w:t>
      </w:r>
      <w:r w:rsidR="00602590" w:rsidRPr="008371F9">
        <w:rPr>
          <w:rFonts w:ascii="Arial" w:hAnsi="Arial" w:cs="Arial"/>
          <w:b/>
          <w:color w:val="365F91"/>
        </w:rPr>
        <w:t xml:space="preserve"> to provide estimates of </w:t>
      </w:r>
      <w:r w:rsidR="00B35592" w:rsidRPr="008371F9">
        <w:rPr>
          <w:rFonts w:ascii="Arial" w:hAnsi="Arial" w:cs="Arial"/>
          <w:b/>
          <w:color w:val="365F91"/>
        </w:rPr>
        <w:t>coastal BFEs</w:t>
      </w:r>
      <w:r w:rsidR="00AE0852" w:rsidRPr="008371F9">
        <w:rPr>
          <w:rFonts w:ascii="Arial" w:hAnsi="Arial" w:cs="Arial"/>
          <w:b/>
          <w:color w:val="365F91"/>
        </w:rPr>
        <w:t>. Coastal BFE</w:t>
      </w:r>
      <w:r w:rsidR="006B01C4" w:rsidRPr="008371F9">
        <w:rPr>
          <w:rFonts w:ascii="Arial" w:hAnsi="Arial" w:cs="Arial"/>
          <w:b/>
          <w:color w:val="365F91"/>
          <w:szCs w:val="22"/>
        </w:rPr>
        <w:t xml:space="preserve">s </w:t>
      </w:r>
      <w:r w:rsidR="006B01C4" w:rsidRPr="008371F9">
        <w:rPr>
          <w:rFonts w:ascii="Arial" w:hAnsi="Arial" w:cs="Arial"/>
          <w:b/>
          <w:color w:val="365F91"/>
        </w:rPr>
        <w:t xml:space="preserve">reflect the increase in water levels during a flood event due to extreme tides and storm surge as well as </w:t>
      </w:r>
      <w:r w:rsidR="004A58AD" w:rsidRPr="008371F9">
        <w:rPr>
          <w:rFonts w:ascii="Arial" w:hAnsi="Arial" w:cs="Arial"/>
          <w:b/>
          <w:color w:val="365F91"/>
        </w:rPr>
        <w:t>overland</w:t>
      </w:r>
      <w:r w:rsidR="006B01C4" w:rsidRPr="008371F9">
        <w:rPr>
          <w:rFonts w:ascii="Arial" w:hAnsi="Arial" w:cs="Arial"/>
          <w:b/>
          <w:color w:val="365F91"/>
        </w:rPr>
        <w:t xml:space="preserve"> wave effects.</w:t>
      </w:r>
      <w:r w:rsidR="00B35592" w:rsidRPr="008371F9">
        <w:rPr>
          <w:rFonts w:ascii="Arial" w:hAnsi="Arial" w:cs="Arial"/>
          <w:b/>
          <w:color w:val="365F91"/>
        </w:rPr>
        <w:t xml:space="preserve"> </w:t>
      </w:r>
    </w:p>
    <w:p w14:paraId="0C7708B3" w14:textId="77777777" w:rsidR="007D6E6C" w:rsidRPr="008371F9" w:rsidRDefault="007D6E6C" w:rsidP="00DB4569">
      <w:pPr>
        <w:pStyle w:val="BodyText"/>
        <w:widowControl/>
        <w:rPr>
          <w:rFonts w:ascii="Arial" w:hAnsi="Arial" w:cs="Arial"/>
          <w:b/>
          <w:color w:val="365F91"/>
        </w:rPr>
      </w:pPr>
    </w:p>
    <w:p w14:paraId="0C7708B4" w14:textId="040BC521" w:rsidR="00602590" w:rsidRPr="008371F9" w:rsidRDefault="00602590" w:rsidP="00DB4569">
      <w:pPr>
        <w:pStyle w:val="BodyText"/>
        <w:widowControl/>
        <w:rPr>
          <w:rFonts w:ascii="Arial" w:hAnsi="Arial" w:cs="Arial"/>
          <w:b/>
          <w:color w:val="365F91"/>
        </w:rPr>
      </w:pPr>
      <w:r w:rsidRPr="008371F9">
        <w:rPr>
          <w:rFonts w:ascii="Arial" w:hAnsi="Arial" w:cs="Arial"/>
          <w:b/>
          <w:color w:val="365F91"/>
        </w:rPr>
        <w:t xml:space="preserve">The following subsections provide summaries of how each coastal process was considered for </w:t>
      </w:r>
      <w:r w:rsidR="00AE0852" w:rsidRPr="008371F9">
        <w:rPr>
          <w:rFonts w:ascii="Arial" w:hAnsi="Arial" w:cs="Arial"/>
          <w:b/>
          <w:color w:val="365F91"/>
        </w:rPr>
        <w:t xml:space="preserve">this </w:t>
      </w:r>
      <w:r w:rsidR="00065588" w:rsidRPr="008371F9">
        <w:rPr>
          <w:rFonts w:ascii="Arial" w:hAnsi="Arial" w:cs="Arial"/>
          <w:b/>
          <w:color w:val="365F91"/>
        </w:rPr>
        <w:t>FIS Report</w:t>
      </w:r>
      <w:r w:rsidR="00381E22" w:rsidRPr="008371F9">
        <w:rPr>
          <w:rFonts w:ascii="Arial" w:hAnsi="Arial" w:cs="Arial"/>
          <w:b/>
          <w:color w:val="365F91"/>
        </w:rPr>
        <w:t xml:space="preserve">. </w:t>
      </w:r>
      <w:r w:rsidRPr="008371F9">
        <w:rPr>
          <w:rFonts w:ascii="Arial" w:hAnsi="Arial" w:cs="Arial"/>
          <w:b/>
          <w:color w:val="365F91"/>
        </w:rPr>
        <w:t xml:space="preserve">Greater detail (including assumptions, analysis, and results) is available in the archived </w:t>
      </w:r>
      <w:r w:rsidR="002D1F70" w:rsidRPr="008371F9">
        <w:rPr>
          <w:rFonts w:ascii="Arial" w:hAnsi="Arial" w:cs="Arial"/>
          <w:b/>
          <w:color w:val="365F91"/>
        </w:rPr>
        <w:t>project</w:t>
      </w:r>
      <w:r w:rsidRPr="008371F9">
        <w:rPr>
          <w:rFonts w:ascii="Arial" w:hAnsi="Arial" w:cs="Arial"/>
          <w:b/>
          <w:color w:val="365F91"/>
        </w:rPr>
        <w:t xml:space="preserve"> documentation</w:t>
      </w:r>
      <w:r w:rsidR="00381E22" w:rsidRPr="008371F9">
        <w:rPr>
          <w:rFonts w:ascii="Arial" w:hAnsi="Arial" w:cs="Arial"/>
          <w:b/>
          <w:color w:val="365F91"/>
        </w:rPr>
        <w:t xml:space="preserve">. </w:t>
      </w:r>
      <w:r w:rsidR="0016321F" w:rsidRPr="008371F9">
        <w:rPr>
          <w:rFonts w:ascii="Arial" w:hAnsi="Arial" w:cs="Arial"/>
        </w:rPr>
        <w:fldChar w:fldCharType="begin"/>
      </w:r>
      <w:r w:rsidR="0016321F" w:rsidRPr="008371F9">
        <w:rPr>
          <w:rFonts w:ascii="Arial" w:hAnsi="Arial" w:cs="Arial"/>
        </w:rPr>
        <w:instrText xml:space="preserve"> REF _Ref275424011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Table 15</w:t>
      </w:r>
      <w:r w:rsidR="0016321F" w:rsidRPr="008371F9">
        <w:rPr>
          <w:rFonts w:ascii="Arial" w:hAnsi="Arial" w:cs="Arial"/>
        </w:rPr>
        <w:fldChar w:fldCharType="end"/>
      </w:r>
      <w:r w:rsidR="00C70511" w:rsidRPr="008371F9">
        <w:rPr>
          <w:rFonts w:ascii="Arial" w:hAnsi="Arial" w:cs="Arial"/>
          <w:b/>
          <w:color w:val="365F91"/>
        </w:rPr>
        <w:t xml:space="preserve"> </w:t>
      </w:r>
      <w:r w:rsidR="00DB5F02" w:rsidRPr="008371F9">
        <w:rPr>
          <w:rFonts w:ascii="Arial" w:hAnsi="Arial" w:cs="Arial"/>
          <w:b/>
          <w:color w:val="365F91"/>
        </w:rPr>
        <w:t>summarizes</w:t>
      </w:r>
      <w:r w:rsidRPr="008371F9">
        <w:rPr>
          <w:rFonts w:ascii="Arial" w:hAnsi="Arial" w:cs="Arial"/>
          <w:b/>
          <w:color w:val="365F91"/>
        </w:rPr>
        <w:t xml:space="preserve"> the methods and/or models used for the coastal analyses.</w:t>
      </w:r>
      <w:r w:rsidR="00D3252A" w:rsidRPr="008371F9">
        <w:rPr>
          <w:rFonts w:ascii="Arial" w:hAnsi="Arial" w:cs="Arial"/>
          <w:b/>
          <w:color w:val="365F91"/>
        </w:rPr>
        <w:t xml:space="preserve"> </w:t>
      </w:r>
      <w:r w:rsidR="00283BD9" w:rsidRPr="008371F9">
        <w:rPr>
          <w:rFonts w:ascii="Arial" w:hAnsi="Arial" w:cs="Arial"/>
          <w:b/>
          <w:color w:val="365F91"/>
        </w:rPr>
        <w:t>Refer to Section 2.5.1 for descriptions of the terms used in this section.</w:t>
      </w:r>
    </w:p>
    <w:p w14:paraId="0C7708B5" w14:textId="77777777" w:rsidR="00C70511" w:rsidRPr="00B30097" w:rsidRDefault="00C70511" w:rsidP="00DB4569">
      <w:pPr>
        <w:pStyle w:val="Caption"/>
        <w:widowControl/>
        <w:rPr>
          <w:rFonts w:cs="Arial"/>
        </w:rPr>
      </w:pPr>
      <w:bookmarkStart w:id="81" w:name="_Ref275424011"/>
      <w:bookmarkStart w:id="82" w:name="_Toc452545603"/>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15</w:t>
      </w:r>
      <w:r w:rsidR="00CC692E" w:rsidRPr="00B30097">
        <w:rPr>
          <w:rFonts w:cs="Arial"/>
          <w:noProof/>
        </w:rPr>
        <w:fldChar w:fldCharType="end"/>
      </w:r>
      <w:bookmarkEnd w:id="81"/>
      <w:r w:rsidR="00EB7170" w:rsidRPr="00B30097">
        <w:rPr>
          <w:rFonts w:cs="Arial"/>
        </w:rPr>
        <w:t xml:space="preserve">: </w:t>
      </w:r>
      <w:r w:rsidRPr="00B30097">
        <w:rPr>
          <w:rFonts w:cs="Arial"/>
        </w:rPr>
        <w:t>Summary of Coastal Analyses</w:t>
      </w:r>
      <w:bookmarkEnd w:id="82"/>
    </w:p>
    <w:tbl>
      <w:tblPr>
        <w:tblW w:w="469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1364"/>
        <w:gridCol w:w="14"/>
        <w:gridCol w:w="1380"/>
        <w:gridCol w:w="1392"/>
        <w:gridCol w:w="1651"/>
        <w:gridCol w:w="1479"/>
      </w:tblGrid>
      <w:tr w:rsidR="005E6D8C" w:rsidRPr="00646FD7" w14:paraId="0C7708BF" w14:textId="77777777" w:rsidTr="005E6D8C">
        <w:trPr>
          <w:cantSplit/>
          <w:trHeight w:val="810"/>
          <w:tblHeader/>
        </w:trPr>
        <w:tc>
          <w:tcPr>
            <w:tcW w:w="816" w:type="pct"/>
            <w:tcBorders>
              <w:top w:val="single" w:sz="4" w:space="0" w:color="auto"/>
              <w:left w:val="single" w:sz="4" w:space="0" w:color="auto"/>
              <w:right w:val="single" w:sz="4" w:space="0" w:color="auto"/>
            </w:tcBorders>
            <w:shd w:val="clear" w:color="auto" w:fill="E0E0E0"/>
            <w:vAlign w:val="bottom"/>
          </w:tcPr>
          <w:p w14:paraId="0C7708B6" w14:textId="77777777" w:rsidR="005E6D8C" w:rsidRPr="00646FD7" w:rsidRDefault="005E6D8C" w:rsidP="00DB4569">
            <w:pPr>
              <w:keepNext/>
              <w:widowControl/>
              <w:spacing w:before="60" w:after="60"/>
              <w:jc w:val="center"/>
              <w:rPr>
                <w:rFonts w:cs="Arial"/>
                <w:sz w:val="20"/>
              </w:rPr>
            </w:pPr>
            <w:r w:rsidRPr="00646FD7">
              <w:rPr>
                <w:rFonts w:cs="Arial"/>
                <w:sz w:val="20"/>
              </w:rPr>
              <w:t>Flooding</w:t>
            </w:r>
          </w:p>
          <w:p w14:paraId="0C7708B7" w14:textId="77777777" w:rsidR="005E6D8C" w:rsidRPr="00646FD7" w:rsidRDefault="005E6D8C" w:rsidP="00DB4569">
            <w:pPr>
              <w:keepNext/>
              <w:widowControl/>
              <w:spacing w:before="60" w:after="60"/>
              <w:jc w:val="center"/>
              <w:rPr>
                <w:rFonts w:cs="Arial"/>
                <w:sz w:val="20"/>
              </w:rPr>
            </w:pPr>
            <w:r w:rsidRPr="00646FD7">
              <w:rPr>
                <w:rFonts w:cs="Arial"/>
                <w:sz w:val="20"/>
              </w:rPr>
              <w:t>Source</w:t>
            </w:r>
          </w:p>
        </w:tc>
        <w:tc>
          <w:tcPr>
            <w:tcW w:w="792" w:type="pct"/>
            <w:gridSpan w:val="2"/>
            <w:tcBorders>
              <w:top w:val="single" w:sz="4" w:space="0" w:color="auto"/>
              <w:left w:val="single" w:sz="4" w:space="0" w:color="auto"/>
              <w:right w:val="single" w:sz="4" w:space="0" w:color="auto"/>
            </w:tcBorders>
            <w:shd w:val="clear" w:color="auto" w:fill="E0E0E0"/>
            <w:vAlign w:val="bottom"/>
          </w:tcPr>
          <w:p w14:paraId="0C7708B8" w14:textId="77777777" w:rsidR="005E6D8C" w:rsidRPr="00646FD7" w:rsidRDefault="005E6D8C" w:rsidP="00DB4569">
            <w:pPr>
              <w:keepNext/>
              <w:widowControl/>
              <w:spacing w:before="60" w:after="60"/>
              <w:jc w:val="left"/>
              <w:rPr>
                <w:rFonts w:cs="Arial"/>
                <w:sz w:val="20"/>
              </w:rPr>
            </w:pPr>
            <w:r w:rsidRPr="00646FD7">
              <w:rPr>
                <w:rFonts w:cs="Arial"/>
                <w:sz w:val="20"/>
              </w:rPr>
              <w:t>Study Limits</w:t>
            </w:r>
          </w:p>
          <w:p w14:paraId="0C7708B9" w14:textId="77777777" w:rsidR="005E6D8C" w:rsidRPr="00646FD7" w:rsidRDefault="005E6D8C" w:rsidP="00DB4569">
            <w:pPr>
              <w:keepNext/>
              <w:widowControl/>
              <w:spacing w:before="60" w:after="60"/>
              <w:jc w:val="left"/>
              <w:rPr>
                <w:rFonts w:cs="Arial"/>
                <w:sz w:val="20"/>
              </w:rPr>
            </w:pPr>
            <w:r w:rsidRPr="00646FD7">
              <w:rPr>
                <w:rFonts w:cs="Arial"/>
                <w:sz w:val="20"/>
              </w:rPr>
              <w:t xml:space="preserve">From </w:t>
            </w:r>
          </w:p>
        </w:tc>
        <w:tc>
          <w:tcPr>
            <w:tcW w:w="793" w:type="pct"/>
            <w:tcBorders>
              <w:top w:val="single" w:sz="4" w:space="0" w:color="auto"/>
              <w:left w:val="single" w:sz="4" w:space="0" w:color="auto"/>
              <w:right w:val="single" w:sz="4" w:space="0" w:color="auto"/>
            </w:tcBorders>
            <w:shd w:val="clear" w:color="auto" w:fill="E0E0E0"/>
            <w:vAlign w:val="bottom"/>
          </w:tcPr>
          <w:p w14:paraId="0C7708BA" w14:textId="77777777" w:rsidR="005E6D8C" w:rsidRPr="00646FD7" w:rsidRDefault="005E6D8C" w:rsidP="00DB4569">
            <w:pPr>
              <w:keepNext/>
              <w:widowControl/>
              <w:spacing w:before="60" w:after="60"/>
              <w:jc w:val="left"/>
              <w:rPr>
                <w:rFonts w:cs="Arial"/>
                <w:sz w:val="20"/>
              </w:rPr>
            </w:pPr>
            <w:r w:rsidRPr="00646FD7">
              <w:rPr>
                <w:rFonts w:cs="Arial"/>
                <w:sz w:val="20"/>
              </w:rPr>
              <w:t xml:space="preserve">Study Limits </w:t>
            </w:r>
          </w:p>
          <w:p w14:paraId="0C7708BB" w14:textId="77777777" w:rsidR="005E6D8C" w:rsidRPr="00646FD7" w:rsidRDefault="005E6D8C" w:rsidP="00DB4569">
            <w:pPr>
              <w:keepNext/>
              <w:widowControl/>
              <w:spacing w:before="60" w:after="60"/>
              <w:jc w:val="left"/>
              <w:rPr>
                <w:rFonts w:cs="Arial"/>
                <w:sz w:val="20"/>
              </w:rPr>
            </w:pPr>
            <w:r w:rsidRPr="00646FD7">
              <w:rPr>
                <w:rFonts w:cs="Arial"/>
                <w:sz w:val="20"/>
              </w:rPr>
              <w:t>To</w:t>
            </w:r>
          </w:p>
        </w:tc>
        <w:tc>
          <w:tcPr>
            <w:tcW w:w="800" w:type="pct"/>
            <w:tcBorders>
              <w:top w:val="single" w:sz="4" w:space="0" w:color="auto"/>
              <w:left w:val="single" w:sz="4" w:space="0" w:color="auto"/>
              <w:right w:val="single" w:sz="4" w:space="0" w:color="auto"/>
            </w:tcBorders>
            <w:shd w:val="clear" w:color="auto" w:fill="E0E0E0"/>
            <w:vAlign w:val="bottom"/>
          </w:tcPr>
          <w:p w14:paraId="0C7708BC" w14:textId="77777777" w:rsidR="005E6D8C" w:rsidRPr="00646FD7" w:rsidRDefault="005E6D8C" w:rsidP="00DB4569">
            <w:pPr>
              <w:keepNext/>
              <w:widowControl/>
              <w:spacing w:before="60" w:after="60"/>
              <w:jc w:val="center"/>
              <w:rPr>
                <w:rFonts w:cs="Arial"/>
                <w:sz w:val="20"/>
              </w:rPr>
            </w:pPr>
            <w:r w:rsidRPr="00646FD7">
              <w:rPr>
                <w:rFonts w:cs="Arial"/>
                <w:sz w:val="20"/>
              </w:rPr>
              <w:t>Hazard Evaluated</w:t>
            </w:r>
          </w:p>
        </w:tc>
        <w:tc>
          <w:tcPr>
            <w:tcW w:w="949" w:type="pct"/>
            <w:tcBorders>
              <w:top w:val="single" w:sz="4" w:space="0" w:color="auto"/>
              <w:left w:val="single" w:sz="4" w:space="0" w:color="auto"/>
              <w:right w:val="single" w:sz="4" w:space="0" w:color="auto"/>
            </w:tcBorders>
            <w:shd w:val="clear" w:color="auto" w:fill="E0E0E0"/>
            <w:vAlign w:val="bottom"/>
          </w:tcPr>
          <w:p w14:paraId="0C7708BD" w14:textId="77777777" w:rsidR="005E6D8C" w:rsidRPr="00646FD7" w:rsidRDefault="005E6D8C" w:rsidP="00DB4569">
            <w:pPr>
              <w:keepNext/>
              <w:widowControl/>
              <w:spacing w:before="60" w:after="60"/>
              <w:jc w:val="center"/>
              <w:rPr>
                <w:rFonts w:cs="Arial"/>
                <w:sz w:val="20"/>
              </w:rPr>
            </w:pPr>
            <w:r w:rsidRPr="00646FD7">
              <w:rPr>
                <w:rFonts w:cs="Arial"/>
                <w:sz w:val="20"/>
              </w:rPr>
              <w:t>Model or Method Used</w:t>
            </w:r>
          </w:p>
        </w:tc>
        <w:tc>
          <w:tcPr>
            <w:tcW w:w="850" w:type="pct"/>
            <w:tcBorders>
              <w:top w:val="single" w:sz="4" w:space="0" w:color="auto"/>
              <w:left w:val="single" w:sz="4" w:space="0" w:color="auto"/>
              <w:right w:val="single" w:sz="4" w:space="0" w:color="auto"/>
            </w:tcBorders>
            <w:shd w:val="clear" w:color="auto" w:fill="E0E0E0"/>
            <w:vAlign w:val="bottom"/>
          </w:tcPr>
          <w:p w14:paraId="0C7708BE" w14:textId="77777777" w:rsidR="005E6D8C" w:rsidRPr="00646FD7" w:rsidRDefault="005E6D8C" w:rsidP="00DB4569">
            <w:pPr>
              <w:keepNext/>
              <w:widowControl/>
              <w:spacing w:before="60" w:after="60"/>
              <w:jc w:val="center"/>
              <w:rPr>
                <w:rFonts w:cs="Arial"/>
                <w:sz w:val="20"/>
              </w:rPr>
            </w:pPr>
            <w:r w:rsidRPr="00646FD7">
              <w:rPr>
                <w:rFonts w:cs="Arial"/>
                <w:sz w:val="20"/>
              </w:rPr>
              <w:t>Date Analysis was Completed</w:t>
            </w:r>
          </w:p>
        </w:tc>
      </w:tr>
      <w:tr w:rsidR="001B5BC7" w:rsidRPr="00646FD7" w14:paraId="2CE48A7C" w14:textId="77777777" w:rsidTr="00D4569D">
        <w:trPr>
          <w:cantSplit/>
        </w:trPr>
        <w:tc>
          <w:tcPr>
            <w:tcW w:w="816" w:type="pct"/>
            <w:tcBorders>
              <w:top w:val="single" w:sz="4" w:space="0" w:color="auto"/>
              <w:left w:val="single" w:sz="4" w:space="0" w:color="auto"/>
              <w:bottom w:val="single" w:sz="4" w:space="0" w:color="auto"/>
              <w:right w:val="single" w:sz="4" w:space="0" w:color="auto"/>
            </w:tcBorders>
            <w:vAlign w:val="center"/>
          </w:tcPr>
          <w:p w14:paraId="1292047E"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14:paraId="06C319E3"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14:paraId="05C4D137"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14:paraId="6A9AE3D9" w14:textId="77777777" w:rsidR="001B5BC7" w:rsidRPr="00646FD7" w:rsidRDefault="001B5BC7" w:rsidP="00DB4569">
            <w:pPr>
              <w:widowControl/>
              <w:spacing w:before="60" w:after="60"/>
              <w:jc w:val="center"/>
              <w:rPr>
                <w:rFonts w:cs="Arial"/>
                <w:b/>
                <w:color w:val="E36C0A"/>
                <w:sz w:val="20"/>
              </w:rPr>
            </w:pPr>
            <w:r w:rsidRPr="00646FD7">
              <w:rPr>
                <w:rFonts w:cs="Arial"/>
                <w:b/>
                <w:color w:val="E36C0A"/>
                <w:sz w:val="20"/>
              </w:rPr>
              <w:t>Overland Wave Propagation</w:t>
            </w:r>
          </w:p>
        </w:tc>
        <w:tc>
          <w:tcPr>
            <w:tcW w:w="949" w:type="pct"/>
            <w:tcBorders>
              <w:top w:val="single" w:sz="4" w:space="0" w:color="auto"/>
              <w:left w:val="single" w:sz="4" w:space="0" w:color="auto"/>
              <w:bottom w:val="single" w:sz="4" w:space="0" w:color="auto"/>
              <w:right w:val="single" w:sz="4" w:space="0" w:color="auto"/>
            </w:tcBorders>
            <w:vAlign w:val="center"/>
          </w:tcPr>
          <w:p w14:paraId="5323F6DD" w14:textId="77777777" w:rsidR="001B5BC7" w:rsidRPr="00646FD7" w:rsidDel="00133C77" w:rsidRDefault="001B5BC7" w:rsidP="00DB4569">
            <w:pPr>
              <w:widowControl/>
              <w:spacing w:before="60" w:after="60"/>
              <w:jc w:val="center"/>
              <w:rPr>
                <w:rFonts w:cs="Arial"/>
                <w:b/>
                <w:color w:val="E36C0A"/>
                <w:sz w:val="20"/>
              </w:rPr>
            </w:pPr>
            <w:r w:rsidRPr="00646FD7">
              <w:rPr>
                <w:rFonts w:cs="Arial"/>
                <w:b/>
                <w:color w:val="E36C0A"/>
                <w:sz w:val="20"/>
              </w:rPr>
              <w:t>WHAFIS</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25C25FDE" w14:textId="77777777" w:rsidR="001B5BC7" w:rsidRPr="00646FD7" w:rsidRDefault="001B5BC7" w:rsidP="00DB4569">
            <w:pPr>
              <w:widowControl/>
              <w:spacing w:before="60" w:after="60"/>
              <w:jc w:val="center"/>
              <w:rPr>
                <w:rFonts w:cs="Arial"/>
                <w:b/>
                <w:color w:val="E36C0A"/>
                <w:sz w:val="20"/>
              </w:rPr>
            </w:pPr>
            <w:r w:rsidRPr="00646FD7">
              <w:rPr>
                <w:rFonts w:cs="Arial"/>
                <w:b/>
                <w:color w:val="E36C0A"/>
                <w:sz w:val="20"/>
              </w:rPr>
              <w:t>99/99/9999</w:t>
            </w:r>
          </w:p>
        </w:tc>
      </w:tr>
      <w:tr w:rsidR="001B5BC7" w:rsidRPr="00646FD7" w14:paraId="159BE366" w14:textId="77777777" w:rsidTr="00D4569D">
        <w:trPr>
          <w:cantSplit/>
        </w:trPr>
        <w:tc>
          <w:tcPr>
            <w:tcW w:w="816" w:type="pct"/>
            <w:tcBorders>
              <w:top w:val="single" w:sz="4" w:space="0" w:color="auto"/>
              <w:left w:val="single" w:sz="4" w:space="0" w:color="auto"/>
              <w:bottom w:val="single" w:sz="4" w:space="0" w:color="auto"/>
              <w:right w:val="single" w:sz="4" w:space="0" w:color="auto"/>
            </w:tcBorders>
            <w:vAlign w:val="center"/>
          </w:tcPr>
          <w:p w14:paraId="65D6DBFC"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14:paraId="7EC25225"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14:paraId="7FD66274"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14:paraId="5E8BF67F" w14:textId="77777777" w:rsidR="001B5BC7" w:rsidRPr="00646FD7" w:rsidRDefault="001B5BC7" w:rsidP="00DB4569">
            <w:pPr>
              <w:widowControl/>
              <w:spacing w:before="60" w:after="60"/>
              <w:jc w:val="center"/>
              <w:rPr>
                <w:rFonts w:cs="Arial"/>
                <w:b/>
                <w:color w:val="E36C0A"/>
                <w:sz w:val="20"/>
              </w:rPr>
            </w:pPr>
            <w:r w:rsidRPr="00646FD7">
              <w:rPr>
                <w:rFonts w:cs="Arial"/>
                <w:b/>
                <w:color w:val="E36C0A"/>
                <w:sz w:val="20"/>
              </w:rPr>
              <w:t>Statistical Analyses</w:t>
            </w:r>
          </w:p>
        </w:tc>
        <w:tc>
          <w:tcPr>
            <w:tcW w:w="949" w:type="pct"/>
            <w:tcBorders>
              <w:top w:val="single" w:sz="4" w:space="0" w:color="auto"/>
              <w:left w:val="single" w:sz="4" w:space="0" w:color="auto"/>
              <w:bottom w:val="single" w:sz="4" w:space="0" w:color="auto"/>
              <w:right w:val="single" w:sz="4" w:space="0" w:color="auto"/>
            </w:tcBorders>
            <w:vAlign w:val="center"/>
          </w:tcPr>
          <w:p w14:paraId="3A7C57CE" w14:textId="77777777" w:rsidR="001B5BC7" w:rsidRPr="00646FD7" w:rsidDel="00133C77" w:rsidRDefault="001B5BC7" w:rsidP="00DB4569">
            <w:pPr>
              <w:widowControl/>
              <w:spacing w:before="60" w:after="60"/>
              <w:jc w:val="center"/>
              <w:rPr>
                <w:rFonts w:cs="Arial"/>
                <w:b/>
                <w:color w:val="E36C0A"/>
                <w:sz w:val="20"/>
              </w:rPr>
            </w:pPr>
            <w:r w:rsidRPr="00646FD7">
              <w:rPr>
                <w:rFonts w:cs="Arial"/>
                <w:b/>
                <w:color w:val="E36C0A"/>
                <w:sz w:val="20"/>
              </w:rPr>
              <w:t>JPM</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4F41425E" w14:textId="77777777" w:rsidR="001B5BC7" w:rsidRPr="00646FD7" w:rsidRDefault="001B5BC7" w:rsidP="00DB4569">
            <w:pPr>
              <w:widowControl/>
              <w:spacing w:before="60" w:after="60"/>
              <w:jc w:val="center"/>
              <w:rPr>
                <w:rFonts w:cs="Arial"/>
                <w:b/>
                <w:color w:val="E36C0A"/>
                <w:sz w:val="20"/>
              </w:rPr>
            </w:pPr>
            <w:r w:rsidRPr="00646FD7">
              <w:rPr>
                <w:rFonts w:cs="Arial"/>
                <w:b/>
                <w:color w:val="E36C0A"/>
                <w:sz w:val="20"/>
              </w:rPr>
              <w:t>99/99/9999</w:t>
            </w:r>
          </w:p>
        </w:tc>
      </w:tr>
      <w:tr w:rsidR="001661F9" w:rsidRPr="00646FD7" w14:paraId="0C7708C6" w14:textId="77777777" w:rsidTr="00874380">
        <w:trPr>
          <w:cantSplit/>
        </w:trPr>
        <w:tc>
          <w:tcPr>
            <w:tcW w:w="816" w:type="pct"/>
            <w:tcBorders>
              <w:top w:val="single" w:sz="4" w:space="0" w:color="auto"/>
              <w:left w:val="single" w:sz="4" w:space="0" w:color="auto"/>
              <w:bottom w:val="single" w:sz="4" w:space="0" w:color="auto"/>
              <w:right w:val="single" w:sz="4" w:space="0" w:color="auto"/>
            </w:tcBorders>
            <w:vAlign w:val="center"/>
          </w:tcPr>
          <w:p w14:paraId="0C7708C0" w14:textId="77777777" w:rsidR="001661F9" w:rsidRPr="00646FD7" w:rsidRDefault="00874380" w:rsidP="00DB4569">
            <w:pPr>
              <w:widowControl/>
              <w:spacing w:before="60" w:after="60"/>
              <w:jc w:val="left"/>
              <w:rPr>
                <w:rFonts w:cs="Arial"/>
                <w:b/>
                <w:color w:val="E36C0A"/>
                <w:sz w:val="20"/>
              </w:rPr>
            </w:pPr>
            <w:r w:rsidRPr="00646FD7">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14:paraId="0C7708C1" w14:textId="77777777" w:rsidR="001661F9" w:rsidRPr="00646FD7" w:rsidRDefault="001661F9"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14:paraId="0C7708C2" w14:textId="77777777" w:rsidR="001661F9" w:rsidRPr="00646FD7" w:rsidRDefault="001661F9"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14:paraId="0C7708C3" w14:textId="77777777" w:rsidR="001661F9" w:rsidRPr="00646FD7" w:rsidRDefault="001661F9" w:rsidP="00DB4569">
            <w:pPr>
              <w:widowControl/>
              <w:spacing w:before="60" w:after="60"/>
              <w:jc w:val="center"/>
              <w:rPr>
                <w:rFonts w:cs="Arial"/>
                <w:b/>
                <w:color w:val="E36C0A"/>
                <w:sz w:val="20"/>
              </w:rPr>
            </w:pPr>
            <w:r w:rsidRPr="00646FD7">
              <w:rPr>
                <w:rFonts w:cs="Arial"/>
                <w:b/>
                <w:color w:val="E36C0A"/>
                <w:sz w:val="20"/>
              </w:rPr>
              <w:t>Storm Surge</w:t>
            </w:r>
          </w:p>
        </w:tc>
        <w:tc>
          <w:tcPr>
            <w:tcW w:w="949" w:type="pct"/>
            <w:tcBorders>
              <w:top w:val="single" w:sz="4" w:space="0" w:color="auto"/>
              <w:left w:val="single" w:sz="4" w:space="0" w:color="auto"/>
              <w:bottom w:val="single" w:sz="4" w:space="0" w:color="auto"/>
              <w:right w:val="single" w:sz="4" w:space="0" w:color="auto"/>
            </w:tcBorders>
            <w:vAlign w:val="center"/>
          </w:tcPr>
          <w:p w14:paraId="0C7708C4" w14:textId="77777777" w:rsidR="001661F9" w:rsidRPr="00646FD7" w:rsidRDefault="001661F9" w:rsidP="00DB4569">
            <w:pPr>
              <w:widowControl/>
              <w:spacing w:before="60" w:after="60"/>
              <w:jc w:val="center"/>
              <w:rPr>
                <w:rFonts w:cs="Arial"/>
                <w:b/>
                <w:color w:val="E36C0A"/>
                <w:sz w:val="20"/>
              </w:rPr>
            </w:pPr>
            <w:r w:rsidRPr="00646FD7">
              <w:rPr>
                <w:rFonts w:cs="Arial"/>
                <w:b/>
                <w:color w:val="E36C0A"/>
                <w:sz w:val="20"/>
              </w:rPr>
              <w:t>ADCIRC</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0C7708C5" w14:textId="77777777" w:rsidR="001661F9" w:rsidRPr="00646FD7" w:rsidRDefault="001661F9" w:rsidP="00DB4569">
            <w:pPr>
              <w:widowControl/>
              <w:spacing w:before="60" w:after="60"/>
              <w:jc w:val="center"/>
              <w:rPr>
                <w:rFonts w:cs="Arial"/>
                <w:b/>
                <w:color w:val="E36C0A"/>
                <w:sz w:val="20"/>
              </w:rPr>
            </w:pPr>
            <w:r w:rsidRPr="00646FD7">
              <w:rPr>
                <w:rFonts w:cs="Arial"/>
                <w:b/>
                <w:color w:val="E36C0A"/>
                <w:sz w:val="20"/>
              </w:rPr>
              <w:t>99/99/9999</w:t>
            </w:r>
          </w:p>
        </w:tc>
      </w:tr>
      <w:tr w:rsidR="001B5BC7" w:rsidRPr="00646FD7" w14:paraId="354FD073" w14:textId="77777777" w:rsidTr="00D4569D">
        <w:trPr>
          <w:cantSplit/>
        </w:trPr>
        <w:tc>
          <w:tcPr>
            <w:tcW w:w="816" w:type="pct"/>
            <w:tcBorders>
              <w:top w:val="single" w:sz="4" w:space="0" w:color="auto"/>
              <w:left w:val="single" w:sz="4" w:space="0" w:color="auto"/>
              <w:bottom w:val="single" w:sz="4" w:space="0" w:color="auto"/>
              <w:right w:val="single" w:sz="4" w:space="0" w:color="auto"/>
            </w:tcBorders>
            <w:vAlign w:val="center"/>
          </w:tcPr>
          <w:p w14:paraId="4E32A409"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14:paraId="07CBDC51"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14:paraId="32CFCA3F"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14:paraId="688E9CEA" w14:textId="77777777" w:rsidR="001B5BC7" w:rsidRPr="00646FD7" w:rsidRDefault="001B5BC7" w:rsidP="00DB4569">
            <w:pPr>
              <w:widowControl/>
              <w:spacing w:before="60" w:after="60"/>
              <w:jc w:val="center"/>
              <w:rPr>
                <w:rFonts w:cs="Arial"/>
                <w:b/>
                <w:color w:val="E36C0A"/>
                <w:sz w:val="20"/>
              </w:rPr>
            </w:pPr>
            <w:r w:rsidRPr="00646FD7">
              <w:rPr>
                <w:rFonts w:cs="Arial"/>
                <w:b/>
                <w:color w:val="E36C0A"/>
                <w:sz w:val="20"/>
              </w:rPr>
              <w:t>Wave Generation</w:t>
            </w:r>
          </w:p>
        </w:tc>
        <w:tc>
          <w:tcPr>
            <w:tcW w:w="949" w:type="pct"/>
            <w:tcBorders>
              <w:top w:val="single" w:sz="4" w:space="0" w:color="auto"/>
              <w:left w:val="single" w:sz="4" w:space="0" w:color="auto"/>
              <w:bottom w:val="single" w:sz="4" w:space="0" w:color="auto"/>
              <w:right w:val="single" w:sz="4" w:space="0" w:color="auto"/>
            </w:tcBorders>
            <w:vAlign w:val="center"/>
          </w:tcPr>
          <w:p w14:paraId="4226A888" w14:textId="77777777" w:rsidR="001B5BC7" w:rsidRPr="00646FD7" w:rsidDel="00133C77" w:rsidRDefault="001B5BC7" w:rsidP="00DB4569">
            <w:pPr>
              <w:widowControl/>
              <w:spacing w:before="60" w:after="60"/>
              <w:jc w:val="center"/>
              <w:rPr>
                <w:rFonts w:cs="Arial"/>
                <w:b/>
                <w:color w:val="E36C0A"/>
                <w:sz w:val="20"/>
              </w:rPr>
            </w:pPr>
            <w:r w:rsidRPr="00646FD7">
              <w:rPr>
                <w:rFonts w:cs="Arial"/>
                <w:b/>
                <w:color w:val="E36C0A"/>
                <w:sz w:val="20"/>
              </w:rPr>
              <w:t>ACES</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601C35FB" w14:textId="77777777" w:rsidR="001B5BC7" w:rsidRPr="00646FD7" w:rsidRDefault="001B5BC7" w:rsidP="00DB4569">
            <w:pPr>
              <w:widowControl/>
              <w:spacing w:before="60" w:after="60"/>
              <w:jc w:val="center"/>
              <w:rPr>
                <w:rFonts w:cs="Arial"/>
                <w:b/>
                <w:color w:val="E36C0A"/>
                <w:sz w:val="20"/>
              </w:rPr>
            </w:pPr>
            <w:r w:rsidRPr="00646FD7">
              <w:rPr>
                <w:rFonts w:cs="Arial"/>
                <w:b/>
                <w:color w:val="E36C0A"/>
                <w:sz w:val="20"/>
              </w:rPr>
              <w:t>99/99/9999</w:t>
            </w:r>
          </w:p>
        </w:tc>
      </w:tr>
      <w:tr w:rsidR="001B5BC7" w:rsidRPr="00646FD7" w14:paraId="054CDFF4" w14:textId="77777777" w:rsidTr="00D4569D">
        <w:trPr>
          <w:cantSplit/>
        </w:trPr>
        <w:tc>
          <w:tcPr>
            <w:tcW w:w="816" w:type="pct"/>
            <w:tcBorders>
              <w:top w:val="single" w:sz="4" w:space="0" w:color="auto"/>
              <w:left w:val="single" w:sz="4" w:space="0" w:color="auto"/>
              <w:bottom w:val="single" w:sz="4" w:space="0" w:color="auto"/>
              <w:right w:val="single" w:sz="4" w:space="0" w:color="auto"/>
            </w:tcBorders>
            <w:vAlign w:val="center"/>
          </w:tcPr>
          <w:p w14:paraId="55C84F91"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14:paraId="00A15575"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14:paraId="48580C92" w14:textId="77777777" w:rsidR="001B5BC7" w:rsidRPr="00646FD7" w:rsidRDefault="001B5BC7"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14:paraId="74E7172D" w14:textId="77777777" w:rsidR="001B5BC7" w:rsidRPr="00646FD7" w:rsidRDefault="001B5BC7" w:rsidP="00DB4569">
            <w:pPr>
              <w:widowControl/>
              <w:spacing w:before="60" w:after="60"/>
              <w:jc w:val="center"/>
              <w:rPr>
                <w:rFonts w:cs="Arial"/>
                <w:b/>
                <w:color w:val="E36C0A"/>
                <w:sz w:val="20"/>
              </w:rPr>
            </w:pPr>
            <w:r w:rsidRPr="00646FD7">
              <w:rPr>
                <w:rFonts w:cs="Arial"/>
                <w:b/>
                <w:color w:val="E36C0A"/>
                <w:sz w:val="20"/>
              </w:rPr>
              <w:t>Wave Runup</w:t>
            </w:r>
          </w:p>
        </w:tc>
        <w:tc>
          <w:tcPr>
            <w:tcW w:w="949" w:type="pct"/>
            <w:tcBorders>
              <w:top w:val="single" w:sz="4" w:space="0" w:color="auto"/>
              <w:left w:val="single" w:sz="4" w:space="0" w:color="auto"/>
              <w:bottom w:val="single" w:sz="4" w:space="0" w:color="auto"/>
              <w:right w:val="single" w:sz="4" w:space="0" w:color="auto"/>
            </w:tcBorders>
            <w:vAlign w:val="center"/>
          </w:tcPr>
          <w:p w14:paraId="6071125B" w14:textId="77777777" w:rsidR="001B5BC7" w:rsidRPr="00646FD7" w:rsidRDefault="001B5BC7" w:rsidP="00DB4569">
            <w:pPr>
              <w:widowControl/>
              <w:spacing w:before="60" w:after="60"/>
              <w:jc w:val="center"/>
              <w:rPr>
                <w:rFonts w:cs="Arial"/>
                <w:b/>
                <w:color w:val="E36C0A"/>
                <w:sz w:val="20"/>
              </w:rPr>
            </w:pPr>
            <w:r w:rsidRPr="00646FD7">
              <w:rPr>
                <w:rFonts w:cs="Arial"/>
                <w:b/>
                <w:color w:val="E36C0A"/>
                <w:sz w:val="20"/>
              </w:rPr>
              <w:t>TAW</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6CDA1462" w14:textId="77777777" w:rsidR="001B5BC7" w:rsidRPr="00646FD7" w:rsidRDefault="001B5BC7" w:rsidP="00DB4569">
            <w:pPr>
              <w:widowControl/>
              <w:spacing w:before="60" w:after="60"/>
              <w:jc w:val="center"/>
              <w:rPr>
                <w:rFonts w:cs="Arial"/>
                <w:b/>
                <w:color w:val="E36C0A"/>
                <w:sz w:val="20"/>
              </w:rPr>
            </w:pPr>
            <w:r w:rsidRPr="00646FD7">
              <w:rPr>
                <w:rFonts w:cs="Arial"/>
                <w:b/>
                <w:color w:val="E36C0A"/>
                <w:sz w:val="20"/>
              </w:rPr>
              <w:t>99/99/9999</w:t>
            </w:r>
          </w:p>
        </w:tc>
      </w:tr>
      <w:tr w:rsidR="001661F9" w:rsidRPr="00646FD7" w14:paraId="0C7708CD" w14:textId="77777777" w:rsidTr="00874380">
        <w:trPr>
          <w:cantSplit/>
        </w:trPr>
        <w:tc>
          <w:tcPr>
            <w:tcW w:w="816" w:type="pct"/>
            <w:tcBorders>
              <w:top w:val="single" w:sz="4" w:space="0" w:color="auto"/>
              <w:left w:val="single" w:sz="4" w:space="0" w:color="auto"/>
              <w:bottom w:val="single" w:sz="4" w:space="0" w:color="auto"/>
              <w:right w:val="single" w:sz="4" w:space="0" w:color="auto"/>
            </w:tcBorders>
            <w:vAlign w:val="center"/>
          </w:tcPr>
          <w:p w14:paraId="0C7708C7" w14:textId="77777777" w:rsidR="001661F9" w:rsidRPr="00646FD7" w:rsidRDefault="00874380" w:rsidP="00DB4569">
            <w:pPr>
              <w:widowControl/>
              <w:spacing w:before="60" w:after="60"/>
              <w:jc w:val="left"/>
              <w:rPr>
                <w:rFonts w:cs="Arial"/>
                <w:b/>
                <w:color w:val="E36C0A"/>
                <w:sz w:val="20"/>
              </w:rPr>
            </w:pPr>
            <w:r w:rsidRPr="00646FD7">
              <w:rPr>
                <w:rFonts w:cs="Arial"/>
                <w:b/>
                <w:color w:val="E36C0A"/>
                <w:sz w:val="20"/>
              </w:rPr>
              <w:lastRenderedPageBreak/>
              <w:t>Big Ocean</w:t>
            </w:r>
          </w:p>
        </w:tc>
        <w:tc>
          <w:tcPr>
            <w:tcW w:w="784" w:type="pct"/>
            <w:tcBorders>
              <w:top w:val="single" w:sz="4" w:space="0" w:color="auto"/>
              <w:left w:val="single" w:sz="4" w:space="0" w:color="auto"/>
              <w:bottom w:val="single" w:sz="4" w:space="0" w:color="auto"/>
              <w:right w:val="single" w:sz="4" w:space="0" w:color="auto"/>
            </w:tcBorders>
            <w:vAlign w:val="center"/>
          </w:tcPr>
          <w:p w14:paraId="0C7708C8" w14:textId="77777777" w:rsidR="001661F9" w:rsidRPr="00646FD7" w:rsidRDefault="001661F9"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14:paraId="0C7708C9" w14:textId="77777777" w:rsidR="001661F9" w:rsidRPr="00646FD7" w:rsidRDefault="001661F9" w:rsidP="00DB4569">
            <w:pPr>
              <w:widowControl/>
              <w:spacing w:before="60" w:after="60"/>
              <w:jc w:val="left"/>
              <w:rPr>
                <w:rFonts w:cs="Arial"/>
                <w:b/>
                <w:color w:val="E36C0A"/>
                <w:sz w:val="20"/>
              </w:rPr>
            </w:pPr>
            <w:r w:rsidRPr="00646FD7">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14:paraId="0C7708CA" w14:textId="058DA725" w:rsidR="001661F9" w:rsidRPr="00646FD7" w:rsidRDefault="001661F9" w:rsidP="00DB4569">
            <w:pPr>
              <w:widowControl/>
              <w:spacing w:before="60" w:after="60"/>
              <w:jc w:val="center"/>
              <w:rPr>
                <w:rFonts w:cs="Arial"/>
                <w:b/>
                <w:color w:val="E36C0A"/>
                <w:sz w:val="20"/>
              </w:rPr>
            </w:pPr>
            <w:r w:rsidRPr="00646FD7">
              <w:rPr>
                <w:rFonts w:cs="Arial"/>
                <w:b/>
                <w:color w:val="E36C0A"/>
                <w:sz w:val="20"/>
              </w:rPr>
              <w:t xml:space="preserve">Wave </w:t>
            </w:r>
            <w:r w:rsidR="001B5BC7" w:rsidRPr="00646FD7">
              <w:rPr>
                <w:rFonts w:cs="Arial"/>
                <w:b/>
                <w:color w:val="E36C0A"/>
                <w:sz w:val="20"/>
              </w:rPr>
              <w:t>S</w:t>
            </w:r>
            <w:r w:rsidRPr="00646FD7">
              <w:rPr>
                <w:rFonts w:cs="Arial"/>
                <w:b/>
                <w:color w:val="E36C0A"/>
                <w:sz w:val="20"/>
              </w:rPr>
              <w:t>etup</w:t>
            </w:r>
          </w:p>
        </w:tc>
        <w:tc>
          <w:tcPr>
            <w:tcW w:w="949" w:type="pct"/>
            <w:tcBorders>
              <w:top w:val="single" w:sz="4" w:space="0" w:color="auto"/>
              <w:left w:val="single" w:sz="4" w:space="0" w:color="auto"/>
              <w:bottom w:val="single" w:sz="4" w:space="0" w:color="auto"/>
              <w:right w:val="single" w:sz="4" w:space="0" w:color="auto"/>
            </w:tcBorders>
            <w:vAlign w:val="center"/>
          </w:tcPr>
          <w:p w14:paraId="0C7708CB" w14:textId="77777777" w:rsidR="001661F9" w:rsidRPr="00646FD7" w:rsidRDefault="001661F9" w:rsidP="00DB4569">
            <w:pPr>
              <w:widowControl/>
              <w:spacing w:before="60" w:after="60"/>
              <w:jc w:val="center"/>
              <w:rPr>
                <w:rFonts w:cs="Arial"/>
                <w:b/>
                <w:color w:val="E36C0A"/>
                <w:sz w:val="20"/>
              </w:rPr>
            </w:pPr>
            <w:r w:rsidRPr="00646FD7">
              <w:rPr>
                <w:rFonts w:cs="Arial"/>
                <w:b/>
                <w:color w:val="E36C0A"/>
                <w:sz w:val="20"/>
              </w:rPr>
              <w:t>Direct Integration Method (DIM)</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0C7708CC" w14:textId="77777777" w:rsidR="001661F9" w:rsidRPr="00646FD7" w:rsidRDefault="001661F9" w:rsidP="00DB4569">
            <w:pPr>
              <w:widowControl/>
              <w:spacing w:before="60" w:after="60"/>
              <w:jc w:val="center"/>
              <w:rPr>
                <w:rFonts w:cs="Arial"/>
                <w:b/>
                <w:color w:val="E36C0A"/>
                <w:sz w:val="20"/>
              </w:rPr>
            </w:pPr>
            <w:r w:rsidRPr="00646FD7">
              <w:rPr>
                <w:rFonts w:cs="Arial"/>
                <w:b/>
                <w:color w:val="E36C0A"/>
                <w:sz w:val="20"/>
              </w:rPr>
              <w:t>99/99/9999</w:t>
            </w:r>
          </w:p>
        </w:tc>
      </w:tr>
    </w:tbl>
    <w:p w14:paraId="0C7708EA" w14:textId="77777777" w:rsidR="006E1940" w:rsidRPr="00B30097" w:rsidRDefault="006E1940" w:rsidP="00DB4569">
      <w:pPr>
        <w:pStyle w:val="Heading3"/>
        <w:rPr>
          <w:rFonts w:cs="Arial"/>
        </w:rPr>
      </w:pPr>
      <w:bookmarkStart w:id="83" w:name="_Toc452545880"/>
      <w:r w:rsidRPr="00B30097">
        <w:rPr>
          <w:rFonts w:cs="Arial"/>
        </w:rPr>
        <w:t>5.3.1</w:t>
      </w:r>
      <w:r w:rsidRPr="00B30097">
        <w:rPr>
          <w:rFonts w:cs="Arial"/>
        </w:rPr>
        <w:tab/>
      </w:r>
      <w:r w:rsidR="00F72D82" w:rsidRPr="00B30097">
        <w:rPr>
          <w:rFonts w:cs="Arial"/>
        </w:rPr>
        <w:t>Total Stillw</w:t>
      </w:r>
      <w:r w:rsidRPr="00B30097">
        <w:rPr>
          <w:rFonts w:cs="Arial"/>
        </w:rPr>
        <w:t>ater Elevation</w:t>
      </w:r>
      <w:r w:rsidR="003C2B27" w:rsidRPr="00B30097">
        <w:rPr>
          <w:rFonts w:cs="Arial"/>
        </w:rPr>
        <w:t>s</w:t>
      </w:r>
      <w:bookmarkEnd w:id="83"/>
    </w:p>
    <w:p w14:paraId="0C7708EB" w14:textId="7C0663E8" w:rsidR="00B35592" w:rsidRPr="008371F9" w:rsidRDefault="00B35592" w:rsidP="00DB4569">
      <w:pPr>
        <w:pStyle w:val="BodyText"/>
        <w:widowControl/>
        <w:rPr>
          <w:rFonts w:ascii="Arial" w:hAnsi="Arial" w:cs="Arial"/>
          <w:b/>
          <w:color w:val="365F91"/>
        </w:rPr>
      </w:pPr>
      <w:r w:rsidRPr="008371F9">
        <w:rPr>
          <w:rFonts w:ascii="Arial" w:hAnsi="Arial" w:cs="Arial"/>
          <w:b/>
          <w:color w:val="365F91"/>
        </w:rPr>
        <w:t>The total stillwater elevations</w:t>
      </w:r>
      <w:r w:rsidR="00DF1730" w:rsidRPr="008371F9">
        <w:rPr>
          <w:rFonts w:ascii="Arial" w:hAnsi="Arial" w:cs="Arial"/>
          <w:b/>
          <w:color w:val="365F91"/>
        </w:rPr>
        <w:t xml:space="preserve"> (stillwater including storm surge plus wave setup)</w:t>
      </w:r>
      <w:r w:rsidRPr="008371F9">
        <w:rPr>
          <w:rFonts w:ascii="Arial" w:hAnsi="Arial" w:cs="Arial"/>
          <w:b/>
          <w:color w:val="365F91"/>
        </w:rPr>
        <w:t xml:space="preserve"> for the 1</w:t>
      </w:r>
      <w:r w:rsidR="00FD17E4" w:rsidRPr="00FD17E4">
        <w:rPr>
          <w:rFonts w:ascii="Arial" w:hAnsi="Arial" w:cs="Arial"/>
          <w:b/>
          <w:color w:val="365F91"/>
        </w:rPr>
        <w:t xml:space="preserve">-percent-annual-chance </w:t>
      </w:r>
      <w:r w:rsidRPr="008371F9">
        <w:rPr>
          <w:rFonts w:ascii="Arial" w:hAnsi="Arial" w:cs="Arial"/>
          <w:b/>
          <w:color w:val="365F91"/>
        </w:rPr>
        <w:t xml:space="preserve">flood were determined for areas subject to coastal flooding. </w:t>
      </w:r>
      <w:r w:rsidR="00DF1730" w:rsidRPr="008371F9">
        <w:rPr>
          <w:rFonts w:ascii="Arial" w:hAnsi="Arial" w:cs="Arial"/>
          <w:b/>
          <w:color w:val="365F91"/>
        </w:rPr>
        <w:t xml:space="preserve">The models and methods that were used to determine storm surge and wave setup are listed in </w:t>
      </w:r>
      <w:r w:rsidR="0016321F" w:rsidRPr="008371F9">
        <w:rPr>
          <w:rFonts w:ascii="Arial" w:hAnsi="Arial" w:cs="Arial"/>
        </w:rPr>
        <w:fldChar w:fldCharType="begin"/>
      </w:r>
      <w:r w:rsidR="0016321F" w:rsidRPr="008371F9">
        <w:rPr>
          <w:rFonts w:ascii="Arial" w:hAnsi="Arial" w:cs="Arial"/>
        </w:rPr>
        <w:instrText xml:space="preserve"> REF _Ref275424011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Table 15</w:t>
      </w:r>
      <w:r w:rsidR="0016321F" w:rsidRPr="008371F9">
        <w:rPr>
          <w:rFonts w:ascii="Arial" w:hAnsi="Arial" w:cs="Arial"/>
        </w:rPr>
        <w:fldChar w:fldCharType="end"/>
      </w:r>
      <w:r w:rsidR="00DF1730" w:rsidRPr="008371F9">
        <w:rPr>
          <w:rFonts w:ascii="Arial" w:hAnsi="Arial" w:cs="Arial"/>
          <w:b/>
          <w:color w:val="365F91"/>
        </w:rPr>
        <w:t xml:space="preserve">. The stillwater elevation that was used for each transect in coastal analyses is shown in </w:t>
      </w:r>
      <w:r w:rsidR="0016321F" w:rsidRPr="008371F9">
        <w:rPr>
          <w:rFonts w:ascii="Arial" w:hAnsi="Arial" w:cs="Arial"/>
        </w:rPr>
        <w:fldChar w:fldCharType="begin"/>
      </w:r>
      <w:r w:rsidR="0016321F" w:rsidRPr="008371F9">
        <w:rPr>
          <w:rFonts w:ascii="Arial" w:hAnsi="Arial" w:cs="Arial"/>
        </w:rPr>
        <w:instrText xml:space="preserve"> REF _Ref271908156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Table 17</w:t>
      </w:r>
      <w:r w:rsidR="0016321F" w:rsidRPr="008371F9">
        <w:rPr>
          <w:rFonts w:ascii="Arial" w:hAnsi="Arial" w:cs="Arial"/>
        </w:rPr>
        <w:fldChar w:fldCharType="end"/>
      </w:r>
      <w:r w:rsidR="00DF1730" w:rsidRPr="008371F9">
        <w:rPr>
          <w:rFonts w:ascii="Arial" w:hAnsi="Arial" w:cs="Arial"/>
          <w:b/>
          <w:color w:val="365F91"/>
        </w:rPr>
        <w:t>, “Coastal Transect Parameters.”</w:t>
      </w:r>
      <w:r w:rsidR="0086418F" w:rsidRPr="008371F9">
        <w:rPr>
          <w:rFonts w:ascii="Arial" w:hAnsi="Arial" w:cs="Arial"/>
          <w:b/>
          <w:color w:val="365F91"/>
        </w:rPr>
        <w:t xml:space="preserve"> </w:t>
      </w:r>
      <w:r w:rsidR="0016321F" w:rsidRPr="008371F9">
        <w:rPr>
          <w:rFonts w:ascii="Arial" w:hAnsi="Arial" w:cs="Arial"/>
        </w:rPr>
        <w:fldChar w:fldCharType="begin"/>
      </w:r>
      <w:r w:rsidR="0016321F" w:rsidRPr="008371F9">
        <w:rPr>
          <w:rFonts w:ascii="Arial" w:hAnsi="Arial" w:cs="Arial"/>
        </w:rPr>
        <w:instrText xml:space="preserve"> REF _Ref285472540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Figure 8</w:t>
      </w:r>
      <w:r w:rsidR="0016321F" w:rsidRPr="008371F9">
        <w:rPr>
          <w:rFonts w:ascii="Arial" w:hAnsi="Arial" w:cs="Arial"/>
        </w:rPr>
        <w:fldChar w:fldCharType="end"/>
      </w:r>
      <w:r w:rsidR="00502FAF" w:rsidRPr="008371F9">
        <w:rPr>
          <w:rFonts w:ascii="Arial" w:hAnsi="Arial" w:cs="Arial"/>
          <w:b/>
          <w:color w:val="365F91"/>
        </w:rPr>
        <w:t xml:space="preserve"> </w:t>
      </w:r>
      <w:r w:rsidR="0086418F" w:rsidRPr="008371F9">
        <w:rPr>
          <w:rFonts w:ascii="Arial" w:hAnsi="Arial" w:cs="Arial"/>
          <w:b/>
          <w:color w:val="365F91"/>
        </w:rPr>
        <w:t>shows the total stillwater elevation</w:t>
      </w:r>
      <w:r w:rsidR="000844D9" w:rsidRPr="008371F9">
        <w:rPr>
          <w:rFonts w:ascii="Arial" w:hAnsi="Arial" w:cs="Arial"/>
          <w:b/>
          <w:color w:val="365F91"/>
        </w:rPr>
        <w:t>s</w:t>
      </w:r>
      <w:r w:rsidR="0086418F" w:rsidRPr="008371F9">
        <w:rPr>
          <w:rFonts w:ascii="Arial" w:hAnsi="Arial" w:cs="Arial"/>
          <w:b/>
          <w:color w:val="365F91"/>
        </w:rPr>
        <w:t xml:space="preserve"> for the 1</w:t>
      </w:r>
      <w:r w:rsidR="00FD17E4" w:rsidRPr="00FD17E4">
        <w:rPr>
          <w:rFonts w:ascii="Arial" w:hAnsi="Arial" w:cs="Arial"/>
          <w:b/>
          <w:color w:val="365F91"/>
        </w:rPr>
        <w:t xml:space="preserve">-percent-annual-chance </w:t>
      </w:r>
      <w:r w:rsidR="0086418F" w:rsidRPr="008371F9">
        <w:rPr>
          <w:rFonts w:ascii="Arial" w:hAnsi="Arial" w:cs="Arial"/>
          <w:b/>
          <w:color w:val="365F91"/>
        </w:rPr>
        <w:t>flood that was determined for this coastal analysis.</w:t>
      </w:r>
    </w:p>
    <w:p w14:paraId="0C7708EC" w14:textId="77777777" w:rsidR="000844D9" w:rsidRPr="008371F9" w:rsidRDefault="000844D9" w:rsidP="00DB4569">
      <w:pPr>
        <w:pStyle w:val="BodyText"/>
        <w:widowControl/>
        <w:rPr>
          <w:rFonts w:ascii="Arial" w:hAnsi="Arial" w:cs="Arial"/>
          <w:b/>
          <w:color w:val="365F91"/>
        </w:rPr>
      </w:pPr>
    </w:p>
    <w:p w14:paraId="0C7708ED" w14:textId="5AAB6BCD" w:rsidR="00F72D82" w:rsidRPr="00B30097" w:rsidRDefault="00F72D82" w:rsidP="00DB4569">
      <w:pPr>
        <w:pStyle w:val="Caption"/>
        <w:widowControl/>
        <w:rPr>
          <w:rFonts w:cs="Arial"/>
        </w:rPr>
      </w:pPr>
      <w:bookmarkStart w:id="84" w:name="_Ref285472540"/>
      <w:bookmarkStart w:id="85" w:name="_Toc357072206"/>
      <w:bookmarkStart w:id="86" w:name="_Toc519773152"/>
      <w:r w:rsidRPr="00B30097">
        <w:rPr>
          <w:rFonts w:cs="Arial"/>
        </w:rPr>
        <w:lastRenderedPageBreak/>
        <w:t xml:space="preserve">Figure </w:t>
      </w:r>
      <w:r w:rsidR="00CC692E" w:rsidRPr="00B30097">
        <w:rPr>
          <w:rFonts w:cs="Arial"/>
        </w:rPr>
        <w:fldChar w:fldCharType="begin"/>
      </w:r>
      <w:r w:rsidR="00CC692E" w:rsidRPr="00B30097">
        <w:rPr>
          <w:rFonts w:cs="Arial"/>
        </w:rPr>
        <w:instrText xml:space="preserve"> SEQ Figure \* ARABIC </w:instrText>
      </w:r>
      <w:r w:rsidR="00CC692E" w:rsidRPr="00B30097">
        <w:rPr>
          <w:rFonts w:cs="Arial"/>
        </w:rPr>
        <w:fldChar w:fldCharType="separate"/>
      </w:r>
      <w:r w:rsidR="00AA0E77" w:rsidRPr="00B30097">
        <w:rPr>
          <w:rFonts w:cs="Arial"/>
          <w:noProof/>
        </w:rPr>
        <w:t>8</w:t>
      </w:r>
      <w:r w:rsidR="00CC692E" w:rsidRPr="00B30097">
        <w:rPr>
          <w:rFonts w:cs="Arial"/>
          <w:noProof/>
        </w:rPr>
        <w:fldChar w:fldCharType="end"/>
      </w:r>
      <w:bookmarkEnd w:id="84"/>
      <w:r w:rsidRPr="00B30097">
        <w:rPr>
          <w:rFonts w:cs="Arial"/>
        </w:rPr>
        <w:t>: 1</w:t>
      </w:r>
      <w:r w:rsidR="00BB05FE">
        <w:rPr>
          <w:rFonts w:cs="Arial"/>
        </w:rPr>
        <w:t>-Percent-Annual-</w:t>
      </w:r>
      <w:r w:rsidRPr="00B30097">
        <w:rPr>
          <w:rFonts w:cs="Arial"/>
        </w:rPr>
        <w:t>Chance Total Stillwater Elevation</w:t>
      </w:r>
      <w:r w:rsidR="000844D9" w:rsidRPr="00B30097">
        <w:rPr>
          <w:rFonts w:cs="Arial"/>
        </w:rPr>
        <w:t>s</w:t>
      </w:r>
      <w:r w:rsidRPr="00B30097">
        <w:rPr>
          <w:rFonts w:cs="Arial"/>
        </w:rPr>
        <w:t xml:space="preserve"> for Coastal Areas</w:t>
      </w:r>
      <w:bookmarkEnd w:id="85"/>
      <w:bookmarkEnd w:id="86"/>
    </w:p>
    <w:p w14:paraId="0C7708EE" w14:textId="77777777" w:rsidR="00F72D82" w:rsidRPr="008371F9" w:rsidRDefault="00492B36" w:rsidP="00DB4569">
      <w:pPr>
        <w:pStyle w:val="BodyText"/>
        <w:widowControl/>
        <w:jc w:val="center"/>
        <w:rPr>
          <w:rFonts w:ascii="Arial" w:hAnsi="Arial" w:cs="Arial"/>
          <w:b/>
          <w:color w:val="365F91"/>
        </w:rPr>
      </w:pPr>
      <w:r w:rsidRPr="008371F9">
        <w:rPr>
          <w:rFonts w:ascii="Arial" w:hAnsi="Arial" w:cs="Arial"/>
          <w:b/>
          <w:noProof/>
          <w:color w:val="365F91"/>
          <w:lang w:val="en-US" w:eastAsia="en-US"/>
        </w:rPr>
        <w:drawing>
          <wp:inline distT="0" distB="0" distL="0" distR="0" wp14:anchorId="0C77179A" wp14:editId="1FD72C2E">
            <wp:extent cx="4648200" cy="4543425"/>
            <wp:effectExtent l="95250" t="95250" r="95250" b="104775"/>
            <wp:docPr id="44" name="Picture 3" descr="Figure 8. Graphic for 1% Annual chance total stillwater elevations for coastal area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48200" cy="4543425"/>
                    </a:xfrm>
                    <a:prstGeom prst="rect">
                      <a:avLst/>
                    </a:prstGeom>
                    <a:noFill/>
                    <a:ln w="98425" cmpd="sng">
                      <a:solidFill>
                        <a:srgbClr val="E46C0A"/>
                      </a:solidFill>
                      <a:miter lim="800000"/>
                      <a:headEnd/>
                      <a:tailEnd/>
                    </a:ln>
                    <a:effectLst/>
                  </pic:spPr>
                </pic:pic>
              </a:graphicData>
            </a:graphic>
          </wp:inline>
        </w:drawing>
      </w:r>
    </w:p>
    <w:p w14:paraId="0C7708EF" w14:textId="77777777" w:rsidR="00790F3E" w:rsidRPr="008371F9" w:rsidRDefault="00790F3E" w:rsidP="00DB4569">
      <w:pPr>
        <w:pStyle w:val="BodyText"/>
        <w:widowControl/>
        <w:rPr>
          <w:rFonts w:ascii="Arial" w:hAnsi="Arial" w:cs="Arial"/>
          <w:b/>
          <w:color w:val="365F91"/>
        </w:rPr>
      </w:pPr>
    </w:p>
    <w:p w14:paraId="0C7708F0" w14:textId="77777777" w:rsidR="00694286" w:rsidRPr="00B30097" w:rsidRDefault="00694286" w:rsidP="00DB4569">
      <w:pPr>
        <w:pStyle w:val="Heading4"/>
        <w:keepNext/>
        <w:widowControl/>
        <w:rPr>
          <w:rFonts w:cs="Arial"/>
          <w:color w:val="365F91"/>
        </w:rPr>
      </w:pPr>
      <w:r w:rsidRPr="00B30097">
        <w:rPr>
          <w:rFonts w:cs="Arial"/>
          <w:color w:val="365F91"/>
        </w:rPr>
        <w:t>Astronomical Tide</w:t>
      </w:r>
    </w:p>
    <w:p w14:paraId="0C7708F1" w14:textId="77777777" w:rsidR="00694286" w:rsidRPr="008371F9" w:rsidRDefault="00694286" w:rsidP="00DB4569">
      <w:pPr>
        <w:pStyle w:val="BodyText"/>
        <w:widowControl/>
        <w:rPr>
          <w:rFonts w:ascii="Arial" w:hAnsi="Arial" w:cs="Arial"/>
          <w:b/>
          <w:color w:val="365F91"/>
        </w:rPr>
      </w:pPr>
      <w:r w:rsidRPr="008371F9">
        <w:rPr>
          <w:rFonts w:ascii="Arial" w:hAnsi="Arial" w:cs="Arial"/>
          <w:b/>
          <w:color w:val="365F91"/>
        </w:rPr>
        <w:t>Astronomical tidal statistics were generated directly from local tidal constituents by sampling the predicted tide at random times throughout the tidal epoch.</w:t>
      </w:r>
    </w:p>
    <w:p w14:paraId="0C7708F2" w14:textId="77777777" w:rsidR="003B49E7" w:rsidRPr="008371F9" w:rsidRDefault="003B49E7" w:rsidP="00DB4569">
      <w:pPr>
        <w:pStyle w:val="BodyText"/>
        <w:widowControl/>
        <w:rPr>
          <w:rFonts w:ascii="Arial" w:hAnsi="Arial" w:cs="Arial"/>
          <w:b/>
          <w:color w:val="E36C0A"/>
        </w:rPr>
      </w:pPr>
    </w:p>
    <w:p w14:paraId="0C7708F3" w14:textId="77777777" w:rsidR="00222F43" w:rsidRPr="00B30097" w:rsidRDefault="00222F43" w:rsidP="00DB4569">
      <w:pPr>
        <w:pStyle w:val="Heading4"/>
        <w:widowControl/>
        <w:rPr>
          <w:rFonts w:cs="Arial"/>
          <w:color w:val="365F91"/>
        </w:rPr>
      </w:pPr>
      <w:r w:rsidRPr="00B30097">
        <w:rPr>
          <w:rFonts w:cs="Arial"/>
          <w:color w:val="365F91"/>
        </w:rPr>
        <w:t>S</w:t>
      </w:r>
      <w:r w:rsidR="00302807" w:rsidRPr="00B30097">
        <w:rPr>
          <w:rFonts w:cs="Arial"/>
          <w:color w:val="365F91"/>
        </w:rPr>
        <w:t xml:space="preserve">torm </w:t>
      </w:r>
      <w:r w:rsidR="00DC2251" w:rsidRPr="00B30097">
        <w:rPr>
          <w:rFonts w:cs="Arial"/>
          <w:color w:val="365F91"/>
        </w:rPr>
        <w:t xml:space="preserve">Surge </w:t>
      </w:r>
      <w:r w:rsidR="00DF1730" w:rsidRPr="00B30097">
        <w:rPr>
          <w:rFonts w:cs="Arial"/>
          <w:color w:val="365F91"/>
        </w:rPr>
        <w:t>Statistics</w:t>
      </w:r>
    </w:p>
    <w:p w14:paraId="0C7708F4" w14:textId="77777777" w:rsidR="00D65806" w:rsidRPr="008371F9" w:rsidRDefault="00D65806" w:rsidP="00DB4569">
      <w:pPr>
        <w:pStyle w:val="BodyText"/>
        <w:widowControl/>
        <w:rPr>
          <w:rFonts w:ascii="Arial" w:hAnsi="Arial" w:cs="Arial"/>
          <w:b/>
          <w:color w:val="365F91"/>
        </w:rPr>
      </w:pPr>
      <w:r w:rsidRPr="008371F9">
        <w:rPr>
          <w:rFonts w:ascii="Arial" w:hAnsi="Arial" w:cs="Arial"/>
          <w:b/>
          <w:color w:val="365F91"/>
        </w:rPr>
        <w:t>Storm surge is modeled based on characteristics of actual storms responsible for significant coastal flooding. The characteristics of these storms are typically determined by statistical study of the regional historical record</w:t>
      </w:r>
      <w:r w:rsidR="007563C6" w:rsidRPr="008371F9">
        <w:rPr>
          <w:rFonts w:ascii="Arial" w:hAnsi="Arial" w:cs="Arial"/>
          <w:b/>
          <w:color w:val="365F91"/>
        </w:rPr>
        <w:t xml:space="preserve"> of storms</w:t>
      </w:r>
      <w:r w:rsidRPr="008371F9">
        <w:rPr>
          <w:rFonts w:ascii="Arial" w:hAnsi="Arial" w:cs="Arial"/>
          <w:b/>
          <w:color w:val="365F91"/>
        </w:rPr>
        <w:t xml:space="preserve"> or </w:t>
      </w:r>
      <w:r w:rsidR="00DC2251" w:rsidRPr="008371F9">
        <w:rPr>
          <w:rFonts w:ascii="Arial" w:hAnsi="Arial" w:cs="Arial"/>
          <w:b/>
          <w:color w:val="365F91"/>
        </w:rPr>
        <w:t xml:space="preserve">by </w:t>
      </w:r>
      <w:r w:rsidRPr="008371F9">
        <w:rPr>
          <w:rFonts w:ascii="Arial" w:hAnsi="Arial" w:cs="Arial"/>
          <w:b/>
          <w:color w:val="365F91"/>
        </w:rPr>
        <w:t>statistical study of tidal gages</w:t>
      </w:r>
      <w:r w:rsidR="00381E22" w:rsidRPr="008371F9">
        <w:rPr>
          <w:rFonts w:ascii="Arial" w:hAnsi="Arial" w:cs="Arial"/>
          <w:b/>
          <w:color w:val="365F91"/>
        </w:rPr>
        <w:t xml:space="preserve">. </w:t>
      </w:r>
    </w:p>
    <w:p w14:paraId="0C7708F5" w14:textId="77777777" w:rsidR="00D65806" w:rsidRPr="008371F9" w:rsidRDefault="00D65806" w:rsidP="00DB4569">
      <w:pPr>
        <w:pStyle w:val="BodyText"/>
        <w:widowControl/>
        <w:rPr>
          <w:rFonts w:ascii="Arial" w:hAnsi="Arial" w:cs="Arial"/>
        </w:rPr>
      </w:pPr>
    </w:p>
    <w:p w14:paraId="0C7708F6" w14:textId="48202DA0" w:rsidR="00F42161" w:rsidRPr="008371F9" w:rsidRDefault="002256C9" w:rsidP="00DB4569">
      <w:pPr>
        <w:pStyle w:val="BodyText"/>
        <w:widowControl/>
        <w:rPr>
          <w:rFonts w:ascii="Arial" w:hAnsi="Arial" w:cs="Arial"/>
          <w:b/>
          <w:color w:val="E36C0A"/>
        </w:rPr>
      </w:pPr>
      <w:r w:rsidRPr="008371F9">
        <w:rPr>
          <w:rFonts w:ascii="Arial" w:hAnsi="Arial" w:cs="Arial"/>
          <w:b/>
          <w:color w:val="365F91"/>
        </w:rPr>
        <w:t>W</w:t>
      </w:r>
      <w:r w:rsidR="008151D4" w:rsidRPr="008371F9">
        <w:rPr>
          <w:rFonts w:ascii="Arial" w:hAnsi="Arial" w:cs="Arial"/>
          <w:b/>
          <w:color w:val="365F91"/>
        </w:rPr>
        <w:t>hen historic records are used</w:t>
      </w:r>
      <w:r w:rsidR="006106EC" w:rsidRPr="008371F9">
        <w:rPr>
          <w:rFonts w:ascii="Arial" w:hAnsi="Arial" w:cs="Arial"/>
          <w:b/>
          <w:color w:val="365F91"/>
        </w:rPr>
        <w:t xml:space="preserve"> to calculate storm surge</w:t>
      </w:r>
      <w:r w:rsidRPr="008371F9">
        <w:rPr>
          <w:rFonts w:ascii="Arial" w:hAnsi="Arial" w:cs="Arial"/>
          <w:b/>
          <w:color w:val="365F91"/>
        </w:rPr>
        <w:t>, characteristics such as</w:t>
      </w:r>
      <w:r w:rsidR="007563C6" w:rsidRPr="008371F9">
        <w:rPr>
          <w:rFonts w:ascii="Arial" w:hAnsi="Arial" w:cs="Arial"/>
          <w:b/>
          <w:color w:val="365F91"/>
        </w:rPr>
        <w:t xml:space="preserve"> the</w:t>
      </w:r>
      <w:r w:rsidRPr="008371F9">
        <w:rPr>
          <w:rFonts w:ascii="Arial" w:hAnsi="Arial" w:cs="Arial"/>
          <w:b/>
          <w:color w:val="365F91"/>
        </w:rPr>
        <w:t xml:space="preserve"> strength, size, track</w:t>
      </w:r>
      <w:r w:rsidR="006106EC" w:rsidRPr="008371F9">
        <w:rPr>
          <w:rFonts w:ascii="Arial" w:hAnsi="Arial" w:cs="Arial"/>
          <w:b/>
          <w:color w:val="365F91"/>
        </w:rPr>
        <w:t>, etc.</w:t>
      </w:r>
      <w:r w:rsidR="00032CF4" w:rsidRPr="008371F9">
        <w:rPr>
          <w:rFonts w:ascii="Arial" w:hAnsi="Arial" w:cs="Arial"/>
          <w:b/>
          <w:color w:val="365F91"/>
        </w:rPr>
        <w:t>,</w:t>
      </w:r>
      <w:r w:rsidR="007563C6" w:rsidRPr="008371F9">
        <w:rPr>
          <w:rFonts w:ascii="Arial" w:hAnsi="Arial" w:cs="Arial"/>
          <w:b/>
          <w:color w:val="365F91"/>
        </w:rPr>
        <w:t xml:space="preserve"> of storms</w:t>
      </w:r>
      <w:r w:rsidR="006106EC" w:rsidRPr="008371F9">
        <w:rPr>
          <w:rFonts w:ascii="Arial" w:hAnsi="Arial" w:cs="Arial"/>
          <w:b/>
          <w:color w:val="365F91"/>
        </w:rPr>
        <w:t xml:space="preserve"> are identified by site. </w:t>
      </w:r>
      <w:r w:rsidR="00694286" w:rsidRPr="008371F9">
        <w:rPr>
          <w:rFonts w:ascii="Arial" w:hAnsi="Arial" w:cs="Arial"/>
          <w:b/>
          <w:color w:val="E36C0A"/>
        </w:rPr>
        <w:t>S</w:t>
      </w:r>
      <w:r w:rsidR="00345D75" w:rsidRPr="008371F9">
        <w:rPr>
          <w:rFonts w:ascii="Arial" w:hAnsi="Arial" w:cs="Arial"/>
          <w:b/>
          <w:color w:val="E36C0A"/>
        </w:rPr>
        <w:t>torm data was</w:t>
      </w:r>
      <w:r w:rsidR="00694286" w:rsidRPr="008371F9">
        <w:rPr>
          <w:rFonts w:ascii="Arial" w:hAnsi="Arial" w:cs="Arial"/>
          <w:b/>
          <w:color w:val="E36C0A"/>
        </w:rPr>
        <w:t xml:space="preserve"> used in conjunction with numerical hydrodynamic models to determine the corresponding storm surge levels. </w:t>
      </w:r>
      <w:r w:rsidR="00345D75" w:rsidRPr="008371F9">
        <w:rPr>
          <w:rFonts w:ascii="Arial" w:hAnsi="Arial" w:cs="Arial"/>
          <w:b/>
          <w:color w:val="E36C0A"/>
        </w:rPr>
        <w:t>An extreme value analysis was</w:t>
      </w:r>
      <w:r w:rsidR="00694286" w:rsidRPr="008371F9">
        <w:rPr>
          <w:rFonts w:ascii="Arial" w:hAnsi="Arial" w:cs="Arial"/>
          <w:b/>
          <w:color w:val="E36C0A"/>
        </w:rPr>
        <w:t xml:space="preserve"> performed on the storm surge modeling results to determine a stillwater elevation for the 1</w:t>
      </w:r>
      <w:r w:rsidR="00FD17E4" w:rsidRPr="00FD17E4">
        <w:rPr>
          <w:rFonts w:ascii="Arial" w:hAnsi="Arial" w:cs="Arial"/>
          <w:b/>
          <w:color w:val="E36C0A"/>
        </w:rPr>
        <w:t xml:space="preserve">-percent-annual-chance </w:t>
      </w:r>
      <w:r w:rsidR="00694286" w:rsidRPr="008371F9">
        <w:rPr>
          <w:rFonts w:ascii="Arial" w:hAnsi="Arial" w:cs="Arial"/>
          <w:b/>
          <w:color w:val="E36C0A"/>
        </w:rPr>
        <w:t>event.</w:t>
      </w:r>
    </w:p>
    <w:p w14:paraId="0C7708F7" w14:textId="77777777" w:rsidR="00C37E67" w:rsidRPr="008371F9" w:rsidRDefault="00C37E67" w:rsidP="00DB4569">
      <w:pPr>
        <w:pStyle w:val="BodyText"/>
        <w:widowControl/>
        <w:rPr>
          <w:rFonts w:ascii="Arial" w:hAnsi="Arial" w:cs="Arial"/>
          <w:b/>
          <w:color w:val="E36C0A"/>
        </w:rPr>
      </w:pPr>
    </w:p>
    <w:p w14:paraId="0C7708F8" w14:textId="77777777" w:rsidR="007563C6" w:rsidRPr="008371F9" w:rsidRDefault="008151D4" w:rsidP="00DB4569">
      <w:pPr>
        <w:pStyle w:val="BodyText"/>
        <w:widowControl/>
        <w:rPr>
          <w:rFonts w:ascii="Arial" w:hAnsi="Arial" w:cs="Arial"/>
          <w:b/>
          <w:color w:val="365F91"/>
          <w:szCs w:val="22"/>
        </w:rPr>
      </w:pPr>
      <w:r w:rsidRPr="008371F9">
        <w:rPr>
          <w:rFonts w:ascii="Arial" w:hAnsi="Arial" w:cs="Arial"/>
          <w:b/>
          <w:color w:val="365F91"/>
        </w:rPr>
        <w:lastRenderedPageBreak/>
        <w:t xml:space="preserve">Tidal gages </w:t>
      </w:r>
      <w:r w:rsidR="006106EC" w:rsidRPr="008371F9">
        <w:rPr>
          <w:rFonts w:ascii="Arial" w:hAnsi="Arial" w:cs="Arial"/>
          <w:b/>
          <w:color w:val="365F91"/>
        </w:rPr>
        <w:t>can be used instead of historic records</w:t>
      </w:r>
      <w:r w:rsidR="00694286" w:rsidRPr="008371F9">
        <w:rPr>
          <w:rFonts w:ascii="Arial" w:hAnsi="Arial" w:cs="Arial"/>
          <w:b/>
          <w:color w:val="365F91"/>
        </w:rPr>
        <w:t xml:space="preserve"> of storms</w:t>
      </w:r>
      <w:r w:rsidR="002256C9" w:rsidRPr="008371F9">
        <w:rPr>
          <w:rFonts w:ascii="Arial" w:hAnsi="Arial" w:cs="Arial"/>
          <w:b/>
          <w:color w:val="365F91"/>
        </w:rPr>
        <w:t xml:space="preserve"> when </w:t>
      </w:r>
      <w:r w:rsidR="006106EC" w:rsidRPr="008371F9">
        <w:rPr>
          <w:rFonts w:ascii="Arial" w:hAnsi="Arial" w:cs="Arial"/>
          <w:b/>
          <w:color w:val="365F91"/>
        </w:rPr>
        <w:t xml:space="preserve">the </w:t>
      </w:r>
      <w:r w:rsidR="00EE5AA2" w:rsidRPr="008371F9">
        <w:rPr>
          <w:rFonts w:ascii="Arial" w:hAnsi="Arial" w:cs="Arial"/>
          <w:b/>
          <w:color w:val="365F91"/>
        </w:rPr>
        <w:t>available</w:t>
      </w:r>
      <w:r w:rsidR="006106EC" w:rsidRPr="008371F9">
        <w:rPr>
          <w:rFonts w:ascii="Arial" w:hAnsi="Arial" w:cs="Arial"/>
          <w:b/>
          <w:color w:val="365F91"/>
        </w:rPr>
        <w:t xml:space="preserve"> tidal gage record for the area represents both the astronomical tide component and the storm surge component.</w:t>
      </w:r>
      <w:r w:rsidR="003B35A0" w:rsidRPr="008371F9">
        <w:rPr>
          <w:rFonts w:ascii="Arial" w:hAnsi="Arial" w:cs="Arial"/>
          <w:b/>
          <w:color w:val="365F91"/>
        </w:rPr>
        <w:t xml:space="preserve"> </w:t>
      </w:r>
      <w:r w:rsidR="0016321F" w:rsidRPr="008371F9">
        <w:rPr>
          <w:rFonts w:ascii="Arial" w:hAnsi="Arial" w:cs="Arial"/>
        </w:rPr>
        <w:fldChar w:fldCharType="begin"/>
      </w:r>
      <w:r w:rsidR="0016321F" w:rsidRPr="008371F9">
        <w:rPr>
          <w:rFonts w:ascii="Arial" w:hAnsi="Arial" w:cs="Arial"/>
        </w:rPr>
        <w:instrText xml:space="preserve"> REF _Ref271908102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Style w:val="BodyTextChar"/>
          <w:rFonts w:ascii="Arial" w:hAnsi="Arial"/>
          <w:b/>
          <w:color w:val="365F91"/>
        </w:rPr>
        <w:t>Table 16</w:t>
      </w:r>
      <w:r w:rsidR="0016321F" w:rsidRPr="008371F9">
        <w:rPr>
          <w:rFonts w:ascii="Arial" w:hAnsi="Arial" w:cs="Arial"/>
        </w:rPr>
        <w:fldChar w:fldCharType="end"/>
      </w:r>
      <w:r w:rsidR="00CD4EBF" w:rsidRPr="008371F9">
        <w:rPr>
          <w:rStyle w:val="BodyTextChar"/>
          <w:rFonts w:ascii="Arial" w:hAnsi="Arial"/>
          <w:b/>
          <w:color w:val="365F91"/>
        </w:rPr>
        <w:t xml:space="preserve"> provides </w:t>
      </w:r>
      <w:r w:rsidR="00790F3E" w:rsidRPr="008371F9">
        <w:rPr>
          <w:rStyle w:val="BodyTextChar"/>
          <w:rFonts w:ascii="Arial" w:hAnsi="Arial"/>
          <w:b/>
          <w:color w:val="365F91"/>
        </w:rPr>
        <w:t xml:space="preserve">the </w:t>
      </w:r>
      <w:r w:rsidR="00E52713" w:rsidRPr="008371F9">
        <w:rPr>
          <w:rStyle w:val="BodyTextChar"/>
          <w:rFonts w:ascii="Arial" w:hAnsi="Arial"/>
          <w:b/>
          <w:color w:val="365F91"/>
        </w:rPr>
        <w:t xml:space="preserve">gage name, </w:t>
      </w:r>
      <w:r w:rsidR="00790F3E" w:rsidRPr="008371F9">
        <w:rPr>
          <w:rStyle w:val="BodyTextChar"/>
          <w:rFonts w:ascii="Arial" w:hAnsi="Arial"/>
          <w:b/>
          <w:color w:val="365F91"/>
        </w:rPr>
        <w:t xml:space="preserve">managing agency, gage type, gage identifier, start date, end date, </w:t>
      </w:r>
      <w:r w:rsidR="00CD4EBF" w:rsidRPr="008371F9">
        <w:rPr>
          <w:rFonts w:ascii="Arial" w:hAnsi="Arial" w:cs="Arial"/>
          <w:b/>
          <w:color w:val="365F91"/>
          <w:szCs w:val="22"/>
        </w:rPr>
        <w:t xml:space="preserve">and statistical methodology applied </w:t>
      </w:r>
      <w:r w:rsidR="00790F3E" w:rsidRPr="008371F9">
        <w:rPr>
          <w:rFonts w:ascii="Arial" w:hAnsi="Arial" w:cs="Arial"/>
          <w:b/>
          <w:color w:val="365F91"/>
          <w:szCs w:val="22"/>
        </w:rPr>
        <w:t xml:space="preserve">to each gage </w:t>
      </w:r>
      <w:r w:rsidR="0086418F" w:rsidRPr="008371F9">
        <w:rPr>
          <w:rFonts w:ascii="Arial" w:hAnsi="Arial" w:cs="Arial"/>
          <w:b/>
          <w:color w:val="365F91"/>
          <w:szCs w:val="22"/>
        </w:rPr>
        <w:t xml:space="preserve">used </w:t>
      </w:r>
      <w:r w:rsidR="00CD4EBF" w:rsidRPr="008371F9">
        <w:rPr>
          <w:rFonts w:ascii="Arial" w:hAnsi="Arial" w:cs="Arial"/>
          <w:b/>
          <w:color w:val="365F91"/>
          <w:szCs w:val="22"/>
        </w:rPr>
        <w:t>to determine the stillwater elevations</w:t>
      </w:r>
      <w:r w:rsidR="00381E22" w:rsidRPr="008371F9">
        <w:rPr>
          <w:rFonts w:ascii="Arial" w:hAnsi="Arial" w:cs="Arial"/>
          <w:b/>
          <w:color w:val="365F91"/>
          <w:szCs w:val="22"/>
        </w:rPr>
        <w:t xml:space="preserve">. </w:t>
      </w:r>
      <w:r w:rsidR="00345D75" w:rsidRPr="008371F9">
        <w:rPr>
          <w:rFonts w:ascii="Arial" w:hAnsi="Arial" w:cs="Arial"/>
          <w:b/>
          <w:color w:val="E36C0A"/>
        </w:rPr>
        <w:t>For areas between gages, peak stillwater elevations for selected recurrence intervals were estimated by combining interpolation between gages and observed high water marks during major storms. A regionalized statistical approach was applied to the gage data so that stillwater elevations in areas between gages could be identified.</w:t>
      </w:r>
    </w:p>
    <w:p w14:paraId="0C7708F9" w14:textId="77777777" w:rsidR="00A61EEA" w:rsidRPr="00B30097" w:rsidRDefault="00A61EEA" w:rsidP="00DB4569">
      <w:pPr>
        <w:pStyle w:val="Caption"/>
        <w:widowControl/>
        <w:rPr>
          <w:rFonts w:cs="Arial"/>
        </w:rPr>
      </w:pPr>
      <w:bookmarkStart w:id="87" w:name="_Ref271908102"/>
      <w:bookmarkStart w:id="88" w:name="_Toc452545604"/>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16</w:t>
      </w:r>
      <w:r w:rsidR="00CC692E" w:rsidRPr="00B30097">
        <w:rPr>
          <w:rFonts w:cs="Arial"/>
          <w:noProof/>
        </w:rPr>
        <w:fldChar w:fldCharType="end"/>
      </w:r>
      <w:bookmarkEnd w:id="87"/>
      <w:r w:rsidRPr="00B30097">
        <w:rPr>
          <w:rFonts w:cs="Arial"/>
        </w:rPr>
        <w:t>: Tide Gage Analysis Specifics</w:t>
      </w:r>
      <w:bookmarkEnd w:id="88"/>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1422"/>
        <w:gridCol w:w="1421"/>
        <w:gridCol w:w="1421"/>
        <w:gridCol w:w="1421"/>
        <w:gridCol w:w="1421"/>
      </w:tblGrid>
      <w:tr w:rsidR="00C7080F" w:rsidRPr="00646FD7" w14:paraId="0C770900" w14:textId="77777777" w:rsidTr="00C7080F">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14:paraId="0C7708FA" w14:textId="77777777" w:rsidR="00C7080F" w:rsidRPr="00646FD7" w:rsidRDefault="00C7080F" w:rsidP="00DB4569">
            <w:pPr>
              <w:keepNext/>
              <w:widowControl/>
              <w:spacing w:before="60" w:after="60" w:line="260" w:lineRule="atLeast"/>
              <w:jc w:val="center"/>
              <w:rPr>
                <w:rFonts w:cs="Arial"/>
                <w:sz w:val="20"/>
              </w:rPr>
            </w:pPr>
            <w:bookmarkStart w:id="89" w:name="_Ref275788310"/>
            <w:r w:rsidRPr="00646FD7">
              <w:rPr>
                <w:rFonts w:cs="Arial"/>
                <w:sz w:val="20"/>
              </w:rPr>
              <w:t>Gage Name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14:paraId="0C7708FB" w14:textId="77777777" w:rsidR="00C7080F" w:rsidRPr="00646FD7" w:rsidRDefault="00C7080F" w:rsidP="00DB4569">
            <w:pPr>
              <w:keepNext/>
              <w:widowControl/>
              <w:spacing w:before="60" w:after="60" w:line="260" w:lineRule="atLeast"/>
              <w:jc w:val="center"/>
              <w:rPr>
                <w:rFonts w:cs="Arial"/>
                <w:sz w:val="20"/>
              </w:rPr>
            </w:pPr>
            <w:r w:rsidRPr="00646FD7">
              <w:rPr>
                <w:rFonts w:cs="Arial"/>
                <w:sz w:val="20"/>
              </w:rPr>
              <w:t>Managing Agency of Tide Gage Record</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14:paraId="0C7708FC" w14:textId="77777777" w:rsidR="00C7080F" w:rsidRPr="00646FD7" w:rsidRDefault="00C7080F" w:rsidP="00DB4569">
            <w:pPr>
              <w:keepNext/>
              <w:widowControl/>
              <w:spacing w:before="60" w:after="60" w:line="260" w:lineRule="atLeast"/>
              <w:jc w:val="center"/>
              <w:rPr>
                <w:rFonts w:cs="Arial"/>
                <w:sz w:val="20"/>
              </w:rPr>
            </w:pPr>
            <w:r w:rsidRPr="00646FD7">
              <w:rPr>
                <w:rFonts w:cs="Arial"/>
                <w:sz w:val="20"/>
              </w:rPr>
              <w:t>Gage Type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14:paraId="0C7708FD" w14:textId="77777777" w:rsidR="00C7080F" w:rsidRPr="00646FD7" w:rsidRDefault="00C7080F" w:rsidP="00DB4569">
            <w:pPr>
              <w:keepNext/>
              <w:widowControl/>
              <w:spacing w:before="60" w:after="60" w:line="260" w:lineRule="atLeast"/>
              <w:jc w:val="center"/>
              <w:rPr>
                <w:rFonts w:cs="Arial"/>
                <w:sz w:val="20"/>
              </w:rPr>
            </w:pPr>
            <w:r w:rsidRPr="00646FD7">
              <w:rPr>
                <w:rFonts w:cs="Arial"/>
                <w:sz w:val="20"/>
              </w:rPr>
              <w:t>Start Date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14:paraId="0C7708FE" w14:textId="77777777" w:rsidR="00C7080F" w:rsidRPr="00646FD7" w:rsidRDefault="00C7080F" w:rsidP="00DB4569">
            <w:pPr>
              <w:keepNext/>
              <w:widowControl/>
              <w:spacing w:before="60" w:after="60" w:line="260" w:lineRule="atLeast"/>
              <w:jc w:val="center"/>
              <w:rPr>
                <w:rFonts w:cs="Arial"/>
                <w:sz w:val="20"/>
              </w:rPr>
            </w:pPr>
            <w:r w:rsidRPr="00646FD7">
              <w:rPr>
                <w:rFonts w:cs="Arial"/>
                <w:sz w:val="20"/>
              </w:rPr>
              <w:t>End Date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14:paraId="0C7708FF" w14:textId="77777777" w:rsidR="00C7080F" w:rsidRPr="00646FD7" w:rsidRDefault="00C7080F" w:rsidP="00DB4569">
            <w:pPr>
              <w:keepNext/>
              <w:widowControl/>
              <w:spacing w:before="60" w:after="60" w:line="260" w:lineRule="atLeast"/>
              <w:jc w:val="center"/>
              <w:rPr>
                <w:rFonts w:cs="Arial"/>
                <w:sz w:val="20"/>
              </w:rPr>
            </w:pPr>
            <w:r w:rsidRPr="00646FD7">
              <w:rPr>
                <w:rFonts w:cs="Arial"/>
                <w:sz w:val="20"/>
              </w:rPr>
              <w:t>Statistical Methodology</w:t>
            </w:r>
          </w:p>
        </w:tc>
      </w:tr>
      <w:tr w:rsidR="005A4265" w:rsidRPr="00646FD7" w14:paraId="0C770907" w14:textId="77777777" w:rsidTr="00E52B13">
        <w:trPr>
          <w:cantSplit/>
        </w:trPr>
        <w:tc>
          <w:tcPr>
            <w:tcW w:w="833" w:type="pct"/>
            <w:tcBorders>
              <w:top w:val="single" w:sz="4" w:space="0" w:color="auto"/>
              <w:left w:val="single" w:sz="4" w:space="0" w:color="auto"/>
              <w:bottom w:val="single" w:sz="4" w:space="0" w:color="auto"/>
              <w:right w:val="single" w:sz="4" w:space="0" w:color="auto"/>
            </w:tcBorders>
          </w:tcPr>
          <w:p w14:paraId="0C770901" w14:textId="77777777" w:rsidR="005A4265" w:rsidRPr="00646FD7" w:rsidRDefault="005A4265" w:rsidP="00DB4569">
            <w:pPr>
              <w:widowControl/>
              <w:spacing w:before="60" w:after="60" w:line="260" w:lineRule="atLeast"/>
              <w:jc w:val="center"/>
              <w:rPr>
                <w:rFonts w:cs="Arial"/>
                <w:b/>
                <w:color w:val="E36C0A"/>
                <w:sz w:val="20"/>
              </w:rPr>
            </w:pPr>
            <w:r w:rsidRPr="00646FD7">
              <w:rPr>
                <w:rFonts w:cs="Arial"/>
                <w:b/>
                <w:color w:val="E36C0A"/>
                <w:sz w:val="20"/>
              </w:rPr>
              <w:t>N-408</w:t>
            </w:r>
          </w:p>
        </w:tc>
        <w:tc>
          <w:tcPr>
            <w:tcW w:w="833" w:type="pct"/>
            <w:tcBorders>
              <w:top w:val="single" w:sz="4" w:space="0" w:color="auto"/>
              <w:left w:val="single" w:sz="4" w:space="0" w:color="auto"/>
              <w:bottom w:val="single" w:sz="4" w:space="0" w:color="auto"/>
              <w:right w:val="single" w:sz="4" w:space="0" w:color="auto"/>
            </w:tcBorders>
          </w:tcPr>
          <w:p w14:paraId="0C770902" w14:textId="77777777" w:rsidR="005A4265" w:rsidRPr="00646FD7" w:rsidRDefault="005A4265" w:rsidP="00DB4569">
            <w:pPr>
              <w:widowControl/>
              <w:spacing w:before="60" w:after="60" w:line="260" w:lineRule="atLeast"/>
              <w:jc w:val="center"/>
              <w:rPr>
                <w:rFonts w:cs="Arial"/>
                <w:b/>
                <w:color w:val="E36C0A"/>
                <w:sz w:val="20"/>
              </w:rPr>
            </w:pPr>
            <w:r w:rsidRPr="00646FD7">
              <w:rPr>
                <w:rFonts w:cs="Arial"/>
                <w:b/>
                <w:color w:val="E36C0A"/>
                <w:sz w:val="20"/>
              </w:rPr>
              <w:t>NOAA</w:t>
            </w:r>
          </w:p>
        </w:tc>
        <w:tc>
          <w:tcPr>
            <w:tcW w:w="833" w:type="pct"/>
            <w:tcBorders>
              <w:top w:val="single" w:sz="4" w:space="0" w:color="auto"/>
              <w:left w:val="single" w:sz="4" w:space="0" w:color="auto"/>
              <w:bottom w:val="single" w:sz="4" w:space="0" w:color="auto"/>
              <w:right w:val="single" w:sz="4" w:space="0" w:color="auto"/>
            </w:tcBorders>
          </w:tcPr>
          <w:p w14:paraId="0C770903" w14:textId="77777777" w:rsidR="005A4265" w:rsidRPr="00646FD7" w:rsidRDefault="005A4265" w:rsidP="00DB4569">
            <w:pPr>
              <w:widowControl/>
              <w:spacing w:before="60" w:after="60" w:line="260" w:lineRule="atLeast"/>
              <w:jc w:val="center"/>
              <w:rPr>
                <w:rFonts w:cs="Arial"/>
                <w:b/>
                <w:color w:val="E36C0A"/>
                <w:sz w:val="20"/>
              </w:rPr>
            </w:pPr>
            <w:r w:rsidRPr="00646FD7">
              <w:rPr>
                <w:rFonts w:cs="Arial"/>
                <w:b/>
                <w:color w:val="E36C0A"/>
                <w:sz w:val="20"/>
              </w:rPr>
              <w:t>Tide</w:t>
            </w:r>
          </w:p>
        </w:tc>
        <w:tc>
          <w:tcPr>
            <w:tcW w:w="833" w:type="pct"/>
            <w:tcBorders>
              <w:top w:val="single" w:sz="4" w:space="0" w:color="auto"/>
              <w:left w:val="single" w:sz="4" w:space="0" w:color="auto"/>
              <w:bottom w:val="single" w:sz="4" w:space="0" w:color="auto"/>
              <w:right w:val="single" w:sz="4" w:space="0" w:color="auto"/>
            </w:tcBorders>
          </w:tcPr>
          <w:p w14:paraId="0C770904" w14:textId="77777777" w:rsidR="005A4265" w:rsidRPr="00646FD7" w:rsidRDefault="005A4265" w:rsidP="00DB4569">
            <w:pPr>
              <w:widowControl/>
              <w:spacing w:before="60" w:after="60" w:line="260" w:lineRule="atLeast"/>
              <w:jc w:val="center"/>
              <w:rPr>
                <w:rFonts w:cs="Arial"/>
                <w:b/>
                <w:color w:val="E36C0A"/>
                <w:sz w:val="20"/>
              </w:rPr>
            </w:pPr>
            <w:r w:rsidRPr="00646FD7">
              <w:rPr>
                <w:rFonts w:cs="Arial"/>
                <w:b/>
                <w:color w:val="E36C0A"/>
                <w:sz w:val="20"/>
              </w:rPr>
              <w:t>1968</w:t>
            </w:r>
          </w:p>
        </w:tc>
        <w:tc>
          <w:tcPr>
            <w:tcW w:w="833" w:type="pct"/>
            <w:tcBorders>
              <w:top w:val="single" w:sz="4" w:space="0" w:color="auto"/>
              <w:left w:val="single" w:sz="4" w:space="0" w:color="auto"/>
              <w:bottom w:val="single" w:sz="4" w:space="0" w:color="auto"/>
              <w:right w:val="single" w:sz="4" w:space="0" w:color="auto"/>
            </w:tcBorders>
          </w:tcPr>
          <w:p w14:paraId="0C770905" w14:textId="77777777" w:rsidR="005A4265" w:rsidRPr="00646FD7" w:rsidRDefault="005A4265" w:rsidP="00DB4569">
            <w:pPr>
              <w:widowControl/>
              <w:spacing w:before="60" w:after="60" w:line="260" w:lineRule="atLeast"/>
              <w:jc w:val="center"/>
              <w:rPr>
                <w:rFonts w:cs="Arial"/>
                <w:b/>
                <w:color w:val="E36C0A"/>
                <w:sz w:val="20"/>
              </w:rPr>
            </w:pPr>
            <w:r w:rsidRPr="00646FD7">
              <w:rPr>
                <w:rFonts w:cs="Arial"/>
                <w:b/>
                <w:color w:val="E36C0A"/>
                <w:sz w:val="20"/>
              </w:rPr>
              <w:t>2003</w:t>
            </w:r>
          </w:p>
        </w:tc>
        <w:tc>
          <w:tcPr>
            <w:tcW w:w="833" w:type="pct"/>
            <w:tcBorders>
              <w:top w:val="single" w:sz="4" w:space="0" w:color="auto"/>
              <w:left w:val="single" w:sz="4" w:space="0" w:color="auto"/>
              <w:bottom w:val="single" w:sz="4" w:space="0" w:color="auto"/>
              <w:right w:val="single" w:sz="4" w:space="0" w:color="auto"/>
            </w:tcBorders>
            <w:tcMar>
              <w:left w:w="29" w:type="dxa"/>
              <w:right w:w="29" w:type="dxa"/>
            </w:tcMar>
          </w:tcPr>
          <w:p w14:paraId="0C770906" w14:textId="77777777" w:rsidR="005A4265" w:rsidRPr="00646FD7" w:rsidRDefault="005A4265" w:rsidP="00DB4569">
            <w:pPr>
              <w:widowControl/>
              <w:spacing w:before="60" w:after="60" w:line="260" w:lineRule="atLeast"/>
              <w:jc w:val="center"/>
              <w:rPr>
                <w:rFonts w:cs="Arial"/>
                <w:b/>
                <w:color w:val="E36C0A"/>
                <w:sz w:val="20"/>
              </w:rPr>
            </w:pPr>
            <w:r w:rsidRPr="00646FD7">
              <w:rPr>
                <w:rFonts w:cs="Arial"/>
                <w:b/>
                <w:color w:val="E36C0A"/>
                <w:sz w:val="20"/>
              </w:rPr>
              <w:t>GEV</w:t>
            </w:r>
          </w:p>
        </w:tc>
      </w:tr>
      <w:tr w:rsidR="00C7080F" w:rsidRPr="00646FD7" w14:paraId="0C77090E" w14:textId="77777777" w:rsidTr="00C7080F">
        <w:trPr>
          <w:cantSplit/>
        </w:trPr>
        <w:tc>
          <w:tcPr>
            <w:tcW w:w="833" w:type="pct"/>
            <w:tcBorders>
              <w:top w:val="single" w:sz="4" w:space="0" w:color="auto"/>
              <w:left w:val="single" w:sz="4" w:space="0" w:color="auto"/>
              <w:bottom w:val="single" w:sz="4" w:space="0" w:color="auto"/>
              <w:right w:val="single" w:sz="4" w:space="0" w:color="auto"/>
            </w:tcBorders>
          </w:tcPr>
          <w:p w14:paraId="0C770908" w14:textId="77777777" w:rsidR="00C7080F" w:rsidRPr="00646FD7" w:rsidRDefault="00C7080F" w:rsidP="00DB4569">
            <w:pPr>
              <w:widowControl/>
              <w:spacing w:before="60" w:after="60" w:line="260" w:lineRule="atLeast"/>
              <w:jc w:val="center"/>
              <w:rPr>
                <w:rFonts w:cs="Arial"/>
                <w:b/>
                <w:color w:val="E36C0A"/>
                <w:sz w:val="20"/>
              </w:rPr>
            </w:pPr>
            <w:r w:rsidRPr="00646FD7">
              <w:rPr>
                <w:rFonts w:cs="Arial"/>
                <w:b/>
                <w:color w:val="E36C0A"/>
                <w:sz w:val="20"/>
              </w:rPr>
              <w:t>N-422</w:t>
            </w:r>
          </w:p>
        </w:tc>
        <w:tc>
          <w:tcPr>
            <w:tcW w:w="833" w:type="pct"/>
            <w:tcBorders>
              <w:top w:val="single" w:sz="4" w:space="0" w:color="auto"/>
              <w:left w:val="single" w:sz="4" w:space="0" w:color="auto"/>
              <w:bottom w:val="single" w:sz="4" w:space="0" w:color="auto"/>
              <w:right w:val="single" w:sz="4" w:space="0" w:color="auto"/>
            </w:tcBorders>
          </w:tcPr>
          <w:p w14:paraId="0C770909" w14:textId="77777777" w:rsidR="00C7080F" w:rsidRPr="00646FD7" w:rsidRDefault="00C7080F" w:rsidP="00DB4569">
            <w:pPr>
              <w:widowControl/>
              <w:spacing w:before="60" w:after="60" w:line="260" w:lineRule="atLeast"/>
              <w:jc w:val="center"/>
              <w:rPr>
                <w:rFonts w:cs="Arial"/>
                <w:b/>
                <w:color w:val="E36C0A"/>
                <w:sz w:val="20"/>
              </w:rPr>
            </w:pPr>
            <w:r w:rsidRPr="00646FD7">
              <w:rPr>
                <w:rFonts w:cs="Arial"/>
                <w:b/>
                <w:color w:val="E36C0A"/>
                <w:sz w:val="20"/>
              </w:rPr>
              <w:t>NOAA</w:t>
            </w:r>
          </w:p>
        </w:tc>
        <w:tc>
          <w:tcPr>
            <w:tcW w:w="833" w:type="pct"/>
            <w:tcBorders>
              <w:top w:val="single" w:sz="4" w:space="0" w:color="auto"/>
              <w:left w:val="single" w:sz="4" w:space="0" w:color="auto"/>
              <w:bottom w:val="single" w:sz="4" w:space="0" w:color="auto"/>
              <w:right w:val="single" w:sz="4" w:space="0" w:color="auto"/>
            </w:tcBorders>
          </w:tcPr>
          <w:p w14:paraId="0C77090A" w14:textId="77777777" w:rsidR="00C7080F" w:rsidRPr="00646FD7" w:rsidRDefault="00C7080F" w:rsidP="00DB4569">
            <w:pPr>
              <w:widowControl/>
              <w:spacing w:before="60" w:after="60" w:line="260" w:lineRule="atLeast"/>
              <w:jc w:val="center"/>
              <w:rPr>
                <w:rFonts w:cs="Arial"/>
                <w:b/>
                <w:color w:val="E36C0A"/>
                <w:sz w:val="20"/>
              </w:rPr>
            </w:pPr>
            <w:r w:rsidRPr="00646FD7">
              <w:rPr>
                <w:rFonts w:cs="Arial"/>
                <w:b/>
                <w:color w:val="E36C0A"/>
                <w:sz w:val="20"/>
              </w:rPr>
              <w:t>Tide</w:t>
            </w:r>
          </w:p>
        </w:tc>
        <w:tc>
          <w:tcPr>
            <w:tcW w:w="833" w:type="pct"/>
            <w:tcBorders>
              <w:top w:val="single" w:sz="4" w:space="0" w:color="auto"/>
              <w:left w:val="single" w:sz="4" w:space="0" w:color="auto"/>
              <w:bottom w:val="single" w:sz="4" w:space="0" w:color="auto"/>
              <w:right w:val="single" w:sz="4" w:space="0" w:color="auto"/>
            </w:tcBorders>
          </w:tcPr>
          <w:p w14:paraId="0C77090B" w14:textId="77777777" w:rsidR="00C7080F" w:rsidRPr="00646FD7" w:rsidRDefault="005A4265" w:rsidP="00DB4569">
            <w:pPr>
              <w:widowControl/>
              <w:spacing w:before="60" w:after="60" w:line="260" w:lineRule="atLeast"/>
              <w:jc w:val="center"/>
              <w:rPr>
                <w:rFonts w:cs="Arial"/>
                <w:b/>
                <w:color w:val="E36C0A"/>
                <w:sz w:val="20"/>
              </w:rPr>
            </w:pPr>
            <w:r w:rsidRPr="00646FD7">
              <w:rPr>
                <w:rFonts w:cs="Arial"/>
                <w:b/>
                <w:color w:val="E36C0A"/>
                <w:sz w:val="20"/>
              </w:rPr>
              <w:t>1985</w:t>
            </w:r>
          </w:p>
        </w:tc>
        <w:tc>
          <w:tcPr>
            <w:tcW w:w="833" w:type="pct"/>
            <w:tcBorders>
              <w:top w:val="single" w:sz="4" w:space="0" w:color="auto"/>
              <w:left w:val="single" w:sz="4" w:space="0" w:color="auto"/>
              <w:bottom w:val="single" w:sz="4" w:space="0" w:color="auto"/>
              <w:right w:val="single" w:sz="4" w:space="0" w:color="auto"/>
            </w:tcBorders>
          </w:tcPr>
          <w:p w14:paraId="0C77090C" w14:textId="77777777" w:rsidR="00C7080F" w:rsidRPr="00646FD7" w:rsidRDefault="005A4265" w:rsidP="00DB4569">
            <w:pPr>
              <w:widowControl/>
              <w:spacing w:before="60" w:after="60" w:line="260" w:lineRule="atLeast"/>
              <w:jc w:val="center"/>
              <w:rPr>
                <w:rFonts w:cs="Arial"/>
                <w:b/>
                <w:color w:val="E36C0A"/>
                <w:sz w:val="20"/>
              </w:rPr>
            </w:pPr>
            <w:r w:rsidRPr="00646FD7">
              <w:rPr>
                <w:rFonts w:cs="Arial"/>
                <w:b/>
                <w:color w:val="E36C0A"/>
                <w:sz w:val="20"/>
              </w:rPr>
              <w:t>2010</w:t>
            </w:r>
          </w:p>
        </w:tc>
        <w:tc>
          <w:tcPr>
            <w:tcW w:w="833" w:type="pct"/>
            <w:tcBorders>
              <w:top w:val="single" w:sz="4" w:space="0" w:color="auto"/>
              <w:left w:val="single" w:sz="4" w:space="0" w:color="auto"/>
              <w:bottom w:val="single" w:sz="4" w:space="0" w:color="auto"/>
              <w:right w:val="single" w:sz="4" w:space="0" w:color="auto"/>
            </w:tcBorders>
            <w:tcMar>
              <w:left w:w="29" w:type="dxa"/>
              <w:right w:w="29" w:type="dxa"/>
            </w:tcMar>
          </w:tcPr>
          <w:p w14:paraId="0C77090D" w14:textId="77777777" w:rsidR="00C7080F" w:rsidRPr="00646FD7" w:rsidRDefault="00C7080F" w:rsidP="00DB4569">
            <w:pPr>
              <w:widowControl/>
              <w:spacing w:before="60" w:after="60" w:line="260" w:lineRule="atLeast"/>
              <w:jc w:val="center"/>
              <w:rPr>
                <w:rFonts w:cs="Arial"/>
                <w:b/>
                <w:color w:val="E36C0A"/>
                <w:sz w:val="20"/>
              </w:rPr>
            </w:pPr>
            <w:r w:rsidRPr="00646FD7">
              <w:rPr>
                <w:rFonts w:cs="Arial"/>
                <w:b/>
                <w:color w:val="E36C0A"/>
                <w:sz w:val="20"/>
              </w:rPr>
              <w:t xml:space="preserve"> GEV</w:t>
            </w:r>
          </w:p>
        </w:tc>
      </w:tr>
    </w:tbl>
    <w:p w14:paraId="0C77090F" w14:textId="77777777" w:rsidR="00C7080F" w:rsidRPr="008371F9" w:rsidRDefault="00C7080F" w:rsidP="00DB4569">
      <w:pPr>
        <w:pStyle w:val="BodyText"/>
        <w:widowControl/>
        <w:rPr>
          <w:rFonts w:ascii="Arial" w:hAnsi="Arial" w:cs="Arial"/>
          <w:b/>
          <w:color w:val="365F91"/>
        </w:rPr>
      </w:pPr>
    </w:p>
    <w:bookmarkEnd w:id="89"/>
    <w:p w14:paraId="5BCD1796" w14:textId="77777777" w:rsidR="00DF3DFE" w:rsidRDefault="0086418F" w:rsidP="00DB4569">
      <w:pPr>
        <w:pStyle w:val="Heading4"/>
        <w:widowControl/>
        <w:rPr>
          <w:rFonts w:cs="Arial"/>
          <w:color w:val="365F91"/>
          <w:lang w:val="en-US"/>
        </w:rPr>
      </w:pPr>
      <w:r w:rsidRPr="00B30097">
        <w:rPr>
          <w:rFonts w:cs="Arial"/>
          <w:color w:val="365F91"/>
        </w:rPr>
        <w:t>Combined Riverine and Tidal Effects</w:t>
      </w:r>
    </w:p>
    <w:p w14:paraId="371E66EA" w14:textId="1D0B1E09" w:rsidR="00950625" w:rsidRPr="00950625" w:rsidRDefault="00950625" w:rsidP="00950625">
      <w:pPr>
        <w:pStyle w:val="Heading4"/>
        <w:widowControl/>
        <w:rPr>
          <w:rFonts w:cs="Arial"/>
          <w:color w:val="365F91"/>
        </w:rPr>
      </w:pPr>
      <w:r w:rsidRPr="00950625">
        <w:rPr>
          <w:rFonts w:cs="Arial"/>
          <w:color w:val="365F91"/>
        </w:rPr>
        <w:t>A combined rate of occurrence analysis was conducted to compute a 1-percent-annual-chance BFE for areas subject to flooding by both coastal and riverine flooding mechanisms. Since riverine and coastal analyses were based on independent events, the resulting combined BFE would be higher than that of their individual occurrence. In other words, at the location where the computed 1-percent-annual-chance coastal flood level equals the computed 1-percent-annual-chance riverine flood level, there was a greater than 1-percent-annual-chance of this flood level being equaled or exceeded.</w:t>
      </w:r>
    </w:p>
    <w:p w14:paraId="0C770911" w14:textId="77777777" w:rsidR="0086418F" w:rsidRPr="008371F9" w:rsidRDefault="0086418F" w:rsidP="00DB4569">
      <w:pPr>
        <w:pStyle w:val="BodyText"/>
        <w:widowControl/>
        <w:rPr>
          <w:rFonts w:ascii="Arial" w:hAnsi="Arial" w:cs="Arial"/>
          <w:b/>
          <w:color w:val="E36C0A"/>
        </w:rPr>
      </w:pPr>
      <w:r w:rsidRPr="008371F9">
        <w:rPr>
          <w:rFonts w:ascii="Arial" w:hAnsi="Arial" w:cs="Arial"/>
          <w:b/>
          <w:color w:val="E36C0A"/>
        </w:rPr>
        <w:t xml:space="preserve">Riverine and surge rates for the lower reaches of the Inundation River were combined by developing curves for rate of occurrence vs. flood level for each flood source. </w:t>
      </w:r>
    </w:p>
    <w:p w14:paraId="0C770912" w14:textId="77777777" w:rsidR="0086418F" w:rsidRPr="008371F9" w:rsidRDefault="0086418F" w:rsidP="00DB4569">
      <w:pPr>
        <w:pStyle w:val="BodyText"/>
        <w:widowControl/>
        <w:rPr>
          <w:rFonts w:ascii="Arial" w:hAnsi="Arial" w:cs="Arial"/>
        </w:rPr>
      </w:pPr>
    </w:p>
    <w:p w14:paraId="0C770913" w14:textId="77777777" w:rsidR="00DC2251" w:rsidRPr="00B30097" w:rsidRDefault="00DC2251" w:rsidP="00DB4569">
      <w:pPr>
        <w:pStyle w:val="Heading4"/>
        <w:widowControl/>
        <w:rPr>
          <w:rFonts w:cs="Arial"/>
          <w:color w:val="365F91"/>
        </w:rPr>
      </w:pPr>
      <w:r w:rsidRPr="00B30097">
        <w:rPr>
          <w:rFonts w:cs="Arial"/>
          <w:color w:val="365F91"/>
        </w:rPr>
        <w:t>Wave Setup Analysis</w:t>
      </w:r>
    </w:p>
    <w:p w14:paraId="0C770914" w14:textId="77777777" w:rsidR="00DC2251" w:rsidRPr="008371F9" w:rsidRDefault="00F72D82" w:rsidP="00DB4569">
      <w:pPr>
        <w:pStyle w:val="BodyText"/>
        <w:widowControl/>
        <w:rPr>
          <w:rFonts w:ascii="Arial" w:hAnsi="Arial" w:cs="Arial"/>
          <w:b/>
          <w:color w:val="E36C0A"/>
          <w:szCs w:val="22"/>
        </w:rPr>
      </w:pPr>
      <w:r w:rsidRPr="008371F9">
        <w:rPr>
          <w:rFonts w:ascii="Arial" w:hAnsi="Arial" w:cs="Arial"/>
          <w:b/>
          <w:color w:val="365F91"/>
        </w:rPr>
        <w:t>W</w:t>
      </w:r>
      <w:r w:rsidR="00DC2251" w:rsidRPr="008371F9">
        <w:rPr>
          <w:rFonts w:ascii="Arial" w:hAnsi="Arial" w:cs="Arial"/>
          <w:b/>
          <w:color w:val="365F91"/>
          <w:szCs w:val="22"/>
        </w:rPr>
        <w:t xml:space="preserve">ave setup was computed during the storm surge modeling through the methods and models listed in </w:t>
      </w:r>
      <w:r w:rsidR="0016321F" w:rsidRPr="008371F9">
        <w:rPr>
          <w:rFonts w:ascii="Arial" w:hAnsi="Arial" w:cs="Arial"/>
        </w:rPr>
        <w:fldChar w:fldCharType="begin"/>
      </w:r>
      <w:r w:rsidR="0016321F" w:rsidRPr="008371F9">
        <w:rPr>
          <w:rFonts w:ascii="Arial" w:hAnsi="Arial" w:cs="Arial"/>
        </w:rPr>
        <w:instrText xml:space="preserve"> REF _Ref275424011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 xml:space="preserve">Table </w:t>
      </w:r>
      <w:r w:rsidR="00AA0E77" w:rsidRPr="008371F9">
        <w:rPr>
          <w:rFonts w:ascii="Arial" w:hAnsi="Arial" w:cs="Arial"/>
          <w:b/>
          <w:noProof/>
          <w:color w:val="365F91"/>
        </w:rPr>
        <w:t>15</w:t>
      </w:r>
      <w:r w:rsidR="0016321F" w:rsidRPr="008371F9">
        <w:rPr>
          <w:rFonts w:ascii="Arial" w:hAnsi="Arial" w:cs="Arial"/>
        </w:rPr>
        <w:fldChar w:fldCharType="end"/>
      </w:r>
      <w:r w:rsidR="00DC2251" w:rsidRPr="008371F9">
        <w:rPr>
          <w:rFonts w:ascii="Arial" w:hAnsi="Arial" w:cs="Arial"/>
          <w:b/>
          <w:color w:val="365F91"/>
          <w:szCs w:val="22"/>
        </w:rPr>
        <w:t xml:space="preserve"> and included in the frequency analysis for the determination of the total stillwater elevations.</w:t>
      </w:r>
      <w:r w:rsidR="00DC2251" w:rsidRPr="008371F9">
        <w:rPr>
          <w:rFonts w:ascii="Arial" w:hAnsi="Arial" w:cs="Arial"/>
          <w:b/>
          <w:color w:val="E36C0A"/>
          <w:szCs w:val="22"/>
        </w:rPr>
        <w:t xml:space="preserve"> </w:t>
      </w:r>
      <w:r w:rsidRPr="008371F9">
        <w:rPr>
          <w:rFonts w:ascii="Arial" w:hAnsi="Arial" w:cs="Arial"/>
          <w:b/>
          <w:color w:val="E36C0A"/>
          <w:szCs w:val="22"/>
        </w:rPr>
        <w:t xml:space="preserve">The oscillating component of wave setup, </w:t>
      </w:r>
      <w:r w:rsidRPr="008371F9">
        <w:rPr>
          <w:rFonts w:ascii="Arial" w:hAnsi="Arial" w:cs="Arial"/>
          <w:b/>
          <w:i/>
          <w:color w:val="E36C0A"/>
          <w:szCs w:val="22"/>
        </w:rPr>
        <w:t>dynamic wave setup</w:t>
      </w:r>
      <w:r w:rsidRPr="008371F9">
        <w:rPr>
          <w:rFonts w:ascii="Arial" w:hAnsi="Arial" w:cs="Arial"/>
          <w:b/>
          <w:color w:val="E36C0A"/>
          <w:szCs w:val="22"/>
        </w:rPr>
        <w:t>, was calculated for areas subject to wave runup hazards.</w:t>
      </w:r>
    </w:p>
    <w:p w14:paraId="0C770915" w14:textId="77777777" w:rsidR="00883CB9" w:rsidRPr="00B30097" w:rsidRDefault="00883CB9" w:rsidP="00DB4569">
      <w:pPr>
        <w:pStyle w:val="Heading3"/>
        <w:rPr>
          <w:rFonts w:cs="Arial"/>
        </w:rPr>
      </w:pPr>
      <w:bookmarkStart w:id="90" w:name="_Toc452545881"/>
      <w:r w:rsidRPr="00B30097">
        <w:rPr>
          <w:rFonts w:cs="Arial"/>
        </w:rPr>
        <w:t>5.3.2</w:t>
      </w:r>
      <w:r w:rsidRPr="00B30097">
        <w:rPr>
          <w:rFonts w:cs="Arial"/>
        </w:rPr>
        <w:tab/>
      </w:r>
      <w:r w:rsidR="006E1940" w:rsidRPr="00B30097">
        <w:rPr>
          <w:rFonts w:cs="Arial"/>
        </w:rPr>
        <w:t>Waves</w:t>
      </w:r>
      <w:bookmarkEnd w:id="90"/>
    </w:p>
    <w:p w14:paraId="0C770916" w14:textId="77777777" w:rsidR="0086418F" w:rsidRPr="008371F9" w:rsidRDefault="0006116D" w:rsidP="00DB4569">
      <w:pPr>
        <w:pStyle w:val="BodyText"/>
        <w:widowControl/>
        <w:rPr>
          <w:rFonts w:ascii="Arial" w:hAnsi="Arial" w:cs="Arial"/>
          <w:b/>
          <w:color w:val="E36C0A"/>
          <w:szCs w:val="22"/>
        </w:rPr>
      </w:pPr>
      <w:r w:rsidRPr="008371F9">
        <w:rPr>
          <w:rFonts w:ascii="Arial" w:hAnsi="Arial" w:cs="Arial"/>
          <w:b/>
          <w:color w:val="E36C0A"/>
          <w:szCs w:val="22"/>
        </w:rPr>
        <w:t>A</w:t>
      </w:r>
      <w:r w:rsidR="0086418F" w:rsidRPr="008371F9">
        <w:rPr>
          <w:rFonts w:ascii="Arial" w:hAnsi="Arial" w:cs="Arial"/>
          <w:b/>
          <w:color w:val="E36C0A"/>
          <w:szCs w:val="22"/>
        </w:rPr>
        <w:t xml:space="preserve"> coastal wave model </w:t>
      </w:r>
      <w:r w:rsidRPr="008371F9">
        <w:rPr>
          <w:rFonts w:ascii="Arial" w:hAnsi="Arial" w:cs="Arial"/>
          <w:b/>
          <w:color w:val="E36C0A"/>
          <w:szCs w:val="22"/>
        </w:rPr>
        <w:t>(Coastal State University 2007) was</w:t>
      </w:r>
      <w:r w:rsidR="0086418F" w:rsidRPr="008371F9">
        <w:rPr>
          <w:rFonts w:ascii="Arial" w:hAnsi="Arial" w:cs="Arial"/>
          <w:b/>
          <w:color w:val="E36C0A"/>
          <w:szCs w:val="22"/>
        </w:rPr>
        <w:t xml:space="preserve"> used to calculate the nearshore wave fields required for the addition of wave setup effects. Three nested grids </w:t>
      </w:r>
      <w:r w:rsidRPr="008371F9">
        <w:rPr>
          <w:rFonts w:ascii="Arial" w:hAnsi="Arial" w:cs="Arial"/>
          <w:b/>
          <w:color w:val="E36C0A"/>
          <w:szCs w:val="22"/>
        </w:rPr>
        <w:t>were</w:t>
      </w:r>
      <w:r w:rsidR="0086418F" w:rsidRPr="008371F9">
        <w:rPr>
          <w:rFonts w:ascii="Arial" w:hAnsi="Arial" w:cs="Arial"/>
          <w:b/>
          <w:color w:val="E36C0A"/>
          <w:szCs w:val="22"/>
        </w:rPr>
        <w:t xml:space="preserve"> used to obtain sufficient nearshore resolution to represent the radiation stress gradients required as ADCIRC inputs. Radiation stress fields output from the inner grids are used by ADCIRC to estimate the contribution of breaking waves (wave setup effects) to the total </w:t>
      </w:r>
      <w:r w:rsidRPr="008371F9">
        <w:rPr>
          <w:rFonts w:ascii="Arial" w:hAnsi="Arial" w:cs="Arial"/>
          <w:b/>
          <w:color w:val="E36C0A"/>
          <w:szCs w:val="22"/>
        </w:rPr>
        <w:t>stillwater elevation</w:t>
      </w:r>
      <w:r w:rsidR="0086418F" w:rsidRPr="008371F9">
        <w:rPr>
          <w:rFonts w:ascii="Arial" w:hAnsi="Arial" w:cs="Arial"/>
          <w:b/>
          <w:color w:val="E36C0A"/>
          <w:szCs w:val="22"/>
        </w:rPr>
        <w:t xml:space="preserve">. </w:t>
      </w:r>
    </w:p>
    <w:p w14:paraId="0C770917" w14:textId="77777777" w:rsidR="00F1185D" w:rsidRPr="00B30097" w:rsidRDefault="00883CB9" w:rsidP="00DB4569">
      <w:pPr>
        <w:pStyle w:val="Heading3"/>
        <w:rPr>
          <w:rFonts w:cs="Arial"/>
        </w:rPr>
      </w:pPr>
      <w:bookmarkStart w:id="91" w:name="_Toc452545882"/>
      <w:r w:rsidRPr="00B30097">
        <w:rPr>
          <w:rFonts w:cs="Arial"/>
        </w:rPr>
        <w:lastRenderedPageBreak/>
        <w:t>5.3.3</w:t>
      </w:r>
      <w:r w:rsidRPr="00B30097">
        <w:rPr>
          <w:rFonts w:cs="Arial"/>
        </w:rPr>
        <w:tab/>
      </w:r>
      <w:r w:rsidR="006E1940" w:rsidRPr="00B30097">
        <w:rPr>
          <w:rFonts w:cs="Arial"/>
        </w:rPr>
        <w:t>Coastal</w:t>
      </w:r>
      <w:r w:rsidR="004C49D8" w:rsidRPr="00B30097">
        <w:rPr>
          <w:rFonts w:cs="Arial"/>
        </w:rPr>
        <w:t xml:space="preserve"> </w:t>
      </w:r>
      <w:r w:rsidR="00F1185D" w:rsidRPr="00B30097">
        <w:rPr>
          <w:rFonts w:cs="Arial"/>
        </w:rPr>
        <w:t>Erosion</w:t>
      </w:r>
      <w:bookmarkEnd w:id="91"/>
    </w:p>
    <w:p w14:paraId="0C770918" w14:textId="77777777" w:rsidR="00CD4EBF" w:rsidRPr="008371F9" w:rsidRDefault="00323FC9" w:rsidP="00DB4569">
      <w:pPr>
        <w:pStyle w:val="BodyText"/>
        <w:widowControl/>
        <w:rPr>
          <w:rFonts w:ascii="Arial" w:hAnsi="Arial" w:cs="Arial"/>
          <w:b/>
        </w:rPr>
      </w:pPr>
      <w:r w:rsidRPr="008371F9">
        <w:rPr>
          <w:rFonts w:ascii="Arial" w:hAnsi="Arial" w:cs="Arial"/>
          <w:b/>
          <w:color w:val="365F91"/>
        </w:rPr>
        <w:t>A single storm episode</w:t>
      </w:r>
      <w:r w:rsidR="0086418F" w:rsidRPr="008371F9">
        <w:rPr>
          <w:rFonts w:ascii="Arial" w:hAnsi="Arial" w:cs="Arial"/>
          <w:b/>
          <w:color w:val="365F91"/>
        </w:rPr>
        <w:t xml:space="preserve"> can </w:t>
      </w:r>
      <w:r w:rsidRPr="008371F9">
        <w:rPr>
          <w:rFonts w:ascii="Arial" w:hAnsi="Arial" w:cs="Arial"/>
          <w:b/>
          <w:color w:val="365F91"/>
        </w:rPr>
        <w:t>cause extensive erosion in coastal areas. Storm-induced</w:t>
      </w:r>
      <w:r w:rsidR="0086418F" w:rsidRPr="008371F9">
        <w:rPr>
          <w:rFonts w:ascii="Arial" w:hAnsi="Arial" w:cs="Arial"/>
          <w:b/>
          <w:color w:val="365F91"/>
        </w:rPr>
        <w:t xml:space="preserve"> erosion </w:t>
      </w:r>
      <w:r w:rsidR="00CD4EBF" w:rsidRPr="008371F9">
        <w:rPr>
          <w:rFonts w:ascii="Arial" w:hAnsi="Arial" w:cs="Arial"/>
          <w:b/>
          <w:color w:val="365F91"/>
        </w:rPr>
        <w:t>was evaluated to determine the modification to existing topography that is expected to be associated with flooding events</w:t>
      </w:r>
      <w:r w:rsidR="00381E22" w:rsidRPr="008371F9">
        <w:rPr>
          <w:rFonts w:ascii="Arial" w:hAnsi="Arial" w:cs="Arial"/>
          <w:b/>
          <w:color w:val="365F91"/>
        </w:rPr>
        <w:t xml:space="preserve">. </w:t>
      </w:r>
      <w:r w:rsidR="00CD4EBF" w:rsidRPr="008371F9">
        <w:rPr>
          <w:rFonts w:ascii="Arial" w:hAnsi="Arial" w:cs="Arial"/>
          <w:b/>
          <w:color w:val="365F91"/>
        </w:rPr>
        <w:t xml:space="preserve">Erosion was evaluated using the </w:t>
      </w:r>
      <w:r w:rsidR="0018310F" w:rsidRPr="008371F9">
        <w:rPr>
          <w:rFonts w:ascii="Arial" w:hAnsi="Arial" w:cs="Arial"/>
          <w:b/>
          <w:color w:val="365F91"/>
        </w:rPr>
        <w:t xml:space="preserve">methods listed in </w:t>
      </w:r>
      <w:r w:rsidR="0016321F" w:rsidRPr="008371F9">
        <w:rPr>
          <w:rFonts w:ascii="Arial" w:hAnsi="Arial" w:cs="Arial"/>
        </w:rPr>
        <w:fldChar w:fldCharType="begin"/>
      </w:r>
      <w:r w:rsidR="0016321F" w:rsidRPr="008371F9">
        <w:rPr>
          <w:rFonts w:ascii="Arial" w:hAnsi="Arial" w:cs="Arial"/>
        </w:rPr>
        <w:instrText xml:space="preserve"> REF _Ref275424011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Table 15</w:t>
      </w:r>
      <w:r w:rsidR="0016321F" w:rsidRPr="008371F9">
        <w:rPr>
          <w:rFonts w:ascii="Arial" w:hAnsi="Arial" w:cs="Arial"/>
        </w:rPr>
        <w:fldChar w:fldCharType="end"/>
      </w:r>
      <w:r w:rsidR="0018310F" w:rsidRPr="008371F9">
        <w:rPr>
          <w:rFonts w:ascii="Arial" w:hAnsi="Arial" w:cs="Arial"/>
          <w:color w:val="365F91"/>
        </w:rPr>
        <w:t>.</w:t>
      </w:r>
      <w:r w:rsidR="00381E22" w:rsidRPr="008371F9">
        <w:rPr>
          <w:rFonts w:ascii="Arial" w:hAnsi="Arial" w:cs="Arial"/>
          <w:color w:val="365F91"/>
        </w:rPr>
        <w:t xml:space="preserve"> </w:t>
      </w:r>
      <w:r w:rsidR="00CD4EBF" w:rsidRPr="008371F9">
        <w:rPr>
          <w:rFonts w:ascii="Arial" w:hAnsi="Arial" w:cs="Arial"/>
          <w:b/>
          <w:color w:val="E36C0A"/>
        </w:rPr>
        <w:t>The post-event eroded profile was used for the subsequent transect-based onshore wave hazard analyses</w:t>
      </w:r>
      <w:r w:rsidR="00381E22" w:rsidRPr="008371F9">
        <w:rPr>
          <w:rFonts w:ascii="Arial" w:hAnsi="Arial" w:cs="Arial"/>
          <w:b/>
          <w:color w:val="E36C0A"/>
        </w:rPr>
        <w:t>.</w:t>
      </w:r>
      <w:r w:rsidR="00381E22" w:rsidRPr="008371F9">
        <w:rPr>
          <w:rFonts w:ascii="Arial" w:hAnsi="Arial" w:cs="Arial"/>
          <w:b/>
        </w:rPr>
        <w:t xml:space="preserve"> </w:t>
      </w:r>
    </w:p>
    <w:p w14:paraId="0C770919" w14:textId="77777777" w:rsidR="00F1185D" w:rsidRPr="00B30097" w:rsidRDefault="00883CB9" w:rsidP="00DB4569">
      <w:pPr>
        <w:pStyle w:val="Heading3"/>
        <w:rPr>
          <w:rFonts w:cs="Arial"/>
        </w:rPr>
      </w:pPr>
      <w:bookmarkStart w:id="92" w:name="_Toc452545883"/>
      <w:r w:rsidRPr="00B30097">
        <w:rPr>
          <w:rFonts w:cs="Arial"/>
        </w:rPr>
        <w:t>5.3.4</w:t>
      </w:r>
      <w:r w:rsidRPr="00B30097">
        <w:rPr>
          <w:rFonts w:cs="Arial"/>
        </w:rPr>
        <w:tab/>
      </w:r>
      <w:r w:rsidR="00F1185D" w:rsidRPr="00B30097">
        <w:rPr>
          <w:rFonts w:cs="Arial"/>
        </w:rPr>
        <w:t>Wave Hazard Analyses</w:t>
      </w:r>
      <w:bookmarkEnd w:id="92"/>
    </w:p>
    <w:p w14:paraId="0C77091A" w14:textId="2E68661E" w:rsidR="00D65806" w:rsidRPr="008371F9" w:rsidRDefault="00CD4EBF" w:rsidP="00DB4569">
      <w:pPr>
        <w:pStyle w:val="BodyText"/>
        <w:widowControl/>
        <w:rPr>
          <w:rFonts w:ascii="Arial" w:hAnsi="Arial" w:cs="Arial"/>
          <w:b/>
          <w:color w:val="365F91"/>
        </w:rPr>
      </w:pPr>
      <w:r w:rsidRPr="008371F9">
        <w:rPr>
          <w:rFonts w:ascii="Arial" w:hAnsi="Arial" w:cs="Arial"/>
          <w:b/>
          <w:color w:val="365F91"/>
        </w:rPr>
        <w:t>O</w:t>
      </w:r>
      <w:r w:rsidR="00323FC9" w:rsidRPr="008371F9">
        <w:rPr>
          <w:rFonts w:ascii="Arial" w:hAnsi="Arial" w:cs="Arial"/>
          <w:b/>
          <w:color w:val="365F91"/>
        </w:rPr>
        <w:t>verland</w:t>
      </w:r>
      <w:r w:rsidRPr="008371F9">
        <w:rPr>
          <w:rFonts w:ascii="Arial" w:hAnsi="Arial" w:cs="Arial"/>
          <w:b/>
          <w:color w:val="365F91"/>
        </w:rPr>
        <w:t xml:space="preserve"> wave hazards were evaluated </w:t>
      </w:r>
      <w:r w:rsidR="005B0B7C" w:rsidRPr="008371F9">
        <w:rPr>
          <w:rFonts w:ascii="Arial" w:hAnsi="Arial" w:cs="Arial"/>
          <w:b/>
          <w:color w:val="365F91"/>
        </w:rPr>
        <w:t>to determine the combined effects of ground elevation, vegetation, and physical features on overland wave propagation and wave runup</w:t>
      </w:r>
      <w:r w:rsidR="00381E22" w:rsidRPr="008371F9">
        <w:rPr>
          <w:rFonts w:ascii="Arial" w:hAnsi="Arial" w:cs="Arial"/>
          <w:b/>
          <w:color w:val="365F91"/>
        </w:rPr>
        <w:t xml:space="preserve">. </w:t>
      </w:r>
      <w:r w:rsidR="005B0B7C" w:rsidRPr="008371F9">
        <w:rPr>
          <w:rFonts w:ascii="Arial" w:hAnsi="Arial" w:cs="Arial"/>
          <w:b/>
          <w:color w:val="365F91"/>
        </w:rPr>
        <w:t xml:space="preserve">These analyses were performed </w:t>
      </w:r>
      <w:r w:rsidRPr="008371F9">
        <w:rPr>
          <w:rFonts w:ascii="Arial" w:hAnsi="Arial" w:cs="Arial"/>
          <w:b/>
          <w:color w:val="365F91"/>
        </w:rPr>
        <w:t>at representative transects along all shorelines for which waves were expected to be present during the flood</w:t>
      </w:r>
      <w:r w:rsidR="00807C6A" w:rsidRPr="008371F9">
        <w:rPr>
          <w:rFonts w:ascii="Arial" w:hAnsi="Arial" w:cs="Arial"/>
          <w:b/>
          <w:color w:val="365F91"/>
        </w:rPr>
        <w:t>s</w:t>
      </w:r>
      <w:r w:rsidR="004C7019" w:rsidRPr="008371F9">
        <w:rPr>
          <w:rFonts w:ascii="Arial" w:hAnsi="Arial" w:cs="Arial"/>
          <w:b/>
          <w:color w:val="365F91"/>
        </w:rPr>
        <w:t xml:space="preserve"> of the selected recurrence intervals</w:t>
      </w:r>
      <w:r w:rsidR="00381E22" w:rsidRPr="008371F9">
        <w:rPr>
          <w:rFonts w:ascii="Arial" w:hAnsi="Arial" w:cs="Arial"/>
          <w:b/>
          <w:color w:val="365F91"/>
        </w:rPr>
        <w:t xml:space="preserve">. </w:t>
      </w:r>
      <w:r w:rsidR="00681CE5" w:rsidRPr="008371F9">
        <w:rPr>
          <w:rFonts w:ascii="Arial" w:hAnsi="Arial" w:cs="Arial"/>
          <w:b/>
          <w:color w:val="365F91"/>
        </w:rPr>
        <w:t xml:space="preserve">The results of these analyses </w:t>
      </w:r>
      <w:r w:rsidR="00870D17" w:rsidRPr="008371F9">
        <w:rPr>
          <w:rFonts w:ascii="Arial" w:hAnsi="Arial" w:cs="Arial"/>
          <w:b/>
          <w:color w:val="365F91"/>
        </w:rPr>
        <w:t>were used to determine</w:t>
      </w:r>
      <w:r w:rsidR="00807C6A" w:rsidRPr="008371F9">
        <w:rPr>
          <w:rFonts w:ascii="Arial" w:hAnsi="Arial" w:cs="Arial"/>
          <w:b/>
          <w:color w:val="365F91"/>
        </w:rPr>
        <w:t xml:space="preserve"> </w:t>
      </w:r>
      <w:r w:rsidR="00681CE5" w:rsidRPr="008371F9">
        <w:rPr>
          <w:rFonts w:ascii="Arial" w:hAnsi="Arial" w:cs="Arial"/>
          <w:b/>
          <w:color w:val="365F91"/>
        </w:rPr>
        <w:t>elevation</w:t>
      </w:r>
      <w:r w:rsidR="00807C6A" w:rsidRPr="008371F9">
        <w:rPr>
          <w:rFonts w:ascii="Arial" w:hAnsi="Arial" w:cs="Arial"/>
          <w:b/>
          <w:color w:val="365F91"/>
        </w:rPr>
        <w:t>s</w:t>
      </w:r>
      <w:r w:rsidR="00870D17" w:rsidRPr="008371F9">
        <w:rPr>
          <w:rFonts w:ascii="Arial" w:hAnsi="Arial" w:cs="Arial"/>
          <w:b/>
          <w:color w:val="365F91"/>
        </w:rPr>
        <w:t xml:space="preserve"> for the 1</w:t>
      </w:r>
      <w:r w:rsidR="00FD17E4" w:rsidRPr="00FD17E4">
        <w:rPr>
          <w:rFonts w:ascii="Arial" w:hAnsi="Arial" w:cs="Arial"/>
          <w:b/>
          <w:color w:val="365F91"/>
        </w:rPr>
        <w:t xml:space="preserve">-percent-annual-chance </w:t>
      </w:r>
      <w:r w:rsidR="00444A39" w:rsidRPr="008371F9">
        <w:rPr>
          <w:rFonts w:ascii="Arial" w:hAnsi="Arial" w:cs="Arial"/>
          <w:b/>
          <w:color w:val="365F91"/>
        </w:rPr>
        <w:t>flood</w:t>
      </w:r>
      <w:r w:rsidR="004C7019" w:rsidRPr="008371F9">
        <w:rPr>
          <w:rFonts w:ascii="Arial" w:hAnsi="Arial" w:cs="Arial"/>
          <w:b/>
          <w:color w:val="365F91"/>
        </w:rPr>
        <w:t>.</w:t>
      </w:r>
    </w:p>
    <w:p w14:paraId="0C77091B" w14:textId="77777777" w:rsidR="00C90F86" w:rsidRPr="008371F9" w:rsidRDefault="00C90F86" w:rsidP="00DB4569">
      <w:pPr>
        <w:pStyle w:val="BodyText"/>
        <w:widowControl/>
        <w:rPr>
          <w:rFonts w:ascii="Arial" w:hAnsi="Arial" w:cs="Arial"/>
          <w:b/>
          <w:color w:val="365F91"/>
        </w:rPr>
      </w:pPr>
    </w:p>
    <w:p w14:paraId="0C77091C" w14:textId="77777777" w:rsidR="00681CE5" w:rsidRPr="008371F9" w:rsidRDefault="00CD4EBF" w:rsidP="00DB4569">
      <w:pPr>
        <w:pStyle w:val="BodyText"/>
        <w:widowControl/>
        <w:rPr>
          <w:rFonts w:ascii="Arial" w:hAnsi="Arial" w:cs="Arial"/>
          <w:b/>
          <w:color w:val="365F91"/>
        </w:rPr>
      </w:pPr>
      <w:r w:rsidRPr="008371F9">
        <w:rPr>
          <w:rFonts w:ascii="Arial" w:hAnsi="Arial" w:cs="Arial"/>
          <w:b/>
          <w:color w:val="365F91"/>
        </w:rPr>
        <w:t xml:space="preserve">Transect locations were chosen with consideration given to the physical </w:t>
      </w:r>
      <w:r w:rsidR="002C4912" w:rsidRPr="008371F9">
        <w:rPr>
          <w:rFonts w:ascii="Arial" w:hAnsi="Arial" w:cs="Arial"/>
          <w:b/>
          <w:color w:val="365F91"/>
        </w:rPr>
        <w:t xml:space="preserve">land </w:t>
      </w:r>
      <w:r w:rsidRPr="008371F9">
        <w:rPr>
          <w:rFonts w:ascii="Arial" w:hAnsi="Arial" w:cs="Arial"/>
          <w:b/>
          <w:color w:val="365F91"/>
        </w:rPr>
        <w:t xml:space="preserve">characteristics </w:t>
      </w:r>
      <w:r w:rsidR="002C4912" w:rsidRPr="008371F9">
        <w:rPr>
          <w:rFonts w:ascii="Arial" w:hAnsi="Arial" w:cs="Arial"/>
          <w:b/>
          <w:color w:val="365F91"/>
        </w:rPr>
        <w:t xml:space="preserve">as well as development type and density </w:t>
      </w:r>
      <w:r w:rsidRPr="008371F9">
        <w:rPr>
          <w:rFonts w:ascii="Arial" w:hAnsi="Arial" w:cs="Arial"/>
          <w:b/>
          <w:color w:val="365F91"/>
        </w:rPr>
        <w:t>so that they would closely represent conditions in their locality</w:t>
      </w:r>
      <w:r w:rsidR="00381E22" w:rsidRPr="008371F9">
        <w:rPr>
          <w:rFonts w:ascii="Arial" w:hAnsi="Arial" w:cs="Arial"/>
          <w:b/>
          <w:color w:val="365F91"/>
        </w:rPr>
        <w:t xml:space="preserve">. </w:t>
      </w:r>
      <w:r w:rsidR="001F73F0" w:rsidRPr="008371F9">
        <w:rPr>
          <w:rFonts w:ascii="Arial" w:hAnsi="Arial" w:cs="Arial"/>
          <w:b/>
          <w:color w:val="365F91"/>
        </w:rPr>
        <w:t xml:space="preserve">Additional consideration was given to changes in the total stillwater elevation. </w:t>
      </w:r>
      <w:r w:rsidRPr="008371F9">
        <w:rPr>
          <w:rFonts w:ascii="Arial" w:hAnsi="Arial" w:cs="Arial"/>
          <w:b/>
          <w:color w:val="365F91"/>
        </w:rPr>
        <w:t>Transects were spaced close together in areas of complex topography and dense development</w:t>
      </w:r>
      <w:r w:rsidR="001F73F0" w:rsidRPr="008371F9">
        <w:rPr>
          <w:rFonts w:ascii="Arial" w:hAnsi="Arial" w:cs="Arial"/>
          <w:b/>
          <w:color w:val="365F91"/>
        </w:rPr>
        <w:t xml:space="preserve"> or where </w:t>
      </w:r>
      <w:r w:rsidR="00323FC9" w:rsidRPr="008371F9">
        <w:rPr>
          <w:rFonts w:ascii="Arial" w:hAnsi="Arial" w:cs="Arial"/>
          <w:b/>
          <w:color w:val="365F91"/>
        </w:rPr>
        <w:t xml:space="preserve">total </w:t>
      </w:r>
      <w:r w:rsidR="001F73F0" w:rsidRPr="008371F9">
        <w:rPr>
          <w:rFonts w:ascii="Arial" w:hAnsi="Arial" w:cs="Arial"/>
          <w:b/>
          <w:color w:val="365F91"/>
        </w:rPr>
        <w:t>stillwater elevations varied</w:t>
      </w:r>
      <w:r w:rsidR="00381E22" w:rsidRPr="008371F9">
        <w:rPr>
          <w:rFonts w:ascii="Arial" w:hAnsi="Arial" w:cs="Arial"/>
          <w:b/>
          <w:color w:val="365F91"/>
        </w:rPr>
        <w:t xml:space="preserve">. </w:t>
      </w:r>
      <w:r w:rsidRPr="008371F9">
        <w:rPr>
          <w:rFonts w:ascii="Arial" w:hAnsi="Arial" w:cs="Arial"/>
          <w:b/>
          <w:color w:val="365F91"/>
        </w:rPr>
        <w:t>In areas having more uniform characteristics, transects were spaced at larger intervals</w:t>
      </w:r>
      <w:r w:rsidR="00381E22" w:rsidRPr="008371F9">
        <w:rPr>
          <w:rFonts w:ascii="Arial" w:hAnsi="Arial" w:cs="Arial"/>
          <w:b/>
          <w:color w:val="365F91"/>
        </w:rPr>
        <w:t xml:space="preserve">. </w:t>
      </w:r>
      <w:r w:rsidRPr="008371F9">
        <w:rPr>
          <w:rFonts w:ascii="Arial" w:hAnsi="Arial" w:cs="Arial"/>
          <w:b/>
          <w:color w:val="365F91"/>
        </w:rPr>
        <w:t>Transects shown in</w:t>
      </w:r>
      <w:r w:rsidR="004C49D8" w:rsidRPr="008371F9">
        <w:rPr>
          <w:rFonts w:ascii="Arial" w:hAnsi="Arial" w:cs="Arial"/>
          <w:b/>
          <w:color w:val="365F91"/>
        </w:rPr>
        <w:t xml:space="preserve"> </w:t>
      </w:r>
      <w:r w:rsidR="0016321F" w:rsidRPr="008371F9">
        <w:rPr>
          <w:rFonts w:ascii="Arial" w:hAnsi="Arial" w:cs="Arial"/>
        </w:rPr>
        <w:fldChar w:fldCharType="begin"/>
      </w:r>
      <w:r w:rsidR="0016321F" w:rsidRPr="008371F9">
        <w:rPr>
          <w:rFonts w:ascii="Arial" w:hAnsi="Arial" w:cs="Arial"/>
        </w:rPr>
        <w:instrText xml:space="preserve"> REF _Ref275767096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Figure 9</w:t>
      </w:r>
      <w:r w:rsidR="0016321F" w:rsidRPr="008371F9">
        <w:rPr>
          <w:rFonts w:ascii="Arial" w:hAnsi="Arial" w:cs="Arial"/>
        </w:rPr>
        <w:fldChar w:fldCharType="end"/>
      </w:r>
      <w:r w:rsidRPr="008371F9">
        <w:rPr>
          <w:rFonts w:ascii="Arial" w:hAnsi="Arial" w:cs="Arial"/>
          <w:b/>
          <w:color w:val="365F91"/>
        </w:rPr>
        <w:t xml:space="preserve">, </w:t>
      </w:r>
      <w:r w:rsidR="00CC5861" w:rsidRPr="008371F9">
        <w:rPr>
          <w:rFonts w:ascii="Arial" w:hAnsi="Arial" w:cs="Arial"/>
          <w:b/>
          <w:color w:val="365F91"/>
        </w:rPr>
        <w:t>“</w:t>
      </w:r>
      <w:r w:rsidRPr="008371F9">
        <w:rPr>
          <w:rFonts w:ascii="Arial" w:hAnsi="Arial" w:cs="Arial"/>
          <w:b/>
          <w:color w:val="365F91"/>
        </w:rPr>
        <w:t>Transect Location Map,</w:t>
      </w:r>
      <w:r w:rsidR="00CC5861" w:rsidRPr="008371F9">
        <w:rPr>
          <w:rFonts w:ascii="Arial" w:hAnsi="Arial" w:cs="Arial"/>
          <w:b/>
          <w:color w:val="365F91"/>
        </w:rPr>
        <w:t>”</w:t>
      </w:r>
      <w:r w:rsidRPr="008371F9">
        <w:rPr>
          <w:rFonts w:ascii="Arial" w:hAnsi="Arial" w:cs="Arial"/>
          <w:b/>
          <w:color w:val="365F91"/>
        </w:rPr>
        <w:t xml:space="preserve"> are also depicted on the FIRM.</w:t>
      </w:r>
      <w:r w:rsidR="004C49D8" w:rsidRPr="008371F9">
        <w:rPr>
          <w:rFonts w:ascii="Arial" w:hAnsi="Arial" w:cs="Arial"/>
          <w:b/>
          <w:color w:val="365F91"/>
        </w:rPr>
        <w:t xml:space="preserve"> </w:t>
      </w:r>
      <w:r w:rsidR="0016321F" w:rsidRPr="008371F9">
        <w:rPr>
          <w:rFonts w:ascii="Arial" w:hAnsi="Arial" w:cs="Arial"/>
        </w:rPr>
        <w:fldChar w:fldCharType="begin"/>
      </w:r>
      <w:r w:rsidR="0016321F" w:rsidRPr="008371F9">
        <w:rPr>
          <w:rFonts w:ascii="Arial" w:hAnsi="Arial" w:cs="Arial"/>
        </w:rPr>
        <w:instrText xml:space="preserve"> REF _Ref271908156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Table 17</w:t>
      </w:r>
      <w:r w:rsidR="0016321F" w:rsidRPr="008371F9">
        <w:rPr>
          <w:rFonts w:ascii="Arial" w:hAnsi="Arial" w:cs="Arial"/>
        </w:rPr>
        <w:fldChar w:fldCharType="end"/>
      </w:r>
      <w:r w:rsidR="00807C6A" w:rsidRPr="008371F9">
        <w:rPr>
          <w:rFonts w:ascii="Arial" w:hAnsi="Arial" w:cs="Arial"/>
          <w:b/>
          <w:color w:val="365F91"/>
        </w:rPr>
        <w:t xml:space="preserve"> provides the location, stillwater elevations, and starting wave conditions for each transect evaluated for </w:t>
      </w:r>
      <w:r w:rsidR="00323FC9" w:rsidRPr="008371F9">
        <w:rPr>
          <w:rFonts w:ascii="Arial" w:hAnsi="Arial" w:cs="Arial"/>
          <w:b/>
          <w:color w:val="365F91"/>
        </w:rPr>
        <w:t>overland</w:t>
      </w:r>
      <w:r w:rsidR="00807C6A" w:rsidRPr="008371F9">
        <w:rPr>
          <w:rFonts w:ascii="Arial" w:hAnsi="Arial" w:cs="Arial"/>
          <w:b/>
          <w:color w:val="365F91"/>
        </w:rPr>
        <w:t xml:space="preserve"> wave hazards</w:t>
      </w:r>
      <w:r w:rsidR="00381E22" w:rsidRPr="008371F9">
        <w:rPr>
          <w:rFonts w:ascii="Arial" w:hAnsi="Arial" w:cs="Arial"/>
          <w:b/>
          <w:color w:val="365F91"/>
        </w:rPr>
        <w:t xml:space="preserve">. </w:t>
      </w:r>
      <w:r w:rsidR="00203D13" w:rsidRPr="008371F9">
        <w:rPr>
          <w:rFonts w:ascii="Arial" w:hAnsi="Arial" w:cs="Arial"/>
          <w:b/>
          <w:color w:val="365F91"/>
        </w:rPr>
        <w:t>In this table, “starting” indicates the parameter value at the beginning of the transect.</w:t>
      </w:r>
    </w:p>
    <w:p w14:paraId="0C77091D" w14:textId="77777777" w:rsidR="00883CB9" w:rsidRPr="008371F9" w:rsidRDefault="00883CB9" w:rsidP="00DB4569">
      <w:pPr>
        <w:pStyle w:val="BodyText"/>
        <w:widowControl/>
        <w:rPr>
          <w:rFonts w:ascii="Arial" w:hAnsi="Arial" w:cs="Arial"/>
          <w:b/>
          <w:color w:val="365F91"/>
        </w:rPr>
      </w:pPr>
    </w:p>
    <w:p w14:paraId="0C77091E" w14:textId="77777777" w:rsidR="00283BD9" w:rsidRPr="00B30097" w:rsidRDefault="00283BD9" w:rsidP="00DB4569">
      <w:pPr>
        <w:pStyle w:val="Heading4"/>
        <w:widowControl/>
        <w:rPr>
          <w:rFonts w:cs="Arial"/>
          <w:color w:val="365F91"/>
        </w:rPr>
      </w:pPr>
      <w:r w:rsidRPr="00B30097">
        <w:rPr>
          <w:rFonts w:cs="Arial"/>
          <w:color w:val="365F91"/>
        </w:rPr>
        <w:t>Wave Height Analysis</w:t>
      </w:r>
    </w:p>
    <w:p w14:paraId="0C77091F" w14:textId="77777777" w:rsidR="00645F02" w:rsidRPr="008371F9" w:rsidRDefault="00283BD9" w:rsidP="00DB4569">
      <w:pPr>
        <w:pStyle w:val="BodyText"/>
        <w:widowControl/>
        <w:rPr>
          <w:rFonts w:ascii="Arial" w:hAnsi="Arial" w:cs="Arial"/>
          <w:b/>
          <w:color w:val="365F91"/>
        </w:rPr>
      </w:pPr>
      <w:r w:rsidRPr="008371F9">
        <w:rPr>
          <w:rFonts w:ascii="Arial" w:hAnsi="Arial" w:cs="Arial"/>
          <w:b/>
          <w:color w:val="365F91"/>
        </w:rPr>
        <w:t xml:space="preserve">Wave height analyses were performed to determine wave heights and corresponding wave crest elevations for the areas inundated by coastal flooding and subject to overland wave propagation hazards. Refer to </w:t>
      </w:r>
      <w:r w:rsidR="0016321F" w:rsidRPr="008371F9">
        <w:rPr>
          <w:rFonts w:ascii="Arial" w:hAnsi="Arial" w:cs="Arial"/>
        </w:rPr>
        <w:fldChar w:fldCharType="begin"/>
      </w:r>
      <w:r w:rsidR="0016321F" w:rsidRPr="008371F9">
        <w:rPr>
          <w:rFonts w:ascii="Arial" w:hAnsi="Arial" w:cs="Arial"/>
        </w:rPr>
        <w:instrText xml:space="preserve"> REF _Ref275535707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Figure 6</w:t>
      </w:r>
      <w:r w:rsidR="0016321F" w:rsidRPr="008371F9">
        <w:rPr>
          <w:rFonts w:ascii="Arial" w:hAnsi="Arial" w:cs="Arial"/>
        </w:rPr>
        <w:fldChar w:fldCharType="end"/>
      </w:r>
      <w:r w:rsidRPr="008371F9">
        <w:rPr>
          <w:rFonts w:ascii="Arial" w:hAnsi="Arial" w:cs="Arial"/>
          <w:b/>
          <w:color w:val="365F91"/>
        </w:rPr>
        <w:t xml:space="preserve"> for a schematic of a coastal transect evaluated for overland wave propagation hazards.</w:t>
      </w:r>
    </w:p>
    <w:p w14:paraId="0C770920" w14:textId="77777777" w:rsidR="00645F02" w:rsidRPr="008371F9" w:rsidRDefault="00645F02" w:rsidP="00DB4569">
      <w:pPr>
        <w:pStyle w:val="BodyText"/>
        <w:widowControl/>
        <w:rPr>
          <w:rFonts w:ascii="Arial" w:hAnsi="Arial" w:cs="Arial"/>
          <w:b/>
          <w:color w:val="365F91"/>
        </w:rPr>
      </w:pPr>
    </w:p>
    <w:p w14:paraId="0C770921" w14:textId="762269E2" w:rsidR="00283BD9" w:rsidRPr="00100078" w:rsidRDefault="00283BD9" w:rsidP="00DB4569">
      <w:pPr>
        <w:pStyle w:val="BodyText"/>
        <w:widowControl/>
        <w:rPr>
          <w:rFonts w:ascii="Arial" w:hAnsi="Arial" w:cs="Arial"/>
          <w:b/>
          <w:color w:val="365F91"/>
          <w:lang w:val="en-US"/>
        </w:rPr>
      </w:pPr>
      <w:r w:rsidRPr="008371F9">
        <w:rPr>
          <w:rFonts w:ascii="Arial" w:hAnsi="Arial" w:cs="Arial"/>
          <w:b/>
          <w:color w:val="365F91"/>
        </w:rPr>
        <w:t xml:space="preserve">Wave heights and wave crest elevations were modeled using the methods and models listed in </w:t>
      </w:r>
      <w:r w:rsidR="0016321F" w:rsidRPr="008371F9">
        <w:rPr>
          <w:rFonts w:ascii="Arial" w:hAnsi="Arial" w:cs="Arial"/>
        </w:rPr>
        <w:fldChar w:fldCharType="begin"/>
      </w:r>
      <w:r w:rsidR="0016321F" w:rsidRPr="008371F9">
        <w:rPr>
          <w:rFonts w:ascii="Arial" w:hAnsi="Arial" w:cs="Arial"/>
        </w:rPr>
        <w:instrText xml:space="preserve"> REF _Ref275424011 \h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b/>
          <w:color w:val="365F91"/>
        </w:rPr>
        <w:t>Table 15</w:t>
      </w:r>
      <w:r w:rsidR="0016321F" w:rsidRPr="008371F9">
        <w:rPr>
          <w:rFonts w:ascii="Arial" w:hAnsi="Arial" w:cs="Arial"/>
        </w:rPr>
        <w:fldChar w:fldCharType="end"/>
      </w:r>
      <w:r w:rsidRPr="008371F9">
        <w:rPr>
          <w:rFonts w:ascii="Arial" w:hAnsi="Arial" w:cs="Arial"/>
          <w:b/>
          <w:color w:val="365F91"/>
        </w:rPr>
        <w:t>, “Summary of Coastal Analyses</w:t>
      </w:r>
      <w:r w:rsidR="002C1E99" w:rsidRPr="008371F9">
        <w:rPr>
          <w:rFonts w:ascii="Arial" w:hAnsi="Arial" w:cs="Arial"/>
          <w:b/>
          <w:color w:val="365F91"/>
        </w:rPr>
        <w:t>”</w:t>
      </w:r>
      <w:r w:rsidRPr="008371F9">
        <w:rPr>
          <w:rFonts w:ascii="Arial" w:hAnsi="Arial" w:cs="Arial"/>
          <w:b/>
          <w:color w:val="365F91"/>
        </w:rPr>
        <w:t>.</w:t>
      </w:r>
      <w:r w:rsidR="00100078" w:rsidRPr="00100078">
        <w:rPr>
          <w:rFonts w:ascii="Arial" w:hAnsi="Arial" w:cs="Arial"/>
          <w:b/>
          <w:color w:val="E36C0A"/>
          <w:szCs w:val="22"/>
        </w:rPr>
        <w:t xml:space="preserve"> For the 0.2-percent-annual-chance event, wave profiles were created to indicate the results of the wave height analysis at each transect. Such wave profiles may show greater detail than the mapping product, due to limitations of the map scale and smoothing tolerances applied during boundary cleanup. Wave runup analysis for the 0.2-percent-annual-chance event was not performed for this study and is not included in the profiles.</w:t>
      </w:r>
    </w:p>
    <w:p w14:paraId="0C770922" w14:textId="77777777" w:rsidR="00283BD9" w:rsidRPr="008371F9" w:rsidRDefault="00283BD9" w:rsidP="00DB4569">
      <w:pPr>
        <w:pStyle w:val="BodyText"/>
        <w:widowControl/>
        <w:rPr>
          <w:rFonts w:ascii="Arial" w:hAnsi="Arial" w:cs="Arial"/>
          <w:b/>
          <w:color w:val="365F91"/>
        </w:rPr>
      </w:pPr>
    </w:p>
    <w:p w14:paraId="0C770923" w14:textId="77777777" w:rsidR="00283BD9" w:rsidRPr="00B30097" w:rsidRDefault="00283BD9" w:rsidP="00DB4569">
      <w:pPr>
        <w:pStyle w:val="Heading4"/>
        <w:widowControl/>
        <w:rPr>
          <w:rFonts w:cs="Arial"/>
          <w:color w:val="365F91"/>
        </w:rPr>
      </w:pPr>
      <w:r w:rsidRPr="00B30097">
        <w:rPr>
          <w:rFonts w:cs="Arial"/>
          <w:color w:val="365F91"/>
        </w:rPr>
        <w:t>Wave Runup Analysis</w:t>
      </w:r>
    </w:p>
    <w:p w14:paraId="0C770924" w14:textId="01E96F9E" w:rsidR="00860361" w:rsidRPr="00411324" w:rsidRDefault="00283BD9" w:rsidP="00DB4569">
      <w:pPr>
        <w:pStyle w:val="BodyText"/>
        <w:widowControl/>
        <w:rPr>
          <w:rFonts w:ascii="Arial" w:hAnsi="Arial" w:cs="Arial"/>
          <w:b/>
          <w:color w:val="365F91"/>
        </w:rPr>
      </w:pPr>
      <w:r w:rsidRPr="00411324">
        <w:rPr>
          <w:rFonts w:ascii="Arial" w:hAnsi="Arial" w:cs="Arial"/>
          <w:b/>
          <w:color w:val="365F91"/>
        </w:rPr>
        <w:t>Wave runup analyses were performed to determine the height and extent of runup beyond the limit of stillwater inundation for the 1</w:t>
      </w:r>
      <w:r w:rsidR="00FD17E4" w:rsidRPr="00FD17E4">
        <w:rPr>
          <w:rFonts w:ascii="Arial" w:hAnsi="Arial" w:cs="Arial"/>
          <w:b/>
          <w:color w:val="365F91"/>
        </w:rPr>
        <w:t xml:space="preserve">-percent-annual-chance </w:t>
      </w:r>
      <w:r w:rsidRPr="00411324">
        <w:rPr>
          <w:rFonts w:ascii="Arial" w:hAnsi="Arial" w:cs="Arial"/>
          <w:b/>
          <w:color w:val="365F91"/>
        </w:rPr>
        <w:t xml:space="preserve">flood. Wave runup elevations were modeled using the methods and models listed in </w:t>
      </w:r>
      <w:r w:rsidR="0016321F" w:rsidRPr="00411324">
        <w:rPr>
          <w:rFonts w:ascii="Arial" w:hAnsi="Arial" w:cs="Arial"/>
        </w:rPr>
        <w:fldChar w:fldCharType="begin"/>
      </w:r>
      <w:r w:rsidR="0016321F" w:rsidRPr="00411324">
        <w:rPr>
          <w:rFonts w:ascii="Arial" w:hAnsi="Arial" w:cs="Arial"/>
        </w:rPr>
        <w:instrText xml:space="preserve"> REF _Ref275424011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b/>
          <w:color w:val="365F91"/>
        </w:rPr>
        <w:t>Table 15</w:t>
      </w:r>
      <w:r w:rsidR="0016321F" w:rsidRPr="00411324">
        <w:rPr>
          <w:rFonts w:ascii="Arial" w:hAnsi="Arial" w:cs="Arial"/>
        </w:rPr>
        <w:fldChar w:fldCharType="end"/>
      </w:r>
      <w:r w:rsidRPr="00411324">
        <w:rPr>
          <w:rFonts w:ascii="Arial" w:hAnsi="Arial" w:cs="Arial"/>
          <w:b/>
          <w:color w:val="365F91"/>
        </w:rPr>
        <w:t xml:space="preserve">. </w:t>
      </w:r>
    </w:p>
    <w:p w14:paraId="0C770925" w14:textId="77777777" w:rsidR="00860361" w:rsidRPr="00411324" w:rsidRDefault="00860361" w:rsidP="00DB4569">
      <w:pPr>
        <w:pStyle w:val="BodyText"/>
        <w:widowControl/>
        <w:rPr>
          <w:rFonts w:ascii="Arial" w:hAnsi="Arial" w:cs="Arial"/>
          <w:b/>
          <w:color w:val="365F91"/>
        </w:rPr>
        <w:sectPr w:rsidR="00860361" w:rsidRPr="00411324" w:rsidSect="00893B14">
          <w:headerReference w:type="even" r:id="rId122"/>
          <w:headerReference w:type="default" r:id="rId123"/>
          <w:footerReference w:type="default" r:id="rId124"/>
          <w:headerReference w:type="first" r:id="rId125"/>
          <w:endnotePr>
            <w:numFmt w:val="decimal"/>
          </w:endnotePr>
          <w:pgSz w:w="12240" w:h="15840"/>
          <w:pgMar w:top="1440" w:right="1440" w:bottom="1440" w:left="1530" w:header="1440" w:footer="720" w:gutter="0"/>
          <w:cols w:space="720"/>
          <w:noEndnote/>
        </w:sectPr>
      </w:pPr>
    </w:p>
    <w:p w14:paraId="0C770926" w14:textId="77777777" w:rsidR="002C75B0" w:rsidRPr="00B30097" w:rsidRDefault="002B7E0A" w:rsidP="00DB4569">
      <w:pPr>
        <w:pStyle w:val="Caption"/>
        <w:widowControl/>
        <w:rPr>
          <w:rFonts w:cs="Arial"/>
        </w:rPr>
      </w:pPr>
      <w:bookmarkStart w:id="93" w:name="_Ref271908156"/>
      <w:bookmarkStart w:id="94" w:name="_Ref275962356"/>
      <w:bookmarkStart w:id="95" w:name="_Toc452545605"/>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17</w:t>
      </w:r>
      <w:r w:rsidR="00CC692E" w:rsidRPr="00B30097">
        <w:rPr>
          <w:rFonts w:cs="Arial"/>
          <w:noProof/>
        </w:rPr>
        <w:fldChar w:fldCharType="end"/>
      </w:r>
      <w:bookmarkEnd w:id="93"/>
      <w:r w:rsidRPr="00B30097">
        <w:rPr>
          <w:rFonts w:cs="Arial"/>
        </w:rPr>
        <w:t xml:space="preserve">: </w:t>
      </w:r>
      <w:bookmarkEnd w:id="94"/>
      <w:r w:rsidR="00CB7574" w:rsidRPr="00B30097">
        <w:rPr>
          <w:rFonts w:cs="Arial"/>
        </w:rPr>
        <w:t>Coastal Transect Parameters</w:t>
      </w:r>
      <w:bookmarkEnd w:id="95"/>
    </w:p>
    <w:tbl>
      <w:tblPr>
        <w:tblW w:w="485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2"/>
        <w:gridCol w:w="1452"/>
        <w:gridCol w:w="1583"/>
        <w:gridCol w:w="1502"/>
        <w:gridCol w:w="1326"/>
        <w:gridCol w:w="1328"/>
        <w:gridCol w:w="1414"/>
        <w:gridCol w:w="1417"/>
        <w:gridCol w:w="1346"/>
      </w:tblGrid>
      <w:tr w:rsidR="005A4265" w:rsidRPr="00646FD7" w14:paraId="0C77092C" w14:textId="77777777" w:rsidTr="00893B14">
        <w:trPr>
          <w:tblHeader/>
        </w:trPr>
        <w:tc>
          <w:tcPr>
            <w:tcW w:w="482" w:type="pct"/>
            <w:vMerge w:val="restart"/>
            <w:shd w:val="clear" w:color="auto" w:fill="E0E0E0"/>
            <w:vAlign w:val="bottom"/>
          </w:tcPr>
          <w:p w14:paraId="0C770927"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Flood Source</w:t>
            </w:r>
          </w:p>
        </w:tc>
        <w:tc>
          <w:tcPr>
            <w:tcW w:w="577" w:type="pct"/>
            <w:vMerge w:val="restart"/>
            <w:shd w:val="clear" w:color="auto" w:fill="E0E0E0"/>
            <w:vAlign w:val="bottom"/>
          </w:tcPr>
          <w:p w14:paraId="0C770928"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Coastal Transect</w:t>
            </w:r>
          </w:p>
        </w:tc>
        <w:tc>
          <w:tcPr>
            <w:tcW w:w="1226" w:type="pct"/>
            <w:gridSpan w:val="2"/>
            <w:shd w:val="clear" w:color="auto" w:fill="E0E0E0"/>
            <w:vAlign w:val="bottom"/>
          </w:tcPr>
          <w:p w14:paraId="0C770929"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Starting Wave Conditions for the 1% Annual Chance</w:t>
            </w:r>
          </w:p>
        </w:tc>
        <w:tc>
          <w:tcPr>
            <w:tcW w:w="2715" w:type="pct"/>
            <w:gridSpan w:val="5"/>
            <w:shd w:val="clear" w:color="auto" w:fill="E0E0E0"/>
          </w:tcPr>
          <w:p w14:paraId="0C77092A"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 xml:space="preserve">Starting Stillwater Elevations (ft </w:t>
            </w:r>
            <w:r w:rsidRPr="00646FD7">
              <w:rPr>
                <w:rFonts w:cs="Arial"/>
                <w:b/>
                <w:color w:val="E36C0A"/>
                <w:sz w:val="20"/>
              </w:rPr>
              <w:t>NAVD88</w:t>
            </w:r>
            <w:r w:rsidRPr="00646FD7">
              <w:rPr>
                <w:rFonts w:cs="Arial"/>
                <w:sz w:val="20"/>
              </w:rPr>
              <w:t>)</w:t>
            </w:r>
          </w:p>
          <w:p w14:paraId="0C77092B"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 xml:space="preserve">Range of Stillwater Elevations </w:t>
            </w:r>
            <w:r w:rsidRPr="00646FD7">
              <w:rPr>
                <w:rFonts w:cs="Arial"/>
                <w:sz w:val="20"/>
              </w:rPr>
              <w:br/>
              <w:t xml:space="preserve"> (ft </w:t>
            </w:r>
            <w:r w:rsidRPr="00646FD7">
              <w:rPr>
                <w:rFonts w:cs="Arial"/>
                <w:b/>
                <w:color w:val="E36C0A"/>
                <w:sz w:val="20"/>
              </w:rPr>
              <w:t>NAVD88</w:t>
            </w:r>
            <w:r w:rsidRPr="00646FD7">
              <w:rPr>
                <w:rFonts w:cs="Arial"/>
                <w:sz w:val="20"/>
              </w:rPr>
              <w:t>)</w:t>
            </w:r>
          </w:p>
        </w:tc>
      </w:tr>
      <w:tr w:rsidR="00893B14" w:rsidRPr="00646FD7" w14:paraId="0C770938" w14:textId="77777777" w:rsidTr="006978E5">
        <w:trPr>
          <w:trHeight w:val="773"/>
          <w:tblHeader/>
        </w:trPr>
        <w:tc>
          <w:tcPr>
            <w:tcW w:w="482" w:type="pct"/>
            <w:vMerge/>
            <w:shd w:val="clear" w:color="auto" w:fill="E0E0E0"/>
            <w:vAlign w:val="bottom"/>
          </w:tcPr>
          <w:p w14:paraId="0C77092D" w14:textId="77777777" w:rsidR="005A4265" w:rsidRPr="00646FD7" w:rsidRDefault="005A4265" w:rsidP="00DB4569">
            <w:pPr>
              <w:keepNext/>
              <w:widowControl/>
              <w:tabs>
                <w:tab w:val="left" w:pos="8640"/>
              </w:tabs>
              <w:spacing w:before="60" w:after="60" w:line="260" w:lineRule="exact"/>
              <w:ind w:left="720"/>
              <w:jc w:val="center"/>
              <w:rPr>
                <w:rFonts w:cs="Arial"/>
                <w:sz w:val="20"/>
              </w:rPr>
            </w:pPr>
          </w:p>
        </w:tc>
        <w:tc>
          <w:tcPr>
            <w:tcW w:w="577" w:type="pct"/>
            <w:vMerge/>
            <w:shd w:val="clear" w:color="auto" w:fill="E0E0E0"/>
            <w:vAlign w:val="bottom"/>
          </w:tcPr>
          <w:p w14:paraId="0C77092E" w14:textId="77777777" w:rsidR="005A4265" w:rsidRPr="00646FD7" w:rsidRDefault="005A4265" w:rsidP="00DB4569">
            <w:pPr>
              <w:keepNext/>
              <w:widowControl/>
              <w:tabs>
                <w:tab w:val="left" w:pos="8640"/>
              </w:tabs>
              <w:spacing w:before="60" w:after="60" w:line="260" w:lineRule="exact"/>
              <w:ind w:left="720"/>
              <w:jc w:val="center"/>
              <w:rPr>
                <w:rFonts w:cs="Arial"/>
                <w:sz w:val="20"/>
              </w:rPr>
            </w:pPr>
          </w:p>
        </w:tc>
        <w:tc>
          <w:tcPr>
            <w:tcW w:w="629" w:type="pct"/>
            <w:shd w:val="clear" w:color="auto" w:fill="E0E0E0"/>
            <w:vAlign w:val="bottom"/>
          </w:tcPr>
          <w:p w14:paraId="0C77092F"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Significant Wave Height</w:t>
            </w:r>
          </w:p>
          <w:p w14:paraId="0C770930"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H</w:t>
            </w:r>
            <w:r w:rsidRPr="00646FD7">
              <w:rPr>
                <w:rFonts w:cs="Arial"/>
                <w:sz w:val="20"/>
                <w:vertAlign w:val="subscript"/>
              </w:rPr>
              <w:t>s</w:t>
            </w:r>
            <w:r w:rsidRPr="00646FD7">
              <w:rPr>
                <w:rFonts w:cs="Arial"/>
                <w:sz w:val="20"/>
              </w:rPr>
              <w:t xml:space="preserve"> (</w:t>
            </w:r>
            <w:r w:rsidRPr="00646FD7">
              <w:rPr>
                <w:rFonts w:cs="Arial"/>
                <w:b/>
                <w:color w:val="E36C0A"/>
                <w:sz w:val="20"/>
              </w:rPr>
              <w:t>ft</w:t>
            </w:r>
            <w:r w:rsidRPr="00646FD7">
              <w:rPr>
                <w:rFonts w:cs="Arial"/>
                <w:sz w:val="20"/>
              </w:rPr>
              <w:t>)</w:t>
            </w:r>
          </w:p>
        </w:tc>
        <w:tc>
          <w:tcPr>
            <w:tcW w:w="597" w:type="pct"/>
            <w:shd w:val="clear" w:color="auto" w:fill="E0E0E0"/>
            <w:vAlign w:val="bottom"/>
          </w:tcPr>
          <w:p w14:paraId="0C770931"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Peak Wave Period</w:t>
            </w:r>
          </w:p>
          <w:p w14:paraId="0C770932" w14:textId="77777777" w:rsidR="005A4265" w:rsidRPr="00646FD7" w:rsidRDefault="005A4265" w:rsidP="00DB4569">
            <w:pPr>
              <w:keepNext/>
              <w:widowControl/>
              <w:tabs>
                <w:tab w:val="left" w:pos="8640"/>
              </w:tabs>
              <w:spacing w:before="60" w:after="60" w:line="260" w:lineRule="exact"/>
              <w:jc w:val="center"/>
              <w:rPr>
                <w:rFonts w:cs="Arial"/>
                <w:sz w:val="20"/>
              </w:rPr>
            </w:pPr>
            <w:proofErr w:type="spellStart"/>
            <w:r w:rsidRPr="00646FD7">
              <w:rPr>
                <w:rFonts w:cs="Arial"/>
                <w:sz w:val="20"/>
              </w:rPr>
              <w:t>T</w:t>
            </w:r>
            <w:r w:rsidRPr="00646FD7">
              <w:rPr>
                <w:rFonts w:cs="Arial"/>
                <w:sz w:val="20"/>
                <w:vertAlign w:val="subscript"/>
              </w:rPr>
              <w:t>p</w:t>
            </w:r>
            <w:proofErr w:type="spellEnd"/>
            <w:r w:rsidRPr="00646FD7">
              <w:rPr>
                <w:rFonts w:cs="Arial"/>
                <w:sz w:val="20"/>
              </w:rPr>
              <w:t xml:space="preserve"> (</w:t>
            </w:r>
            <w:r w:rsidRPr="00646FD7">
              <w:rPr>
                <w:rFonts w:cs="Arial"/>
                <w:b/>
                <w:color w:val="E36C0A"/>
                <w:sz w:val="20"/>
              </w:rPr>
              <w:t>sec</w:t>
            </w:r>
            <w:r w:rsidRPr="00646FD7">
              <w:rPr>
                <w:rFonts w:cs="Arial"/>
                <w:sz w:val="20"/>
              </w:rPr>
              <w:t>)</w:t>
            </w:r>
          </w:p>
        </w:tc>
        <w:tc>
          <w:tcPr>
            <w:tcW w:w="527" w:type="pct"/>
            <w:shd w:val="clear" w:color="auto" w:fill="E0E0E0"/>
            <w:vAlign w:val="bottom"/>
          </w:tcPr>
          <w:p w14:paraId="0C770933"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10</w:t>
            </w:r>
            <w:r w:rsidR="00662882" w:rsidRPr="00646FD7">
              <w:rPr>
                <w:rFonts w:cs="Arial"/>
                <w:sz w:val="20"/>
              </w:rPr>
              <w:t>% Annual Chance</w:t>
            </w:r>
          </w:p>
        </w:tc>
        <w:tc>
          <w:tcPr>
            <w:tcW w:w="528" w:type="pct"/>
            <w:shd w:val="clear" w:color="auto" w:fill="E0E0E0"/>
            <w:vAlign w:val="bottom"/>
          </w:tcPr>
          <w:p w14:paraId="0C770934"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4</w:t>
            </w:r>
            <w:r w:rsidR="00662882" w:rsidRPr="00646FD7">
              <w:rPr>
                <w:rFonts w:cs="Arial"/>
                <w:sz w:val="20"/>
              </w:rPr>
              <w:t>% Annual Chance</w:t>
            </w:r>
          </w:p>
        </w:tc>
        <w:tc>
          <w:tcPr>
            <w:tcW w:w="562" w:type="pct"/>
            <w:shd w:val="clear" w:color="auto" w:fill="E0E0E0"/>
            <w:vAlign w:val="bottom"/>
          </w:tcPr>
          <w:p w14:paraId="0C770935"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2</w:t>
            </w:r>
            <w:r w:rsidR="00662882" w:rsidRPr="00646FD7">
              <w:rPr>
                <w:rFonts w:cs="Arial"/>
                <w:sz w:val="20"/>
              </w:rPr>
              <w:t>% Annual Chance</w:t>
            </w:r>
          </w:p>
        </w:tc>
        <w:tc>
          <w:tcPr>
            <w:tcW w:w="563" w:type="pct"/>
            <w:shd w:val="clear" w:color="auto" w:fill="E0E0E0"/>
            <w:vAlign w:val="bottom"/>
          </w:tcPr>
          <w:p w14:paraId="0C770936"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1</w:t>
            </w:r>
            <w:r w:rsidR="00662882" w:rsidRPr="00646FD7">
              <w:rPr>
                <w:rFonts w:cs="Arial"/>
                <w:sz w:val="20"/>
              </w:rPr>
              <w:t>% Annual Chance</w:t>
            </w:r>
          </w:p>
        </w:tc>
        <w:tc>
          <w:tcPr>
            <w:tcW w:w="535" w:type="pct"/>
            <w:shd w:val="clear" w:color="auto" w:fill="E0E0E0"/>
            <w:vAlign w:val="bottom"/>
          </w:tcPr>
          <w:p w14:paraId="0C770937" w14:textId="77777777" w:rsidR="005A4265" w:rsidRPr="00646FD7" w:rsidRDefault="005A4265" w:rsidP="00DB4569">
            <w:pPr>
              <w:keepNext/>
              <w:widowControl/>
              <w:tabs>
                <w:tab w:val="left" w:pos="8640"/>
              </w:tabs>
              <w:spacing w:before="60" w:after="60" w:line="260" w:lineRule="exact"/>
              <w:jc w:val="center"/>
              <w:rPr>
                <w:rFonts w:cs="Arial"/>
                <w:sz w:val="20"/>
              </w:rPr>
            </w:pPr>
            <w:r w:rsidRPr="00646FD7">
              <w:rPr>
                <w:rFonts w:cs="Arial"/>
                <w:sz w:val="20"/>
              </w:rPr>
              <w:t>0.2</w:t>
            </w:r>
            <w:r w:rsidR="00662882" w:rsidRPr="00646FD7">
              <w:rPr>
                <w:rFonts w:cs="Arial"/>
                <w:sz w:val="20"/>
              </w:rPr>
              <w:t>% Annual Chance</w:t>
            </w:r>
          </w:p>
        </w:tc>
      </w:tr>
      <w:tr w:rsidR="00893B14" w:rsidRPr="00646FD7" w14:paraId="0C770946" w14:textId="77777777" w:rsidTr="001B5BC7">
        <w:trPr>
          <w:trHeight w:val="872"/>
        </w:trPr>
        <w:tc>
          <w:tcPr>
            <w:tcW w:w="482" w:type="pct"/>
            <w:vAlign w:val="center"/>
          </w:tcPr>
          <w:p w14:paraId="0C770939" w14:textId="77777777" w:rsidR="005A4265" w:rsidRPr="00646FD7" w:rsidRDefault="005A4265" w:rsidP="00DB4569">
            <w:pPr>
              <w:widowControl/>
              <w:tabs>
                <w:tab w:val="left" w:pos="8640"/>
              </w:tabs>
              <w:spacing w:before="60" w:after="60" w:line="260" w:lineRule="exact"/>
              <w:jc w:val="left"/>
              <w:rPr>
                <w:rFonts w:cs="Arial"/>
                <w:b/>
                <w:color w:val="E36C0A"/>
                <w:sz w:val="20"/>
              </w:rPr>
            </w:pPr>
            <w:r w:rsidRPr="00646FD7">
              <w:rPr>
                <w:rFonts w:cs="Arial"/>
                <w:b/>
                <w:color w:val="E36C0A"/>
                <w:sz w:val="20"/>
              </w:rPr>
              <w:t>Big Ocean</w:t>
            </w:r>
          </w:p>
        </w:tc>
        <w:tc>
          <w:tcPr>
            <w:tcW w:w="577" w:type="pct"/>
            <w:vAlign w:val="center"/>
          </w:tcPr>
          <w:p w14:paraId="0C77093A"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1</w:t>
            </w:r>
          </w:p>
        </w:tc>
        <w:tc>
          <w:tcPr>
            <w:tcW w:w="629" w:type="pct"/>
            <w:vAlign w:val="center"/>
          </w:tcPr>
          <w:p w14:paraId="0C77093B"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27.2</w:t>
            </w:r>
          </w:p>
        </w:tc>
        <w:tc>
          <w:tcPr>
            <w:tcW w:w="597" w:type="pct"/>
            <w:vAlign w:val="center"/>
          </w:tcPr>
          <w:p w14:paraId="0C77093C"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13</w:t>
            </w:r>
          </w:p>
        </w:tc>
        <w:tc>
          <w:tcPr>
            <w:tcW w:w="527" w:type="pct"/>
          </w:tcPr>
          <w:p w14:paraId="0C77093D"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5.6</w:t>
            </w:r>
          </w:p>
          <w:p w14:paraId="0C77093E"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5.6-5.6</w:t>
            </w:r>
          </w:p>
        </w:tc>
        <w:tc>
          <w:tcPr>
            <w:tcW w:w="528" w:type="pct"/>
          </w:tcPr>
          <w:p w14:paraId="0C77093F"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w:t>
            </w:r>
            <w:r w:rsidRPr="00646FD7">
              <w:rPr>
                <w:rFonts w:cs="Arial"/>
                <w:b/>
                <w:color w:val="E36C0A"/>
                <w:sz w:val="20"/>
              </w:rPr>
              <w:br/>
              <w:t>*</w:t>
            </w:r>
          </w:p>
        </w:tc>
        <w:tc>
          <w:tcPr>
            <w:tcW w:w="562" w:type="pct"/>
          </w:tcPr>
          <w:p w14:paraId="0C770940"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10.6</w:t>
            </w:r>
          </w:p>
          <w:p w14:paraId="0C770941"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10.1-10.9</w:t>
            </w:r>
          </w:p>
        </w:tc>
        <w:tc>
          <w:tcPr>
            <w:tcW w:w="563" w:type="pct"/>
          </w:tcPr>
          <w:p w14:paraId="0C770942"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15.7</w:t>
            </w:r>
          </w:p>
          <w:p w14:paraId="0C770943"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15.2-15.8</w:t>
            </w:r>
          </w:p>
        </w:tc>
        <w:tc>
          <w:tcPr>
            <w:tcW w:w="535" w:type="pct"/>
          </w:tcPr>
          <w:p w14:paraId="0C770944"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19.6</w:t>
            </w:r>
          </w:p>
          <w:p w14:paraId="0C770945" w14:textId="77777777" w:rsidR="005A4265" w:rsidRPr="00646FD7" w:rsidRDefault="005A4265" w:rsidP="00DB4569">
            <w:pPr>
              <w:widowControl/>
              <w:tabs>
                <w:tab w:val="left" w:pos="8640"/>
              </w:tabs>
              <w:spacing w:before="60" w:after="60" w:line="260" w:lineRule="exact"/>
              <w:jc w:val="center"/>
              <w:rPr>
                <w:rFonts w:cs="Arial"/>
                <w:b/>
                <w:color w:val="E36C0A"/>
                <w:sz w:val="20"/>
              </w:rPr>
            </w:pPr>
            <w:r w:rsidRPr="00646FD7">
              <w:rPr>
                <w:rFonts w:cs="Arial"/>
                <w:b/>
                <w:color w:val="E36C0A"/>
                <w:sz w:val="20"/>
              </w:rPr>
              <w:t>18.6-19.8</w:t>
            </w:r>
          </w:p>
        </w:tc>
      </w:tr>
    </w:tbl>
    <w:p w14:paraId="0C770947" w14:textId="77777777" w:rsidR="00F1185D" w:rsidRPr="00B30097" w:rsidRDefault="00860361" w:rsidP="00DB4569">
      <w:pPr>
        <w:pStyle w:val="BodyText"/>
        <w:widowControl/>
        <w:ind w:left="180"/>
        <w:rPr>
          <w:rFonts w:ascii="Arial" w:hAnsi="Arial" w:cs="Arial"/>
          <w:b/>
          <w:color w:val="E36C0A"/>
          <w:sz w:val="20"/>
        </w:rPr>
      </w:pPr>
      <w:r w:rsidRPr="00B30097">
        <w:rPr>
          <w:rFonts w:ascii="Arial" w:hAnsi="Arial" w:cs="Arial"/>
          <w:b/>
          <w:color w:val="E36C0A"/>
          <w:sz w:val="20"/>
        </w:rPr>
        <w:t xml:space="preserve">*Not calculated for this </w:t>
      </w:r>
      <w:r w:rsidR="00AE2E43" w:rsidRPr="00B30097">
        <w:rPr>
          <w:rFonts w:ascii="Arial" w:hAnsi="Arial" w:cs="Arial"/>
          <w:b/>
          <w:color w:val="E36C0A"/>
          <w:sz w:val="20"/>
        </w:rPr>
        <w:t>Flood Risk Project</w:t>
      </w:r>
    </w:p>
    <w:p w14:paraId="0C770948" w14:textId="77777777" w:rsidR="00860361" w:rsidRPr="00411324" w:rsidRDefault="00860361" w:rsidP="00DB4569">
      <w:pPr>
        <w:pStyle w:val="BodyText"/>
        <w:widowControl/>
        <w:rPr>
          <w:rFonts w:ascii="Arial" w:hAnsi="Arial" w:cs="Arial"/>
        </w:rPr>
      </w:pPr>
    </w:p>
    <w:p w14:paraId="0C770949" w14:textId="77777777" w:rsidR="00860361" w:rsidRPr="00411324" w:rsidRDefault="00860361" w:rsidP="00DB4569">
      <w:pPr>
        <w:pStyle w:val="BodyText"/>
        <w:widowControl/>
        <w:rPr>
          <w:rFonts w:ascii="Arial" w:hAnsi="Arial" w:cs="Arial"/>
        </w:rPr>
      </w:pPr>
    </w:p>
    <w:p w14:paraId="0C77094A" w14:textId="77777777" w:rsidR="00860361" w:rsidRPr="00411324" w:rsidRDefault="00860361" w:rsidP="00DB4569">
      <w:pPr>
        <w:pStyle w:val="BodyText"/>
        <w:widowControl/>
        <w:rPr>
          <w:rFonts w:ascii="Arial" w:hAnsi="Arial" w:cs="Arial"/>
        </w:rPr>
        <w:sectPr w:rsidR="00860361" w:rsidRPr="00411324" w:rsidSect="00860361">
          <w:headerReference w:type="even" r:id="rId126"/>
          <w:headerReference w:type="default" r:id="rId127"/>
          <w:footerReference w:type="default" r:id="rId128"/>
          <w:headerReference w:type="first" r:id="rId129"/>
          <w:endnotePr>
            <w:numFmt w:val="decimal"/>
          </w:endnotePr>
          <w:pgSz w:w="15840" w:h="12240" w:orient="landscape"/>
          <w:pgMar w:top="1440" w:right="1440" w:bottom="1440" w:left="1440" w:header="1440" w:footer="720" w:gutter="0"/>
          <w:cols w:space="720"/>
          <w:noEndnote/>
          <w:docGrid w:linePitch="299"/>
        </w:sectPr>
      </w:pPr>
    </w:p>
    <w:p w14:paraId="0C77094B" w14:textId="77777777" w:rsidR="00605A6A" w:rsidRPr="00B30097" w:rsidRDefault="002B7E0A" w:rsidP="00DB4569">
      <w:pPr>
        <w:pStyle w:val="Caption"/>
        <w:widowControl/>
        <w:rPr>
          <w:rFonts w:cs="Arial"/>
          <w:noProof/>
          <w:snapToGrid/>
        </w:rPr>
      </w:pPr>
      <w:bookmarkStart w:id="96" w:name="_Ref275767096"/>
      <w:bookmarkStart w:id="97" w:name="_Toc357072207"/>
      <w:bookmarkStart w:id="98" w:name="_Toc519773153"/>
      <w:r w:rsidRPr="00B30097">
        <w:rPr>
          <w:rFonts w:cs="Arial"/>
        </w:rPr>
        <w:lastRenderedPageBreak/>
        <w:t xml:space="preserve">Figure </w:t>
      </w:r>
      <w:r w:rsidR="00CC692E" w:rsidRPr="00B30097">
        <w:rPr>
          <w:rFonts w:cs="Arial"/>
        </w:rPr>
        <w:fldChar w:fldCharType="begin"/>
      </w:r>
      <w:r w:rsidR="00CC692E" w:rsidRPr="00B30097">
        <w:rPr>
          <w:rFonts w:cs="Arial"/>
        </w:rPr>
        <w:instrText xml:space="preserve"> SEQ Figure \* ARABIC </w:instrText>
      </w:r>
      <w:r w:rsidR="00CC692E" w:rsidRPr="00B30097">
        <w:rPr>
          <w:rFonts w:cs="Arial"/>
        </w:rPr>
        <w:fldChar w:fldCharType="separate"/>
      </w:r>
      <w:r w:rsidR="00AA0E77" w:rsidRPr="00B30097">
        <w:rPr>
          <w:rFonts w:cs="Arial"/>
          <w:noProof/>
        </w:rPr>
        <w:t>9</w:t>
      </w:r>
      <w:r w:rsidR="00CC692E" w:rsidRPr="00B30097">
        <w:rPr>
          <w:rFonts w:cs="Arial"/>
          <w:noProof/>
        </w:rPr>
        <w:fldChar w:fldCharType="end"/>
      </w:r>
      <w:bookmarkEnd w:id="96"/>
      <w:r w:rsidRPr="00B30097">
        <w:rPr>
          <w:rFonts w:cs="Arial"/>
        </w:rPr>
        <w:t>: Transect Location Map</w:t>
      </w:r>
      <w:bookmarkEnd w:id="97"/>
      <w:bookmarkEnd w:id="98"/>
    </w:p>
    <w:p w14:paraId="496D8CFF" w14:textId="7F7F71CC" w:rsidR="003E6FFC" w:rsidRPr="00646FD7" w:rsidRDefault="003E6FFC" w:rsidP="00DB4569">
      <w:pPr>
        <w:pStyle w:val="BodyText"/>
        <w:widowControl/>
        <w:jc w:val="center"/>
        <w:rPr>
          <w:rFonts w:ascii="Arial" w:hAnsi="Arial" w:cs="Arial"/>
          <w:noProof/>
          <w:highlight w:val="yellow"/>
        </w:rPr>
      </w:pPr>
      <w:r w:rsidRPr="00646FD7">
        <w:rPr>
          <w:rFonts w:ascii="Arial" w:hAnsi="Arial" w:cs="Arial"/>
          <w:noProof/>
          <w:highlight w:val="yellow"/>
        </w:rPr>
        <w:t xml:space="preserve">Note to producer: </w:t>
      </w:r>
      <w:r w:rsidR="00331990" w:rsidRPr="00646FD7">
        <w:rPr>
          <w:rFonts w:ascii="Arial" w:hAnsi="Arial" w:cs="Arial"/>
          <w:noProof/>
          <w:highlight w:val="yellow"/>
        </w:rPr>
        <w:t xml:space="preserve">insert 11x17 inch </w:t>
      </w:r>
      <w:r w:rsidRPr="00646FD7">
        <w:rPr>
          <w:rFonts w:ascii="Arial" w:hAnsi="Arial" w:cs="Arial"/>
          <w:noProof/>
          <w:highlight w:val="yellow"/>
        </w:rPr>
        <w:t xml:space="preserve">transect location map into </w:t>
      </w:r>
      <w:r w:rsidR="00331990" w:rsidRPr="00646FD7">
        <w:rPr>
          <w:rFonts w:ascii="Arial" w:hAnsi="Arial" w:cs="Arial"/>
          <w:noProof/>
          <w:highlight w:val="yellow"/>
        </w:rPr>
        <w:t>PDF</w:t>
      </w:r>
      <w:r w:rsidRPr="00646FD7">
        <w:rPr>
          <w:rFonts w:ascii="Arial" w:hAnsi="Arial" w:cs="Arial"/>
          <w:noProof/>
          <w:highlight w:val="yellow"/>
        </w:rPr>
        <w:t xml:space="preserve"> and remove this yellow highlighted text.</w:t>
      </w:r>
    </w:p>
    <w:p w14:paraId="327EDE20" w14:textId="77777777" w:rsidR="003E6FFC" w:rsidRPr="00646FD7" w:rsidRDefault="003E6FFC" w:rsidP="00DB4569">
      <w:pPr>
        <w:pStyle w:val="BodyText"/>
        <w:widowControl/>
        <w:jc w:val="center"/>
        <w:rPr>
          <w:rFonts w:ascii="Arial" w:hAnsi="Arial" w:cs="Arial"/>
          <w:highlight w:val="yellow"/>
        </w:rPr>
      </w:pPr>
    </w:p>
    <w:p w14:paraId="7CE2FA44" w14:textId="6633163B" w:rsidR="003E6FFC" w:rsidRPr="00B30097" w:rsidRDefault="003E6FFC" w:rsidP="00DB4569">
      <w:pPr>
        <w:pStyle w:val="BodyText"/>
        <w:widowControl/>
        <w:jc w:val="center"/>
        <w:rPr>
          <w:rFonts w:ascii="Arial" w:hAnsi="Arial" w:cs="Arial"/>
        </w:rPr>
      </w:pPr>
      <w:r w:rsidRPr="00646FD7">
        <w:rPr>
          <w:rFonts w:ascii="Arial" w:hAnsi="Arial" w:cs="Arial"/>
          <w:noProof/>
          <w:highlight w:val="yellow"/>
        </w:rPr>
        <w:t xml:space="preserve">If there is no transect location map, delete this yellow highlighted text and include the following text below the Figure 9 caption, per the </w:t>
      </w:r>
      <w:r w:rsidR="00065588" w:rsidRPr="00646FD7">
        <w:rPr>
          <w:rFonts w:ascii="Arial" w:hAnsi="Arial" w:cs="Arial"/>
          <w:noProof/>
          <w:highlight w:val="yellow"/>
          <w:u w:val="single"/>
        </w:rPr>
        <w:t>FIS Report</w:t>
      </w:r>
      <w:r w:rsidRPr="00646FD7">
        <w:rPr>
          <w:rFonts w:ascii="Arial" w:hAnsi="Arial" w:cs="Arial"/>
          <w:noProof/>
          <w:highlight w:val="yellow"/>
          <w:u w:val="single"/>
        </w:rPr>
        <w:t xml:space="preserve"> Technical Reference</w:t>
      </w:r>
      <w:r w:rsidRPr="00646FD7">
        <w:rPr>
          <w:rFonts w:ascii="Arial" w:hAnsi="Arial" w:cs="Arial"/>
          <w:noProof/>
          <w:highlight w:val="yellow"/>
        </w:rPr>
        <w:t>.</w:t>
      </w:r>
    </w:p>
    <w:p w14:paraId="0CF5DF05" w14:textId="77777777" w:rsidR="003E6FFC" w:rsidRPr="00B30097" w:rsidRDefault="003E6FFC" w:rsidP="00DB4569">
      <w:pPr>
        <w:pStyle w:val="BodyText"/>
        <w:widowControl/>
        <w:jc w:val="center"/>
        <w:rPr>
          <w:rFonts w:ascii="Arial" w:hAnsi="Arial" w:cs="Arial"/>
        </w:rPr>
      </w:pPr>
    </w:p>
    <w:p w14:paraId="4F7986C7" w14:textId="3DAE6124" w:rsidR="003E6FFC" w:rsidRPr="00B30097" w:rsidRDefault="003E6FFC" w:rsidP="00DB4569">
      <w:pPr>
        <w:pStyle w:val="BodyText"/>
        <w:widowControl/>
        <w:jc w:val="center"/>
        <w:rPr>
          <w:rFonts w:ascii="Arial" w:hAnsi="Arial" w:cs="Arial"/>
          <w:b/>
        </w:rPr>
      </w:pPr>
      <w:r w:rsidRPr="00B30097">
        <w:rPr>
          <w:rFonts w:ascii="Arial" w:hAnsi="Arial" w:cs="Arial"/>
          <w:b/>
          <w:highlight w:val="yellow"/>
        </w:rPr>
        <w:t>[Not applicable to this Flood Risk Project]</w:t>
      </w:r>
    </w:p>
    <w:p w14:paraId="41A211EC" w14:textId="77777777" w:rsidR="003E6FFC" w:rsidRPr="00B30097" w:rsidRDefault="003E6FFC" w:rsidP="00DB4569">
      <w:pPr>
        <w:widowControl/>
        <w:rPr>
          <w:rFonts w:cs="Arial"/>
          <w:lang w:eastAsia="x-none"/>
        </w:rPr>
      </w:pPr>
    </w:p>
    <w:p w14:paraId="0C77094D" w14:textId="77777777" w:rsidR="009C708D" w:rsidRPr="00B30097" w:rsidRDefault="009C708D" w:rsidP="00DB4569">
      <w:pPr>
        <w:widowControl/>
        <w:spacing w:before="10800" w:line="360" w:lineRule="auto"/>
        <w:rPr>
          <w:rFonts w:cs="Arial"/>
        </w:rPr>
      </w:pPr>
    </w:p>
    <w:p w14:paraId="0C77094E" w14:textId="77777777" w:rsidR="009E778F" w:rsidRPr="00B30097" w:rsidRDefault="00F72D82" w:rsidP="00DB4569">
      <w:pPr>
        <w:pStyle w:val="Heading2"/>
        <w:widowControl/>
        <w:rPr>
          <w:rFonts w:cs="Arial"/>
        </w:rPr>
      </w:pPr>
      <w:bookmarkStart w:id="99" w:name="_Toc452545884"/>
      <w:r w:rsidRPr="00B30097">
        <w:rPr>
          <w:rFonts w:cs="Arial"/>
        </w:rPr>
        <w:t>5.</w:t>
      </w:r>
      <w:r w:rsidR="00283BD9" w:rsidRPr="00B30097">
        <w:rPr>
          <w:rFonts w:cs="Arial"/>
        </w:rPr>
        <w:t>4</w:t>
      </w:r>
      <w:r w:rsidR="009E778F" w:rsidRPr="00B30097">
        <w:rPr>
          <w:rFonts w:cs="Arial"/>
        </w:rPr>
        <w:tab/>
        <w:t>Alluvial Fan Analyses</w:t>
      </w:r>
      <w:bookmarkEnd w:id="99"/>
    </w:p>
    <w:p w14:paraId="0C77094F" w14:textId="77777777" w:rsidR="00866144" w:rsidRPr="00411324" w:rsidRDefault="003C79DB" w:rsidP="00DB4569">
      <w:pPr>
        <w:pStyle w:val="BodyText"/>
        <w:widowControl/>
        <w:rPr>
          <w:rFonts w:ascii="Arial" w:hAnsi="Arial" w:cs="Arial"/>
          <w:b/>
          <w:color w:val="365F91"/>
        </w:rPr>
      </w:pPr>
      <w:r w:rsidRPr="00411324">
        <w:rPr>
          <w:rFonts w:ascii="Arial" w:hAnsi="Arial" w:cs="Arial"/>
          <w:b/>
          <w:color w:val="365F91"/>
        </w:rPr>
        <w:t xml:space="preserve">Alluvial fan flooding can pose significant risk to communities due to uncertain flow paths and the potential for mud and debris flows. Alluvial fans and flooding on alluvial fans show great diversity because of variations in climate, fan history, rates and styles of tectonism, source area lithology, vegetation, and land use. Acknowledging this diversity, FEMA developed an approach that considers site-specific conditions in the identification and mapping of flood hazards on alluvial fans. </w:t>
      </w:r>
      <w:r w:rsidR="003302F9" w:rsidRPr="00411324">
        <w:rPr>
          <w:rFonts w:ascii="Arial" w:hAnsi="Arial" w:cs="Arial"/>
          <w:b/>
          <w:color w:val="365F91"/>
        </w:rPr>
        <w:t xml:space="preserve">The FEMA alluvial fan methodology was used to determine the flood depths and velocities on the alluvial fans described in </w:t>
      </w:r>
      <w:r w:rsidR="0016321F" w:rsidRPr="00411324">
        <w:rPr>
          <w:rFonts w:ascii="Arial" w:hAnsi="Arial" w:cs="Arial"/>
        </w:rPr>
        <w:fldChar w:fldCharType="begin"/>
      </w:r>
      <w:r w:rsidR="0016321F" w:rsidRPr="00411324">
        <w:rPr>
          <w:rFonts w:ascii="Arial" w:hAnsi="Arial" w:cs="Arial"/>
        </w:rPr>
        <w:instrText xml:space="preserve"> REF _Ref271908371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b/>
          <w:color w:val="365F91"/>
        </w:rPr>
        <w:t xml:space="preserve">Table </w:t>
      </w:r>
      <w:r w:rsidR="00AA0E77" w:rsidRPr="00411324">
        <w:rPr>
          <w:rFonts w:ascii="Arial" w:hAnsi="Arial" w:cs="Arial"/>
          <w:b/>
          <w:noProof/>
          <w:color w:val="365F91"/>
        </w:rPr>
        <w:t>18</w:t>
      </w:r>
      <w:r w:rsidR="0016321F" w:rsidRPr="00411324">
        <w:rPr>
          <w:rFonts w:ascii="Arial" w:hAnsi="Arial" w:cs="Arial"/>
        </w:rPr>
        <w:fldChar w:fldCharType="end"/>
      </w:r>
      <w:r w:rsidR="00866144" w:rsidRPr="00411324">
        <w:rPr>
          <w:rFonts w:ascii="Arial" w:hAnsi="Arial" w:cs="Arial"/>
          <w:b/>
          <w:color w:val="365F91"/>
        </w:rPr>
        <w:t>.</w:t>
      </w:r>
    </w:p>
    <w:p w14:paraId="0C770950" w14:textId="77777777" w:rsidR="00F7468F" w:rsidRPr="00411324" w:rsidRDefault="00F7468F" w:rsidP="00DB4569">
      <w:pPr>
        <w:pStyle w:val="BodyText"/>
        <w:widowControl/>
        <w:rPr>
          <w:rFonts w:ascii="Arial" w:hAnsi="Arial" w:cs="Arial"/>
          <w:b/>
          <w:color w:val="365F91"/>
        </w:rPr>
      </w:pPr>
    </w:p>
    <w:p w14:paraId="0C770951" w14:textId="517F699B" w:rsidR="00F7468F" w:rsidRPr="00411324" w:rsidRDefault="00F7468F" w:rsidP="00DB4569">
      <w:pPr>
        <w:pStyle w:val="BodyText"/>
        <w:widowControl/>
        <w:rPr>
          <w:rFonts w:ascii="Arial" w:hAnsi="Arial" w:cs="Arial"/>
          <w:b/>
          <w:color w:val="365F91"/>
        </w:rPr>
      </w:pPr>
      <w:r w:rsidRPr="00411324">
        <w:rPr>
          <w:rFonts w:ascii="Arial" w:hAnsi="Arial" w:cs="Arial"/>
          <w:b/>
          <w:color w:val="365F91"/>
        </w:rPr>
        <w:t>A summary of the peak discharge at the fan apex and results for the 1</w:t>
      </w:r>
      <w:r w:rsidR="00FD17E4" w:rsidRPr="00FD17E4">
        <w:rPr>
          <w:rFonts w:ascii="Arial" w:hAnsi="Arial" w:cs="Arial"/>
          <w:b/>
          <w:color w:val="365F91"/>
        </w:rPr>
        <w:t xml:space="preserve">-percent-annual-chance </w:t>
      </w:r>
      <w:r w:rsidRPr="00411324">
        <w:rPr>
          <w:rFonts w:ascii="Arial" w:hAnsi="Arial" w:cs="Arial"/>
          <w:b/>
          <w:color w:val="365F91"/>
        </w:rPr>
        <w:t>determinations for all the streams studied by alluvial fan analyses is shown in</w:t>
      </w:r>
      <w:r w:rsidR="00893B14" w:rsidRPr="00411324">
        <w:rPr>
          <w:rFonts w:ascii="Arial" w:hAnsi="Arial" w:cs="Arial"/>
          <w:b/>
          <w:color w:val="365F91"/>
        </w:rPr>
        <w:t xml:space="preserve"> </w:t>
      </w:r>
      <w:r w:rsidR="0016321F" w:rsidRPr="00411324">
        <w:rPr>
          <w:rFonts w:ascii="Arial" w:hAnsi="Arial" w:cs="Arial"/>
        </w:rPr>
        <w:fldChar w:fldCharType="begin"/>
      </w:r>
      <w:r w:rsidR="0016321F" w:rsidRPr="00411324">
        <w:rPr>
          <w:rFonts w:ascii="Arial" w:hAnsi="Arial" w:cs="Arial"/>
        </w:rPr>
        <w:instrText xml:space="preserve"> REF _Ref285615533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b/>
          <w:color w:val="365F91"/>
        </w:rPr>
        <w:t xml:space="preserve">Table </w:t>
      </w:r>
      <w:r w:rsidR="00AA0E77" w:rsidRPr="00411324">
        <w:rPr>
          <w:rFonts w:ascii="Arial" w:hAnsi="Arial" w:cs="Arial"/>
          <w:b/>
          <w:noProof/>
          <w:color w:val="365F91"/>
        </w:rPr>
        <w:t>19</w:t>
      </w:r>
      <w:r w:rsidR="0016321F" w:rsidRPr="00411324">
        <w:rPr>
          <w:rFonts w:ascii="Arial" w:hAnsi="Arial" w:cs="Arial"/>
        </w:rPr>
        <w:fldChar w:fldCharType="end"/>
      </w:r>
      <w:r w:rsidRPr="00411324">
        <w:rPr>
          <w:rFonts w:ascii="Arial" w:hAnsi="Arial" w:cs="Arial"/>
          <w:b/>
          <w:color w:val="365F91"/>
        </w:rPr>
        <w:t>, “Results of Alluvial Fan Analyses.”</w:t>
      </w:r>
    </w:p>
    <w:p w14:paraId="0C770952" w14:textId="77777777" w:rsidR="00F7468F" w:rsidRPr="00411324" w:rsidRDefault="00F7468F" w:rsidP="00DB4569">
      <w:pPr>
        <w:pStyle w:val="BodyText"/>
        <w:widowControl/>
        <w:ind w:left="0"/>
        <w:rPr>
          <w:rFonts w:ascii="Arial" w:hAnsi="Arial" w:cs="Arial"/>
          <w:b/>
          <w:color w:val="365F91"/>
        </w:rPr>
        <w:sectPr w:rsidR="00F7468F" w:rsidRPr="00411324" w:rsidSect="00DD4A6C">
          <w:headerReference w:type="even" r:id="rId130"/>
          <w:headerReference w:type="default" r:id="rId131"/>
          <w:footerReference w:type="default" r:id="rId132"/>
          <w:headerReference w:type="first" r:id="rId133"/>
          <w:endnotePr>
            <w:numFmt w:val="decimal"/>
          </w:endnotePr>
          <w:pgSz w:w="12240" w:h="15840"/>
          <w:pgMar w:top="1440" w:right="1440" w:bottom="1440" w:left="1440" w:header="1440" w:footer="720" w:gutter="0"/>
          <w:cols w:space="720"/>
          <w:noEndnote/>
          <w:docGrid w:linePitch="299"/>
        </w:sectPr>
      </w:pPr>
    </w:p>
    <w:p w14:paraId="0C770953" w14:textId="77777777" w:rsidR="00866144" w:rsidRPr="00B30097" w:rsidRDefault="003D6849" w:rsidP="00DB4569">
      <w:pPr>
        <w:pStyle w:val="Caption"/>
        <w:widowControl/>
        <w:ind w:left="0"/>
        <w:rPr>
          <w:rFonts w:cs="Arial"/>
        </w:rPr>
      </w:pPr>
      <w:bookmarkStart w:id="100" w:name="_Ref271908371"/>
      <w:bookmarkStart w:id="101" w:name="_Toc452545606"/>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18</w:t>
      </w:r>
      <w:r w:rsidR="00CC692E" w:rsidRPr="00B30097">
        <w:rPr>
          <w:rFonts w:cs="Arial"/>
          <w:noProof/>
        </w:rPr>
        <w:fldChar w:fldCharType="end"/>
      </w:r>
      <w:bookmarkEnd w:id="100"/>
      <w:r w:rsidRPr="00B30097">
        <w:rPr>
          <w:rFonts w:cs="Arial"/>
        </w:rPr>
        <w:t>: Summary of Alluvial Fan Analyses</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1414"/>
        <w:gridCol w:w="1417"/>
        <w:gridCol w:w="1238"/>
        <w:gridCol w:w="1414"/>
        <w:gridCol w:w="1241"/>
        <w:gridCol w:w="4439"/>
      </w:tblGrid>
      <w:tr w:rsidR="005E6D8C" w:rsidRPr="00646FD7" w14:paraId="0C77095D" w14:textId="77777777" w:rsidTr="005E6D8C">
        <w:trPr>
          <w:cantSplit/>
          <w:tblHeader/>
        </w:trPr>
        <w:tc>
          <w:tcPr>
            <w:tcW w:w="690" w:type="pct"/>
            <w:shd w:val="clear" w:color="auto" w:fill="E0E0E0"/>
            <w:vAlign w:val="bottom"/>
          </w:tcPr>
          <w:p w14:paraId="0C770954" w14:textId="77777777" w:rsidR="005E6D8C" w:rsidRPr="00646FD7" w:rsidRDefault="005E6D8C" w:rsidP="00DB4569">
            <w:pPr>
              <w:pStyle w:val="TableText"/>
              <w:widowControl/>
            </w:pPr>
            <w:r w:rsidRPr="00646FD7">
              <w:t>Flooding Source</w:t>
            </w:r>
          </w:p>
        </w:tc>
        <w:tc>
          <w:tcPr>
            <w:tcW w:w="546" w:type="pct"/>
            <w:shd w:val="clear" w:color="auto" w:fill="E0E0E0"/>
            <w:vAlign w:val="bottom"/>
          </w:tcPr>
          <w:p w14:paraId="0C770955" w14:textId="77777777" w:rsidR="005E6D8C" w:rsidRPr="00646FD7" w:rsidRDefault="005E6D8C" w:rsidP="00DB4569">
            <w:pPr>
              <w:pStyle w:val="TableText"/>
              <w:widowControl/>
              <w:jc w:val="left"/>
            </w:pPr>
            <w:r w:rsidRPr="00646FD7">
              <w:t>Location</w:t>
            </w:r>
          </w:p>
          <w:p w14:paraId="0C770956" w14:textId="77777777" w:rsidR="005E6D8C" w:rsidRPr="00646FD7" w:rsidDel="005B410B" w:rsidRDefault="005E6D8C" w:rsidP="00DB4569">
            <w:pPr>
              <w:pStyle w:val="TableText"/>
              <w:widowControl/>
              <w:jc w:val="left"/>
            </w:pPr>
            <w:r w:rsidRPr="00646FD7">
              <w:t>From (apex)</w:t>
            </w:r>
          </w:p>
        </w:tc>
        <w:tc>
          <w:tcPr>
            <w:tcW w:w="546" w:type="pct"/>
            <w:shd w:val="clear" w:color="auto" w:fill="E0E0E0"/>
            <w:vAlign w:val="bottom"/>
          </w:tcPr>
          <w:p w14:paraId="0C770957" w14:textId="77777777" w:rsidR="005E6D8C" w:rsidRPr="00646FD7" w:rsidDel="005B410B" w:rsidRDefault="005E6D8C" w:rsidP="00DB4569">
            <w:pPr>
              <w:pStyle w:val="TableText"/>
              <w:widowControl/>
              <w:jc w:val="left"/>
            </w:pPr>
            <w:r w:rsidRPr="00646FD7">
              <w:t>Location</w:t>
            </w:r>
          </w:p>
          <w:p w14:paraId="0C770958" w14:textId="77777777" w:rsidR="005E6D8C" w:rsidRPr="00646FD7" w:rsidDel="005B410B" w:rsidRDefault="005E6D8C" w:rsidP="00DB4569">
            <w:pPr>
              <w:pStyle w:val="TableText"/>
              <w:widowControl/>
              <w:jc w:val="left"/>
            </w:pPr>
            <w:r w:rsidRPr="00646FD7">
              <w:t>To (toe)</w:t>
            </w:r>
          </w:p>
        </w:tc>
        <w:tc>
          <w:tcPr>
            <w:tcW w:w="478" w:type="pct"/>
            <w:shd w:val="clear" w:color="auto" w:fill="E0E0E0"/>
            <w:vAlign w:val="bottom"/>
          </w:tcPr>
          <w:p w14:paraId="0C770959" w14:textId="77777777" w:rsidR="005E6D8C" w:rsidRPr="00646FD7" w:rsidRDefault="005E6D8C" w:rsidP="00DB4569">
            <w:pPr>
              <w:pStyle w:val="TableText"/>
              <w:widowControl/>
            </w:pPr>
            <w:r w:rsidRPr="00646FD7">
              <w:t>Drainage Area above Apex</w:t>
            </w:r>
            <w:r w:rsidRPr="00646FD7">
              <w:br/>
              <w:t>(</w:t>
            </w:r>
            <w:proofErr w:type="spellStart"/>
            <w:r w:rsidRPr="00646FD7">
              <w:t>sq</w:t>
            </w:r>
            <w:proofErr w:type="spellEnd"/>
            <w:r w:rsidRPr="00646FD7">
              <w:t xml:space="preserve"> mi)</w:t>
            </w:r>
          </w:p>
        </w:tc>
        <w:tc>
          <w:tcPr>
            <w:tcW w:w="546" w:type="pct"/>
            <w:shd w:val="clear" w:color="auto" w:fill="E0E0E0"/>
            <w:vAlign w:val="bottom"/>
          </w:tcPr>
          <w:p w14:paraId="0C77095A" w14:textId="77777777" w:rsidR="005E6D8C" w:rsidRPr="00646FD7" w:rsidRDefault="005E6D8C" w:rsidP="00DB4569">
            <w:pPr>
              <w:pStyle w:val="TableText"/>
              <w:widowControl/>
            </w:pPr>
            <w:r w:rsidRPr="00646FD7">
              <w:t>Model(s) Used</w:t>
            </w:r>
          </w:p>
        </w:tc>
        <w:tc>
          <w:tcPr>
            <w:tcW w:w="479" w:type="pct"/>
            <w:shd w:val="clear" w:color="auto" w:fill="E0E0E0"/>
            <w:vAlign w:val="bottom"/>
          </w:tcPr>
          <w:p w14:paraId="0C77095B" w14:textId="77777777" w:rsidR="005E6D8C" w:rsidRPr="00646FD7" w:rsidRDefault="005E6D8C" w:rsidP="00DB4569">
            <w:pPr>
              <w:pStyle w:val="TableText"/>
              <w:widowControl/>
            </w:pPr>
            <w:r w:rsidRPr="00646FD7">
              <w:t>Date Analysis was Completed</w:t>
            </w:r>
          </w:p>
        </w:tc>
        <w:tc>
          <w:tcPr>
            <w:tcW w:w="1714" w:type="pct"/>
            <w:shd w:val="clear" w:color="auto" w:fill="E0E0E0"/>
            <w:vAlign w:val="bottom"/>
          </w:tcPr>
          <w:p w14:paraId="0C77095C" w14:textId="77777777" w:rsidR="005E6D8C" w:rsidRPr="00646FD7" w:rsidRDefault="005E6D8C" w:rsidP="00DB4569">
            <w:pPr>
              <w:pStyle w:val="TableText"/>
              <w:widowControl/>
              <w:jc w:val="left"/>
            </w:pPr>
            <w:r w:rsidRPr="00646FD7">
              <w:t>Method Description</w:t>
            </w:r>
          </w:p>
        </w:tc>
      </w:tr>
      <w:tr w:rsidR="00E52836" w:rsidRPr="00646FD7" w14:paraId="0C770965" w14:textId="77777777" w:rsidTr="00662882">
        <w:trPr>
          <w:cantSplit/>
        </w:trPr>
        <w:tc>
          <w:tcPr>
            <w:tcW w:w="690" w:type="pct"/>
            <w:vAlign w:val="center"/>
          </w:tcPr>
          <w:p w14:paraId="0C77095E" w14:textId="77777777" w:rsidR="00E52836" w:rsidRPr="00646FD7" w:rsidRDefault="00E52836" w:rsidP="00DB4569">
            <w:pPr>
              <w:pStyle w:val="TableText"/>
              <w:widowControl/>
              <w:jc w:val="left"/>
              <w:rPr>
                <w:b/>
                <w:color w:val="E36C0A"/>
              </w:rPr>
            </w:pPr>
            <w:r w:rsidRPr="00646FD7">
              <w:rPr>
                <w:b/>
                <w:color w:val="E36C0A"/>
              </w:rPr>
              <w:t xml:space="preserve">Culvert Creek Fan </w:t>
            </w:r>
          </w:p>
        </w:tc>
        <w:tc>
          <w:tcPr>
            <w:tcW w:w="546" w:type="pct"/>
            <w:vAlign w:val="center"/>
          </w:tcPr>
          <w:p w14:paraId="0C77095F" w14:textId="77777777" w:rsidR="00E52836" w:rsidRPr="00646FD7" w:rsidRDefault="00E52836" w:rsidP="00DB4569">
            <w:pPr>
              <w:pStyle w:val="TableText"/>
              <w:widowControl/>
              <w:jc w:val="left"/>
              <w:rPr>
                <w:b/>
                <w:color w:val="E36C0A"/>
              </w:rPr>
            </w:pPr>
            <w:r w:rsidRPr="00646FD7">
              <w:rPr>
                <w:b/>
                <w:color w:val="E36C0A"/>
              </w:rPr>
              <w:t>From apex of fan</w:t>
            </w:r>
          </w:p>
        </w:tc>
        <w:tc>
          <w:tcPr>
            <w:tcW w:w="547" w:type="pct"/>
            <w:vAlign w:val="center"/>
          </w:tcPr>
          <w:p w14:paraId="0C770960" w14:textId="1D1DF745" w:rsidR="00E52836" w:rsidRPr="00646FD7" w:rsidRDefault="00E52836" w:rsidP="00DB4569">
            <w:pPr>
              <w:pStyle w:val="TableText"/>
              <w:widowControl/>
              <w:jc w:val="left"/>
              <w:rPr>
                <w:b/>
                <w:color w:val="E36C0A"/>
              </w:rPr>
            </w:pPr>
            <w:r w:rsidRPr="00646FD7">
              <w:rPr>
                <w:b/>
                <w:color w:val="E36C0A"/>
              </w:rPr>
              <w:t>Highway</w:t>
            </w:r>
            <w:r w:rsidRPr="00646FD7">
              <w:rPr>
                <w:b/>
                <w:color w:val="E36C0A"/>
              </w:rPr>
              <w:br/>
              <w:t>I-10</w:t>
            </w:r>
          </w:p>
        </w:tc>
        <w:tc>
          <w:tcPr>
            <w:tcW w:w="478" w:type="pct"/>
            <w:vAlign w:val="center"/>
          </w:tcPr>
          <w:p w14:paraId="0C770961" w14:textId="77777777" w:rsidR="00E52836" w:rsidRPr="00646FD7" w:rsidRDefault="00E52836" w:rsidP="00DB4569">
            <w:pPr>
              <w:pStyle w:val="TableText"/>
              <w:widowControl/>
              <w:rPr>
                <w:b/>
                <w:color w:val="E36C0A"/>
              </w:rPr>
            </w:pPr>
            <w:r w:rsidRPr="00646FD7">
              <w:rPr>
                <w:b/>
                <w:color w:val="E36C0A"/>
              </w:rPr>
              <w:t>24.2</w:t>
            </w:r>
          </w:p>
        </w:tc>
        <w:tc>
          <w:tcPr>
            <w:tcW w:w="546" w:type="pct"/>
            <w:vAlign w:val="center"/>
          </w:tcPr>
          <w:p w14:paraId="0C770962" w14:textId="77777777" w:rsidR="00E52836" w:rsidRPr="00646FD7" w:rsidRDefault="00E52836" w:rsidP="00DB4569">
            <w:pPr>
              <w:pStyle w:val="TableText"/>
              <w:widowControl/>
              <w:rPr>
                <w:b/>
                <w:color w:val="E36C0A"/>
              </w:rPr>
            </w:pPr>
            <w:r w:rsidRPr="00646FD7">
              <w:rPr>
                <w:b/>
                <w:color w:val="E36C0A"/>
              </w:rPr>
              <w:t>N/A</w:t>
            </w:r>
          </w:p>
        </w:tc>
        <w:tc>
          <w:tcPr>
            <w:tcW w:w="479" w:type="pct"/>
            <w:vAlign w:val="center"/>
          </w:tcPr>
          <w:p w14:paraId="0C770963" w14:textId="77777777" w:rsidR="00E52836" w:rsidRPr="00646FD7" w:rsidRDefault="00E52836" w:rsidP="00DB4569">
            <w:pPr>
              <w:pStyle w:val="TableText"/>
              <w:widowControl/>
              <w:rPr>
                <w:b/>
                <w:color w:val="E36C0A"/>
              </w:rPr>
            </w:pPr>
            <w:r w:rsidRPr="00646FD7">
              <w:rPr>
                <w:b/>
                <w:color w:val="E36C0A"/>
                <w:szCs w:val="22"/>
              </w:rPr>
              <w:t>2005</w:t>
            </w:r>
          </w:p>
        </w:tc>
        <w:tc>
          <w:tcPr>
            <w:tcW w:w="1714" w:type="pct"/>
            <w:vAlign w:val="center"/>
          </w:tcPr>
          <w:p w14:paraId="0C770964" w14:textId="77777777" w:rsidR="00E52836" w:rsidRPr="00646FD7" w:rsidRDefault="00E52836" w:rsidP="00DB4569">
            <w:pPr>
              <w:pStyle w:val="TableText"/>
              <w:widowControl/>
              <w:jc w:val="left"/>
              <w:rPr>
                <w:b/>
                <w:color w:val="E36C0A"/>
              </w:rPr>
            </w:pPr>
            <w:r w:rsidRPr="00646FD7">
              <w:rPr>
                <w:b/>
                <w:color w:val="E36C0A"/>
              </w:rPr>
              <w:t>Geomorphic Data, Post Flood Hazard Verification, and Historical Information</w:t>
            </w:r>
          </w:p>
        </w:tc>
      </w:tr>
      <w:tr w:rsidR="00DE76CC" w:rsidRPr="00646FD7" w14:paraId="0C77096D" w14:textId="77777777" w:rsidTr="006978E5">
        <w:trPr>
          <w:cantSplit/>
        </w:trPr>
        <w:tc>
          <w:tcPr>
            <w:tcW w:w="690" w:type="pct"/>
            <w:vAlign w:val="center"/>
          </w:tcPr>
          <w:p w14:paraId="0C770966" w14:textId="77777777" w:rsidR="00190367" w:rsidRPr="00646FD7" w:rsidRDefault="002C1E99" w:rsidP="00DB4569">
            <w:pPr>
              <w:pStyle w:val="TableText"/>
              <w:widowControl/>
              <w:jc w:val="left"/>
              <w:rPr>
                <w:b/>
                <w:color w:val="E36C0A"/>
              </w:rPr>
            </w:pPr>
            <w:r w:rsidRPr="00646FD7">
              <w:rPr>
                <w:b/>
                <w:color w:val="E36C0A"/>
              </w:rPr>
              <w:t>Mountain Wash Fan</w:t>
            </w:r>
          </w:p>
        </w:tc>
        <w:tc>
          <w:tcPr>
            <w:tcW w:w="546" w:type="pct"/>
            <w:vAlign w:val="center"/>
          </w:tcPr>
          <w:p w14:paraId="0C770967" w14:textId="77777777" w:rsidR="00190367" w:rsidRPr="00646FD7" w:rsidRDefault="002C1E99" w:rsidP="00DB4569">
            <w:pPr>
              <w:pStyle w:val="TableText"/>
              <w:widowControl/>
              <w:jc w:val="left"/>
              <w:rPr>
                <w:b/>
                <w:color w:val="E36C0A"/>
              </w:rPr>
            </w:pPr>
            <w:r w:rsidRPr="00646FD7">
              <w:rPr>
                <w:b/>
                <w:color w:val="E36C0A"/>
              </w:rPr>
              <w:t>A</w:t>
            </w:r>
            <w:r w:rsidR="00190367" w:rsidRPr="00646FD7">
              <w:rPr>
                <w:b/>
                <w:color w:val="E36C0A"/>
              </w:rPr>
              <w:t>pex of</w:t>
            </w:r>
            <w:r w:rsidR="00561974" w:rsidRPr="00646FD7">
              <w:rPr>
                <w:b/>
                <w:color w:val="E36C0A"/>
              </w:rPr>
              <w:t xml:space="preserve"> </w:t>
            </w:r>
            <w:r w:rsidR="00F7468F" w:rsidRPr="00646FD7">
              <w:rPr>
                <w:b/>
                <w:color w:val="E36C0A"/>
              </w:rPr>
              <w:t>fan</w:t>
            </w:r>
          </w:p>
        </w:tc>
        <w:tc>
          <w:tcPr>
            <w:tcW w:w="547" w:type="pct"/>
            <w:vAlign w:val="center"/>
          </w:tcPr>
          <w:p w14:paraId="0C770968" w14:textId="1E4AEFA6" w:rsidR="00190367" w:rsidRPr="00646FD7" w:rsidRDefault="00190367" w:rsidP="00DB4569">
            <w:pPr>
              <w:pStyle w:val="TableText"/>
              <w:widowControl/>
              <w:jc w:val="left"/>
              <w:rPr>
                <w:b/>
                <w:color w:val="E36C0A"/>
              </w:rPr>
            </w:pPr>
            <w:r w:rsidRPr="00646FD7">
              <w:rPr>
                <w:b/>
                <w:color w:val="E36C0A"/>
              </w:rPr>
              <w:t xml:space="preserve">Stan </w:t>
            </w:r>
            <w:r w:rsidR="00FC29FF" w:rsidRPr="00646FD7">
              <w:rPr>
                <w:b/>
                <w:color w:val="E36C0A"/>
              </w:rPr>
              <w:t>Road</w:t>
            </w:r>
          </w:p>
        </w:tc>
        <w:tc>
          <w:tcPr>
            <w:tcW w:w="478" w:type="pct"/>
            <w:vAlign w:val="center"/>
          </w:tcPr>
          <w:p w14:paraId="0C770969" w14:textId="77777777" w:rsidR="00190367" w:rsidRPr="00646FD7" w:rsidRDefault="00E52836" w:rsidP="00DB4569">
            <w:pPr>
              <w:pStyle w:val="TableText"/>
              <w:widowControl/>
              <w:rPr>
                <w:b/>
                <w:color w:val="E36C0A"/>
              </w:rPr>
            </w:pPr>
            <w:r w:rsidRPr="00646FD7">
              <w:rPr>
                <w:b/>
                <w:color w:val="E36C0A"/>
              </w:rPr>
              <w:t>54.5</w:t>
            </w:r>
          </w:p>
        </w:tc>
        <w:tc>
          <w:tcPr>
            <w:tcW w:w="546" w:type="pct"/>
            <w:vAlign w:val="center"/>
          </w:tcPr>
          <w:p w14:paraId="0C77096A" w14:textId="77777777" w:rsidR="00190367" w:rsidRPr="00646FD7" w:rsidRDefault="00190367" w:rsidP="00DB4569">
            <w:pPr>
              <w:pStyle w:val="TableText"/>
              <w:widowControl/>
              <w:rPr>
                <w:b/>
                <w:color w:val="E36C0A"/>
              </w:rPr>
            </w:pPr>
            <w:r w:rsidRPr="00646FD7">
              <w:rPr>
                <w:b/>
                <w:color w:val="E36C0A"/>
              </w:rPr>
              <w:t>FLO-2D, version 2006.07</w:t>
            </w:r>
          </w:p>
        </w:tc>
        <w:tc>
          <w:tcPr>
            <w:tcW w:w="479" w:type="pct"/>
            <w:vAlign w:val="center"/>
          </w:tcPr>
          <w:p w14:paraId="0C77096B" w14:textId="77777777" w:rsidR="00190367" w:rsidRPr="00646FD7" w:rsidRDefault="00190367" w:rsidP="00DB4569">
            <w:pPr>
              <w:pStyle w:val="TableText"/>
              <w:widowControl/>
              <w:rPr>
                <w:b/>
                <w:color w:val="E36C0A"/>
              </w:rPr>
            </w:pPr>
            <w:r w:rsidRPr="00646FD7">
              <w:rPr>
                <w:b/>
                <w:color w:val="E36C0A"/>
                <w:szCs w:val="22"/>
              </w:rPr>
              <w:t>2006</w:t>
            </w:r>
          </w:p>
        </w:tc>
        <w:tc>
          <w:tcPr>
            <w:tcW w:w="1714" w:type="pct"/>
            <w:vAlign w:val="center"/>
          </w:tcPr>
          <w:p w14:paraId="0C77096C" w14:textId="77777777" w:rsidR="00190367" w:rsidRPr="00646FD7" w:rsidRDefault="000E1128" w:rsidP="00DB4569">
            <w:pPr>
              <w:pStyle w:val="TableText"/>
              <w:widowControl/>
              <w:jc w:val="left"/>
              <w:rPr>
                <w:b/>
                <w:color w:val="E36C0A"/>
                <w:szCs w:val="22"/>
              </w:rPr>
            </w:pPr>
            <w:r w:rsidRPr="00646FD7">
              <w:rPr>
                <w:b/>
                <w:color w:val="E36C0A"/>
                <w:szCs w:val="22"/>
              </w:rPr>
              <w:t>Risk-Based Analysis</w:t>
            </w:r>
          </w:p>
        </w:tc>
      </w:tr>
      <w:tr w:rsidR="00E52836" w:rsidRPr="00646FD7" w14:paraId="0C770975" w14:textId="77777777" w:rsidTr="00662882">
        <w:trPr>
          <w:cantSplit/>
        </w:trPr>
        <w:tc>
          <w:tcPr>
            <w:tcW w:w="690" w:type="pct"/>
            <w:vAlign w:val="center"/>
          </w:tcPr>
          <w:p w14:paraId="0C77096E" w14:textId="77777777" w:rsidR="00E52836" w:rsidRPr="00646FD7" w:rsidRDefault="00E52836" w:rsidP="00DB4569">
            <w:pPr>
              <w:pStyle w:val="TableText"/>
              <w:widowControl/>
              <w:jc w:val="left"/>
              <w:rPr>
                <w:b/>
                <w:color w:val="E36C0A"/>
              </w:rPr>
            </w:pPr>
            <w:r w:rsidRPr="00646FD7">
              <w:rPr>
                <w:b/>
                <w:color w:val="E36C0A"/>
              </w:rPr>
              <w:t>Petal Creek fan</w:t>
            </w:r>
          </w:p>
        </w:tc>
        <w:tc>
          <w:tcPr>
            <w:tcW w:w="546" w:type="pct"/>
            <w:vAlign w:val="center"/>
          </w:tcPr>
          <w:p w14:paraId="0C77096F" w14:textId="77777777" w:rsidR="00E52836" w:rsidRPr="00646FD7" w:rsidRDefault="00E52836" w:rsidP="00DB4569">
            <w:pPr>
              <w:pStyle w:val="TableText"/>
              <w:widowControl/>
              <w:jc w:val="left"/>
              <w:rPr>
                <w:b/>
                <w:color w:val="E36C0A"/>
              </w:rPr>
            </w:pPr>
            <w:r w:rsidRPr="00646FD7">
              <w:rPr>
                <w:b/>
                <w:color w:val="E36C0A"/>
              </w:rPr>
              <w:t>From apex of fan</w:t>
            </w:r>
          </w:p>
        </w:tc>
        <w:tc>
          <w:tcPr>
            <w:tcW w:w="547" w:type="pct"/>
            <w:vAlign w:val="center"/>
          </w:tcPr>
          <w:p w14:paraId="0C770970" w14:textId="77777777" w:rsidR="00E52836" w:rsidRPr="00646FD7" w:rsidRDefault="00E52836" w:rsidP="00DB4569">
            <w:pPr>
              <w:pStyle w:val="TableText"/>
              <w:widowControl/>
              <w:jc w:val="left"/>
              <w:rPr>
                <w:b/>
                <w:color w:val="E36C0A"/>
              </w:rPr>
            </w:pPr>
            <w:r w:rsidRPr="00646FD7">
              <w:rPr>
                <w:b/>
                <w:color w:val="E36C0A"/>
              </w:rPr>
              <w:t>Tangerine Road</w:t>
            </w:r>
          </w:p>
        </w:tc>
        <w:tc>
          <w:tcPr>
            <w:tcW w:w="478" w:type="pct"/>
            <w:vAlign w:val="center"/>
          </w:tcPr>
          <w:p w14:paraId="0C770971" w14:textId="77777777" w:rsidR="00E52836" w:rsidRPr="00646FD7" w:rsidRDefault="00E52836" w:rsidP="00DB4569">
            <w:pPr>
              <w:pStyle w:val="TableText"/>
              <w:widowControl/>
              <w:rPr>
                <w:b/>
                <w:color w:val="E36C0A"/>
              </w:rPr>
            </w:pPr>
            <w:r w:rsidRPr="00646FD7">
              <w:rPr>
                <w:b/>
                <w:color w:val="E36C0A"/>
              </w:rPr>
              <w:t>15.8</w:t>
            </w:r>
          </w:p>
        </w:tc>
        <w:tc>
          <w:tcPr>
            <w:tcW w:w="546" w:type="pct"/>
            <w:vAlign w:val="center"/>
          </w:tcPr>
          <w:p w14:paraId="0C770972" w14:textId="77777777" w:rsidR="00E52836" w:rsidRPr="00646FD7" w:rsidRDefault="00E52836" w:rsidP="00DB4569">
            <w:pPr>
              <w:pStyle w:val="TableText"/>
              <w:widowControl/>
              <w:rPr>
                <w:b/>
                <w:color w:val="E36C0A"/>
              </w:rPr>
            </w:pPr>
            <w:r w:rsidRPr="00646FD7">
              <w:rPr>
                <w:b/>
                <w:color w:val="E36C0A"/>
              </w:rPr>
              <w:t>FLO-2D version 2007.06</w:t>
            </w:r>
          </w:p>
        </w:tc>
        <w:tc>
          <w:tcPr>
            <w:tcW w:w="479" w:type="pct"/>
            <w:vAlign w:val="center"/>
          </w:tcPr>
          <w:p w14:paraId="0C770973" w14:textId="77777777" w:rsidR="00E52836" w:rsidRPr="00646FD7" w:rsidRDefault="00E52836" w:rsidP="00DB4569">
            <w:pPr>
              <w:pStyle w:val="TableText"/>
              <w:widowControl/>
              <w:rPr>
                <w:b/>
                <w:color w:val="E36C0A"/>
                <w:szCs w:val="22"/>
              </w:rPr>
            </w:pPr>
            <w:r w:rsidRPr="00646FD7">
              <w:rPr>
                <w:b/>
                <w:color w:val="E36C0A"/>
                <w:szCs w:val="22"/>
              </w:rPr>
              <w:t>2009</w:t>
            </w:r>
          </w:p>
        </w:tc>
        <w:tc>
          <w:tcPr>
            <w:tcW w:w="1714" w:type="pct"/>
            <w:vAlign w:val="center"/>
          </w:tcPr>
          <w:p w14:paraId="0C770974" w14:textId="77777777" w:rsidR="00E52836" w:rsidRPr="00646FD7" w:rsidRDefault="00E52836" w:rsidP="00DB4569">
            <w:pPr>
              <w:pStyle w:val="TableText"/>
              <w:widowControl/>
              <w:jc w:val="left"/>
              <w:rPr>
                <w:b/>
                <w:color w:val="E36C0A"/>
              </w:rPr>
            </w:pPr>
            <w:r w:rsidRPr="00646FD7">
              <w:rPr>
                <w:b/>
                <w:color w:val="E36C0A"/>
              </w:rPr>
              <w:t>Composite Methods</w:t>
            </w:r>
          </w:p>
        </w:tc>
      </w:tr>
      <w:tr w:rsidR="00DE76CC" w:rsidRPr="00646FD7" w14:paraId="0C77097D" w14:textId="77777777" w:rsidTr="006978E5">
        <w:trPr>
          <w:cantSplit/>
        </w:trPr>
        <w:tc>
          <w:tcPr>
            <w:tcW w:w="690" w:type="pct"/>
            <w:vAlign w:val="center"/>
          </w:tcPr>
          <w:p w14:paraId="0C770976" w14:textId="77777777" w:rsidR="00190367" w:rsidRPr="00646FD7" w:rsidRDefault="00E52836" w:rsidP="00DB4569">
            <w:pPr>
              <w:pStyle w:val="TableText"/>
              <w:widowControl/>
              <w:jc w:val="left"/>
              <w:rPr>
                <w:b/>
                <w:color w:val="E36C0A"/>
              </w:rPr>
            </w:pPr>
            <w:r w:rsidRPr="00646FD7">
              <w:rPr>
                <w:b/>
                <w:color w:val="E36C0A"/>
              </w:rPr>
              <w:t>Valley Creek</w:t>
            </w:r>
            <w:r w:rsidR="00223EB8" w:rsidRPr="00646FD7">
              <w:rPr>
                <w:b/>
                <w:color w:val="E36C0A"/>
              </w:rPr>
              <w:t xml:space="preserve"> Fan</w:t>
            </w:r>
          </w:p>
        </w:tc>
        <w:tc>
          <w:tcPr>
            <w:tcW w:w="546" w:type="pct"/>
            <w:vAlign w:val="center"/>
          </w:tcPr>
          <w:p w14:paraId="0C770977" w14:textId="77777777" w:rsidR="00190367" w:rsidRPr="00646FD7" w:rsidRDefault="002C1E99" w:rsidP="00DB4569">
            <w:pPr>
              <w:pStyle w:val="TableText"/>
              <w:widowControl/>
              <w:jc w:val="left"/>
              <w:rPr>
                <w:b/>
                <w:color w:val="E36C0A"/>
              </w:rPr>
            </w:pPr>
            <w:r w:rsidRPr="00646FD7">
              <w:rPr>
                <w:b/>
                <w:color w:val="E36C0A"/>
              </w:rPr>
              <w:t>A</w:t>
            </w:r>
            <w:r w:rsidR="00190367" w:rsidRPr="00646FD7">
              <w:rPr>
                <w:b/>
                <w:color w:val="E36C0A"/>
              </w:rPr>
              <w:t xml:space="preserve">pex of </w:t>
            </w:r>
            <w:r w:rsidR="000E1128" w:rsidRPr="00646FD7">
              <w:rPr>
                <w:b/>
                <w:color w:val="E36C0A"/>
              </w:rPr>
              <w:t>N. Fork Inundation River Fan</w:t>
            </w:r>
          </w:p>
        </w:tc>
        <w:tc>
          <w:tcPr>
            <w:tcW w:w="547" w:type="pct"/>
            <w:vAlign w:val="center"/>
          </w:tcPr>
          <w:p w14:paraId="0C770978" w14:textId="54BA84EE" w:rsidR="00190367" w:rsidRPr="00646FD7" w:rsidRDefault="00190367" w:rsidP="00DB4569">
            <w:pPr>
              <w:pStyle w:val="TableText"/>
              <w:widowControl/>
              <w:jc w:val="left"/>
              <w:rPr>
                <w:b/>
                <w:color w:val="E36C0A"/>
              </w:rPr>
            </w:pPr>
            <w:r w:rsidRPr="00646FD7">
              <w:rPr>
                <w:b/>
                <w:color w:val="E36C0A"/>
              </w:rPr>
              <w:t xml:space="preserve">Maple </w:t>
            </w:r>
            <w:r w:rsidR="00FC29FF" w:rsidRPr="00646FD7">
              <w:rPr>
                <w:b/>
                <w:color w:val="E36C0A"/>
              </w:rPr>
              <w:t>Lane</w:t>
            </w:r>
          </w:p>
        </w:tc>
        <w:tc>
          <w:tcPr>
            <w:tcW w:w="478" w:type="pct"/>
            <w:vAlign w:val="center"/>
          </w:tcPr>
          <w:p w14:paraId="0C770979" w14:textId="77777777" w:rsidR="00190367" w:rsidRPr="00646FD7" w:rsidRDefault="00E52836" w:rsidP="00DB4569">
            <w:pPr>
              <w:pStyle w:val="TableText"/>
              <w:widowControl/>
              <w:rPr>
                <w:b/>
                <w:color w:val="E36C0A"/>
              </w:rPr>
            </w:pPr>
            <w:r w:rsidRPr="00646FD7">
              <w:rPr>
                <w:b/>
                <w:color w:val="E36C0A"/>
              </w:rPr>
              <w:t>44.7</w:t>
            </w:r>
          </w:p>
        </w:tc>
        <w:tc>
          <w:tcPr>
            <w:tcW w:w="546" w:type="pct"/>
            <w:vAlign w:val="center"/>
          </w:tcPr>
          <w:p w14:paraId="0C77097A" w14:textId="77777777" w:rsidR="00190367" w:rsidRPr="00646FD7" w:rsidRDefault="00190367" w:rsidP="00DB4569">
            <w:pPr>
              <w:pStyle w:val="TableText"/>
              <w:widowControl/>
              <w:rPr>
                <w:b/>
                <w:color w:val="E36C0A"/>
              </w:rPr>
            </w:pPr>
            <w:r w:rsidRPr="00646FD7">
              <w:rPr>
                <w:b/>
                <w:color w:val="E36C0A"/>
              </w:rPr>
              <w:t>FAN Computer Program</w:t>
            </w:r>
          </w:p>
        </w:tc>
        <w:tc>
          <w:tcPr>
            <w:tcW w:w="479" w:type="pct"/>
            <w:vAlign w:val="center"/>
          </w:tcPr>
          <w:p w14:paraId="0C77097B" w14:textId="77777777" w:rsidR="00190367" w:rsidRPr="00646FD7" w:rsidDel="008B057D" w:rsidRDefault="00190367" w:rsidP="00DB4569">
            <w:pPr>
              <w:pStyle w:val="TableText"/>
              <w:widowControl/>
              <w:rPr>
                <w:b/>
                <w:color w:val="E36C0A"/>
              </w:rPr>
            </w:pPr>
            <w:r w:rsidRPr="00646FD7">
              <w:rPr>
                <w:b/>
                <w:color w:val="E36C0A"/>
                <w:szCs w:val="22"/>
              </w:rPr>
              <w:t>1993</w:t>
            </w:r>
          </w:p>
        </w:tc>
        <w:tc>
          <w:tcPr>
            <w:tcW w:w="1714" w:type="pct"/>
            <w:vAlign w:val="center"/>
          </w:tcPr>
          <w:p w14:paraId="0C77097C" w14:textId="0ADBDBA5" w:rsidR="00190367" w:rsidRPr="00646FD7" w:rsidRDefault="000E1128" w:rsidP="00DB4569">
            <w:pPr>
              <w:pStyle w:val="TableText"/>
              <w:widowControl/>
              <w:jc w:val="left"/>
              <w:rPr>
                <w:b/>
                <w:color w:val="E36C0A"/>
                <w:szCs w:val="22"/>
              </w:rPr>
            </w:pPr>
            <w:r w:rsidRPr="00646FD7">
              <w:rPr>
                <w:b/>
                <w:color w:val="E36C0A"/>
                <w:szCs w:val="22"/>
              </w:rPr>
              <w:t xml:space="preserve">Areas identified with historical aerial photos. FAN </w:t>
            </w:r>
            <w:r w:rsidR="00F42BBC" w:rsidRPr="00646FD7">
              <w:rPr>
                <w:b/>
                <w:color w:val="E36C0A"/>
                <w:szCs w:val="22"/>
              </w:rPr>
              <w:t>analysis</w:t>
            </w:r>
            <w:r w:rsidRPr="00646FD7">
              <w:rPr>
                <w:b/>
                <w:color w:val="E36C0A"/>
                <w:szCs w:val="22"/>
              </w:rPr>
              <w:t xml:space="preserve"> used for 1</w:t>
            </w:r>
            <w:r w:rsidR="00FD17E4" w:rsidRPr="00FD17E4">
              <w:rPr>
                <w:b/>
                <w:color w:val="E36C0A"/>
                <w:szCs w:val="22"/>
              </w:rPr>
              <w:t xml:space="preserve">-percent-annual-chance </w:t>
            </w:r>
            <w:r w:rsidRPr="00646FD7">
              <w:rPr>
                <w:b/>
                <w:color w:val="E36C0A"/>
                <w:szCs w:val="22"/>
              </w:rPr>
              <w:t>flood in active areas. HEC-</w:t>
            </w:r>
            <w:r w:rsidR="006978E5" w:rsidRPr="00646FD7">
              <w:rPr>
                <w:b/>
                <w:color w:val="E36C0A"/>
                <w:szCs w:val="22"/>
              </w:rPr>
              <w:t>2 4.6</w:t>
            </w:r>
            <w:r w:rsidRPr="00646FD7">
              <w:rPr>
                <w:b/>
                <w:color w:val="E36C0A"/>
                <w:szCs w:val="22"/>
              </w:rPr>
              <w:t xml:space="preserve"> </w:t>
            </w:r>
            <w:r w:rsidR="00E52836" w:rsidRPr="00646FD7">
              <w:rPr>
                <w:b/>
                <w:color w:val="E36C0A"/>
                <w:szCs w:val="22"/>
              </w:rPr>
              <w:t xml:space="preserve">was </w:t>
            </w:r>
            <w:r w:rsidRPr="00646FD7">
              <w:rPr>
                <w:b/>
                <w:color w:val="E36C0A"/>
                <w:szCs w:val="22"/>
              </w:rPr>
              <w:t>used in inactive areas, where incised networks and little risk of avulsion observed.</w:t>
            </w:r>
          </w:p>
        </w:tc>
      </w:tr>
    </w:tbl>
    <w:p w14:paraId="0C77097E" w14:textId="77777777" w:rsidR="00F82746" w:rsidRPr="00411324" w:rsidRDefault="00F82746" w:rsidP="00DB4569">
      <w:pPr>
        <w:pStyle w:val="BodyText"/>
        <w:widowControl/>
        <w:rPr>
          <w:rFonts w:ascii="Arial" w:hAnsi="Arial" w:cs="Arial"/>
          <w:b/>
          <w:color w:val="365F91"/>
        </w:rPr>
      </w:pPr>
    </w:p>
    <w:p w14:paraId="0C77097F" w14:textId="77777777" w:rsidR="00DE76CC" w:rsidRPr="00B30097" w:rsidRDefault="00DE76CC" w:rsidP="00DB4569">
      <w:pPr>
        <w:widowControl/>
        <w:adjustRightInd/>
        <w:jc w:val="left"/>
        <w:textAlignment w:val="auto"/>
        <w:rPr>
          <w:rFonts w:cs="Arial"/>
          <w:b/>
          <w:bCs/>
          <w:szCs w:val="22"/>
        </w:rPr>
      </w:pPr>
      <w:bookmarkStart w:id="102" w:name="_Ref271908358"/>
      <w:r w:rsidRPr="00B30097">
        <w:rPr>
          <w:rFonts w:cs="Arial"/>
        </w:rPr>
        <w:br w:type="page"/>
      </w:r>
    </w:p>
    <w:p w14:paraId="0C770980" w14:textId="77777777" w:rsidR="00F7468F" w:rsidRPr="00B30097" w:rsidRDefault="00F7468F" w:rsidP="00DB4569">
      <w:pPr>
        <w:pStyle w:val="Caption"/>
        <w:widowControl/>
        <w:ind w:left="0"/>
        <w:rPr>
          <w:rFonts w:cs="Arial"/>
        </w:rPr>
      </w:pPr>
      <w:bookmarkStart w:id="103" w:name="_Ref285615533"/>
      <w:bookmarkStart w:id="104" w:name="_Toc452545607"/>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19</w:t>
      </w:r>
      <w:r w:rsidR="00CC692E" w:rsidRPr="00B30097">
        <w:rPr>
          <w:rFonts w:cs="Arial"/>
          <w:noProof/>
        </w:rPr>
        <w:fldChar w:fldCharType="end"/>
      </w:r>
      <w:bookmarkEnd w:id="102"/>
      <w:bookmarkEnd w:id="103"/>
      <w:r w:rsidRPr="00B30097">
        <w:rPr>
          <w:rFonts w:cs="Arial"/>
        </w:rPr>
        <w:t>: Results of Alluvial Fan Analyses</w:t>
      </w:r>
      <w:bookmarkEnd w:id="10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1"/>
        <w:gridCol w:w="1917"/>
        <w:gridCol w:w="41"/>
        <w:gridCol w:w="1875"/>
        <w:gridCol w:w="1961"/>
        <w:gridCol w:w="1606"/>
        <w:gridCol w:w="1608"/>
        <w:gridCol w:w="1611"/>
      </w:tblGrid>
      <w:tr w:rsidR="005E6D8C" w:rsidRPr="00646FD7" w14:paraId="0C77098A" w14:textId="77777777" w:rsidTr="005E6D8C">
        <w:trPr>
          <w:cantSplit/>
          <w:tblHeader/>
        </w:trPr>
        <w:tc>
          <w:tcPr>
            <w:tcW w:w="900" w:type="pct"/>
            <w:tcBorders>
              <w:top w:val="single" w:sz="4" w:space="0" w:color="000000"/>
              <w:left w:val="single" w:sz="4" w:space="0" w:color="000000"/>
              <w:bottom w:val="nil"/>
              <w:right w:val="single" w:sz="4" w:space="0" w:color="000000"/>
            </w:tcBorders>
            <w:shd w:val="clear" w:color="auto" w:fill="E0E0E0"/>
            <w:vAlign w:val="bottom"/>
          </w:tcPr>
          <w:p w14:paraId="0C770981" w14:textId="77777777" w:rsidR="005E6D8C" w:rsidRPr="00646FD7" w:rsidRDefault="005E6D8C" w:rsidP="00DB4569">
            <w:pPr>
              <w:pStyle w:val="TableText"/>
              <w:widowControl/>
              <w:rPr>
                <w:b/>
              </w:rPr>
            </w:pPr>
          </w:p>
        </w:tc>
        <w:tc>
          <w:tcPr>
            <w:tcW w:w="740" w:type="pct"/>
            <w:vMerge w:val="restart"/>
            <w:tcBorders>
              <w:top w:val="single" w:sz="4" w:space="0" w:color="000000"/>
              <w:left w:val="single" w:sz="4" w:space="0" w:color="000000"/>
              <w:right w:val="single" w:sz="4" w:space="0" w:color="000000"/>
            </w:tcBorders>
            <w:shd w:val="clear" w:color="auto" w:fill="E0E0E0"/>
            <w:vAlign w:val="bottom"/>
          </w:tcPr>
          <w:p w14:paraId="0C770982" w14:textId="77777777" w:rsidR="005E6D8C" w:rsidRPr="00646FD7" w:rsidRDefault="005E6D8C" w:rsidP="00DB4569">
            <w:pPr>
              <w:pStyle w:val="TableText"/>
              <w:widowControl/>
              <w:rPr>
                <w:b/>
              </w:rPr>
            </w:pPr>
            <w:r w:rsidRPr="00646FD7">
              <w:t>Location</w:t>
            </w:r>
          </w:p>
          <w:p w14:paraId="0C770983" w14:textId="77777777" w:rsidR="005E6D8C" w:rsidRPr="00646FD7" w:rsidRDefault="005E6D8C" w:rsidP="00DB4569">
            <w:pPr>
              <w:pStyle w:val="TableText"/>
              <w:widowControl/>
              <w:rPr>
                <w:b/>
              </w:rPr>
            </w:pPr>
            <w:r w:rsidRPr="00646FD7">
              <w:t>From (apex)</w:t>
            </w:r>
          </w:p>
        </w:tc>
        <w:tc>
          <w:tcPr>
            <w:tcW w:w="740" w:type="pct"/>
            <w:gridSpan w:val="2"/>
            <w:vMerge w:val="restart"/>
            <w:tcBorders>
              <w:top w:val="single" w:sz="4" w:space="0" w:color="000000"/>
              <w:left w:val="single" w:sz="4" w:space="0" w:color="000000"/>
              <w:right w:val="single" w:sz="4" w:space="0" w:color="000000"/>
            </w:tcBorders>
            <w:shd w:val="clear" w:color="auto" w:fill="E0E0E0"/>
            <w:vAlign w:val="bottom"/>
          </w:tcPr>
          <w:p w14:paraId="0C770984" w14:textId="77777777" w:rsidR="005E6D8C" w:rsidRPr="00646FD7" w:rsidRDefault="005E6D8C" w:rsidP="00DB4569">
            <w:pPr>
              <w:pStyle w:val="TableText"/>
              <w:widowControl/>
              <w:rPr>
                <w:b/>
              </w:rPr>
            </w:pPr>
            <w:r w:rsidRPr="00646FD7">
              <w:t>Location</w:t>
            </w:r>
          </w:p>
          <w:p w14:paraId="0C770985" w14:textId="77777777" w:rsidR="005E6D8C" w:rsidRPr="00646FD7" w:rsidRDefault="005E6D8C" w:rsidP="00DB4569">
            <w:pPr>
              <w:pStyle w:val="TableText"/>
              <w:widowControl/>
              <w:rPr>
                <w:b/>
              </w:rPr>
            </w:pPr>
            <w:r w:rsidRPr="00646FD7">
              <w:t>To (toe)</w:t>
            </w:r>
          </w:p>
        </w:tc>
        <w:tc>
          <w:tcPr>
            <w:tcW w:w="757" w:type="pct"/>
            <w:vMerge w:val="restart"/>
            <w:tcBorders>
              <w:top w:val="single" w:sz="4" w:space="0" w:color="000000"/>
              <w:left w:val="single" w:sz="4" w:space="0" w:color="000000"/>
              <w:right w:val="single" w:sz="4" w:space="0" w:color="000000"/>
            </w:tcBorders>
            <w:shd w:val="clear" w:color="auto" w:fill="E0E0E0"/>
            <w:vAlign w:val="bottom"/>
          </w:tcPr>
          <w:p w14:paraId="0C770986" w14:textId="77777777" w:rsidR="005E6D8C" w:rsidRPr="00646FD7" w:rsidRDefault="005E6D8C" w:rsidP="00DB4569">
            <w:pPr>
              <w:pStyle w:val="TableText"/>
              <w:widowControl/>
              <w:rPr>
                <w:b/>
              </w:rPr>
            </w:pPr>
            <w:r w:rsidRPr="00646FD7">
              <w:t>1% Annual Chance Peak Flow at Fan Apex (</w:t>
            </w:r>
            <w:proofErr w:type="spellStart"/>
            <w:r w:rsidRPr="00646FD7">
              <w:rPr>
                <w:b/>
                <w:color w:val="E36C0A"/>
              </w:rPr>
              <w:t>cfs</w:t>
            </w:r>
            <w:proofErr w:type="spellEnd"/>
            <w:r w:rsidRPr="00646FD7">
              <w:t>)</w:t>
            </w:r>
          </w:p>
        </w:tc>
        <w:tc>
          <w:tcPr>
            <w:tcW w:w="620" w:type="pct"/>
            <w:vMerge w:val="restart"/>
            <w:tcBorders>
              <w:top w:val="single" w:sz="4" w:space="0" w:color="000000"/>
              <w:left w:val="single" w:sz="4" w:space="0" w:color="000000"/>
              <w:right w:val="single" w:sz="4" w:space="0" w:color="000000"/>
            </w:tcBorders>
            <w:shd w:val="clear" w:color="auto" w:fill="E0E0E0"/>
            <w:vAlign w:val="bottom"/>
          </w:tcPr>
          <w:p w14:paraId="0C770987" w14:textId="77777777" w:rsidR="005E6D8C" w:rsidRPr="00646FD7" w:rsidRDefault="005E6D8C" w:rsidP="00DB4569">
            <w:pPr>
              <w:pStyle w:val="TableText"/>
              <w:widowControl/>
              <w:rPr>
                <w:b/>
              </w:rPr>
            </w:pPr>
            <w:r w:rsidRPr="00646FD7">
              <w:t>Flood Zones and Depths (</w:t>
            </w:r>
            <w:r w:rsidRPr="00646FD7">
              <w:rPr>
                <w:b/>
                <w:color w:val="E36C0A"/>
              </w:rPr>
              <w:t>ft</w:t>
            </w:r>
            <w:r w:rsidRPr="00646FD7">
              <w:t>)</w:t>
            </w:r>
          </w:p>
        </w:tc>
        <w:tc>
          <w:tcPr>
            <w:tcW w:w="621" w:type="pct"/>
            <w:vMerge w:val="restart"/>
            <w:tcBorders>
              <w:top w:val="single" w:sz="4" w:space="0" w:color="auto"/>
              <w:left w:val="single" w:sz="4" w:space="0" w:color="auto"/>
              <w:right w:val="single" w:sz="4" w:space="0" w:color="auto"/>
            </w:tcBorders>
            <w:shd w:val="clear" w:color="auto" w:fill="E0E0E0"/>
            <w:vAlign w:val="bottom"/>
          </w:tcPr>
          <w:p w14:paraId="0C770988" w14:textId="77777777" w:rsidR="005E6D8C" w:rsidRPr="00646FD7" w:rsidRDefault="005E6D8C" w:rsidP="00DB4569">
            <w:pPr>
              <w:pStyle w:val="TableText"/>
              <w:widowControl/>
              <w:rPr>
                <w:b/>
              </w:rPr>
            </w:pPr>
            <w:r w:rsidRPr="00646FD7">
              <w:t>Minimum</w:t>
            </w:r>
            <w:r w:rsidRPr="00646FD7">
              <w:br/>
              <w:t>Velocity (</w:t>
            </w:r>
            <w:r w:rsidRPr="00646FD7">
              <w:rPr>
                <w:b/>
                <w:color w:val="E36C0A"/>
              </w:rPr>
              <w:t>fps</w:t>
            </w:r>
            <w:r w:rsidRPr="00646FD7">
              <w:t>)</w:t>
            </w:r>
          </w:p>
        </w:tc>
        <w:tc>
          <w:tcPr>
            <w:tcW w:w="622" w:type="pct"/>
            <w:vMerge w:val="restart"/>
            <w:tcBorders>
              <w:top w:val="single" w:sz="4" w:space="0" w:color="auto"/>
              <w:left w:val="single" w:sz="4" w:space="0" w:color="auto"/>
              <w:right w:val="single" w:sz="4" w:space="0" w:color="auto"/>
            </w:tcBorders>
            <w:shd w:val="clear" w:color="auto" w:fill="E0E0E0"/>
            <w:vAlign w:val="bottom"/>
          </w:tcPr>
          <w:p w14:paraId="0C770989" w14:textId="77777777" w:rsidR="005E6D8C" w:rsidRPr="00646FD7" w:rsidRDefault="005E6D8C" w:rsidP="00DB4569">
            <w:pPr>
              <w:pStyle w:val="TableText"/>
              <w:widowControl/>
              <w:rPr>
                <w:b/>
              </w:rPr>
            </w:pPr>
            <w:r w:rsidRPr="00646FD7">
              <w:t xml:space="preserve">Maximum </w:t>
            </w:r>
            <w:r w:rsidRPr="00646FD7">
              <w:br/>
              <w:t>Velocity (</w:t>
            </w:r>
            <w:r w:rsidRPr="00646FD7">
              <w:rPr>
                <w:b/>
                <w:color w:val="E36C0A"/>
              </w:rPr>
              <w:t>fps</w:t>
            </w:r>
            <w:r w:rsidRPr="00646FD7">
              <w:t>)</w:t>
            </w:r>
          </w:p>
        </w:tc>
      </w:tr>
      <w:tr w:rsidR="005E6D8C" w:rsidRPr="00646FD7" w14:paraId="0C770992" w14:textId="77777777" w:rsidTr="005E6D8C">
        <w:trPr>
          <w:cantSplit/>
          <w:trHeight w:val="350"/>
          <w:tblHeader/>
        </w:trPr>
        <w:tc>
          <w:tcPr>
            <w:tcW w:w="900" w:type="pct"/>
            <w:tcBorders>
              <w:top w:val="nil"/>
              <w:left w:val="single" w:sz="4" w:space="0" w:color="000000"/>
              <w:bottom w:val="single" w:sz="4" w:space="0" w:color="000000"/>
              <w:right w:val="single" w:sz="4" w:space="0" w:color="000000"/>
            </w:tcBorders>
            <w:shd w:val="clear" w:color="auto" w:fill="E0E0E0"/>
            <w:vAlign w:val="bottom"/>
          </w:tcPr>
          <w:p w14:paraId="0C77098B" w14:textId="77777777" w:rsidR="005E6D8C" w:rsidRPr="00646FD7" w:rsidRDefault="005E6D8C" w:rsidP="00DB4569">
            <w:pPr>
              <w:pStyle w:val="TableText"/>
              <w:widowControl/>
              <w:jc w:val="left"/>
            </w:pPr>
            <w:r w:rsidRPr="00646FD7">
              <w:t>Flooding Source</w:t>
            </w:r>
          </w:p>
        </w:tc>
        <w:tc>
          <w:tcPr>
            <w:tcW w:w="740" w:type="pct"/>
            <w:vMerge/>
            <w:tcBorders>
              <w:left w:val="single" w:sz="4" w:space="0" w:color="000000"/>
              <w:bottom w:val="single" w:sz="4" w:space="0" w:color="000000"/>
              <w:right w:val="single" w:sz="4" w:space="0" w:color="000000"/>
            </w:tcBorders>
            <w:shd w:val="clear" w:color="auto" w:fill="E0E0E0"/>
            <w:vAlign w:val="bottom"/>
          </w:tcPr>
          <w:p w14:paraId="0C77098C" w14:textId="77777777" w:rsidR="005E6D8C" w:rsidRPr="00646FD7" w:rsidRDefault="005E6D8C" w:rsidP="00DB4569">
            <w:pPr>
              <w:pStyle w:val="TableText"/>
              <w:widowControl/>
            </w:pPr>
          </w:p>
        </w:tc>
        <w:tc>
          <w:tcPr>
            <w:tcW w:w="740" w:type="pct"/>
            <w:gridSpan w:val="2"/>
            <w:vMerge/>
            <w:tcBorders>
              <w:left w:val="single" w:sz="4" w:space="0" w:color="000000"/>
              <w:bottom w:val="single" w:sz="4" w:space="0" w:color="000000"/>
              <w:right w:val="single" w:sz="4" w:space="0" w:color="000000"/>
            </w:tcBorders>
            <w:shd w:val="clear" w:color="auto" w:fill="E0E0E0"/>
            <w:vAlign w:val="bottom"/>
          </w:tcPr>
          <w:p w14:paraId="0C77098D" w14:textId="77777777" w:rsidR="005E6D8C" w:rsidRPr="00646FD7" w:rsidRDefault="005E6D8C" w:rsidP="00DB4569">
            <w:pPr>
              <w:pStyle w:val="TableText"/>
              <w:widowControl/>
            </w:pPr>
          </w:p>
        </w:tc>
        <w:tc>
          <w:tcPr>
            <w:tcW w:w="757" w:type="pct"/>
            <w:vMerge/>
            <w:tcBorders>
              <w:left w:val="single" w:sz="4" w:space="0" w:color="000000"/>
              <w:bottom w:val="single" w:sz="4" w:space="0" w:color="000000"/>
              <w:right w:val="single" w:sz="4" w:space="0" w:color="000000"/>
            </w:tcBorders>
            <w:shd w:val="clear" w:color="auto" w:fill="E0E0E0"/>
          </w:tcPr>
          <w:p w14:paraId="0C77098E" w14:textId="77777777" w:rsidR="005E6D8C" w:rsidRPr="00646FD7" w:rsidRDefault="005E6D8C" w:rsidP="00DB4569">
            <w:pPr>
              <w:pStyle w:val="TableText"/>
              <w:widowControl/>
            </w:pPr>
          </w:p>
        </w:tc>
        <w:tc>
          <w:tcPr>
            <w:tcW w:w="620" w:type="pct"/>
            <w:vMerge/>
            <w:tcBorders>
              <w:left w:val="single" w:sz="4" w:space="0" w:color="000000"/>
              <w:bottom w:val="single" w:sz="4" w:space="0" w:color="000000"/>
              <w:right w:val="single" w:sz="4" w:space="0" w:color="000000"/>
            </w:tcBorders>
            <w:shd w:val="clear" w:color="auto" w:fill="E0E0E0"/>
            <w:vAlign w:val="bottom"/>
          </w:tcPr>
          <w:p w14:paraId="0C77098F" w14:textId="77777777" w:rsidR="005E6D8C" w:rsidRPr="00646FD7" w:rsidRDefault="005E6D8C" w:rsidP="00DB4569">
            <w:pPr>
              <w:pStyle w:val="TableText"/>
              <w:widowControl/>
            </w:pPr>
          </w:p>
        </w:tc>
        <w:tc>
          <w:tcPr>
            <w:tcW w:w="621" w:type="pct"/>
            <w:vMerge/>
            <w:tcBorders>
              <w:left w:val="single" w:sz="4" w:space="0" w:color="auto"/>
              <w:bottom w:val="single" w:sz="4" w:space="0" w:color="auto"/>
              <w:right w:val="single" w:sz="4" w:space="0" w:color="auto"/>
            </w:tcBorders>
            <w:shd w:val="clear" w:color="auto" w:fill="E0E0E0"/>
          </w:tcPr>
          <w:p w14:paraId="0C770990" w14:textId="77777777" w:rsidR="005E6D8C" w:rsidRPr="00646FD7" w:rsidRDefault="005E6D8C" w:rsidP="00DB4569">
            <w:pPr>
              <w:pStyle w:val="TableText"/>
              <w:widowControl/>
            </w:pPr>
          </w:p>
        </w:tc>
        <w:tc>
          <w:tcPr>
            <w:tcW w:w="622" w:type="pct"/>
            <w:vMerge/>
            <w:tcBorders>
              <w:left w:val="single" w:sz="4" w:space="0" w:color="auto"/>
              <w:bottom w:val="single" w:sz="4" w:space="0" w:color="auto"/>
              <w:right w:val="single" w:sz="4" w:space="0" w:color="auto"/>
            </w:tcBorders>
            <w:shd w:val="clear" w:color="auto" w:fill="E0E0E0"/>
            <w:vAlign w:val="bottom"/>
          </w:tcPr>
          <w:p w14:paraId="0C770991" w14:textId="77777777" w:rsidR="005E6D8C" w:rsidRPr="00646FD7" w:rsidRDefault="005E6D8C" w:rsidP="00DB4569">
            <w:pPr>
              <w:pStyle w:val="TableText"/>
              <w:widowControl/>
            </w:pPr>
          </w:p>
        </w:tc>
      </w:tr>
      <w:tr w:rsidR="00E52836" w:rsidRPr="00646FD7" w14:paraId="0C77099A" w14:textId="77777777" w:rsidTr="005E6D8C">
        <w:trPr>
          <w:cantSplit/>
        </w:trPr>
        <w:tc>
          <w:tcPr>
            <w:tcW w:w="900" w:type="pct"/>
            <w:vAlign w:val="center"/>
          </w:tcPr>
          <w:p w14:paraId="0C770993" w14:textId="77777777" w:rsidR="00E52836" w:rsidRPr="00646FD7" w:rsidRDefault="00E52836" w:rsidP="00DB4569">
            <w:pPr>
              <w:pStyle w:val="TableText"/>
              <w:widowControl/>
              <w:jc w:val="left"/>
              <w:rPr>
                <w:b/>
                <w:color w:val="E36C0A"/>
                <w:szCs w:val="22"/>
              </w:rPr>
            </w:pPr>
            <w:r w:rsidRPr="00646FD7">
              <w:rPr>
                <w:b/>
                <w:color w:val="E36C0A"/>
                <w:szCs w:val="22"/>
              </w:rPr>
              <w:t>Culvert Creek Fan</w:t>
            </w:r>
          </w:p>
        </w:tc>
        <w:tc>
          <w:tcPr>
            <w:tcW w:w="756" w:type="pct"/>
            <w:gridSpan w:val="2"/>
            <w:vAlign w:val="center"/>
          </w:tcPr>
          <w:p w14:paraId="0C770994" w14:textId="77777777" w:rsidR="00E52836" w:rsidRPr="00646FD7" w:rsidRDefault="00E52836" w:rsidP="00DB4569">
            <w:pPr>
              <w:pStyle w:val="TableText"/>
              <w:widowControl/>
              <w:jc w:val="left"/>
              <w:rPr>
                <w:b/>
                <w:color w:val="E36C0A"/>
              </w:rPr>
            </w:pPr>
            <w:r w:rsidRPr="00646FD7">
              <w:rPr>
                <w:b/>
                <w:color w:val="E36C0A"/>
              </w:rPr>
              <w:t xml:space="preserve">From apex of fan </w:t>
            </w:r>
          </w:p>
        </w:tc>
        <w:tc>
          <w:tcPr>
            <w:tcW w:w="724" w:type="pct"/>
            <w:vAlign w:val="center"/>
          </w:tcPr>
          <w:p w14:paraId="0C770995" w14:textId="77777777" w:rsidR="00E52836" w:rsidRPr="00646FD7" w:rsidRDefault="00E52836" w:rsidP="00DB4569">
            <w:pPr>
              <w:pStyle w:val="TableText"/>
              <w:widowControl/>
              <w:jc w:val="left"/>
              <w:rPr>
                <w:b/>
                <w:color w:val="E36C0A"/>
              </w:rPr>
            </w:pPr>
            <w:r w:rsidRPr="00646FD7">
              <w:rPr>
                <w:b/>
                <w:color w:val="E36C0A"/>
              </w:rPr>
              <w:t>Highway I-10</w:t>
            </w:r>
          </w:p>
        </w:tc>
        <w:tc>
          <w:tcPr>
            <w:tcW w:w="757" w:type="pct"/>
            <w:vAlign w:val="center"/>
          </w:tcPr>
          <w:p w14:paraId="0C770996" w14:textId="77777777" w:rsidR="00E52836" w:rsidRPr="00646FD7" w:rsidRDefault="00E52836" w:rsidP="00DB4569">
            <w:pPr>
              <w:pStyle w:val="TableText"/>
              <w:widowControl/>
              <w:rPr>
                <w:b/>
                <w:color w:val="E36C0A"/>
                <w:szCs w:val="22"/>
              </w:rPr>
            </w:pPr>
            <w:r w:rsidRPr="00646FD7">
              <w:rPr>
                <w:b/>
                <w:color w:val="E36C0A"/>
                <w:szCs w:val="22"/>
              </w:rPr>
              <w:t>1,750</w:t>
            </w:r>
          </w:p>
        </w:tc>
        <w:tc>
          <w:tcPr>
            <w:tcW w:w="620" w:type="pct"/>
            <w:vAlign w:val="center"/>
          </w:tcPr>
          <w:p w14:paraId="0C770997" w14:textId="77777777" w:rsidR="00E52836" w:rsidRPr="00646FD7" w:rsidRDefault="00E52836" w:rsidP="00DB4569">
            <w:pPr>
              <w:pStyle w:val="TableText"/>
              <w:widowControl/>
              <w:rPr>
                <w:b/>
                <w:color w:val="E36C0A"/>
              </w:rPr>
            </w:pPr>
            <w:r w:rsidRPr="00646FD7">
              <w:rPr>
                <w:b/>
                <w:color w:val="E36C0A"/>
                <w:szCs w:val="22"/>
              </w:rPr>
              <w:t>AO 1-2', AE</w:t>
            </w:r>
          </w:p>
        </w:tc>
        <w:tc>
          <w:tcPr>
            <w:tcW w:w="621" w:type="pct"/>
            <w:vAlign w:val="center"/>
          </w:tcPr>
          <w:p w14:paraId="0C770998" w14:textId="77777777" w:rsidR="00E52836" w:rsidRPr="00646FD7" w:rsidRDefault="00E52836" w:rsidP="00DB4569">
            <w:pPr>
              <w:pStyle w:val="TableText"/>
              <w:widowControl/>
              <w:rPr>
                <w:b/>
                <w:color w:val="E36C0A"/>
                <w:szCs w:val="22"/>
              </w:rPr>
            </w:pPr>
            <w:r w:rsidRPr="00646FD7">
              <w:rPr>
                <w:b/>
                <w:color w:val="E36C0A"/>
                <w:szCs w:val="22"/>
              </w:rPr>
              <w:t>1</w:t>
            </w:r>
          </w:p>
        </w:tc>
        <w:tc>
          <w:tcPr>
            <w:tcW w:w="622" w:type="pct"/>
            <w:vAlign w:val="center"/>
          </w:tcPr>
          <w:p w14:paraId="0C770999" w14:textId="77777777" w:rsidR="00E52836" w:rsidRPr="00646FD7" w:rsidRDefault="00E52836" w:rsidP="00DB4569">
            <w:pPr>
              <w:pStyle w:val="TableText"/>
              <w:widowControl/>
              <w:rPr>
                <w:b/>
                <w:color w:val="E36C0A"/>
                <w:szCs w:val="22"/>
              </w:rPr>
            </w:pPr>
            <w:r w:rsidRPr="00646FD7">
              <w:rPr>
                <w:b/>
                <w:color w:val="E36C0A"/>
                <w:szCs w:val="22"/>
              </w:rPr>
              <w:t>6</w:t>
            </w:r>
          </w:p>
        </w:tc>
      </w:tr>
      <w:tr w:rsidR="002E00CB" w:rsidRPr="00646FD7" w14:paraId="0C7709A2" w14:textId="77777777" w:rsidTr="005E6D8C">
        <w:trPr>
          <w:cantSplit/>
        </w:trPr>
        <w:tc>
          <w:tcPr>
            <w:tcW w:w="900" w:type="pct"/>
            <w:tcBorders>
              <w:top w:val="single" w:sz="4" w:space="0" w:color="auto"/>
            </w:tcBorders>
            <w:vAlign w:val="center"/>
          </w:tcPr>
          <w:p w14:paraId="0C77099B" w14:textId="77777777" w:rsidR="00F7468F" w:rsidRPr="00646FD7" w:rsidRDefault="002E00CB" w:rsidP="00DB4569">
            <w:pPr>
              <w:pStyle w:val="TableText"/>
              <w:widowControl/>
              <w:jc w:val="left"/>
              <w:rPr>
                <w:b/>
                <w:color w:val="E36C0A"/>
              </w:rPr>
            </w:pPr>
            <w:r w:rsidRPr="00646FD7">
              <w:rPr>
                <w:b/>
                <w:color w:val="E36C0A"/>
                <w:szCs w:val="22"/>
              </w:rPr>
              <w:t>Mountain Wash</w:t>
            </w:r>
            <w:r w:rsidR="00DE76CC" w:rsidRPr="00646FD7">
              <w:rPr>
                <w:b/>
                <w:color w:val="E36C0A"/>
                <w:szCs w:val="22"/>
              </w:rPr>
              <w:t xml:space="preserve"> F</w:t>
            </w:r>
            <w:r w:rsidR="00F7468F" w:rsidRPr="00646FD7">
              <w:rPr>
                <w:b/>
                <w:color w:val="E36C0A"/>
                <w:szCs w:val="22"/>
              </w:rPr>
              <w:t xml:space="preserve">an </w:t>
            </w:r>
          </w:p>
        </w:tc>
        <w:tc>
          <w:tcPr>
            <w:tcW w:w="756" w:type="pct"/>
            <w:gridSpan w:val="2"/>
            <w:tcBorders>
              <w:top w:val="single" w:sz="4" w:space="0" w:color="auto"/>
            </w:tcBorders>
            <w:vAlign w:val="center"/>
          </w:tcPr>
          <w:p w14:paraId="0C77099C" w14:textId="77777777" w:rsidR="00F7468F" w:rsidRPr="00646FD7" w:rsidRDefault="00F7468F" w:rsidP="00DB4569">
            <w:pPr>
              <w:pStyle w:val="TableText"/>
              <w:widowControl/>
              <w:jc w:val="left"/>
              <w:rPr>
                <w:b/>
                <w:color w:val="E36C0A"/>
              </w:rPr>
            </w:pPr>
            <w:r w:rsidRPr="00646FD7">
              <w:rPr>
                <w:b/>
                <w:color w:val="E36C0A"/>
              </w:rPr>
              <w:t xml:space="preserve">From </w:t>
            </w:r>
            <w:r w:rsidR="00561974" w:rsidRPr="00646FD7">
              <w:rPr>
                <w:b/>
                <w:color w:val="E36C0A"/>
              </w:rPr>
              <w:t xml:space="preserve">apex of </w:t>
            </w:r>
            <w:r w:rsidRPr="00646FD7">
              <w:rPr>
                <w:b/>
                <w:color w:val="E36C0A"/>
              </w:rPr>
              <w:t>fan</w:t>
            </w:r>
          </w:p>
        </w:tc>
        <w:tc>
          <w:tcPr>
            <w:tcW w:w="724" w:type="pct"/>
            <w:tcBorders>
              <w:top w:val="single" w:sz="4" w:space="0" w:color="auto"/>
            </w:tcBorders>
            <w:vAlign w:val="center"/>
          </w:tcPr>
          <w:p w14:paraId="0C77099D" w14:textId="77777777" w:rsidR="00F7468F" w:rsidRPr="00646FD7" w:rsidRDefault="00F7468F" w:rsidP="00DB4569">
            <w:pPr>
              <w:pStyle w:val="TableText"/>
              <w:widowControl/>
              <w:jc w:val="left"/>
              <w:rPr>
                <w:b/>
                <w:color w:val="E36C0A"/>
              </w:rPr>
            </w:pPr>
            <w:r w:rsidRPr="00646FD7">
              <w:rPr>
                <w:b/>
                <w:color w:val="E36C0A"/>
                <w:szCs w:val="22"/>
              </w:rPr>
              <w:t>Stan Rd</w:t>
            </w:r>
          </w:p>
        </w:tc>
        <w:tc>
          <w:tcPr>
            <w:tcW w:w="757" w:type="pct"/>
            <w:tcBorders>
              <w:top w:val="single" w:sz="4" w:space="0" w:color="000000"/>
            </w:tcBorders>
            <w:vAlign w:val="center"/>
          </w:tcPr>
          <w:p w14:paraId="0C77099E" w14:textId="77777777" w:rsidR="00F7468F" w:rsidRPr="00646FD7" w:rsidRDefault="00E52836" w:rsidP="00DB4569">
            <w:pPr>
              <w:pStyle w:val="TableText"/>
              <w:widowControl/>
              <w:rPr>
                <w:b/>
                <w:color w:val="E36C0A"/>
                <w:szCs w:val="22"/>
              </w:rPr>
            </w:pPr>
            <w:r w:rsidRPr="00646FD7">
              <w:rPr>
                <w:b/>
                <w:color w:val="E36C0A"/>
                <w:szCs w:val="22"/>
              </w:rPr>
              <w:t>2,140</w:t>
            </w:r>
          </w:p>
        </w:tc>
        <w:tc>
          <w:tcPr>
            <w:tcW w:w="620" w:type="pct"/>
            <w:tcBorders>
              <w:top w:val="single" w:sz="4" w:space="0" w:color="000000"/>
            </w:tcBorders>
            <w:vAlign w:val="center"/>
          </w:tcPr>
          <w:p w14:paraId="0C77099F" w14:textId="77777777" w:rsidR="00F7468F" w:rsidRPr="00646FD7" w:rsidRDefault="00F7468F" w:rsidP="00DB4569">
            <w:pPr>
              <w:pStyle w:val="TableText"/>
              <w:widowControl/>
              <w:rPr>
                <w:b/>
                <w:color w:val="E36C0A"/>
              </w:rPr>
            </w:pPr>
            <w:r w:rsidRPr="00646FD7">
              <w:rPr>
                <w:b/>
                <w:color w:val="E36C0A"/>
                <w:szCs w:val="22"/>
              </w:rPr>
              <w:t>AO 1-3'</w:t>
            </w:r>
          </w:p>
        </w:tc>
        <w:tc>
          <w:tcPr>
            <w:tcW w:w="621" w:type="pct"/>
            <w:tcBorders>
              <w:top w:val="single" w:sz="4" w:space="0" w:color="auto"/>
            </w:tcBorders>
            <w:vAlign w:val="center"/>
          </w:tcPr>
          <w:p w14:paraId="0C7709A0" w14:textId="77777777" w:rsidR="00F7468F" w:rsidRPr="00646FD7" w:rsidRDefault="00DE76CC" w:rsidP="00DB4569">
            <w:pPr>
              <w:pStyle w:val="TableText"/>
              <w:widowControl/>
              <w:rPr>
                <w:b/>
                <w:color w:val="E36C0A"/>
                <w:szCs w:val="22"/>
              </w:rPr>
            </w:pPr>
            <w:r w:rsidRPr="00646FD7">
              <w:rPr>
                <w:b/>
                <w:color w:val="E36C0A"/>
                <w:szCs w:val="22"/>
              </w:rPr>
              <w:t>2</w:t>
            </w:r>
          </w:p>
        </w:tc>
        <w:tc>
          <w:tcPr>
            <w:tcW w:w="622" w:type="pct"/>
            <w:tcBorders>
              <w:top w:val="single" w:sz="4" w:space="0" w:color="auto"/>
            </w:tcBorders>
            <w:vAlign w:val="center"/>
          </w:tcPr>
          <w:p w14:paraId="0C7709A1" w14:textId="77777777" w:rsidR="00F7468F" w:rsidRPr="00646FD7" w:rsidRDefault="00F7468F" w:rsidP="00DB4569">
            <w:pPr>
              <w:pStyle w:val="TableText"/>
              <w:widowControl/>
              <w:rPr>
                <w:b/>
                <w:color w:val="E36C0A"/>
              </w:rPr>
            </w:pPr>
            <w:r w:rsidRPr="00646FD7">
              <w:rPr>
                <w:b/>
                <w:color w:val="E36C0A"/>
                <w:szCs w:val="22"/>
              </w:rPr>
              <w:t>6</w:t>
            </w:r>
          </w:p>
        </w:tc>
      </w:tr>
      <w:tr w:rsidR="00E52836" w:rsidRPr="00646FD7" w14:paraId="0C7709AA" w14:textId="77777777" w:rsidTr="005E6D8C">
        <w:trPr>
          <w:cantSplit/>
        </w:trPr>
        <w:tc>
          <w:tcPr>
            <w:tcW w:w="900" w:type="pct"/>
            <w:vAlign w:val="center"/>
          </w:tcPr>
          <w:p w14:paraId="0C7709A3" w14:textId="77777777" w:rsidR="00E52836" w:rsidRPr="00646FD7" w:rsidRDefault="00E52836" w:rsidP="00DB4569">
            <w:pPr>
              <w:pStyle w:val="TableText"/>
              <w:widowControl/>
              <w:jc w:val="left"/>
              <w:rPr>
                <w:b/>
                <w:color w:val="E36C0A"/>
                <w:szCs w:val="22"/>
              </w:rPr>
            </w:pPr>
            <w:r w:rsidRPr="00646FD7">
              <w:rPr>
                <w:b/>
                <w:color w:val="E36C0A"/>
                <w:szCs w:val="22"/>
              </w:rPr>
              <w:t>Petal Creek Fan</w:t>
            </w:r>
          </w:p>
        </w:tc>
        <w:tc>
          <w:tcPr>
            <w:tcW w:w="756" w:type="pct"/>
            <w:gridSpan w:val="2"/>
            <w:vAlign w:val="center"/>
          </w:tcPr>
          <w:p w14:paraId="0C7709A4" w14:textId="77777777" w:rsidR="00E52836" w:rsidRPr="00646FD7" w:rsidRDefault="00E52836" w:rsidP="00DB4569">
            <w:pPr>
              <w:pStyle w:val="TableText"/>
              <w:widowControl/>
              <w:jc w:val="left"/>
              <w:rPr>
                <w:b/>
                <w:color w:val="E36C0A"/>
              </w:rPr>
            </w:pPr>
            <w:r w:rsidRPr="00646FD7">
              <w:rPr>
                <w:b/>
                <w:color w:val="E36C0A"/>
              </w:rPr>
              <w:t>From apex of Petal Creek fan</w:t>
            </w:r>
          </w:p>
        </w:tc>
        <w:tc>
          <w:tcPr>
            <w:tcW w:w="724" w:type="pct"/>
            <w:vAlign w:val="center"/>
          </w:tcPr>
          <w:p w14:paraId="0C7709A5" w14:textId="77777777" w:rsidR="00E52836" w:rsidRPr="00646FD7" w:rsidRDefault="00E52836" w:rsidP="00DB4569">
            <w:pPr>
              <w:pStyle w:val="TableText"/>
              <w:widowControl/>
              <w:jc w:val="left"/>
              <w:rPr>
                <w:b/>
                <w:color w:val="E36C0A"/>
              </w:rPr>
            </w:pPr>
            <w:r w:rsidRPr="00646FD7">
              <w:rPr>
                <w:b/>
                <w:color w:val="E36C0A"/>
                <w:szCs w:val="22"/>
              </w:rPr>
              <w:t>Tangerine Rd</w:t>
            </w:r>
          </w:p>
        </w:tc>
        <w:tc>
          <w:tcPr>
            <w:tcW w:w="757" w:type="pct"/>
            <w:vAlign w:val="center"/>
          </w:tcPr>
          <w:p w14:paraId="0C7709A6" w14:textId="77777777" w:rsidR="00E52836" w:rsidRPr="00646FD7" w:rsidRDefault="00E52836" w:rsidP="00DB4569">
            <w:pPr>
              <w:pStyle w:val="TableText"/>
              <w:widowControl/>
              <w:rPr>
                <w:b/>
                <w:color w:val="E36C0A"/>
                <w:szCs w:val="22"/>
              </w:rPr>
            </w:pPr>
            <w:r w:rsidRPr="00646FD7">
              <w:rPr>
                <w:b/>
                <w:color w:val="E36C0A"/>
                <w:szCs w:val="22"/>
              </w:rPr>
              <w:t>880</w:t>
            </w:r>
          </w:p>
        </w:tc>
        <w:tc>
          <w:tcPr>
            <w:tcW w:w="620" w:type="pct"/>
            <w:vAlign w:val="center"/>
          </w:tcPr>
          <w:p w14:paraId="0C7709A7" w14:textId="77777777" w:rsidR="00E52836" w:rsidRPr="00646FD7" w:rsidRDefault="00E52836" w:rsidP="00DB4569">
            <w:pPr>
              <w:pStyle w:val="TableText"/>
              <w:widowControl/>
              <w:rPr>
                <w:b/>
                <w:color w:val="E36C0A"/>
              </w:rPr>
            </w:pPr>
            <w:r w:rsidRPr="00646FD7">
              <w:rPr>
                <w:b/>
                <w:color w:val="E36C0A"/>
                <w:szCs w:val="22"/>
              </w:rPr>
              <w:t>AO 1-3', A</w:t>
            </w:r>
          </w:p>
        </w:tc>
        <w:tc>
          <w:tcPr>
            <w:tcW w:w="621" w:type="pct"/>
            <w:vAlign w:val="center"/>
          </w:tcPr>
          <w:p w14:paraId="0C7709A8" w14:textId="77777777" w:rsidR="00E52836" w:rsidRPr="00646FD7" w:rsidRDefault="00E52836" w:rsidP="00DB4569">
            <w:pPr>
              <w:pStyle w:val="TableText"/>
              <w:widowControl/>
              <w:rPr>
                <w:b/>
                <w:color w:val="E36C0A"/>
                <w:szCs w:val="22"/>
              </w:rPr>
            </w:pPr>
            <w:r w:rsidRPr="00646FD7">
              <w:rPr>
                <w:b/>
                <w:color w:val="E36C0A"/>
                <w:szCs w:val="22"/>
              </w:rPr>
              <w:t>1</w:t>
            </w:r>
          </w:p>
        </w:tc>
        <w:tc>
          <w:tcPr>
            <w:tcW w:w="622" w:type="pct"/>
            <w:vAlign w:val="center"/>
          </w:tcPr>
          <w:p w14:paraId="0C7709A9" w14:textId="77777777" w:rsidR="00E52836" w:rsidRPr="00646FD7" w:rsidRDefault="00E52836" w:rsidP="00DB4569">
            <w:pPr>
              <w:pStyle w:val="TableText"/>
              <w:widowControl/>
              <w:rPr>
                <w:b/>
                <w:color w:val="E36C0A"/>
              </w:rPr>
            </w:pPr>
            <w:r w:rsidRPr="00646FD7">
              <w:rPr>
                <w:b/>
                <w:color w:val="E36C0A"/>
                <w:szCs w:val="22"/>
              </w:rPr>
              <w:t>7</w:t>
            </w:r>
          </w:p>
        </w:tc>
      </w:tr>
      <w:tr w:rsidR="002E00CB" w:rsidRPr="00646FD7" w14:paraId="0C7709B2" w14:textId="77777777" w:rsidTr="005E6D8C">
        <w:trPr>
          <w:cantSplit/>
        </w:trPr>
        <w:tc>
          <w:tcPr>
            <w:tcW w:w="900" w:type="pct"/>
            <w:vAlign w:val="center"/>
          </w:tcPr>
          <w:p w14:paraId="0C7709AB" w14:textId="77777777" w:rsidR="00F7468F" w:rsidRPr="00646FD7" w:rsidRDefault="002E00CB" w:rsidP="00DB4569">
            <w:pPr>
              <w:pStyle w:val="TableText"/>
              <w:widowControl/>
              <w:jc w:val="left"/>
              <w:rPr>
                <w:b/>
                <w:color w:val="E36C0A"/>
              </w:rPr>
            </w:pPr>
            <w:r w:rsidRPr="00646FD7">
              <w:rPr>
                <w:b/>
                <w:color w:val="E36C0A"/>
                <w:szCs w:val="22"/>
              </w:rPr>
              <w:t>Valley Creek</w:t>
            </w:r>
            <w:r w:rsidR="00DE76CC" w:rsidRPr="00646FD7">
              <w:rPr>
                <w:b/>
                <w:color w:val="E36C0A"/>
                <w:szCs w:val="22"/>
              </w:rPr>
              <w:t xml:space="preserve"> F</w:t>
            </w:r>
            <w:r w:rsidR="00F7468F" w:rsidRPr="00646FD7">
              <w:rPr>
                <w:b/>
                <w:color w:val="E36C0A"/>
                <w:szCs w:val="22"/>
              </w:rPr>
              <w:t>an</w:t>
            </w:r>
          </w:p>
        </w:tc>
        <w:tc>
          <w:tcPr>
            <w:tcW w:w="756" w:type="pct"/>
            <w:gridSpan w:val="2"/>
            <w:vAlign w:val="center"/>
          </w:tcPr>
          <w:p w14:paraId="0C7709AC" w14:textId="77777777" w:rsidR="00F7468F" w:rsidRPr="00646FD7" w:rsidDel="008B057D" w:rsidRDefault="00F7468F" w:rsidP="00DB4569">
            <w:pPr>
              <w:pStyle w:val="TableText"/>
              <w:widowControl/>
              <w:jc w:val="left"/>
              <w:rPr>
                <w:b/>
                <w:color w:val="E36C0A"/>
              </w:rPr>
            </w:pPr>
            <w:r w:rsidRPr="00646FD7">
              <w:rPr>
                <w:b/>
                <w:color w:val="E36C0A"/>
              </w:rPr>
              <w:t>From apex of N. Fork Inundation River Fan</w:t>
            </w:r>
          </w:p>
        </w:tc>
        <w:tc>
          <w:tcPr>
            <w:tcW w:w="724" w:type="pct"/>
            <w:vAlign w:val="center"/>
          </w:tcPr>
          <w:p w14:paraId="0C7709AD" w14:textId="77777777" w:rsidR="00F7468F" w:rsidRPr="00646FD7" w:rsidDel="008B057D" w:rsidRDefault="00F7468F" w:rsidP="00DB4569">
            <w:pPr>
              <w:pStyle w:val="TableText"/>
              <w:widowControl/>
              <w:jc w:val="left"/>
              <w:rPr>
                <w:b/>
                <w:color w:val="E36C0A"/>
              </w:rPr>
            </w:pPr>
            <w:r w:rsidRPr="00646FD7">
              <w:rPr>
                <w:b/>
                <w:color w:val="E36C0A"/>
                <w:szCs w:val="22"/>
              </w:rPr>
              <w:t>Maple Ln</w:t>
            </w:r>
          </w:p>
        </w:tc>
        <w:tc>
          <w:tcPr>
            <w:tcW w:w="757" w:type="pct"/>
            <w:vAlign w:val="center"/>
          </w:tcPr>
          <w:p w14:paraId="0C7709AE" w14:textId="77777777" w:rsidR="00F7468F" w:rsidRPr="00646FD7" w:rsidRDefault="00E52836" w:rsidP="00DB4569">
            <w:pPr>
              <w:pStyle w:val="TableText"/>
              <w:widowControl/>
              <w:rPr>
                <w:b/>
                <w:color w:val="E36C0A"/>
                <w:szCs w:val="22"/>
              </w:rPr>
            </w:pPr>
            <w:r w:rsidRPr="00646FD7">
              <w:rPr>
                <w:b/>
                <w:color w:val="E36C0A"/>
                <w:szCs w:val="22"/>
              </w:rPr>
              <w:t>1,</w:t>
            </w:r>
            <w:r w:rsidR="00F7468F" w:rsidRPr="00646FD7">
              <w:rPr>
                <w:b/>
                <w:color w:val="E36C0A"/>
                <w:szCs w:val="22"/>
              </w:rPr>
              <w:t>500</w:t>
            </w:r>
          </w:p>
        </w:tc>
        <w:tc>
          <w:tcPr>
            <w:tcW w:w="620" w:type="pct"/>
            <w:vAlign w:val="center"/>
          </w:tcPr>
          <w:p w14:paraId="0C7709AF" w14:textId="77777777" w:rsidR="00F7468F" w:rsidRPr="00646FD7" w:rsidRDefault="00F7468F" w:rsidP="00DB4569">
            <w:pPr>
              <w:pStyle w:val="TableText"/>
              <w:widowControl/>
              <w:rPr>
                <w:b/>
                <w:color w:val="E36C0A"/>
              </w:rPr>
            </w:pPr>
            <w:r w:rsidRPr="00646FD7">
              <w:rPr>
                <w:b/>
                <w:color w:val="E36C0A"/>
                <w:szCs w:val="22"/>
              </w:rPr>
              <w:t>AO</w:t>
            </w:r>
          </w:p>
        </w:tc>
        <w:tc>
          <w:tcPr>
            <w:tcW w:w="621" w:type="pct"/>
            <w:vAlign w:val="center"/>
          </w:tcPr>
          <w:p w14:paraId="0C7709B0" w14:textId="77777777" w:rsidR="00F7468F" w:rsidRPr="00646FD7" w:rsidRDefault="00DE76CC" w:rsidP="00DB4569">
            <w:pPr>
              <w:pStyle w:val="TableText"/>
              <w:widowControl/>
              <w:rPr>
                <w:b/>
                <w:color w:val="E36C0A"/>
                <w:szCs w:val="22"/>
              </w:rPr>
            </w:pPr>
            <w:r w:rsidRPr="00646FD7">
              <w:rPr>
                <w:b/>
                <w:color w:val="E36C0A"/>
                <w:szCs w:val="22"/>
              </w:rPr>
              <w:t>N/A</w:t>
            </w:r>
          </w:p>
        </w:tc>
        <w:tc>
          <w:tcPr>
            <w:tcW w:w="622" w:type="pct"/>
            <w:vAlign w:val="center"/>
          </w:tcPr>
          <w:p w14:paraId="0C7709B1" w14:textId="77777777" w:rsidR="00F7468F" w:rsidRPr="00646FD7" w:rsidDel="008B057D" w:rsidRDefault="00F7468F" w:rsidP="00DB4569">
            <w:pPr>
              <w:pStyle w:val="TableText"/>
              <w:widowControl/>
              <w:rPr>
                <w:b/>
                <w:color w:val="E36C0A"/>
              </w:rPr>
            </w:pPr>
            <w:r w:rsidRPr="00646FD7">
              <w:rPr>
                <w:b/>
                <w:color w:val="E36C0A"/>
                <w:szCs w:val="22"/>
              </w:rPr>
              <w:t>N/A</w:t>
            </w:r>
          </w:p>
        </w:tc>
      </w:tr>
    </w:tbl>
    <w:p w14:paraId="0C7709B3" w14:textId="77777777" w:rsidR="000E1128" w:rsidRPr="00411324" w:rsidRDefault="000E1128" w:rsidP="00DB4569">
      <w:pPr>
        <w:pStyle w:val="BodyText"/>
        <w:widowControl/>
        <w:rPr>
          <w:rFonts w:ascii="Arial" w:hAnsi="Arial" w:cs="Arial"/>
          <w:b/>
          <w:color w:val="365F91"/>
        </w:rPr>
      </w:pPr>
    </w:p>
    <w:p w14:paraId="0C7709B4" w14:textId="77777777" w:rsidR="000E1128" w:rsidRPr="00411324" w:rsidRDefault="000E1128" w:rsidP="00DB4569">
      <w:pPr>
        <w:pStyle w:val="BodyText"/>
        <w:widowControl/>
        <w:rPr>
          <w:rFonts w:ascii="Arial" w:hAnsi="Arial" w:cs="Arial"/>
          <w:b/>
          <w:color w:val="365F91"/>
        </w:rPr>
      </w:pPr>
    </w:p>
    <w:p w14:paraId="0C7709B5" w14:textId="77777777" w:rsidR="000E1128" w:rsidRPr="00411324" w:rsidRDefault="000E1128" w:rsidP="00DB4569">
      <w:pPr>
        <w:pStyle w:val="BodyText"/>
        <w:widowControl/>
        <w:rPr>
          <w:rFonts w:ascii="Arial" w:hAnsi="Arial" w:cs="Arial"/>
          <w:b/>
          <w:color w:val="365F91"/>
        </w:rPr>
        <w:sectPr w:rsidR="000E1128" w:rsidRPr="00411324" w:rsidSect="000E1128">
          <w:headerReference w:type="even" r:id="rId134"/>
          <w:headerReference w:type="default" r:id="rId135"/>
          <w:footerReference w:type="default" r:id="rId136"/>
          <w:headerReference w:type="first" r:id="rId137"/>
          <w:endnotePr>
            <w:numFmt w:val="decimal"/>
          </w:endnotePr>
          <w:pgSz w:w="15840" w:h="12240" w:orient="landscape"/>
          <w:pgMar w:top="1440" w:right="1440" w:bottom="1440" w:left="1440" w:header="1440" w:footer="720" w:gutter="0"/>
          <w:cols w:space="720"/>
          <w:noEndnote/>
          <w:docGrid w:linePitch="299"/>
        </w:sectPr>
      </w:pPr>
    </w:p>
    <w:p w14:paraId="0C7709B6" w14:textId="77777777" w:rsidR="009E778F" w:rsidRPr="00B30097" w:rsidRDefault="009E778F" w:rsidP="00DB4569">
      <w:pPr>
        <w:pStyle w:val="Heading1"/>
        <w:widowControl/>
        <w:rPr>
          <w:rFonts w:cs="Arial"/>
        </w:rPr>
      </w:pPr>
      <w:bookmarkStart w:id="105" w:name="_Toc452545885"/>
      <w:r w:rsidRPr="00B30097">
        <w:rPr>
          <w:rFonts w:cs="Arial"/>
        </w:rPr>
        <w:lastRenderedPageBreak/>
        <w:t>SECTION 6.0 – MAPPING METHODS</w:t>
      </w:r>
      <w:bookmarkEnd w:id="105"/>
    </w:p>
    <w:p w14:paraId="0C7709B7" w14:textId="77777777" w:rsidR="009E778F" w:rsidRPr="00B30097" w:rsidRDefault="009E778F" w:rsidP="00DB4569">
      <w:pPr>
        <w:pStyle w:val="Heading2"/>
        <w:widowControl/>
        <w:rPr>
          <w:rFonts w:cs="Arial"/>
        </w:rPr>
      </w:pPr>
      <w:bookmarkStart w:id="106" w:name="_Toc452545886"/>
      <w:r w:rsidRPr="00B30097">
        <w:rPr>
          <w:rFonts w:cs="Arial"/>
        </w:rPr>
        <w:t>6.1</w:t>
      </w:r>
      <w:r w:rsidRPr="00B30097">
        <w:rPr>
          <w:rFonts w:cs="Arial"/>
        </w:rPr>
        <w:tab/>
        <w:t>Vertical and Horizontal Control</w:t>
      </w:r>
      <w:bookmarkEnd w:id="106"/>
      <w:r w:rsidRPr="00B30097">
        <w:rPr>
          <w:rFonts w:cs="Arial"/>
        </w:rPr>
        <w:t xml:space="preserve"> </w:t>
      </w:r>
    </w:p>
    <w:p w14:paraId="0C7709B8" w14:textId="7B5CDA8B" w:rsidR="009E778F" w:rsidRPr="00411324" w:rsidRDefault="009E778F" w:rsidP="00DB4569">
      <w:pPr>
        <w:pStyle w:val="BodyText"/>
        <w:widowControl/>
        <w:rPr>
          <w:rFonts w:ascii="Arial" w:hAnsi="Arial" w:cs="Arial"/>
        </w:rPr>
      </w:pPr>
      <w:r w:rsidRPr="00411324">
        <w:rPr>
          <w:rFonts w:ascii="Arial" w:hAnsi="Arial" w:cs="Arial"/>
        </w:rPr>
        <w:t xml:space="preserve">All </w:t>
      </w:r>
      <w:r w:rsidR="00065588" w:rsidRPr="00411324">
        <w:rPr>
          <w:rFonts w:ascii="Arial" w:hAnsi="Arial" w:cs="Arial"/>
        </w:rPr>
        <w:t>FIS Report</w:t>
      </w:r>
      <w:r w:rsidRPr="00411324">
        <w:rPr>
          <w:rFonts w:ascii="Arial" w:hAnsi="Arial" w:cs="Arial"/>
        </w:rPr>
        <w:t>s and FIRM</w:t>
      </w:r>
      <w:r w:rsidR="00082645" w:rsidRPr="00411324">
        <w:rPr>
          <w:rFonts w:ascii="Arial" w:hAnsi="Arial" w:cs="Arial"/>
        </w:rPr>
        <w:t>s</w:t>
      </w:r>
      <w:r w:rsidRPr="00411324">
        <w:rPr>
          <w:rFonts w:ascii="Arial" w:hAnsi="Arial" w:cs="Arial"/>
        </w:rPr>
        <w:t xml:space="preserve"> are referenced to a specific vertical datum</w:t>
      </w:r>
      <w:r w:rsidR="00381E22" w:rsidRPr="00411324">
        <w:rPr>
          <w:rFonts w:ascii="Arial" w:hAnsi="Arial" w:cs="Arial"/>
        </w:rPr>
        <w:t xml:space="preserve">. </w:t>
      </w:r>
      <w:r w:rsidRPr="00411324">
        <w:rPr>
          <w:rFonts w:ascii="Arial" w:hAnsi="Arial" w:cs="Arial"/>
        </w:rPr>
        <w:t>The vertical datum provides a starting point against which flood, ground, and structure elevations can be referenced and compared</w:t>
      </w:r>
      <w:r w:rsidR="00381E22" w:rsidRPr="00411324">
        <w:rPr>
          <w:rFonts w:ascii="Arial" w:hAnsi="Arial" w:cs="Arial"/>
        </w:rPr>
        <w:t xml:space="preserve">. </w:t>
      </w:r>
      <w:r w:rsidRPr="00411324">
        <w:rPr>
          <w:rFonts w:ascii="Arial" w:hAnsi="Arial" w:cs="Arial"/>
        </w:rPr>
        <w:t xml:space="preserve">Until recently, the standard vertical datum used for newly created or revised </w:t>
      </w:r>
      <w:r w:rsidR="00065588" w:rsidRPr="00411324">
        <w:rPr>
          <w:rFonts w:ascii="Arial" w:hAnsi="Arial" w:cs="Arial"/>
        </w:rPr>
        <w:t>FIS Report</w:t>
      </w:r>
      <w:r w:rsidRPr="00411324">
        <w:rPr>
          <w:rFonts w:ascii="Arial" w:hAnsi="Arial" w:cs="Arial"/>
        </w:rPr>
        <w:t>s and FIRMs was the National Geodet</w:t>
      </w:r>
      <w:r w:rsidR="00082645" w:rsidRPr="00411324">
        <w:rPr>
          <w:rFonts w:ascii="Arial" w:hAnsi="Arial" w:cs="Arial"/>
        </w:rPr>
        <w:t>ic Vertical Datum of 1929 (NGVD</w:t>
      </w:r>
      <w:r w:rsidRPr="00411324">
        <w:rPr>
          <w:rFonts w:ascii="Arial" w:hAnsi="Arial" w:cs="Arial"/>
        </w:rPr>
        <w:t>29)</w:t>
      </w:r>
      <w:r w:rsidR="00381E22" w:rsidRPr="00411324">
        <w:rPr>
          <w:rFonts w:ascii="Arial" w:hAnsi="Arial" w:cs="Arial"/>
        </w:rPr>
        <w:t xml:space="preserve">. </w:t>
      </w:r>
      <w:r w:rsidRPr="00411324">
        <w:rPr>
          <w:rFonts w:ascii="Arial" w:hAnsi="Arial" w:cs="Arial"/>
        </w:rPr>
        <w:t>With the completion of the North Americ</w:t>
      </w:r>
      <w:r w:rsidR="00082645" w:rsidRPr="00411324">
        <w:rPr>
          <w:rFonts w:ascii="Arial" w:hAnsi="Arial" w:cs="Arial"/>
        </w:rPr>
        <w:t>an Vertical Datum of 1988 (NAVD</w:t>
      </w:r>
      <w:r w:rsidRPr="00411324">
        <w:rPr>
          <w:rFonts w:ascii="Arial" w:hAnsi="Arial" w:cs="Arial"/>
        </w:rPr>
        <w:t xml:space="preserve">88), many </w:t>
      </w:r>
      <w:r w:rsidR="00065588" w:rsidRPr="00411324">
        <w:rPr>
          <w:rFonts w:ascii="Arial" w:hAnsi="Arial" w:cs="Arial"/>
        </w:rPr>
        <w:t>FIS Report</w:t>
      </w:r>
      <w:r w:rsidRPr="00411324">
        <w:rPr>
          <w:rFonts w:ascii="Arial" w:hAnsi="Arial" w:cs="Arial"/>
        </w:rPr>
        <w:t>s and FI</w:t>
      </w:r>
      <w:r w:rsidR="00082645" w:rsidRPr="00411324">
        <w:rPr>
          <w:rFonts w:ascii="Arial" w:hAnsi="Arial" w:cs="Arial"/>
        </w:rPr>
        <w:t>RMs are now prepared using NAVD</w:t>
      </w:r>
      <w:r w:rsidRPr="00411324">
        <w:rPr>
          <w:rFonts w:ascii="Arial" w:hAnsi="Arial" w:cs="Arial"/>
        </w:rPr>
        <w:t>88 as the referenced vertical datum.</w:t>
      </w:r>
    </w:p>
    <w:p w14:paraId="0C7709B9" w14:textId="77777777" w:rsidR="009E778F" w:rsidRPr="00411324" w:rsidRDefault="009E778F" w:rsidP="00DB4569">
      <w:pPr>
        <w:pStyle w:val="BodyText"/>
        <w:widowControl/>
        <w:rPr>
          <w:rFonts w:ascii="Arial" w:hAnsi="Arial" w:cs="Arial"/>
        </w:rPr>
      </w:pPr>
    </w:p>
    <w:p w14:paraId="0C7709C2" w14:textId="5C282E39" w:rsidR="009E778F" w:rsidRPr="00411324" w:rsidRDefault="009E778F" w:rsidP="00626D99">
      <w:pPr>
        <w:pStyle w:val="BodyText"/>
        <w:widowControl/>
        <w:rPr>
          <w:rFonts w:ascii="Arial" w:hAnsi="Arial" w:cs="Arial"/>
        </w:rPr>
      </w:pPr>
      <w:r w:rsidRPr="00411324">
        <w:rPr>
          <w:rFonts w:ascii="Arial" w:hAnsi="Arial" w:cs="Arial"/>
        </w:rPr>
        <w:t xml:space="preserve">Flood elevations shown in this </w:t>
      </w:r>
      <w:r w:rsidR="00065588" w:rsidRPr="00411324">
        <w:rPr>
          <w:rFonts w:ascii="Arial" w:hAnsi="Arial" w:cs="Arial"/>
        </w:rPr>
        <w:t>FIS Report</w:t>
      </w:r>
      <w:r w:rsidRPr="00411324">
        <w:rPr>
          <w:rFonts w:ascii="Arial" w:hAnsi="Arial" w:cs="Arial"/>
        </w:rPr>
        <w:t xml:space="preserve"> and on the FIRMs are referenced to </w:t>
      </w:r>
      <w:r w:rsidR="00082645" w:rsidRPr="00411324">
        <w:rPr>
          <w:rFonts w:ascii="Arial" w:hAnsi="Arial" w:cs="Arial"/>
          <w:b/>
          <w:color w:val="E36C0A"/>
        </w:rPr>
        <w:t>NAVD</w:t>
      </w:r>
      <w:r w:rsidRPr="00411324">
        <w:rPr>
          <w:rFonts w:ascii="Arial" w:hAnsi="Arial" w:cs="Arial"/>
          <w:b/>
          <w:color w:val="E36C0A"/>
        </w:rPr>
        <w:t>88</w:t>
      </w:r>
      <w:r w:rsidR="00381E22" w:rsidRPr="00411324">
        <w:rPr>
          <w:rFonts w:ascii="Arial" w:hAnsi="Arial" w:cs="Arial"/>
        </w:rPr>
        <w:t xml:space="preserve">. </w:t>
      </w:r>
      <w:r w:rsidRPr="00411324">
        <w:rPr>
          <w:rFonts w:ascii="Arial" w:hAnsi="Arial" w:cs="Arial"/>
        </w:rPr>
        <w:t>These flood elevations must be compared to structure and ground elevations referenced to the same vertical datum</w:t>
      </w:r>
      <w:r w:rsidR="00381E22" w:rsidRPr="00411324">
        <w:rPr>
          <w:rFonts w:ascii="Arial" w:hAnsi="Arial" w:cs="Arial"/>
        </w:rPr>
        <w:t xml:space="preserve">. </w:t>
      </w:r>
      <w:r w:rsidRPr="00411324">
        <w:rPr>
          <w:rFonts w:ascii="Arial" w:hAnsi="Arial" w:cs="Arial"/>
        </w:rPr>
        <w:t>For information re</w:t>
      </w:r>
      <w:r w:rsidR="00082645" w:rsidRPr="00411324">
        <w:rPr>
          <w:rFonts w:ascii="Arial" w:hAnsi="Arial" w:cs="Arial"/>
        </w:rPr>
        <w:t>garding conversion between NGVD</w:t>
      </w:r>
      <w:r w:rsidR="00541FC3" w:rsidRPr="00411324">
        <w:rPr>
          <w:rFonts w:ascii="Arial" w:hAnsi="Arial" w:cs="Arial"/>
        </w:rPr>
        <w:t xml:space="preserve">29 </w:t>
      </w:r>
      <w:r w:rsidRPr="00411324">
        <w:rPr>
          <w:rFonts w:ascii="Arial" w:hAnsi="Arial" w:cs="Arial"/>
        </w:rPr>
        <w:t>and NAVD</w:t>
      </w:r>
      <w:r w:rsidR="000E133C" w:rsidRPr="00411324">
        <w:rPr>
          <w:rFonts w:ascii="Arial" w:hAnsi="Arial" w:cs="Arial"/>
        </w:rPr>
        <w:t>88</w:t>
      </w:r>
      <w:r w:rsidR="00B34057" w:rsidRPr="00411324">
        <w:rPr>
          <w:rFonts w:ascii="Arial" w:hAnsi="Arial" w:cs="Arial"/>
        </w:rPr>
        <w:t xml:space="preserve"> or other datum conversion</w:t>
      </w:r>
      <w:r w:rsidRPr="00411324">
        <w:rPr>
          <w:rFonts w:ascii="Arial" w:hAnsi="Arial" w:cs="Arial"/>
        </w:rPr>
        <w:t xml:space="preserve">, visit the National Geodetic Survey website at </w:t>
      </w:r>
      <w:hyperlink r:id="rId138" w:history="1">
        <w:r w:rsidR="00301B2F">
          <w:rPr>
            <w:rStyle w:val="Hyperlink"/>
            <w:rFonts w:ascii="Arial" w:hAnsi="Arial" w:cs="Arial"/>
          </w:rPr>
          <w:t>www.ngs.noaa.gov</w:t>
        </w:r>
      </w:hyperlink>
      <w:r w:rsidR="004A63B2" w:rsidRPr="00301B2F">
        <w:rPr>
          <w:rStyle w:val="Hyperlink"/>
          <w:rFonts w:ascii="Arial" w:hAnsi="Arial" w:cs="Arial"/>
          <w:color w:val="auto"/>
          <w:u w:val="none"/>
          <w:lang w:val="en-US" w:eastAsia="en-US"/>
        </w:rPr>
        <w:t>.</w:t>
      </w:r>
    </w:p>
    <w:p w14:paraId="0C7709C3" w14:textId="77777777" w:rsidR="009E778F" w:rsidRPr="00411324" w:rsidRDefault="009E778F" w:rsidP="00DB4569">
      <w:pPr>
        <w:pStyle w:val="BodyText"/>
        <w:widowControl/>
        <w:rPr>
          <w:rFonts w:ascii="Arial" w:hAnsi="Arial" w:cs="Arial"/>
        </w:rPr>
      </w:pPr>
    </w:p>
    <w:p w14:paraId="0C7709C4" w14:textId="56CB987F" w:rsidR="009E778F" w:rsidRPr="00411324" w:rsidRDefault="009E778F" w:rsidP="00DB4569">
      <w:pPr>
        <w:pStyle w:val="BodyText"/>
        <w:widowControl/>
        <w:rPr>
          <w:rFonts w:ascii="Arial" w:hAnsi="Arial" w:cs="Arial"/>
        </w:rPr>
      </w:pPr>
      <w:r w:rsidRPr="00411324">
        <w:rPr>
          <w:rFonts w:ascii="Arial" w:hAnsi="Arial" w:cs="Arial"/>
        </w:rPr>
        <w:t>Temporary vertical monuments are often established during the preparation of a flood hazard analysis for the purpose of establishing local vertical control</w:t>
      </w:r>
      <w:r w:rsidR="00381E22" w:rsidRPr="00411324">
        <w:rPr>
          <w:rFonts w:ascii="Arial" w:hAnsi="Arial" w:cs="Arial"/>
        </w:rPr>
        <w:t xml:space="preserve">. </w:t>
      </w:r>
      <w:r w:rsidRPr="00411324">
        <w:rPr>
          <w:rFonts w:ascii="Arial" w:hAnsi="Arial" w:cs="Arial"/>
        </w:rPr>
        <w:t xml:space="preserve">Although these monuments are not shown on the FIRM, they may be found in the </w:t>
      </w:r>
      <w:r w:rsidR="00CF0EF2" w:rsidRPr="00411324">
        <w:rPr>
          <w:rFonts w:ascii="Arial" w:hAnsi="Arial" w:cs="Arial"/>
        </w:rPr>
        <w:t>archived project documentation</w:t>
      </w:r>
      <w:r w:rsidRPr="00411324">
        <w:rPr>
          <w:rFonts w:ascii="Arial" w:hAnsi="Arial" w:cs="Arial"/>
        </w:rPr>
        <w:t xml:space="preserve"> associated with the </w:t>
      </w:r>
      <w:r w:rsidR="00065588" w:rsidRPr="00411324">
        <w:rPr>
          <w:rFonts w:ascii="Arial" w:hAnsi="Arial" w:cs="Arial"/>
        </w:rPr>
        <w:t>FIS Report</w:t>
      </w:r>
      <w:r w:rsidRPr="00411324">
        <w:rPr>
          <w:rFonts w:ascii="Arial" w:hAnsi="Arial" w:cs="Arial"/>
        </w:rPr>
        <w:t xml:space="preserve"> and the FIRMs for this community</w:t>
      </w:r>
      <w:r w:rsidR="00381E22" w:rsidRPr="00411324">
        <w:rPr>
          <w:rFonts w:ascii="Arial" w:hAnsi="Arial" w:cs="Arial"/>
        </w:rPr>
        <w:t xml:space="preserve">. </w:t>
      </w:r>
      <w:r w:rsidRPr="00411324">
        <w:rPr>
          <w:rFonts w:ascii="Arial" w:hAnsi="Arial" w:cs="Arial"/>
        </w:rPr>
        <w:t>Interested individuals may contact FEMA to access these data.</w:t>
      </w:r>
    </w:p>
    <w:p w14:paraId="0C7709C5" w14:textId="77777777" w:rsidR="009E778F" w:rsidRPr="00411324" w:rsidRDefault="009E778F" w:rsidP="00DB4569">
      <w:pPr>
        <w:pStyle w:val="BodyText"/>
        <w:widowControl/>
        <w:rPr>
          <w:rFonts w:ascii="Arial" w:hAnsi="Arial" w:cs="Arial"/>
        </w:rPr>
      </w:pPr>
    </w:p>
    <w:p w14:paraId="0C7709C6" w14:textId="5AE97B64" w:rsidR="009E778F" w:rsidRPr="00411324" w:rsidRDefault="009E778F" w:rsidP="00DB4569">
      <w:pPr>
        <w:pStyle w:val="BodyText"/>
        <w:widowControl/>
        <w:rPr>
          <w:rFonts w:ascii="Arial" w:hAnsi="Arial" w:cs="Arial"/>
        </w:rPr>
      </w:pPr>
      <w:r w:rsidRPr="00411324">
        <w:rPr>
          <w:rFonts w:ascii="Arial" w:hAnsi="Arial" w:cs="Arial"/>
        </w:rPr>
        <w:t>To obtain current elevation, description</w:t>
      </w:r>
      <w:r w:rsidR="00082645" w:rsidRPr="00411324">
        <w:rPr>
          <w:rFonts w:ascii="Arial" w:hAnsi="Arial" w:cs="Arial"/>
        </w:rPr>
        <w:t>,</w:t>
      </w:r>
      <w:r w:rsidRPr="00411324">
        <w:rPr>
          <w:rFonts w:ascii="Arial" w:hAnsi="Arial" w:cs="Arial"/>
        </w:rPr>
        <w:t xml:space="preserve"> and/or location information for benchmarks</w:t>
      </w:r>
      <w:r w:rsidR="00DB230A" w:rsidRPr="00411324">
        <w:rPr>
          <w:rFonts w:ascii="Arial" w:hAnsi="Arial" w:cs="Arial"/>
        </w:rPr>
        <w:t xml:space="preserve"> in the area</w:t>
      </w:r>
      <w:r w:rsidRPr="00411324">
        <w:rPr>
          <w:rFonts w:ascii="Arial" w:hAnsi="Arial" w:cs="Arial"/>
        </w:rPr>
        <w:t xml:space="preserve">, please </w:t>
      </w:r>
      <w:r w:rsidR="00626D99">
        <w:rPr>
          <w:rFonts w:ascii="Arial" w:hAnsi="Arial" w:cs="Arial"/>
          <w:lang w:val="en-US"/>
        </w:rPr>
        <w:t xml:space="preserve">visit the NGS </w:t>
      </w:r>
      <w:r w:rsidRPr="00411324">
        <w:rPr>
          <w:rFonts w:ascii="Arial" w:hAnsi="Arial" w:cs="Arial"/>
        </w:rPr>
        <w:t xml:space="preserve">website at </w:t>
      </w:r>
      <w:hyperlink r:id="rId139" w:history="1">
        <w:r w:rsidR="00301B2F">
          <w:rPr>
            <w:rStyle w:val="Hyperlink"/>
            <w:rFonts w:ascii="Arial" w:hAnsi="Arial" w:cs="Arial"/>
          </w:rPr>
          <w:t>www.ngs.noaa.gov</w:t>
        </w:r>
      </w:hyperlink>
      <w:r w:rsidRPr="00411324">
        <w:rPr>
          <w:rFonts w:ascii="Arial" w:hAnsi="Arial" w:cs="Arial"/>
        </w:rPr>
        <w:t>.</w:t>
      </w:r>
    </w:p>
    <w:p w14:paraId="0C7709C7" w14:textId="77777777" w:rsidR="009E778F" w:rsidRPr="00411324" w:rsidRDefault="009E778F" w:rsidP="00DB4569">
      <w:pPr>
        <w:pStyle w:val="BodyText"/>
        <w:widowControl/>
        <w:rPr>
          <w:rFonts w:ascii="Arial" w:hAnsi="Arial" w:cs="Arial"/>
        </w:rPr>
      </w:pPr>
    </w:p>
    <w:p w14:paraId="0C7709C8" w14:textId="77777777" w:rsidR="009E778F" w:rsidRPr="00411324" w:rsidRDefault="009E778F" w:rsidP="00DB4569">
      <w:pPr>
        <w:pStyle w:val="BodyText"/>
        <w:widowControl/>
        <w:rPr>
          <w:rFonts w:ascii="Arial" w:hAnsi="Arial" w:cs="Arial"/>
        </w:rPr>
      </w:pPr>
      <w:r w:rsidRPr="00411324">
        <w:rPr>
          <w:rFonts w:ascii="Arial" w:hAnsi="Arial" w:cs="Arial"/>
        </w:rPr>
        <w:t>The datum conversion locations and values that were calculated for</w:t>
      </w:r>
      <w:r w:rsidRPr="00411324">
        <w:rPr>
          <w:rFonts w:ascii="Arial" w:hAnsi="Arial" w:cs="Arial"/>
          <w:b/>
        </w:rPr>
        <w:t xml:space="preserve"> </w:t>
      </w:r>
      <w:r w:rsidRPr="00411324">
        <w:rPr>
          <w:rFonts w:ascii="Arial" w:hAnsi="Arial" w:cs="Arial"/>
          <w:b/>
          <w:color w:val="E36C0A"/>
        </w:rPr>
        <w:t>Flood County</w:t>
      </w:r>
      <w:r w:rsidRPr="00411324">
        <w:rPr>
          <w:rFonts w:ascii="Arial" w:hAnsi="Arial" w:cs="Arial"/>
          <w:b/>
        </w:rPr>
        <w:t xml:space="preserve"> </w:t>
      </w:r>
      <w:r w:rsidRPr="00411324">
        <w:rPr>
          <w:rFonts w:ascii="Arial" w:hAnsi="Arial" w:cs="Arial"/>
        </w:rPr>
        <w:t>are provided in</w:t>
      </w:r>
      <w:r w:rsidR="008E3E60" w:rsidRPr="00411324">
        <w:rPr>
          <w:rFonts w:ascii="Arial" w:hAnsi="Arial" w:cs="Arial"/>
        </w:rPr>
        <w:t xml:space="preserve"> </w:t>
      </w:r>
      <w:r w:rsidR="0016321F" w:rsidRPr="00411324">
        <w:rPr>
          <w:rFonts w:ascii="Arial" w:hAnsi="Arial" w:cs="Arial"/>
        </w:rPr>
        <w:fldChar w:fldCharType="begin"/>
      </w:r>
      <w:r w:rsidR="0016321F" w:rsidRPr="00411324">
        <w:rPr>
          <w:rFonts w:ascii="Arial" w:hAnsi="Arial" w:cs="Arial"/>
        </w:rPr>
        <w:instrText xml:space="preserve"> REF _Ref272137442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rPr>
        <w:t xml:space="preserve">Table </w:t>
      </w:r>
      <w:r w:rsidR="00AA0E77" w:rsidRPr="00411324">
        <w:rPr>
          <w:rFonts w:ascii="Arial" w:hAnsi="Arial" w:cs="Arial"/>
          <w:noProof/>
        </w:rPr>
        <w:t>20</w:t>
      </w:r>
      <w:r w:rsidR="0016321F" w:rsidRPr="00411324">
        <w:rPr>
          <w:rFonts w:ascii="Arial" w:hAnsi="Arial" w:cs="Arial"/>
        </w:rPr>
        <w:fldChar w:fldCharType="end"/>
      </w:r>
      <w:r w:rsidRPr="00411324">
        <w:rPr>
          <w:rFonts w:ascii="Arial" w:hAnsi="Arial" w:cs="Arial"/>
        </w:rPr>
        <w:t>.</w:t>
      </w:r>
    </w:p>
    <w:p w14:paraId="0C7709C9" w14:textId="77777777" w:rsidR="009E778F" w:rsidRPr="00B30097" w:rsidRDefault="008E3E60" w:rsidP="00DB4569">
      <w:pPr>
        <w:pStyle w:val="Caption"/>
        <w:widowControl/>
        <w:rPr>
          <w:rFonts w:cs="Arial"/>
        </w:rPr>
      </w:pPr>
      <w:bookmarkStart w:id="107" w:name="_Ref272137442"/>
      <w:bookmarkStart w:id="108" w:name="_Toc452545608"/>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20</w:t>
      </w:r>
      <w:r w:rsidR="00CC692E" w:rsidRPr="00B30097">
        <w:rPr>
          <w:rFonts w:cs="Arial"/>
          <w:noProof/>
        </w:rPr>
        <w:fldChar w:fldCharType="end"/>
      </w:r>
      <w:bookmarkEnd w:id="107"/>
      <w:r w:rsidRPr="00B30097">
        <w:rPr>
          <w:rFonts w:cs="Arial"/>
        </w:rPr>
        <w:t xml:space="preserve">: </w:t>
      </w:r>
      <w:r w:rsidR="00E557B9" w:rsidRPr="00B30097">
        <w:rPr>
          <w:rFonts w:cs="Arial"/>
        </w:rPr>
        <w:t>Countywide Vertical</w:t>
      </w:r>
      <w:r w:rsidR="003302F9" w:rsidRPr="00B30097">
        <w:rPr>
          <w:rFonts w:cs="Arial"/>
        </w:rPr>
        <w:t xml:space="preserve"> </w:t>
      </w:r>
      <w:r w:rsidRPr="00B30097">
        <w:rPr>
          <w:rFonts w:cs="Arial"/>
        </w:rPr>
        <w:t>Datum Conversion</w:t>
      </w:r>
      <w:bookmarkEnd w:id="108"/>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7"/>
        <w:gridCol w:w="1262"/>
        <w:gridCol w:w="1244"/>
        <w:gridCol w:w="1253"/>
        <w:gridCol w:w="1776"/>
      </w:tblGrid>
      <w:tr w:rsidR="009E778F" w:rsidRPr="00646FD7" w14:paraId="0C7709CF" w14:textId="77777777" w:rsidTr="002E00CB">
        <w:trPr>
          <w:cantSplit/>
          <w:tblHeader/>
        </w:trPr>
        <w:tc>
          <w:tcPr>
            <w:tcW w:w="3060" w:type="dxa"/>
            <w:tcBorders>
              <w:top w:val="single" w:sz="4" w:space="0" w:color="auto"/>
              <w:left w:val="single" w:sz="4" w:space="0" w:color="auto"/>
              <w:bottom w:val="single" w:sz="4" w:space="0" w:color="auto"/>
              <w:right w:val="single" w:sz="4" w:space="0" w:color="auto"/>
            </w:tcBorders>
            <w:shd w:val="clear" w:color="auto" w:fill="E0E0E0"/>
            <w:vAlign w:val="bottom"/>
          </w:tcPr>
          <w:p w14:paraId="0C7709CA" w14:textId="77777777" w:rsidR="009E778F" w:rsidRPr="00646FD7" w:rsidRDefault="009E778F" w:rsidP="00DB4569">
            <w:pPr>
              <w:pStyle w:val="TableText"/>
              <w:widowControl/>
              <w:jc w:val="left"/>
            </w:pPr>
            <w:r w:rsidRPr="00646FD7">
              <w:t>Quadrangle Name</w:t>
            </w:r>
          </w:p>
        </w:tc>
        <w:tc>
          <w:tcPr>
            <w:tcW w:w="1262" w:type="dxa"/>
            <w:tcBorders>
              <w:top w:val="single" w:sz="4" w:space="0" w:color="auto"/>
              <w:left w:val="single" w:sz="4" w:space="0" w:color="auto"/>
              <w:bottom w:val="single" w:sz="4" w:space="0" w:color="auto"/>
              <w:right w:val="single" w:sz="4" w:space="0" w:color="auto"/>
            </w:tcBorders>
            <w:shd w:val="clear" w:color="auto" w:fill="E0E0E0"/>
            <w:vAlign w:val="bottom"/>
          </w:tcPr>
          <w:p w14:paraId="0C7709CB" w14:textId="77777777" w:rsidR="009E778F" w:rsidRPr="00646FD7" w:rsidRDefault="009E778F" w:rsidP="00DB4569">
            <w:pPr>
              <w:pStyle w:val="TableText"/>
              <w:widowControl/>
            </w:pPr>
            <w:r w:rsidRPr="00646FD7">
              <w:t>Quadrangle Corner</w:t>
            </w:r>
          </w:p>
        </w:tc>
        <w:tc>
          <w:tcPr>
            <w:tcW w:w="1258" w:type="dxa"/>
            <w:tcBorders>
              <w:top w:val="single" w:sz="4" w:space="0" w:color="auto"/>
              <w:left w:val="single" w:sz="4" w:space="0" w:color="auto"/>
              <w:bottom w:val="single" w:sz="4" w:space="0" w:color="auto"/>
              <w:right w:val="single" w:sz="4" w:space="0" w:color="auto"/>
            </w:tcBorders>
            <w:shd w:val="clear" w:color="auto" w:fill="E0E0E0"/>
            <w:vAlign w:val="bottom"/>
          </w:tcPr>
          <w:p w14:paraId="0C7709CC" w14:textId="77777777" w:rsidR="009E778F" w:rsidRPr="00646FD7" w:rsidRDefault="009E778F" w:rsidP="00DB4569">
            <w:pPr>
              <w:pStyle w:val="TableText"/>
              <w:widowControl/>
            </w:pPr>
            <w:r w:rsidRPr="00646FD7">
              <w:t>Latitude</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bottom"/>
          </w:tcPr>
          <w:p w14:paraId="0C7709CD" w14:textId="77777777" w:rsidR="009E778F" w:rsidRPr="00646FD7" w:rsidRDefault="009E778F" w:rsidP="00DB4569">
            <w:pPr>
              <w:pStyle w:val="TableText"/>
              <w:widowControl/>
            </w:pPr>
            <w:r w:rsidRPr="00646FD7">
              <w:t>Longitude</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bottom"/>
          </w:tcPr>
          <w:p w14:paraId="0C7709CE" w14:textId="77777777" w:rsidR="009E778F" w:rsidRPr="00646FD7" w:rsidRDefault="009E778F" w:rsidP="00DB4569">
            <w:pPr>
              <w:pStyle w:val="TableText"/>
              <w:widowControl/>
            </w:pPr>
            <w:r w:rsidRPr="00646FD7">
              <w:t xml:space="preserve">Conversion from </w:t>
            </w:r>
            <w:r w:rsidRPr="00646FD7">
              <w:rPr>
                <w:b/>
                <w:color w:val="E36C0A"/>
              </w:rPr>
              <w:t>NGVD29</w:t>
            </w:r>
            <w:r w:rsidRPr="00646FD7">
              <w:t xml:space="preserve"> to </w:t>
            </w:r>
            <w:r w:rsidRPr="00646FD7">
              <w:rPr>
                <w:b/>
                <w:color w:val="E36C0A"/>
              </w:rPr>
              <w:t>NAVD88</w:t>
            </w:r>
            <w:r w:rsidRPr="00646FD7">
              <w:t xml:space="preserve"> (</w:t>
            </w:r>
            <w:r w:rsidRPr="00646FD7">
              <w:rPr>
                <w:b/>
                <w:color w:val="E36C0A"/>
              </w:rPr>
              <w:t>feet</w:t>
            </w:r>
            <w:r w:rsidRPr="00646FD7">
              <w:t>)</w:t>
            </w:r>
          </w:p>
        </w:tc>
      </w:tr>
      <w:tr w:rsidR="001B5BC7" w:rsidRPr="00646FD7" w14:paraId="0C7709D5" w14:textId="77777777" w:rsidTr="00752FD0">
        <w:tc>
          <w:tcPr>
            <w:tcW w:w="3060" w:type="dxa"/>
            <w:tcBorders>
              <w:top w:val="single" w:sz="4" w:space="0" w:color="auto"/>
            </w:tcBorders>
            <w:shd w:val="clear" w:color="auto" w:fill="auto"/>
          </w:tcPr>
          <w:p w14:paraId="0C7709D0" w14:textId="76BA737E" w:rsidR="001B5BC7" w:rsidRPr="00646FD7" w:rsidRDefault="001B5BC7" w:rsidP="00DB4569">
            <w:pPr>
              <w:pStyle w:val="TableText"/>
              <w:widowControl/>
              <w:jc w:val="left"/>
              <w:rPr>
                <w:b/>
                <w:color w:val="E36C0A"/>
                <w:szCs w:val="22"/>
              </w:rPr>
            </w:pPr>
            <w:r w:rsidRPr="00646FD7">
              <w:rPr>
                <w:b/>
                <w:color w:val="E36C0A"/>
              </w:rPr>
              <w:t>Flood Forest</w:t>
            </w:r>
          </w:p>
        </w:tc>
        <w:tc>
          <w:tcPr>
            <w:tcW w:w="1262" w:type="dxa"/>
            <w:tcBorders>
              <w:top w:val="single" w:sz="4" w:space="0" w:color="auto"/>
            </w:tcBorders>
          </w:tcPr>
          <w:p w14:paraId="0C7709D1" w14:textId="5BE022EE" w:rsidR="001B5BC7" w:rsidRPr="00646FD7" w:rsidRDefault="001B5BC7" w:rsidP="00DB4569">
            <w:pPr>
              <w:pStyle w:val="TableText"/>
              <w:widowControl/>
              <w:rPr>
                <w:b/>
                <w:color w:val="E36C0A"/>
                <w:szCs w:val="22"/>
              </w:rPr>
            </w:pPr>
            <w:r w:rsidRPr="00646FD7">
              <w:rPr>
                <w:b/>
                <w:color w:val="E36C0A"/>
              </w:rPr>
              <w:t>SE</w:t>
            </w:r>
          </w:p>
        </w:tc>
        <w:tc>
          <w:tcPr>
            <w:tcW w:w="1258" w:type="dxa"/>
            <w:tcBorders>
              <w:top w:val="single" w:sz="4" w:space="0" w:color="auto"/>
            </w:tcBorders>
            <w:shd w:val="clear" w:color="auto" w:fill="auto"/>
          </w:tcPr>
          <w:p w14:paraId="0C7709D2" w14:textId="2BD4C595" w:rsidR="001B5BC7" w:rsidRPr="00646FD7" w:rsidRDefault="001B5BC7" w:rsidP="00DB4569">
            <w:pPr>
              <w:pStyle w:val="TableText"/>
              <w:widowControl/>
              <w:rPr>
                <w:b/>
                <w:color w:val="E36C0A"/>
                <w:szCs w:val="22"/>
              </w:rPr>
            </w:pPr>
            <w:r w:rsidRPr="00646FD7">
              <w:rPr>
                <w:b/>
                <w:color w:val="E36C0A"/>
              </w:rPr>
              <w:t>44.500</w:t>
            </w:r>
          </w:p>
        </w:tc>
        <w:tc>
          <w:tcPr>
            <w:tcW w:w="1260" w:type="dxa"/>
            <w:tcBorders>
              <w:top w:val="single" w:sz="4" w:space="0" w:color="auto"/>
            </w:tcBorders>
            <w:shd w:val="clear" w:color="auto" w:fill="auto"/>
          </w:tcPr>
          <w:p w14:paraId="0C7709D3" w14:textId="284CB71B" w:rsidR="001B5BC7" w:rsidRPr="00646FD7" w:rsidRDefault="001B5BC7" w:rsidP="00DB4569">
            <w:pPr>
              <w:pStyle w:val="TableText"/>
              <w:widowControl/>
              <w:rPr>
                <w:b/>
                <w:color w:val="E36C0A"/>
                <w:szCs w:val="22"/>
              </w:rPr>
            </w:pPr>
            <w:r w:rsidRPr="00646FD7">
              <w:rPr>
                <w:b/>
                <w:color w:val="E36C0A"/>
              </w:rPr>
              <w:t>-83.625</w:t>
            </w:r>
          </w:p>
        </w:tc>
        <w:tc>
          <w:tcPr>
            <w:tcW w:w="1800" w:type="dxa"/>
            <w:tcBorders>
              <w:top w:val="single" w:sz="4" w:space="0" w:color="auto"/>
            </w:tcBorders>
          </w:tcPr>
          <w:p w14:paraId="0C7709D4" w14:textId="40F704FD" w:rsidR="001B5BC7" w:rsidRPr="00646FD7" w:rsidRDefault="001B5BC7" w:rsidP="00DB4569">
            <w:pPr>
              <w:pStyle w:val="TableText"/>
              <w:widowControl/>
              <w:rPr>
                <w:b/>
                <w:color w:val="E36C0A"/>
                <w:szCs w:val="22"/>
              </w:rPr>
            </w:pPr>
            <w:r w:rsidRPr="00646FD7">
              <w:rPr>
                <w:b/>
                <w:color w:val="E36C0A"/>
              </w:rPr>
              <w:t>-0.620</w:t>
            </w:r>
          </w:p>
        </w:tc>
      </w:tr>
      <w:tr w:rsidR="001B5BC7" w:rsidRPr="00646FD7" w14:paraId="0C7709DB" w14:textId="77777777" w:rsidTr="00752FD0">
        <w:tc>
          <w:tcPr>
            <w:tcW w:w="3060" w:type="dxa"/>
            <w:tcBorders>
              <w:bottom w:val="single" w:sz="4" w:space="0" w:color="000000"/>
            </w:tcBorders>
            <w:shd w:val="clear" w:color="auto" w:fill="auto"/>
          </w:tcPr>
          <w:p w14:paraId="0C7709D6" w14:textId="602DC109" w:rsidR="001B5BC7" w:rsidRPr="00646FD7" w:rsidRDefault="001B5BC7" w:rsidP="00DB4569">
            <w:pPr>
              <w:pStyle w:val="TableText"/>
              <w:widowControl/>
              <w:jc w:val="left"/>
              <w:rPr>
                <w:b/>
                <w:color w:val="E36C0A"/>
                <w:szCs w:val="22"/>
              </w:rPr>
            </w:pPr>
            <w:r w:rsidRPr="00646FD7">
              <w:rPr>
                <w:b/>
                <w:color w:val="E36C0A"/>
              </w:rPr>
              <w:t>Flood Lake</w:t>
            </w:r>
          </w:p>
        </w:tc>
        <w:tc>
          <w:tcPr>
            <w:tcW w:w="1262" w:type="dxa"/>
            <w:tcBorders>
              <w:bottom w:val="single" w:sz="4" w:space="0" w:color="000000"/>
            </w:tcBorders>
          </w:tcPr>
          <w:p w14:paraId="0C7709D7" w14:textId="55EFEB70" w:rsidR="001B5BC7" w:rsidRPr="00646FD7" w:rsidRDefault="001B5BC7" w:rsidP="00DB4569">
            <w:pPr>
              <w:pStyle w:val="TableText"/>
              <w:widowControl/>
              <w:rPr>
                <w:b/>
                <w:color w:val="E36C0A"/>
                <w:szCs w:val="22"/>
              </w:rPr>
            </w:pPr>
            <w:r w:rsidRPr="00646FD7">
              <w:rPr>
                <w:b/>
                <w:color w:val="E36C0A"/>
              </w:rPr>
              <w:t>SE</w:t>
            </w:r>
          </w:p>
        </w:tc>
        <w:tc>
          <w:tcPr>
            <w:tcW w:w="1258" w:type="dxa"/>
            <w:tcBorders>
              <w:bottom w:val="single" w:sz="4" w:space="0" w:color="000000"/>
            </w:tcBorders>
            <w:shd w:val="clear" w:color="auto" w:fill="auto"/>
          </w:tcPr>
          <w:p w14:paraId="0C7709D8" w14:textId="49D80954" w:rsidR="001B5BC7" w:rsidRPr="00646FD7" w:rsidRDefault="001B5BC7" w:rsidP="00DB4569">
            <w:pPr>
              <w:pStyle w:val="TableText"/>
              <w:widowControl/>
              <w:rPr>
                <w:b/>
                <w:color w:val="E36C0A"/>
                <w:szCs w:val="22"/>
              </w:rPr>
            </w:pPr>
            <w:r w:rsidRPr="00646FD7">
              <w:rPr>
                <w:b/>
                <w:color w:val="E36C0A"/>
              </w:rPr>
              <w:t>44.500</w:t>
            </w:r>
          </w:p>
        </w:tc>
        <w:tc>
          <w:tcPr>
            <w:tcW w:w="1260" w:type="dxa"/>
            <w:tcBorders>
              <w:bottom w:val="single" w:sz="4" w:space="0" w:color="000000"/>
            </w:tcBorders>
            <w:shd w:val="clear" w:color="auto" w:fill="auto"/>
          </w:tcPr>
          <w:p w14:paraId="0C7709D9" w14:textId="68538BB7" w:rsidR="001B5BC7" w:rsidRPr="00646FD7" w:rsidRDefault="001B5BC7" w:rsidP="00DB4569">
            <w:pPr>
              <w:pStyle w:val="TableText"/>
              <w:widowControl/>
              <w:rPr>
                <w:b/>
                <w:color w:val="E36C0A"/>
                <w:szCs w:val="22"/>
              </w:rPr>
            </w:pPr>
            <w:r w:rsidRPr="00646FD7">
              <w:rPr>
                <w:b/>
                <w:color w:val="E36C0A"/>
              </w:rPr>
              <w:t>-83.500</w:t>
            </w:r>
          </w:p>
        </w:tc>
        <w:tc>
          <w:tcPr>
            <w:tcW w:w="1800" w:type="dxa"/>
            <w:tcBorders>
              <w:bottom w:val="single" w:sz="4" w:space="0" w:color="000000"/>
            </w:tcBorders>
          </w:tcPr>
          <w:p w14:paraId="0C7709DA" w14:textId="40C59BE8" w:rsidR="001B5BC7" w:rsidRPr="00646FD7" w:rsidRDefault="001B5BC7" w:rsidP="00DB4569">
            <w:pPr>
              <w:pStyle w:val="TableText"/>
              <w:widowControl/>
              <w:rPr>
                <w:b/>
                <w:color w:val="E36C0A"/>
                <w:szCs w:val="22"/>
              </w:rPr>
            </w:pPr>
            <w:r w:rsidRPr="00646FD7">
              <w:rPr>
                <w:b/>
                <w:color w:val="E36C0A"/>
              </w:rPr>
              <w:t>-0.665</w:t>
            </w:r>
          </w:p>
        </w:tc>
      </w:tr>
      <w:tr w:rsidR="001B5BC7" w:rsidRPr="00646FD7" w14:paraId="0C7709E1" w14:textId="77777777" w:rsidTr="00752FD0">
        <w:tc>
          <w:tcPr>
            <w:tcW w:w="3060" w:type="dxa"/>
            <w:tcBorders>
              <w:bottom w:val="single" w:sz="4" w:space="0" w:color="000000"/>
            </w:tcBorders>
            <w:shd w:val="clear" w:color="auto" w:fill="auto"/>
          </w:tcPr>
          <w:p w14:paraId="0C7709DC" w14:textId="71C64027" w:rsidR="001B5BC7" w:rsidRPr="00646FD7" w:rsidRDefault="001B5BC7" w:rsidP="00DB4569">
            <w:pPr>
              <w:pStyle w:val="TableText"/>
              <w:widowControl/>
              <w:jc w:val="left"/>
              <w:rPr>
                <w:b/>
                <w:color w:val="E36C0A"/>
                <w:szCs w:val="22"/>
              </w:rPr>
            </w:pPr>
            <w:r w:rsidRPr="00646FD7">
              <w:rPr>
                <w:b/>
                <w:color w:val="E36C0A"/>
              </w:rPr>
              <w:t>Flood Point</w:t>
            </w:r>
          </w:p>
        </w:tc>
        <w:tc>
          <w:tcPr>
            <w:tcW w:w="1262" w:type="dxa"/>
            <w:tcBorders>
              <w:bottom w:val="single" w:sz="4" w:space="0" w:color="000000"/>
            </w:tcBorders>
          </w:tcPr>
          <w:p w14:paraId="0C7709DD" w14:textId="2E3F4E05" w:rsidR="001B5BC7" w:rsidRPr="00646FD7" w:rsidRDefault="001B5BC7" w:rsidP="00DB4569">
            <w:pPr>
              <w:pStyle w:val="TableText"/>
              <w:widowControl/>
              <w:rPr>
                <w:b/>
                <w:color w:val="E36C0A"/>
                <w:szCs w:val="22"/>
              </w:rPr>
            </w:pPr>
            <w:r w:rsidRPr="00646FD7">
              <w:rPr>
                <w:b/>
                <w:color w:val="E36C0A"/>
              </w:rPr>
              <w:t>SE</w:t>
            </w:r>
          </w:p>
        </w:tc>
        <w:tc>
          <w:tcPr>
            <w:tcW w:w="1258" w:type="dxa"/>
            <w:tcBorders>
              <w:bottom w:val="single" w:sz="4" w:space="0" w:color="000000"/>
            </w:tcBorders>
            <w:shd w:val="clear" w:color="auto" w:fill="auto"/>
          </w:tcPr>
          <w:p w14:paraId="0C7709DE" w14:textId="2FE08B2E" w:rsidR="001B5BC7" w:rsidRPr="00646FD7" w:rsidRDefault="001B5BC7" w:rsidP="00DB4569">
            <w:pPr>
              <w:pStyle w:val="TableText"/>
              <w:widowControl/>
              <w:rPr>
                <w:b/>
                <w:color w:val="E36C0A"/>
                <w:szCs w:val="22"/>
              </w:rPr>
            </w:pPr>
            <w:r w:rsidRPr="00646FD7">
              <w:rPr>
                <w:b/>
                <w:color w:val="E36C0A"/>
              </w:rPr>
              <w:t>44.500</w:t>
            </w:r>
          </w:p>
        </w:tc>
        <w:tc>
          <w:tcPr>
            <w:tcW w:w="1260" w:type="dxa"/>
            <w:tcBorders>
              <w:bottom w:val="single" w:sz="4" w:space="0" w:color="000000"/>
            </w:tcBorders>
            <w:shd w:val="clear" w:color="auto" w:fill="auto"/>
          </w:tcPr>
          <w:p w14:paraId="0C7709DF" w14:textId="734B71EF" w:rsidR="001B5BC7" w:rsidRPr="00646FD7" w:rsidRDefault="001B5BC7" w:rsidP="00DB4569">
            <w:pPr>
              <w:pStyle w:val="TableText"/>
              <w:widowControl/>
              <w:rPr>
                <w:b/>
                <w:color w:val="E36C0A"/>
                <w:szCs w:val="22"/>
              </w:rPr>
            </w:pPr>
            <w:r w:rsidRPr="00646FD7">
              <w:rPr>
                <w:b/>
                <w:color w:val="E36C0A"/>
              </w:rPr>
              <w:t>-83.875</w:t>
            </w:r>
          </w:p>
        </w:tc>
        <w:tc>
          <w:tcPr>
            <w:tcW w:w="1800" w:type="dxa"/>
            <w:tcBorders>
              <w:bottom w:val="single" w:sz="4" w:space="0" w:color="000000"/>
            </w:tcBorders>
          </w:tcPr>
          <w:p w14:paraId="0C7709E0" w14:textId="40D7B6F8" w:rsidR="001B5BC7" w:rsidRPr="00646FD7" w:rsidRDefault="001B5BC7" w:rsidP="00DB4569">
            <w:pPr>
              <w:pStyle w:val="TableText"/>
              <w:widowControl/>
              <w:rPr>
                <w:b/>
                <w:color w:val="E36C0A"/>
                <w:szCs w:val="22"/>
              </w:rPr>
            </w:pPr>
            <w:r w:rsidRPr="00646FD7">
              <w:rPr>
                <w:b/>
                <w:color w:val="E36C0A"/>
              </w:rPr>
              <w:t>-0.658</w:t>
            </w:r>
          </w:p>
        </w:tc>
      </w:tr>
      <w:tr w:rsidR="001B5BC7" w:rsidRPr="00646FD7" w14:paraId="0C7709E7" w14:textId="77777777" w:rsidTr="00752FD0">
        <w:tc>
          <w:tcPr>
            <w:tcW w:w="3060" w:type="dxa"/>
            <w:tcBorders>
              <w:bottom w:val="single" w:sz="4" w:space="0" w:color="000000"/>
            </w:tcBorders>
            <w:shd w:val="clear" w:color="auto" w:fill="auto"/>
          </w:tcPr>
          <w:p w14:paraId="0C7709E2" w14:textId="5B089C56" w:rsidR="001B5BC7" w:rsidRPr="00646FD7" w:rsidRDefault="001B5BC7" w:rsidP="00DB4569">
            <w:pPr>
              <w:pStyle w:val="TableText"/>
              <w:widowControl/>
              <w:jc w:val="left"/>
              <w:rPr>
                <w:b/>
                <w:color w:val="E36C0A"/>
                <w:szCs w:val="22"/>
              </w:rPr>
            </w:pPr>
            <w:r w:rsidRPr="00646FD7">
              <w:rPr>
                <w:b/>
                <w:color w:val="E36C0A"/>
              </w:rPr>
              <w:t>Flood Pond</w:t>
            </w:r>
          </w:p>
        </w:tc>
        <w:tc>
          <w:tcPr>
            <w:tcW w:w="1262" w:type="dxa"/>
            <w:tcBorders>
              <w:bottom w:val="single" w:sz="4" w:space="0" w:color="000000"/>
            </w:tcBorders>
          </w:tcPr>
          <w:p w14:paraId="0C7709E3" w14:textId="7E12C00C" w:rsidR="001B5BC7" w:rsidRPr="00646FD7" w:rsidRDefault="001B5BC7" w:rsidP="00DB4569">
            <w:pPr>
              <w:pStyle w:val="TableText"/>
              <w:widowControl/>
              <w:rPr>
                <w:b/>
                <w:color w:val="E36C0A"/>
                <w:szCs w:val="22"/>
              </w:rPr>
            </w:pPr>
            <w:r w:rsidRPr="00646FD7">
              <w:rPr>
                <w:b/>
                <w:color w:val="E36C0A"/>
              </w:rPr>
              <w:t>SE</w:t>
            </w:r>
          </w:p>
        </w:tc>
        <w:tc>
          <w:tcPr>
            <w:tcW w:w="1258" w:type="dxa"/>
            <w:tcBorders>
              <w:bottom w:val="single" w:sz="4" w:space="0" w:color="000000"/>
            </w:tcBorders>
            <w:shd w:val="clear" w:color="auto" w:fill="auto"/>
          </w:tcPr>
          <w:p w14:paraId="0C7709E4" w14:textId="36DE7B14" w:rsidR="001B5BC7" w:rsidRPr="00646FD7" w:rsidRDefault="001B5BC7" w:rsidP="00DB4569">
            <w:pPr>
              <w:pStyle w:val="TableText"/>
              <w:widowControl/>
              <w:rPr>
                <w:b/>
                <w:color w:val="E36C0A"/>
                <w:szCs w:val="22"/>
              </w:rPr>
            </w:pPr>
            <w:r w:rsidRPr="00646FD7">
              <w:rPr>
                <w:b/>
                <w:color w:val="E36C0A"/>
              </w:rPr>
              <w:t>44.500</w:t>
            </w:r>
          </w:p>
        </w:tc>
        <w:tc>
          <w:tcPr>
            <w:tcW w:w="1260" w:type="dxa"/>
            <w:tcBorders>
              <w:bottom w:val="single" w:sz="4" w:space="0" w:color="000000"/>
            </w:tcBorders>
            <w:shd w:val="clear" w:color="auto" w:fill="auto"/>
          </w:tcPr>
          <w:p w14:paraId="0C7709E5" w14:textId="60E5CF40" w:rsidR="001B5BC7" w:rsidRPr="00646FD7" w:rsidRDefault="001B5BC7" w:rsidP="00DB4569">
            <w:pPr>
              <w:pStyle w:val="TableText"/>
              <w:widowControl/>
              <w:rPr>
                <w:b/>
                <w:color w:val="E36C0A"/>
                <w:szCs w:val="22"/>
              </w:rPr>
            </w:pPr>
            <w:r w:rsidRPr="00646FD7">
              <w:rPr>
                <w:b/>
                <w:color w:val="E36C0A"/>
              </w:rPr>
              <w:t>-83.750</w:t>
            </w:r>
          </w:p>
        </w:tc>
        <w:tc>
          <w:tcPr>
            <w:tcW w:w="1800" w:type="dxa"/>
            <w:tcBorders>
              <w:bottom w:val="single" w:sz="4" w:space="0" w:color="000000"/>
            </w:tcBorders>
          </w:tcPr>
          <w:p w14:paraId="0C7709E6" w14:textId="7A30CAA1" w:rsidR="001B5BC7" w:rsidRPr="00646FD7" w:rsidRDefault="001B5BC7" w:rsidP="00DB4569">
            <w:pPr>
              <w:pStyle w:val="TableText"/>
              <w:widowControl/>
              <w:rPr>
                <w:b/>
                <w:color w:val="E36C0A"/>
                <w:szCs w:val="22"/>
              </w:rPr>
            </w:pPr>
            <w:r w:rsidRPr="00646FD7">
              <w:rPr>
                <w:b/>
                <w:color w:val="E36C0A"/>
              </w:rPr>
              <w:t>-0.594</w:t>
            </w:r>
          </w:p>
        </w:tc>
      </w:tr>
      <w:tr w:rsidR="001B5BC7" w:rsidRPr="00646FD7" w14:paraId="0C7709ED" w14:textId="77777777" w:rsidTr="00752FD0">
        <w:tc>
          <w:tcPr>
            <w:tcW w:w="3060" w:type="dxa"/>
            <w:tcBorders>
              <w:bottom w:val="single" w:sz="4" w:space="0" w:color="000000"/>
            </w:tcBorders>
            <w:shd w:val="clear" w:color="auto" w:fill="auto"/>
          </w:tcPr>
          <w:p w14:paraId="0C7709E8" w14:textId="27783F2B" w:rsidR="001B5BC7" w:rsidRPr="00646FD7" w:rsidRDefault="001B5BC7" w:rsidP="00DB4569">
            <w:pPr>
              <w:pStyle w:val="TableText"/>
              <w:widowControl/>
              <w:jc w:val="left"/>
              <w:rPr>
                <w:b/>
                <w:color w:val="E36C0A"/>
                <w:szCs w:val="22"/>
              </w:rPr>
            </w:pPr>
            <w:r w:rsidRPr="00646FD7">
              <w:rPr>
                <w:b/>
                <w:color w:val="E36C0A"/>
              </w:rPr>
              <w:t>Flood SE</w:t>
            </w:r>
          </w:p>
        </w:tc>
        <w:tc>
          <w:tcPr>
            <w:tcW w:w="1262" w:type="dxa"/>
            <w:tcBorders>
              <w:bottom w:val="single" w:sz="4" w:space="0" w:color="000000"/>
            </w:tcBorders>
          </w:tcPr>
          <w:p w14:paraId="0C7709E9" w14:textId="103B388E" w:rsidR="001B5BC7" w:rsidRPr="00646FD7" w:rsidRDefault="001B5BC7" w:rsidP="00DB4569">
            <w:pPr>
              <w:pStyle w:val="TableText"/>
              <w:widowControl/>
              <w:rPr>
                <w:b/>
                <w:color w:val="E36C0A"/>
                <w:szCs w:val="22"/>
              </w:rPr>
            </w:pPr>
            <w:r w:rsidRPr="00646FD7">
              <w:rPr>
                <w:b/>
                <w:color w:val="E36C0A"/>
              </w:rPr>
              <w:t>SE</w:t>
            </w:r>
          </w:p>
        </w:tc>
        <w:tc>
          <w:tcPr>
            <w:tcW w:w="1258" w:type="dxa"/>
            <w:tcBorders>
              <w:bottom w:val="single" w:sz="4" w:space="0" w:color="000000"/>
            </w:tcBorders>
            <w:shd w:val="clear" w:color="auto" w:fill="auto"/>
          </w:tcPr>
          <w:p w14:paraId="0C7709EA" w14:textId="41E1EE94" w:rsidR="001B5BC7" w:rsidRPr="00646FD7" w:rsidRDefault="001B5BC7" w:rsidP="00DB4569">
            <w:pPr>
              <w:pStyle w:val="TableText"/>
              <w:widowControl/>
              <w:rPr>
                <w:b/>
                <w:color w:val="E36C0A"/>
                <w:szCs w:val="22"/>
              </w:rPr>
            </w:pPr>
            <w:r w:rsidRPr="00646FD7">
              <w:rPr>
                <w:b/>
                <w:color w:val="E36C0A"/>
              </w:rPr>
              <w:t>44.250</w:t>
            </w:r>
          </w:p>
        </w:tc>
        <w:tc>
          <w:tcPr>
            <w:tcW w:w="1260" w:type="dxa"/>
            <w:tcBorders>
              <w:bottom w:val="single" w:sz="4" w:space="0" w:color="000000"/>
            </w:tcBorders>
            <w:shd w:val="clear" w:color="auto" w:fill="auto"/>
          </w:tcPr>
          <w:p w14:paraId="0C7709EB" w14:textId="41B6E3DA" w:rsidR="001B5BC7" w:rsidRPr="00646FD7" w:rsidRDefault="001B5BC7" w:rsidP="00DB4569">
            <w:pPr>
              <w:pStyle w:val="TableText"/>
              <w:widowControl/>
              <w:rPr>
                <w:b/>
                <w:color w:val="E36C0A"/>
                <w:szCs w:val="22"/>
              </w:rPr>
            </w:pPr>
            <w:r w:rsidRPr="00646FD7">
              <w:rPr>
                <w:b/>
                <w:color w:val="E36C0A"/>
              </w:rPr>
              <w:t>-83.750</w:t>
            </w:r>
          </w:p>
        </w:tc>
        <w:tc>
          <w:tcPr>
            <w:tcW w:w="1800" w:type="dxa"/>
            <w:tcBorders>
              <w:bottom w:val="single" w:sz="4" w:space="0" w:color="000000"/>
            </w:tcBorders>
          </w:tcPr>
          <w:p w14:paraId="0C7709EC" w14:textId="397BC04F" w:rsidR="001B5BC7" w:rsidRPr="00646FD7" w:rsidRDefault="001B5BC7" w:rsidP="00DB4569">
            <w:pPr>
              <w:pStyle w:val="TableText"/>
              <w:widowControl/>
              <w:rPr>
                <w:b/>
                <w:color w:val="E36C0A"/>
                <w:szCs w:val="22"/>
              </w:rPr>
            </w:pPr>
            <w:r w:rsidRPr="00646FD7">
              <w:rPr>
                <w:b/>
                <w:color w:val="E36C0A"/>
              </w:rPr>
              <w:t>-0.647</w:t>
            </w:r>
          </w:p>
        </w:tc>
      </w:tr>
      <w:tr w:rsidR="001B5BC7" w:rsidRPr="00646FD7" w14:paraId="0C7709F3" w14:textId="77777777" w:rsidTr="00752FD0">
        <w:tc>
          <w:tcPr>
            <w:tcW w:w="3060" w:type="dxa"/>
            <w:tcBorders>
              <w:bottom w:val="single" w:sz="4" w:space="0" w:color="000000"/>
            </w:tcBorders>
            <w:shd w:val="clear" w:color="auto" w:fill="auto"/>
          </w:tcPr>
          <w:p w14:paraId="0C7709EE" w14:textId="5D3A0342" w:rsidR="001B5BC7" w:rsidRPr="00646FD7" w:rsidRDefault="001B5BC7" w:rsidP="00DB4569">
            <w:pPr>
              <w:pStyle w:val="TableText"/>
              <w:widowControl/>
              <w:jc w:val="left"/>
              <w:rPr>
                <w:b/>
                <w:color w:val="E36C0A"/>
                <w:szCs w:val="22"/>
              </w:rPr>
            </w:pPr>
            <w:r w:rsidRPr="00646FD7">
              <w:rPr>
                <w:b/>
                <w:color w:val="E36C0A"/>
              </w:rPr>
              <w:t>Flood SW</w:t>
            </w:r>
          </w:p>
        </w:tc>
        <w:tc>
          <w:tcPr>
            <w:tcW w:w="1262" w:type="dxa"/>
            <w:tcBorders>
              <w:bottom w:val="single" w:sz="4" w:space="0" w:color="000000"/>
            </w:tcBorders>
          </w:tcPr>
          <w:p w14:paraId="0C7709EF" w14:textId="1984A1F7" w:rsidR="001B5BC7" w:rsidRPr="00646FD7" w:rsidRDefault="001B5BC7" w:rsidP="00DB4569">
            <w:pPr>
              <w:pStyle w:val="TableText"/>
              <w:widowControl/>
              <w:rPr>
                <w:b/>
                <w:color w:val="E36C0A"/>
                <w:szCs w:val="22"/>
              </w:rPr>
            </w:pPr>
            <w:r w:rsidRPr="00646FD7">
              <w:rPr>
                <w:b/>
                <w:color w:val="E36C0A"/>
              </w:rPr>
              <w:t>SW</w:t>
            </w:r>
          </w:p>
        </w:tc>
        <w:tc>
          <w:tcPr>
            <w:tcW w:w="1258" w:type="dxa"/>
            <w:tcBorders>
              <w:bottom w:val="single" w:sz="4" w:space="0" w:color="000000"/>
            </w:tcBorders>
            <w:shd w:val="clear" w:color="auto" w:fill="auto"/>
          </w:tcPr>
          <w:p w14:paraId="0C7709F0" w14:textId="747DD6AF" w:rsidR="001B5BC7" w:rsidRPr="00646FD7" w:rsidRDefault="001B5BC7" w:rsidP="00DB4569">
            <w:pPr>
              <w:pStyle w:val="TableText"/>
              <w:widowControl/>
              <w:rPr>
                <w:b/>
                <w:color w:val="E36C0A"/>
                <w:szCs w:val="22"/>
              </w:rPr>
            </w:pPr>
            <w:r w:rsidRPr="00646FD7">
              <w:rPr>
                <w:b/>
                <w:color w:val="E36C0A"/>
              </w:rPr>
              <w:t>44.250</w:t>
            </w:r>
          </w:p>
        </w:tc>
        <w:tc>
          <w:tcPr>
            <w:tcW w:w="1260" w:type="dxa"/>
            <w:tcBorders>
              <w:bottom w:val="single" w:sz="4" w:space="0" w:color="000000"/>
            </w:tcBorders>
            <w:shd w:val="clear" w:color="auto" w:fill="auto"/>
          </w:tcPr>
          <w:p w14:paraId="0C7709F1" w14:textId="52358444" w:rsidR="001B5BC7" w:rsidRPr="00646FD7" w:rsidRDefault="001B5BC7" w:rsidP="00DB4569">
            <w:pPr>
              <w:pStyle w:val="TableText"/>
              <w:widowControl/>
              <w:rPr>
                <w:b/>
                <w:color w:val="E36C0A"/>
                <w:szCs w:val="22"/>
              </w:rPr>
            </w:pPr>
            <w:r w:rsidRPr="00646FD7">
              <w:rPr>
                <w:b/>
                <w:color w:val="E36C0A"/>
              </w:rPr>
              <w:t>-83.625</w:t>
            </w:r>
          </w:p>
        </w:tc>
        <w:tc>
          <w:tcPr>
            <w:tcW w:w="1800" w:type="dxa"/>
            <w:tcBorders>
              <w:bottom w:val="single" w:sz="4" w:space="0" w:color="000000"/>
            </w:tcBorders>
          </w:tcPr>
          <w:p w14:paraId="0C7709F2" w14:textId="6AB6B22C" w:rsidR="001B5BC7" w:rsidRPr="00646FD7" w:rsidRDefault="001B5BC7" w:rsidP="00DB4569">
            <w:pPr>
              <w:pStyle w:val="TableText"/>
              <w:widowControl/>
              <w:rPr>
                <w:b/>
                <w:color w:val="E36C0A"/>
                <w:szCs w:val="22"/>
              </w:rPr>
            </w:pPr>
            <w:r w:rsidRPr="00646FD7">
              <w:rPr>
                <w:b/>
                <w:color w:val="E36C0A"/>
              </w:rPr>
              <w:t>-0.682</w:t>
            </w:r>
          </w:p>
        </w:tc>
      </w:tr>
      <w:tr w:rsidR="001B5BC7" w:rsidRPr="00646FD7" w14:paraId="0C7709F9" w14:textId="77777777" w:rsidTr="00752FD0">
        <w:tc>
          <w:tcPr>
            <w:tcW w:w="3060" w:type="dxa"/>
            <w:tcBorders>
              <w:bottom w:val="single" w:sz="4" w:space="0" w:color="000000"/>
            </w:tcBorders>
            <w:shd w:val="clear" w:color="auto" w:fill="auto"/>
          </w:tcPr>
          <w:p w14:paraId="0C7709F4" w14:textId="4F25C512" w:rsidR="001B5BC7" w:rsidRPr="00646FD7" w:rsidRDefault="001B5BC7" w:rsidP="00DB4569">
            <w:pPr>
              <w:pStyle w:val="TableText"/>
              <w:widowControl/>
              <w:jc w:val="left"/>
              <w:rPr>
                <w:b/>
                <w:color w:val="E36C0A"/>
                <w:szCs w:val="22"/>
              </w:rPr>
            </w:pPr>
            <w:proofErr w:type="spellStart"/>
            <w:r w:rsidRPr="00646FD7">
              <w:rPr>
                <w:b/>
                <w:color w:val="E36C0A"/>
              </w:rPr>
              <w:t>Floodland</w:t>
            </w:r>
            <w:proofErr w:type="spellEnd"/>
          </w:p>
        </w:tc>
        <w:tc>
          <w:tcPr>
            <w:tcW w:w="1262" w:type="dxa"/>
            <w:tcBorders>
              <w:bottom w:val="single" w:sz="4" w:space="0" w:color="000000"/>
            </w:tcBorders>
          </w:tcPr>
          <w:p w14:paraId="0C7709F5" w14:textId="41B017C1" w:rsidR="001B5BC7" w:rsidRPr="00646FD7" w:rsidRDefault="001B5BC7" w:rsidP="00DB4569">
            <w:pPr>
              <w:pStyle w:val="TableText"/>
              <w:widowControl/>
              <w:rPr>
                <w:b/>
                <w:color w:val="E36C0A"/>
                <w:szCs w:val="22"/>
              </w:rPr>
            </w:pPr>
            <w:r w:rsidRPr="00646FD7">
              <w:rPr>
                <w:b/>
                <w:color w:val="E36C0A"/>
              </w:rPr>
              <w:t>SE</w:t>
            </w:r>
          </w:p>
        </w:tc>
        <w:tc>
          <w:tcPr>
            <w:tcW w:w="1258" w:type="dxa"/>
            <w:tcBorders>
              <w:bottom w:val="single" w:sz="4" w:space="0" w:color="000000"/>
            </w:tcBorders>
            <w:shd w:val="clear" w:color="auto" w:fill="auto"/>
          </w:tcPr>
          <w:p w14:paraId="0C7709F6" w14:textId="6938098D" w:rsidR="001B5BC7" w:rsidRPr="00646FD7" w:rsidRDefault="001B5BC7" w:rsidP="00DB4569">
            <w:pPr>
              <w:pStyle w:val="TableText"/>
              <w:widowControl/>
              <w:rPr>
                <w:b/>
                <w:color w:val="E36C0A"/>
                <w:szCs w:val="22"/>
              </w:rPr>
            </w:pPr>
            <w:r w:rsidRPr="00646FD7">
              <w:rPr>
                <w:b/>
                <w:color w:val="E36C0A"/>
              </w:rPr>
              <w:t>44.250</w:t>
            </w:r>
          </w:p>
        </w:tc>
        <w:tc>
          <w:tcPr>
            <w:tcW w:w="1260" w:type="dxa"/>
            <w:tcBorders>
              <w:bottom w:val="single" w:sz="4" w:space="0" w:color="000000"/>
            </w:tcBorders>
            <w:shd w:val="clear" w:color="auto" w:fill="auto"/>
          </w:tcPr>
          <w:p w14:paraId="0C7709F7" w14:textId="3A12F503" w:rsidR="001B5BC7" w:rsidRPr="00646FD7" w:rsidRDefault="001B5BC7" w:rsidP="00DB4569">
            <w:pPr>
              <w:pStyle w:val="TableText"/>
              <w:widowControl/>
              <w:rPr>
                <w:b/>
                <w:color w:val="E36C0A"/>
                <w:szCs w:val="22"/>
              </w:rPr>
            </w:pPr>
            <w:r w:rsidRPr="00646FD7">
              <w:rPr>
                <w:b/>
                <w:color w:val="E36C0A"/>
              </w:rPr>
              <w:t>-83.500</w:t>
            </w:r>
          </w:p>
        </w:tc>
        <w:tc>
          <w:tcPr>
            <w:tcW w:w="1800" w:type="dxa"/>
            <w:tcBorders>
              <w:bottom w:val="single" w:sz="4" w:space="0" w:color="000000"/>
            </w:tcBorders>
          </w:tcPr>
          <w:p w14:paraId="0C7709F8" w14:textId="49C30422" w:rsidR="001B5BC7" w:rsidRPr="00646FD7" w:rsidRDefault="001B5BC7" w:rsidP="00DB4569">
            <w:pPr>
              <w:pStyle w:val="TableText"/>
              <w:widowControl/>
              <w:rPr>
                <w:b/>
                <w:color w:val="E36C0A"/>
                <w:szCs w:val="22"/>
              </w:rPr>
            </w:pPr>
            <w:r w:rsidRPr="00646FD7">
              <w:rPr>
                <w:b/>
                <w:color w:val="E36C0A"/>
              </w:rPr>
              <w:t>-0.705</w:t>
            </w:r>
          </w:p>
        </w:tc>
      </w:tr>
      <w:tr w:rsidR="001B5BC7" w:rsidRPr="00646FD7" w14:paraId="0C7709FF" w14:textId="77777777" w:rsidTr="00752FD0">
        <w:tc>
          <w:tcPr>
            <w:tcW w:w="3060" w:type="dxa"/>
            <w:tcBorders>
              <w:bottom w:val="single" w:sz="4" w:space="0" w:color="000000"/>
            </w:tcBorders>
            <w:shd w:val="clear" w:color="auto" w:fill="auto"/>
          </w:tcPr>
          <w:p w14:paraId="0C7709FA" w14:textId="7D2C59B9" w:rsidR="001B5BC7" w:rsidRPr="00646FD7" w:rsidRDefault="001B5BC7" w:rsidP="00DB4569">
            <w:pPr>
              <w:pStyle w:val="TableText"/>
              <w:widowControl/>
              <w:jc w:val="left"/>
              <w:rPr>
                <w:b/>
                <w:color w:val="E36C0A"/>
                <w:szCs w:val="22"/>
              </w:rPr>
            </w:pPr>
            <w:r w:rsidRPr="00646FD7">
              <w:rPr>
                <w:b/>
                <w:color w:val="E36C0A"/>
              </w:rPr>
              <w:t>Metropolis SE</w:t>
            </w:r>
          </w:p>
        </w:tc>
        <w:tc>
          <w:tcPr>
            <w:tcW w:w="1262" w:type="dxa"/>
            <w:tcBorders>
              <w:bottom w:val="single" w:sz="4" w:space="0" w:color="000000"/>
            </w:tcBorders>
          </w:tcPr>
          <w:p w14:paraId="0C7709FB" w14:textId="72829144" w:rsidR="001B5BC7" w:rsidRPr="00646FD7" w:rsidRDefault="001B5BC7" w:rsidP="00DB4569">
            <w:pPr>
              <w:pStyle w:val="TableText"/>
              <w:widowControl/>
              <w:rPr>
                <w:b/>
                <w:color w:val="E36C0A"/>
                <w:szCs w:val="22"/>
              </w:rPr>
            </w:pPr>
            <w:r w:rsidRPr="00646FD7">
              <w:rPr>
                <w:b/>
                <w:color w:val="E36C0A"/>
              </w:rPr>
              <w:t>SE</w:t>
            </w:r>
          </w:p>
        </w:tc>
        <w:tc>
          <w:tcPr>
            <w:tcW w:w="1258" w:type="dxa"/>
            <w:tcBorders>
              <w:bottom w:val="single" w:sz="4" w:space="0" w:color="000000"/>
            </w:tcBorders>
            <w:shd w:val="clear" w:color="auto" w:fill="auto"/>
          </w:tcPr>
          <w:p w14:paraId="0C7709FC" w14:textId="5E9512BD" w:rsidR="001B5BC7" w:rsidRPr="00646FD7" w:rsidRDefault="001B5BC7" w:rsidP="00DB4569">
            <w:pPr>
              <w:pStyle w:val="TableText"/>
              <w:widowControl/>
              <w:rPr>
                <w:b/>
                <w:color w:val="E36C0A"/>
                <w:szCs w:val="22"/>
              </w:rPr>
            </w:pPr>
            <w:r w:rsidRPr="00646FD7">
              <w:rPr>
                <w:b/>
                <w:color w:val="E36C0A"/>
              </w:rPr>
              <w:t>44.375</w:t>
            </w:r>
          </w:p>
        </w:tc>
        <w:tc>
          <w:tcPr>
            <w:tcW w:w="1260" w:type="dxa"/>
            <w:tcBorders>
              <w:bottom w:val="single" w:sz="4" w:space="0" w:color="000000"/>
            </w:tcBorders>
            <w:shd w:val="clear" w:color="auto" w:fill="auto"/>
          </w:tcPr>
          <w:p w14:paraId="0C7709FD" w14:textId="5761E21B" w:rsidR="001B5BC7" w:rsidRPr="00646FD7" w:rsidRDefault="001B5BC7" w:rsidP="00DB4569">
            <w:pPr>
              <w:pStyle w:val="TableText"/>
              <w:widowControl/>
              <w:rPr>
                <w:b/>
                <w:color w:val="E36C0A"/>
                <w:szCs w:val="22"/>
              </w:rPr>
            </w:pPr>
            <w:r w:rsidRPr="00646FD7">
              <w:rPr>
                <w:b/>
                <w:color w:val="E36C0A"/>
              </w:rPr>
              <w:t>-83.875</w:t>
            </w:r>
          </w:p>
        </w:tc>
        <w:tc>
          <w:tcPr>
            <w:tcW w:w="1800" w:type="dxa"/>
            <w:tcBorders>
              <w:bottom w:val="single" w:sz="4" w:space="0" w:color="000000"/>
            </w:tcBorders>
          </w:tcPr>
          <w:p w14:paraId="0C7709FE" w14:textId="73E0C819" w:rsidR="001B5BC7" w:rsidRPr="00646FD7" w:rsidRDefault="001B5BC7" w:rsidP="00DB4569">
            <w:pPr>
              <w:pStyle w:val="TableText"/>
              <w:widowControl/>
              <w:rPr>
                <w:b/>
                <w:color w:val="E36C0A"/>
                <w:szCs w:val="22"/>
              </w:rPr>
            </w:pPr>
            <w:r w:rsidRPr="00646FD7">
              <w:rPr>
                <w:b/>
                <w:color w:val="E36C0A"/>
              </w:rPr>
              <w:t>-0.554</w:t>
            </w:r>
          </w:p>
        </w:tc>
      </w:tr>
      <w:tr w:rsidR="001B5BC7" w:rsidRPr="00646FD7" w14:paraId="0C770A05" w14:textId="77777777" w:rsidTr="00752FD0">
        <w:tc>
          <w:tcPr>
            <w:tcW w:w="3060" w:type="dxa"/>
            <w:tcBorders>
              <w:bottom w:val="single" w:sz="4" w:space="0" w:color="000000"/>
            </w:tcBorders>
            <w:shd w:val="clear" w:color="auto" w:fill="auto"/>
          </w:tcPr>
          <w:p w14:paraId="0C770A00" w14:textId="1205A035" w:rsidR="001B5BC7" w:rsidRPr="00646FD7" w:rsidRDefault="001B5BC7" w:rsidP="00DB4569">
            <w:pPr>
              <w:pStyle w:val="TableText"/>
              <w:widowControl/>
              <w:jc w:val="left"/>
              <w:rPr>
                <w:b/>
                <w:color w:val="E36C0A"/>
                <w:szCs w:val="22"/>
              </w:rPr>
            </w:pPr>
            <w:r w:rsidRPr="00646FD7">
              <w:rPr>
                <w:b/>
                <w:color w:val="E36C0A"/>
              </w:rPr>
              <w:lastRenderedPageBreak/>
              <w:t>Metropolis SW</w:t>
            </w:r>
          </w:p>
        </w:tc>
        <w:tc>
          <w:tcPr>
            <w:tcW w:w="1262" w:type="dxa"/>
            <w:tcBorders>
              <w:bottom w:val="single" w:sz="4" w:space="0" w:color="000000"/>
            </w:tcBorders>
          </w:tcPr>
          <w:p w14:paraId="0C770A01" w14:textId="2E463A38" w:rsidR="001B5BC7" w:rsidRPr="00646FD7" w:rsidRDefault="001B5BC7" w:rsidP="00DB4569">
            <w:pPr>
              <w:pStyle w:val="TableText"/>
              <w:widowControl/>
              <w:rPr>
                <w:b/>
                <w:color w:val="E36C0A"/>
                <w:szCs w:val="22"/>
              </w:rPr>
            </w:pPr>
            <w:r w:rsidRPr="00646FD7">
              <w:rPr>
                <w:b/>
                <w:color w:val="E36C0A"/>
              </w:rPr>
              <w:t>SW</w:t>
            </w:r>
          </w:p>
        </w:tc>
        <w:tc>
          <w:tcPr>
            <w:tcW w:w="1258" w:type="dxa"/>
            <w:tcBorders>
              <w:bottom w:val="single" w:sz="4" w:space="0" w:color="000000"/>
            </w:tcBorders>
            <w:shd w:val="clear" w:color="auto" w:fill="auto"/>
          </w:tcPr>
          <w:p w14:paraId="0C770A02" w14:textId="0DB2A437" w:rsidR="001B5BC7" w:rsidRPr="00646FD7" w:rsidRDefault="001B5BC7" w:rsidP="00DB4569">
            <w:pPr>
              <w:pStyle w:val="TableText"/>
              <w:widowControl/>
              <w:rPr>
                <w:b/>
                <w:color w:val="E36C0A"/>
                <w:szCs w:val="22"/>
              </w:rPr>
            </w:pPr>
            <w:r w:rsidRPr="00646FD7">
              <w:rPr>
                <w:b/>
                <w:color w:val="E36C0A"/>
              </w:rPr>
              <w:t>44.500</w:t>
            </w:r>
          </w:p>
        </w:tc>
        <w:tc>
          <w:tcPr>
            <w:tcW w:w="1260" w:type="dxa"/>
            <w:tcBorders>
              <w:bottom w:val="single" w:sz="4" w:space="0" w:color="000000"/>
            </w:tcBorders>
            <w:shd w:val="clear" w:color="auto" w:fill="auto"/>
          </w:tcPr>
          <w:p w14:paraId="0C770A03" w14:textId="0D4131E7" w:rsidR="001B5BC7" w:rsidRPr="00646FD7" w:rsidRDefault="001B5BC7" w:rsidP="00DB4569">
            <w:pPr>
              <w:pStyle w:val="TableText"/>
              <w:widowControl/>
              <w:rPr>
                <w:b/>
                <w:color w:val="E36C0A"/>
                <w:szCs w:val="22"/>
              </w:rPr>
            </w:pPr>
            <w:r w:rsidRPr="00646FD7">
              <w:rPr>
                <w:b/>
                <w:color w:val="E36C0A"/>
              </w:rPr>
              <w:t>-83.375</w:t>
            </w:r>
          </w:p>
        </w:tc>
        <w:tc>
          <w:tcPr>
            <w:tcW w:w="1800" w:type="dxa"/>
            <w:tcBorders>
              <w:bottom w:val="single" w:sz="4" w:space="0" w:color="000000"/>
            </w:tcBorders>
          </w:tcPr>
          <w:p w14:paraId="0C770A04" w14:textId="1CFBF458" w:rsidR="001B5BC7" w:rsidRPr="00646FD7" w:rsidRDefault="001B5BC7" w:rsidP="00DB4569">
            <w:pPr>
              <w:pStyle w:val="TableText"/>
              <w:widowControl/>
              <w:rPr>
                <w:b/>
                <w:color w:val="E36C0A"/>
                <w:szCs w:val="22"/>
              </w:rPr>
            </w:pPr>
            <w:r w:rsidRPr="00646FD7">
              <w:rPr>
                <w:b/>
                <w:color w:val="E36C0A"/>
              </w:rPr>
              <w:t>-0.722</w:t>
            </w:r>
          </w:p>
        </w:tc>
      </w:tr>
      <w:tr w:rsidR="009E778F" w:rsidRPr="00646FD7" w14:paraId="0C770A25" w14:textId="77777777">
        <w:tc>
          <w:tcPr>
            <w:tcW w:w="8640" w:type="dxa"/>
            <w:gridSpan w:val="5"/>
            <w:shd w:val="clear" w:color="auto" w:fill="auto"/>
          </w:tcPr>
          <w:p w14:paraId="0C770A24" w14:textId="7AA3DC7B" w:rsidR="009E778F" w:rsidRPr="00646FD7" w:rsidRDefault="009E778F" w:rsidP="00DB4569">
            <w:pPr>
              <w:pStyle w:val="TableText"/>
              <w:widowControl/>
              <w:jc w:val="left"/>
              <w:rPr>
                <w:b/>
                <w:color w:val="E36C0A"/>
                <w:szCs w:val="22"/>
              </w:rPr>
            </w:pPr>
            <w:r w:rsidRPr="00646FD7">
              <w:rPr>
                <w:color w:val="000000"/>
                <w:szCs w:val="22"/>
              </w:rPr>
              <w:t>Average Conversion from</w:t>
            </w:r>
            <w:r w:rsidRPr="00646FD7">
              <w:rPr>
                <w:b/>
                <w:color w:val="E36C0A"/>
                <w:szCs w:val="22"/>
              </w:rPr>
              <w:t xml:space="preserve"> NGVD29 </w:t>
            </w:r>
            <w:r w:rsidRPr="00646FD7">
              <w:rPr>
                <w:color w:val="000000"/>
                <w:szCs w:val="22"/>
              </w:rPr>
              <w:t>to</w:t>
            </w:r>
            <w:r w:rsidRPr="00646FD7">
              <w:rPr>
                <w:b/>
                <w:color w:val="E36C0A"/>
                <w:szCs w:val="22"/>
              </w:rPr>
              <w:t xml:space="preserve"> NAVD88</w:t>
            </w:r>
            <w:r w:rsidR="00A04B42" w:rsidRPr="00646FD7">
              <w:rPr>
                <w:b/>
                <w:color w:val="E36C0A"/>
                <w:szCs w:val="22"/>
              </w:rPr>
              <w:t xml:space="preserve"> </w:t>
            </w:r>
            <w:r w:rsidRPr="00646FD7">
              <w:rPr>
                <w:color w:val="000000"/>
                <w:szCs w:val="22"/>
              </w:rPr>
              <w:t>=</w:t>
            </w:r>
            <w:r w:rsidRPr="00646FD7">
              <w:rPr>
                <w:b/>
                <w:color w:val="E36C0A"/>
                <w:szCs w:val="22"/>
              </w:rPr>
              <w:t xml:space="preserve"> </w:t>
            </w:r>
            <w:r w:rsidR="00B002FA" w:rsidRPr="00646FD7">
              <w:rPr>
                <w:b/>
                <w:color w:val="E36C0A"/>
                <w:szCs w:val="22"/>
              </w:rPr>
              <w:t>-0.6</w:t>
            </w:r>
            <w:r w:rsidR="001B5BC7" w:rsidRPr="00646FD7">
              <w:rPr>
                <w:b/>
                <w:color w:val="E36C0A"/>
                <w:szCs w:val="22"/>
              </w:rPr>
              <w:t>5</w:t>
            </w:r>
            <w:r w:rsidR="00B002FA" w:rsidRPr="00646FD7">
              <w:rPr>
                <w:b/>
                <w:color w:val="E36C0A"/>
                <w:szCs w:val="22"/>
              </w:rPr>
              <w:t>0</w:t>
            </w:r>
            <w:r w:rsidR="00561974" w:rsidRPr="00646FD7">
              <w:rPr>
                <w:b/>
                <w:color w:val="E36C0A"/>
                <w:szCs w:val="22"/>
              </w:rPr>
              <w:t xml:space="preserve"> </w:t>
            </w:r>
            <w:r w:rsidR="005121BF" w:rsidRPr="00646FD7">
              <w:rPr>
                <w:b/>
                <w:color w:val="E36C0A"/>
                <w:szCs w:val="22"/>
              </w:rPr>
              <w:t>feet</w:t>
            </w:r>
          </w:p>
        </w:tc>
      </w:tr>
    </w:tbl>
    <w:p w14:paraId="0C770A26" w14:textId="77777777" w:rsidR="008B78FA" w:rsidRPr="00411324" w:rsidRDefault="008B78FA" w:rsidP="00DB4569">
      <w:pPr>
        <w:pStyle w:val="BodyText"/>
        <w:widowControl/>
        <w:rPr>
          <w:rFonts w:ascii="Arial" w:hAnsi="Arial" w:cs="Arial"/>
        </w:rPr>
      </w:pPr>
    </w:p>
    <w:p w14:paraId="0C770A27" w14:textId="77777777" w:rsidR="008B78FA" w:rsidRPr="00411324" w:rsidRDefault="008B78FA" w:rsidP="00DB4569">
      <w:pPr>
        <w:pStyle w:val="BodyText"/>
        <w:widowControl/>
        <w:rPr>
          <w:rFonts w:ascii="Arial" w:hAnsi="Arial" w:cs="Arial"/>
          <w:b/>
        </w:rPr>
      </w:pPr>
      <w:r w:rsidRPr="00411324">
        <w:rPr>
          <w:rFonts w:ascii="Arial" w:hAnsi="Arial" w:cs="Arial"/>
          <w:b/>
          <w:color w:val="365F91"/>
        </w:rPr>
        <w:t xml:space="preserve">A countywide conversion factor could not be generated for </w:t>
      </w:r>
      <w:r w:rsidRPr="00411324">
        <w:rPr>
          <w:rFonts w:ascii="Arial" w:hAnsi="Arial" w:cs="Arial"/>
          <w:b/>
          <w:color w:val="E36C0A"/>
        </w:rPr>
        <w:t>Flood County</w:t>
      </w:r>
      <w:r w:rsidRPr="00411324">
        <w:rPr>
          <w:rFonts w:ascii="Arial" w:hAnsi="Arial" w:cs="Arial"/>
          <w:b/>
        </w:rPr>
        <w:t xml:space="preserve"> </w:t>
      </w:r>
      <w:r w:rsidRPr="00411324">
        <w:rPr>
          <w:rFonts w:ascii="Arial" w:hAnsi="Arial" w:cs="Arial"/>
          <w:b/>
          <w:color w:val="365F91"/>
        </w:rPr>
        <w:t>because the maximum variance from average exceeds 0.25 feet</w:t>
      </w:r>
      <w:r w:rsidR="00381E22" w:rsidRPr="00411324">
        <w:rPr>
          <w:rFonts w:ascii="Arial" w:hAnsi="Arial" w:cs="Arial"/>
          <w:b/>
          <w:color w:val="365F91"/>
        </w:rPr>
        <w:t xml:space="preserve">. </w:t>
      </w:r>
      <w:r w:rsidR="003302F9" w:rsidRPr="00411324">
        <w:rPr>
          <w:rFonts w:ascii="Arial" w:hAnsi="Arial" w:cs="Arial"/>
          <w:b/>
          <w:color w:val="365F91"/>
        </w:rPr>
        <w:t>Calculations for the</w:t>
      </w:r>
      <w:r w:rsidRPr="00411324">
        <w:rPr>
          <w:rFonts w:ascii="Arial" w:hAnsi="Arial" w:cs="Arial"/>
          <w:b/>
          <w:color w:val="365F91"/>
        </w:rPr>
        <w:t xml:space="preserve"> </w:t>
      </w:r>
      <w:r w:rsidR="004F12E3" w:rsidRPr="00411324">
        <w:rPr>
          <w:rFonts w:ascii="Arial" w:hAnsi="Arial" w:cs="Arial"/>
          <w:b/>
          <w:color w:val="365F91"/>
        </w:rPr>
        <w:t xml:space="preserve">vertical offsets </w:t>
      </w:r>
      <w:r w:rsidRPr="00411324">
        <w:rPr>
          <w:rFonts w:ascii="Arial" w:hAnsi="Arial" w:cs="Arial"/>
          <w:b/>
          <w:color w:val="365F91"/>
        </w:rPr>
        <w:t xml:space="preserve">on a stream by stream basis </w:t>
      </w:r>
      <w:r w:rsidR="00F2026C" w:rsidRPr="00411324">
        <w:rPr>
          <w:rFonts w:ascii="Arial" w:hAnsi="Arial" w:cs="Arial"/>
          <w:b/>
          <w:color w:val="365F91"/>
        </w:rPr>
        <w:t>are depicted in</w:t>
      </w:r>
      <w:r w:rsidR="008E3E60" w:rsidRPr="00411324">
        <w:rPr>
          <w:rFonts w:ascii="Arial" w:hAnsi="Arial" w:cs="Arial"/>
          <w:b/>
          <w:color w:val="365F91"/>
        </w:rPr>
        <w:t xml:space="preserve"> </w:t>
      </w:r>
      <w:r w:rsidR="0016321F" w:rsidRPr="00411324">
        <w:rPr>
          <w:rFonts w:ascii="Arial" w:hAnsi="Arial" w:cs="Arial"/>
        </w:rPr>
        <w:fldChar w:fldCharType="begin"/>
      </w:r>
      <w:r w:rsidR="0016321F" w:rsidRPr="00411324">
        <w:rPr>
          <w:rFonts w:ascii="Arial" w:hAnsi="Arial" w:cs="Arial"/>
        </w:rPr>
        <w:instrText xml:space="preserve"> REF _Ref272137530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b/>
          <w:color w:val="365F91"/>
        </w:rPr>
        <w:t xml:space="preserve">Table </w:t>
      </w:r>
      <w:r w:rsidR="00AA0E77" w:rsidRPr="00411324">
        <w:rPr>
          <w:rFonts w:ascii="Arial" w:hAnsi="Arial" w:cs="Arial"/>
          <w:b/>
          <w:noProof/>
          <w:color w:val="365F91"/>
        </w:rPr>
        <w:t>21</w:t>
      </w:r>
      <w:r w:rsidR="0016321F" w:rsidRPr="00411324">
        <w:rPr>
          <w:rFonts w:ascii="Arial" w:hAnsi="Arial" w:cs="Arial"/>
        </w:rPr>
        <w:fldChar w:fldCharType="end"/>
      </w:r>
      <w:r w:rsidR="00381E22" w:rsidRPr="00411324">
        <w:rPr>
          <w:rFonts w:ascii="Arial" w:hAnsi="Arial" w:cs="Arial"/>
          <w:b/>
        </w:rPr>
        <w:t xml:space="preserve">. </w:t>
      </w:r>
    </w:p>
    <w:p w14:paraId="0C770A28" w14:textId="77777777" w:rsidR="008E3E60" w:rsidRPr="00B30097" w:rsidRDefault="008E3E60" w:rsidP="00DB4569">
      <w:pPr>
        <w:pStyle w:val="Caption"/>
        <w:widowControl/>
        <w:rPr>
          <w:rFonts w:cs="Arial"/>
        </w:rPr>
      </w:pPr>
      <w:bookmarkStart w:id="109" w:name="_Ref272137530"/>
      <w:bookmarkStart w:id="110" w:name="_Toc452545609"/>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21</w:t>
      </w:r>
      <w:r w:rsidR="00CC692E" w:rsidRPr="00B30097">
        <w:rPr>
          <w:rFonts w:cs="Arial"/>
          <w:noProof/>
        </w:rPr>
        <w:fldChar w:fldCharType="end"/>
      </w:r>
      <w:bookmarkEnd w:id="109"/>
      <w:r w:rsidRPr="00B30097">
        <w:rPr>
          <w:rFonts w:cs="Arial"/>
        </w:rPr>
        <w:t xml:space="preserve">: </w:t>
      </w:r>
      <w:r w:rsidR="00E557B9" w:rsidRPr="00B30097">
        <w:rPr>
          <w:rFonts w:cs="Arial"/>
        </w:rPr>
        <w:t>Stream-</w:t>
      </w:r>
      <w:r w:rsidR="00AE2E43" w:rsidRPr="00B30097">
        <w:rPr>
          <w:rFonts w:cs="Arial"/>
        </w:rPr>
        <w:t>Based</w:t>
      </w:r>
      <w:r w:rsidR="00E557B9" w:rsidRPr="00B30097">
        <w:rPr>
          <w:rFonts w:cs="Arial"/>
        </w:rPr>
        <w:t xml:space="preserve"> </w:t>
      </w:r>
      <w:r w:rsidRPr="00B30097">
        <w:rPr>
          <w:rFonts w:cs="Arial"/>
        </w:rPr>
        <w:t xml:space="preserve">Vertical Datum </w:t>
      </w:r>
      <w:r w:rsidR="00E557B9" w:rsidRPr="00B30097">
        <w:rPr>
          <w:rFonts w:cs="Arial"/>
        </w:rPr>
        <w:t>Conversion</w:t>
      </w:r>
      <w:bookmarkEnd w:id="110"/>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8"/>
        <w:gridCol w:w="2584"/>
      </w:tblGrid>
      <w:tr w:rsidR="009E778F" w:rsidRPr="00646FD7" w14:paraId="0C770A2B" w14:textId="77777777" w:rsidTr="00B10ABF">
        <w:trPr>
          <w:cantSplit/>
          <w:tblHeader/>
        </w:trPr>
        <w:tc>
          <w:tcPr>
            <w:tcW w:w="6030" w:type="dxa"/>
            <w:tcBorders>
              <w:top w:val="single" w:sz="4" w:space="0" w:color="auto"/>
              <w:left w:val="single" w:sz="4" w:space="0" w:color="auto"/>
              <w:bottom w:val="single" w:sz="4" w:space="0" w:color="auto"/>
              <w:right w:val="single" w:sz="4" w:space="0" w:color="auto"/>
            </w:tcBorders>
            <w:shd w:val="clear" w:color="auto" w:fill="E0E0E0"/>
            <w:vAlign w:val="bottom"/>
          </w:tcPr>
          <w:p w14:paraId="0C770A29" w14:textId="77777777" w:rsidR="009E778F" w:rsidRPr="00646FD7" w:rsidRDefault="009E778F" w:rsidP="00DB4569">
            <w:pPr>
              <w:pStyle w:val="TableText"/>
              <w:keepNext/>
              <w:widowControl/>
            </w:pPr>
            <w:r w:rsidRPr="00646FD7">
              <w:t>Flooding Source</w:t>
            </w:r>
          </w:p>
        </w:tc>
        <w:tc>
          <w:tcPr>
            <w:tcW w:w="2610" w:type="dxa"/>
            <w:tcBorders>
              <w:top w:val="single" w:sz="4" w:space="0" w:color="auto"/>
              <w:left w:val="single" w:sz="4" w:space="0" w:color="auto"/>
              <w:bottom w:val="single" w:sz="4" w:space="0" w:color="auto"/>
              <w:right w:val="single" w:sz="4" w:space="0" w:color="auto"/>
            </w:tcBorders>
            <w:shd w:val="clear" w:color="auto" w:fill="E0E0E0"/>
            <w:vAlign w:val="bottom"/>
          </w:tcPr>
          <w:p w14:paraId="0C770A2A" w14:textId="77777777" w:rsidR="009E778F" w:rsidRPr="00646FD7" w:rsidRDefault="00B10ABF" w:rsidP="00DB4569">
            <w:pPr>
              <w:pStyle w:val="TableText"/>
              <w:keepNext/>
              <w:widowControl/>
            </w:pPr>
            <w:r w:rsidRPr="00646FD7">
              <w:t xml:space="preserve">Average </w:t>
            </w:r>
            <w:r w:rsidR="009E778F" w:rsidRPr="00646FD7">
              <w:t xml:space="preserve">Vertical Datum </w:t>
            </w:r>
            <w:r w:rsidRPr="00646FD7">
              <w:t>Conversion Factor</w:t>
            </w:r>
            <w:r w:rsidR="009E778F" w:rsidRPr="00646FD7">
              <w:t xml:space="preserve"> (feet)</w:t>
            </w:r>
          </w:p>
        </w:tc>
      </w:tr>
      <w:tr w:rsidR="001B5BC7" w:rsidRPr="00646FD7" w14:paraId="0C770A2E" w14:textId="77777777" w:rsidTr="00B10ABF">
        <w:tc>
          <w:tcPr>
            <w:tcW w:w="6030" w:type="dxa"/>
            <w:tcBorders>
              <w:top w:val="single" w:sz="4" w:space="0" w:color="auto"/>
            </w:tcBorders>
            <w:shd w:val="clear" w:color="auto" w:fill="auto"/>
          </w:tcPr>
          <w:p w14:paraId="0C770A2C" w14:textId="6B5A6385" w:rsidR="001B5BC7" w:rsidRPr="00646FD7" w:rsidRDefault="001B5BC7" w:rsidP="00DB4569">
            <w:pPr>
              <w:pStyle w:val="TableText"/>
              <w:keepNext/>
              <w:widowControl/>
              <w:jc w:val="left"/>
              <w:rPr>
                <w:b/>
                <w:color w:val="E36C0A"/>
                <w:szCs w:val="22"/>
              </w:rPr>
            </w:pPr>
            <w:r w:rsidRPr="00646FD7">
              <w:rPr>
                <w:b/>
                <w:color w:val="E36C0A"/>
                <w:szCs w:val="22"/>
              </w:rPr>
              <w:t>Flower Creek</w:t>
            </w:r>
          </w:p>
        </w:tc>
        <w:tc>
          <w:tcPr>
            <w:tcW w:w="2610" w:type="dxa"/>
            <w:tcBorders>
              <w:top w:val="single" w:sz="4" w:space="0" w:color="auto"/>
            </w:tcBorders>
            <w:shd w:val="clear" w:color="auto" w:fill="auto"/>
          </w:tcPr>
          <w:p w14:paraId="0C770A2D" w14:textId="399FA654" w:rsidR="001B5BC7" w:rsidRPr="00646FD7" w:rsidRDefault="001B5BC7" w:rsidP="00DB4569">
            <w:pPr>
              <w:pStyle w:val="TableText"/>
              <w:keepNext/>
              <w:widowControl/>
              <w:rPr>
                <w:b/>
                <w:color w:val="E36C0A"/>
                <w:szCs w:val="22"/>
              </w:rPr>
            </w:pPr>
            <w:r w:rsidRPr="00646FD7">
              <w:rPr>
                <w:b/>
                <w:color w:val="E36C0A"/>
                <w:szCs w:val="22"/>
              </w:rPr>
              <w:t>-0.604</w:t>
            </w:r>
          </w:p>
        </w:tc>
      </w:tr>
      <w:tr w:rsidR="001B5BC7" w:rsidRPr="00646FD7" w14:paraId="0C770A31" w14:textId="77777777" w:rsidTr="00B10ABF">
        <w:tc>
          <w:tcPr>
            <w:tcW w:w="6030" w:type="dxa"/>
            <w:shd w:val="clear" w:color="auto" w:fill="auto"/>
          </w:tcPr>
          <w:p w14:paraId="0C770A2F" w14:textId="2E38EDBE" w:rsidR="001B5BC7" w:rsidRPr="00646FD7" w:rsidRDefault="001B5BC7" w:rsidP="00DB4569">
            <w:pPr>
              <w:pStyle w:val="TableText"/>
              <w:widowControl/>
              <w:jc w:val="left"/>
              <w:rPr>
                <w:b/>
                <w:color w:val="E36C0A"/>
                <w:szCs w:val="22"/>
              </w:rPr>
            </w:pPr>
            <w:r w:rsidRPr="00646FD7">
              <w:rPr>
                <w:b/>
                <w:color w:val="E36C0A"/>
                <w:szCs w:val="22"/>
              </w:rPr>
              <w:t>Inundation River</w:t>
            </w:r>
          </w:p>
        </w:tc>
        <w:tc>
          <w:tcPr>
            <w:tcW w:w="2610" w:type="dxa"/>
            <w:shd w:val="clear" w:color="auto" w:fill="auto"/>
          </w:tcPr>
          <w:p w14:paraId="0C770A30" w14:textId="3EC2FD92" w:rsidR="001B5BC7" w:rsidRPr="00646FD7" w:rsidRDefault="001B5BC7" w:rsidP="00DB4569">
            <w:pPr>
              <w:pStyle w:val="TableText"/>
              <w:widowControl/>
              <w:rPr>
                <w:b/>
                <w:color w:val="E36C0A"/>
                <w:szCs w:val="22"/>
              </w:rPr>
            </w:pPr>
            <w:r w:rsidRPr="00646FD7">
              <w:rPr>
                <w:b/>
                <w:color w:val="E36C0A"/>
                <w:szCs w:val="22"/>
              </w:rPr>
              <w:t>-0.681</w:t>
            </w:r>
          </w:p>
        </w:tc>
      </w:tr>
      <w:tr w:rsidR="001B5BC7" w:rsidRPr="00646FD7" w14:paraId="0C770A34" w14:textId="77777777" w:rsidTr="00B10ABF">
        <w:tc>
          <w:tcPr>
            <w:tcW w:w="6030" w:type="dxa"/>
            <w:shd w:val="clear" w:color="auto" w:fill="auto"/>
          </w:tcPr>
          <w:p w14:paraId="0C770A32" w14:textId="1E049802" w:rsidR="001B5BC7" w:rsidRPr="00646FD7" w:rsidRDefault="001B5BC7" w:rsidP="00DB4569">
            <w:pPr>
              <w:pStyle w:val="TableText"/>
              <w:widowControl/>
              <w:jc w:val="left"/>
              <w:rPr>
                <w:b/>
                <w:color w:val="E36C0A"/>
                <w:szCs w:val="22"/>
              </w:rPr>
            </w:pPr>
            <w:r w:rsidRPr="00646FD7">
              <w:rPr>
                <w:b/>
                <w:color w:val="E36C0A"/>
                <w:szCs w:val="22"/>
              </w:rPr>
              <w:t>Little Creek</w:t>
            </w:r>
          </w:p>
        </w:tc>
        <w:tc>
          <w:tcPr>
            <w:tcW w:w="2610" w:type="dxa"/>
            <w:shd w:val="clear" w:color="auto" w:fill="auto"/>
          </w:tcPr>
          <w:p w14:paraId="0C770A33" w14:textId="3AA9942D" w:rsidR="001B5BC7" w:rsidRPr="00646FD7" w:rsidRDefault="001B5BC7" w:rsidP="00DB4569">
            <w:pPr>
              <w:pStyle w:val="TableText"/>
              <w:widowControl/>
              <w:rPr>
                <w:b/>
                <w:color w:val="E36C0A"/>
                <w:szCs w:val="22"/>
              </w:rPr>
            </w:pPr>
            <w:r w:rsidRPr="00646FD7">
              <w:rPr>
                <w:b/>
                <w:color w:val="E36C0A"/>
                <w:szCs w:val="22"/>
              </w:rPr>
              <w:t>-0.545</w:t>
            </w:r>
          </w:p>
        </w:tc>
      </w:tr>
      <w:tr w:rsidR="001B5BC7" w:rsidRPr="00646FD7" w14:paraId="0C770A37" w14:textId="77777777" w:rsidTr="00B10ABF">
        <w:tc>
          <w:tcPr>
            <w:tcW w:w="6030" w:type="dxa"/>
            <w:shd w:val="clear" w:color="auto" w:fill="auto"/>
          </w:tcPr>
          <w:p w14:paraId="0C770A35" w14:textId="053FE53A" w:rsidR="001B5BC7" w:rsidRPr="00646FD7" w:rsidRDefault="001B5BC7" w:rsidP="00DB4569">
            <w:pPr>
              <w:pStyle w:val="TableText"/>
              <w:widowControl/>
              <w:jc w:val="left"/>
              <w:rPr>
                <w:b/>
                <w:color w:val="E36C0A"/>
                <w:szCs w:val="22"/>
              </w:rPr>
            </w:pPr>
            <w:r w:rsidRPr="00646FD7">
              <w:rPr>
                <w:b/>
                <w:color w:val="E36C0A"/>
                <w:szCs w:val="22"/>
              </w:rPr>
              <w:t>North Fork Inundation River</w:t>
            </w:r>
          </w:p>
        </w:tc>
        <w:tc>
          <w:tcPr>
            <w:tcW w:w="2610" w:type="dxa"/>
            <w:shd w:val="clear" w:color="auto" w:fill="auto"/>
          </w:tcPr>
          <w:p w14:paraId="0C770A36" w14:textId="4708F5DD" w:rsidR="001B5BC7" w:rsidRPr="00646FD7" w:rsidRDefault="001B5BC7" w:rsidP="00DB4569">
            <w:pPr>
              <w:pStyle w:val="TableText"/>
              <w:widowControl/>
              <w:rPr>
                <w:b/>
                <w:color w:val="E36C0A"/>
                <w:szCs w:val="22"/>
              </w:rPr>
            </w:pPr>
            <w:r w:rsidRPr="00646FD7">
              <w:rPr>
                <w:b/>
                <w:color w:val="E36C0A"/>
                <w:szCs w:val="22"/>
              </w:rPr>
              <w:t>-0.627</w:t>
            </w:r>
          </w:p>
        </w:tc>
      </w:tr>
      <w:tr w:rsidR="001B5BC7" w:rsidRPr="00646FD7" w14:paraId="0C770A3A" w14:textId="77777777" w:rsidTr="00B10ABF">
        <w:tc>
          <w:tcPr>
            <w:tcW w:w="6030" w:type="dxa"/>
            <w:shd w:val="clear" w:color="auto" w:fill="auto"/>
          </w:tcPr>
          <w:p w14:paraId="0C770A38" w14:textId="7D66BC4F" w:rsidR="001B5BC7" w:rsidRPr="00646FD7" w:rsidRDefault="001B5BC7" w:rsidP="00DB4569">
            <w:pPr>
              <w:pStyle w:val="TableText"/>
              <w:widowControl/>
              <w:jc w:val="left"/>
              <w:rPr>
                <w:b/>
                <w:color w:val="E36C0A"/>
                <w:szCs w:val="22"/>
              </w:rPr>
            </w:pPr>
            <w:r w:rsidRPr="00646FD7">
              <w:rPr>
                <w:b/>
                <w:color w:val="E36C0A"/>
                <w:szCs w:val="22"/>
              </w:rPr>
              <w:t>Petal Creek</w:t>
            </w:r>
          </w:p>
        </w:tc>
        <w:tc>
          <w:tcPr>
            <w:tcW w:w="2610" w:type="dxa"/>
            <w:shd w:val="clear" w:color="auto" w:fill="auto"/>
          </w:tcPr>
          <w:p w14:paraId="0C770A39" w14:textId="33DC5BC5" w:rsidR="001B5BC7" w:rsidRPr="00646FD7" w:rsidRDefault="001B5BC7" w:rsidP="00DB4569">
            <w:pPr>
              <w:pStyle w:val="TableText"/>
              <w:widowControl/>
              <w:rPr>
                <w:b/>
                <w:color w:val="E36C0A"/>
                <w:szCs w:val="22"/>
              </w:rPr>
            </w:pPr>
            <w:r w:rsidRPr="00646FD7">
              <w:rPr>
                <w:b/>
                <w:color w:val="E36C0A"/>
                <w:szCs w:val="22"/>
              </w:rPr>
              <w:t>-0.513</w:t>
            </w:r>
          </w:p>
        </w:tc>
      </w:tr>
      <w:tr w:rsidR="001B5BC7" w:rsidRPr="00646FD7" w14:paraId="0C770A3D" w14:textId="77777777" w:rsidTr="00B10ABF">
        <w:tc>
          <w:tcPr>
            <w:tcW w:w="6030" w:type="dxa"/>
            <w:shd w:val="clear" w:color="auto" w:fill="auto"/>
          </w:tcPr>
          <w:p w14:paraId="0C770A3B" w14:textId="1100EF9E" w:rsidR="001B5BC7" w:rsidRPr="00646FD7" w:rsidRDefault="001B5BC7" w:rsidP="00DB4569">
            <w:pPr>
              <w:pStyle w:val="TableText"/>
              <w:widowControl/>
              <w:jc w:val="left"/>
              <w:rPr>
                <w:b/>
                <w:color w:val="E36C0A"/>
                <w:szCs w:val="22"/>
              </w:rPr>
            </w:pPr>
            <w:r w:rsidRPr="00646FD7">
              <w:rPr>
                <w:b/>
                <w:color w:val="E36C0A"/>
                <w:szCs w:val="22"/>
              </w:rPr>
              <w:t>South Fork Inundation River</w:t>
            </w:r>
          </w:p>
        </w:tc>
        <w:tc>
          <w:tcPr>
            <w:tcW w:w="2610" w:type="dxa"/>
            <w:shd w:val="clear" w:color="auto" w:fill="auto"/>
          </w:tcPr>
          <w:p w14:paraId="0C770A3C" w14:textId="3BAB2954" w:rsidR="001B5BC7" w:rsidRPr="00646FD7" w:rsidRDefault="001B5BC7" w:rsidP="00DB4569">
            <w:pPr>
              <w:pStyle w:val="TableText"/>
              <w:widowControl/>
              <w:rPr>
                <w:b/>
                <w:color w:val="E36C0A"/>
                <w:szCs w:val="22"/>
              </w:rPr>
            </w:pPr>
            <w:r w:rsidRPr="00646FD7">
              <w:rPr>
                <w:b/>
                <w:color w:val="E36C0A"/>
                <w:szCs w:val="22"/>
              </w:rPr>
              <w:t>-0.592</w:t>
            </w:r>
          </w:p>
        </w:tc>
      </w:tr>
      <w:tr w:rsidR="001B5BC7" w:rsidRPr="00646FD7" w14:paraId="0C770A40" w14:textId="77777777" w:rsidTr="00B10ABF">
        <w:tc>
          <w:tcPr>
            <w:tcW w:w="6030" w:type="dxa"/>
            <w:shd w:val="clear" w:color="auto" w:fill="auto"/>
          </w:tcPr>
          <w:p w14:paraId="0C770A3E" w14:textId="068C6226" w:rsidR="001B5BC7" w:rsidRPr="00646FD7" w:rsidRDefault="001B5BC7" w:rsidP="00DB4569">
            <w:pPr>
              <w:pStyle w:val="TableText"/>
              <w:widowControl/>
              <w:jc w:val="left"/>
              <w:rPr>
                <w:b/>
                <w:color w:val="E36C0A"/>
                <w:szCs w:val="22"/>
              </w:rPr>
            </w:pPr>
            <w:r w:rsidRPr="00646FD7">
              <w:rPr>
                <w:b/>
                <w:color w:val="E36C0A"/>
                <w:szCs w:val="22"/>
              </w:rPr>
              <w:t>Spring Creek</w:t>
            </w:r>
          </w:p>
        </w:tc>
        <w:tc>
          <w:tcPr>
            <w:tcW w:w="2610" w:type="dxa"/>
            <w:shd w:val="clear" w:color="auto" w:fill="auto"/>
          </w:tcPr>
          <w:p w14:paraId="0C770A3F" w14:textId="1411EAEA" w:rsidR="001B5BC7" w:rsidRPr="00646FD7" w:rsidRDefault="001B5BC7" w:rsidP="00DB4569">
            <w:pPr>
              <w:pStyle w:val="TableText"/>
              <w:widowControl/>
              <w:rPr>
                <w:b/>
                <w:color w:val="E36C0A"/>
                <w:szCs w:val="22"/>
              </w:rPr>
            </w:pPr>
            <w:r w:rsidRPr="00646FD7">
              <w:rPr>
                <w:b/>
                <w:color w:val="E36C0A"/>
                <w:szCs w:val="22"/>
              </w:rPr>
              <w:t>-0.447</w:t>
            </w:r>
          </w:p>
        </w:tc>
      </w:tr>
      <w:tr w:rsidR="001B5BC7" w:rsidRPr="00646FD7" w14:paraId="0C770A43" w14:textId="77777777" w:rsidTr="00B10ABF">
        <w:tc>
          <w:tcPr>
            <w:tcW w:w="6030" w:type="dxa"/>
            <w:shd w:val="clear" w:color="auto" w:fill="auto"/>
          </w:tcPr>
          <w:p w14:paraId="0C770A41" w14:textId="094C3D6F" w:rsidR="001B5BC7" w:rsidRPr="00646FD7" w:rsidRDefault="001B5BC7" w:rsidP="00DB4569">
            <w:pPr>
              <w:pStyle w:val="TableText"/>
              <w:widowControl/>
              <w:jc w:val="left"/>
              <w:rPr>
                <w:b/>
                <w:color w:val="E36C0A"/>
                <w:szCs w:val="22"/>
              </w:rPr>
            </w:pPr>
            <w:r w:rsidRPr="00646FD7">
              <w:rPr>
                <w:b/>
                <w:color w:val="E36C0A"/>
                <w:szCs w:val="22"/>
              </w:rPr>
              <w:t>Summer Creek</w:t>
            </w:r>
            <w:r w:rsidR="00136911" w:rsidRPr="00646FD7">
              <w:rPr>
                <w:b/>
                <w:color w:val="E36C0A"/>
                <w:szCs w:val="22"/>
              </w:rPr>
              <w:t>, Winter Creek</w:t>
            </w:r>
          </w:p>
        </w:tc>
        <w:tc>
          <w:tcPr>
            <w:tcW w:w="2610" w:type="dxa"/>
            <w:shd w:val="clear" w:color="auto" w:fill="auto"/>
          </w:tcPr>
          <w:p w14:paraId="0C770A42" w14:textId="398E6A41" w:rsidR="001B5BC7" w:rsidRPr="00646FD7" w:rsidRDefault="001B5BC7" w:rsidP="00DB4569">
            <w:pPr>
              <w:pStyle w:val="TableText"/>
              <w:widowControl/>
              <w:rPr>
                <w:b/>
                <w:color w:val="E36C0A"/>
                <w:szCs w:val="22"/>
              </w:rPr>
            </w:pPr>
            <w:r w:rsidRPr="00646FD7">
              <w:rPr>
                <w:b/>
                <w:color w:val="E36C0A"/>
                <w:szCs w:val="22"/>
              </w:rPr>
              <w:t>-0.463</w:t>
            </w:r>
          </w:p>
        </w:tc>
      </w:tr>
    </w:tbl>
    <w:p w14:paraId="0C770A4A" w14:textId="77777777" w:rsidR="009E778F" w:rsidRPr="00B30097" w:rsidRDefault="009E778F" w:rsidP="00DB4569">
      <w:pPr>
        <w:pStyle w:val="Heading2"/>
        <w:widowControl/>
        <w:rPr>
          <w:rFonts w:cs="Arial"/>
        </w:rPr>
      </w:pPr>
      <w:bookmarkStart w:id="111" w:name="_Ref271907505"/>
      <w:bookmarkStart w:id="112" w:name="_Ref271907517"/>
      <w:bookmarkStart w:id="113" w:name="_Ref271907532"/>
      <w:bookmarkStart w:id="114" w:name="_Ref271907546"/>
      <w:bookmarkStart w:id="115" w:name="_Ref271907559"/>
      <w:bookmarkStart w:id="116" w:name="_Toc452545887"/>
      <w:r w:rsidRPr="00B30097">
        <w:rPr>
          <w:rFonts w:cs="Arial"/>
        </w:rPr>
        <w:t>6.2</w:t>
      </w:r>
      <w:r w:rsidRPr="00B30097">
        <w:rPr>
          <w:rFonts w:cs="Arial"/>
        </w:rPr>
        <w:tab/>
        <w:t>Base Map</w:t>
      </w:r>
      <w:bookmarkEnd w:id="111"/>
      <w:bookmarkEnd w:id="112"/>
      <w:bookmarkEnd w:id="113"/>
      <w:bookmarkEnd w:id="114"/>
      <w:bookmarkEnd w:id="115"/>
      <w:bookmarkEnd w:id="116"/>
    </w:p>
    <w:p w14:paraId="0C770A4B" w14:textId="3C703CED" w:rsidR="00443416" w:rsidRPr="00411324" w:rsidRDefault="00273ED6" w:rsidP="00DB4569">
      <w:pPr>
        <w:pStyle w:val="BodyText"/>
        <w:widowControl/>
        <w:rPr>
          <w:rFonts w:ascii="Arial" w:hAnsi="Arial" w:cs="Arial"/>
        </w:rPr>
      </w:pPr>
      <w:r w:rsidRPr="00411324">
        <w:rPr>
          <w:rFonts w:ascii="Arial" w:hAnsi="Arial" w:cs="Arial"/>
        </w:rPr>
        <w:t>The FIRM</w:t>
      </w:r>
      <w:r w:rsidR="00082645" w:rsidRPr="00411324">
        <w:rPr>
          <w:rFonts w:ascii="Arial" w:hAnsi="Arial" w:cs="Arial"/>
        </w:rPr>
        <w:t>s</w:t>
      </w:r>
      <w:r w:rsidRPr="00411324">
        <w:rPr>
          <w:rFonts w:ascii="Arial" w:hAnsi="Arial" w:cs="Arial"/>
        </w:rPr>
        <w:t xml:space="preserve"> and </w:t>
      </w:r>
      <w:r w:rsidR="00065588" w:rsidRPr="00411324">
        <w:rPr>
          <w:rFonts w:ascii="Arial" w:hAnsi="Arial" w:cs="Arial"/>
        </w:rPr>
        <w:t>FIS Report</w:t>
      </w:r>
      <w:r w:rsidR="008B78FA" w:rsidRPr="00411324">
        <w:rPr>
          <w:rFonts w:ascii="Arial" w:hAnsi="Arial" w:cs="Arial"/>
        </w:rPr>
        <w:t xml:space="preserve"> for this </w:t>
      </w:r>
      <w:r w:rsidR="002D1F70" w:rsidRPr="00411324">
        <w:rPr>
          <w:rFonts w:ascii="Arial" w:hAnsi="Arial" w:cs="Arial"/>
        </w:rPr>
        <w:t>project</w:t>
      </w:r>
      <w:r w:rsidR="008B78FA" w:rsidRPr="00411324">
        <w:rPr>
          <w:rFonts w:ascii="Arial" w:hAnsi="Arial" w:cs="Arial"/>
        </w:rPr>
        <w:t xml:space="preserve"> have been produced in a digital format. The flood hazard information was converted to a Geogr</w:t>
      </w:r>
      <w:r w:rsidR="00F2026C" w:rsidRPr="00411324">
        <w:rPr>
          <w:rFonts w:ascii="Arial" w:hAnsi="Arial" w:cs="Arial"/>
        </w:rPr>
        <w:t>ap</w:t>
      </w:r>
      <w:r w:rsidR="008B78FA" w:rsidRPr="00411324">
        <w:rPr>
          <w:rFonts w:ascii="Arial" w:hAnsi="Arial" w:cs="Arial"/>
        </w:rPr>
        <w:t xml:space="preserve">hic Information System (GIS) format that meets FEMA’s FIRM </w:t>
      </w:r>
      <w:r w:rsidR="006C778A" w:rsidRPr="00411324">
        <w:rPr>
          <w:rFonts w:ascii="Arial" w:hAnsi="Arial" w:cs="Arial"/>
          <w:lang w:val="en-US"/>
        </w:rPr>
        <w:t>D</w:t>
      </w:r>
      <w:proofErr w:type="spellStart"/>
      <w:r w:rsidR="008B78FA" w:rsidRPr="00411324">
        <w:rPr>
          <w:rFonts w:ascii="Arial" w:hAnsi="Arial" w:cs="Arial"/>
        </w:rPr>
        <w:t>atabase</w:t>
      </w:r>
      <w:proofErr w:type="spellEnd"/>
      <w:r w:rsidR="008B78FA" w:rsidRPr="00411324">
        <w:rPr>
          <w:rFonts w:ascii="Arial" w:hAnsi="Arial" w:cs="Arial"/>
        </w:rPr>
        <w:t xml:space="preserve"> specifications</w:t>
      </w:r>
      <w:r w:rsidR="00443416" w:rsidRPr="00411324">
        <w:rPr>
          <w:rFonts w:ascii="Arial" w:hAnsi="Arial" w:cs="Arial"/>
        </w:rPr>
        <w:t xml:space="preserve"> and geographic information standards</w:t>
      </w:r>
      <w:r w:rsidR="00381E22" w:rsidRPr="00411324">
        <w:rPr>
          <w:rFonts w:ascii="Arial" w:hAnsi="Arial" w:cs="Arial"/>
        </w:rPr>
        <w:t xml:space="preserve">. </w:t>
      </w:r>
      <w:r w:rsidR="008B78FA" w:rsidRPr="00411324">
        <w:rPr>
          <w:rFonts w:ascii="Arial" w:hAnsi="Arial" w:cs="Arial"/>
        </w:rPr>
        <w:t>Thi</w:t>
      </w:r>
      <w:r w:rsidR="00F2026C" w:rsidRPr="00411324">
        <w:rPr>
          <w:rFonts w:ascii="Arial" w:hAnsi="Arial" w:cs="Arial"/>
        </w:rPr>
        <w:t>s</w:t>
      </w:r>
      <w:r w:rsidR="008B78FA" w:rsidRPr="00411324">
        <w:rPr>
          <w:rFonts w:ascii="Arial" w:hAnsi="Arial" w:cs="Arial"/>
        </w:rPr>
        <w:t xml:space="preserve"> information is provided in a digital format so that it can be incorporated into a local GIS and be accessed more easily by the community. </w:t>
      </w:r>
      <w:r w:rsidR="00443416" w:rsidRPr="00411324">
        <w:rPr>
          <w:rFonts w:ascii="Arial" w:hAnsi="Arial" w:cs="Arial"/>
        </w:rPr>
        <w:t xml:space="preserve">The FIRM Database includes most of the </w:t>
      </w:r>
      <w:r w:rsidR="00082645" w:rsidRPr="00411324">
        <w:rPr>
          <w:rFonts w:ascii="Arial" w:hAnsi="Arial" w:cs="Arial"/>
        </w:rPr>
        <w:t xml:space="preserve">tabular </w:t>
      </w:r>
      <w:r w:rsidR="00443416" w:rsidRPr="00411324">
        <w:rPr>
          <w:rFonts w:ascii="Arial" w:hAnsi="Arial" w:cs="Arial"/>
        </w:rPr>
        <w:t xml:space="preserve">information contained in the </w:t>
      </w:r>
      <w:r w:rsidR="00065588" w:rsidRPr="00411324">
        <w:rPr>
          <w:rFonts w:ascii="Arial" w:hAnsi="Arial" w:cs="Arial"/>
        </w:rPr>
        <w:t>FIS Report</w:t>
      </w:r>
      <w:r w:rsidR="00082645" w:rsidRPr="00411324">
        <w:rPr>
          <w:rFonts w:ascii="Arial" w:hAnsi="Arial" w:cs="Arial"/>
        </w:rPr>
        <w:t xml:space="preserve"> </w:t>
      </w:r>
      <w:r w:rsidR="00443416" w:rsidRPr="00411324">
        <w:rPr>
          <w:rFonts w:ascii="Arial" w:hAnsi="Arial" w:cs="Arial"/>
        </w:rPr>
        <w:t>in such a way that the data can be associated with pertinent spatial features</w:t>
      </w:r>
      <w:r w:rsidR="00381E22" w:rsidRPr="00411324">
        <w:rPr>
          <w:rFonts w:ascii="Arial" w:hAnsi="Arial" w:cs="Arial"/>
        </w:rPr>
        <w:t xml:space="preserve">. </w:t>
      </w:r>
      <w:r w:rsidR="00443416" w:rsidRPr="00411324">
        <w:rPr>
          <w:rFonts w:ascii="Arial" w:hAnsi="Arial" w:cs="Arial"/>
        </w:rPr>
        <w:t xml:space="preserve">For example, the information contained in the Floodway Data </w:t>
      </w:r>
      <w:r w:rsidR="009E46C1" w:rsidRPr="00411324">
        <w:rPr>
          <w:rFonts w:ascii="Arial" w:hAnsi="Arial" w:cs="Arial"/>
        </w:rPr>
        <w:t>t</w:t>
      </w:r>
      <w:r w:rsidR="0040627A" w:rsidRPr="00411324">
        <w:rPr>
          <w:rFonts w:ascii="Arial" w:hAnsi="Arial" w:cs="Arial"/>
        </w:rPr>
        <w:t>able and Flood P</w:t>
      </w:r>
      <w:r w:rsidR="00443416" w:rsidRPr="00411324">
        <w:rPr>
          <w:rFonts w:ascii="Arial" w:hAnsi="Arial" w:cs="Arial"/>
        </w:rPr>
        <w:t xml:space="preserve">rofiles can be linked to the cross sections that are shown on the FIRMs. Additional information about the FIRM Database and its contents can be found in FEMA’s </w:t>
      </w:r>
      <w:r w:rsidR="00443416" w:rsidRPr="00411324">
        <w:rPr>
          <w:rFonts w:ascii="Arial" w:hAnsi="Arial" w:cs="Arial"/>
          <w:i/>
          <w:iCs/>
        </w:rPr>
        <w:t xml:space="preserve">Guidelines and </w:t>
      </w:r>
      <w:r w:rsidR="00082645" w:rsidRPr="00411324">
        <w:rPr>
          <w:rFonts w:ascii="Arial" w:hAnsi="Arial" w:cs="Arial"/>
          <w:i/>
          <w:iCs/>
        </w:rPr>
        <w:t>Standards</w:t>
      </w:r>
      <w:r w:rsidR="00443416" w:rsidRPr="00411324">
        <w:rPr>
          <w:rFonts w:ascii="Arial" w:hAnsi="Arial" w:cs="Arial"/>
          <w:i/>
          <w:iCs/>
        </w:rPr>
        <w:t xml:space="preserve"> for </w:t>
      </w:r>
      <w:r w:rsidR="00655299" w:rsidRPr="00411324">
        <w:rPr>
          <w:rFonts w:ascii="Arial" w:hAnsi="Arial" w:cs="Arial"/>
          <w:i/>
        </w:rPr>
        <w:t>Flood Risk Analysis and Mapping</w:t>
      </w:r>
      <w:r w:rsidR="00443416" w:rsidRPr="00411324">
        <w:rPr>
          <w:rFonts w:ascii="Arial" w:hAnsi="Arial" w:cs="Arial"/>
        </w:rPr>
        <w:t xml:space="preserve">, </w:t>
      </w:r>
      <w:hyperlink r:id="rId140" w:history="1">
        <w:r w:rsidR="00E92FE1" w:rsidRPr="00411324">
          <w:rPr>
            <w:rStyle w:val="Hyperlink"/>
            <w:rFonts w:ascii="Arial" w:hAnsi="Arial" w:cs="Arial"/>
          </w:rPr>
          <w:t>www.fema.gov/guidelines-and-standards-flood-risk-analysis-and-mapping</w:t>
        </w:r>
      </w:hyperlink>
      <w:r w:rsidR="00655299" w:rsidRPr="00411324">
        <w:rPr>
          <w:rFonts w:ascii="Arial" w:hAnsi="Arial" w:cs="Arial"/>
        </w:rPr>
        <w:t>.</w:t>
      </w:r>
    </w:p>
    <w:p w14:paraId="0C770A4C" w14:textId="77777777" w:rsidR="00443416" w:rsidRPr="00411324" w:rsidRDefault="00443416" w:rsidP="00DB4569">
      <w:pPr>
        <w:pStyle w:val="BodyText"/>
        <w:widowControl/>
        <w:rPr>
          <w:rFonts w:ascii="Arial" w:hAnsi="Arial" w:cs="Arial"/>
        </w:rPr>
      </w:pPr>
    </w:p>
    <w:p w14:paraId="0C770A4D" w14:textId="77777777" w:rsidR="008B78FA" w:rsidRPr="00411324" w:rsidRDefault="008B78FA" w:rsidP="00DB4569">
      <w:pPr>
        <w:pStyle w:val="BodyText"/>
        <w:widowControl/>
        <w:rPr>
          <w:rFonts w:ascii="Arial" w:hAnsi="Arial" w:cs="Arial"/>
        </w:rPr>
      </w:pPr>
      <w:r w:rsidRPr="00411324">
        <w:rPr>
          <w:rFonts w:ascii="Arial" w:hAnsi="Arial" w:cs="Arial"/>
        </w:rPr>
        <w:t xml:space="preserve">Base map information shown on </w:t>
      </w:r>
      <w:r w:rsidR="00331717" w:rsidRPr="00411324">
        <w:rPr>
          <w:rFonts w:ascii="Arial" w:hAnsi="Arial" w:cs="Arial"/>
        </w:rPr>
        <w:t>the</w:t>
      </w:r>
      <w:r w:rsidRPr="00411324">
        <w:rPr>
          <w:rFonts w:ascii="Arial" w:hAnsi="Arial" w:cs="Arial"/>
        </w:rPr>
        <w:t xml:space="preserve"> FIRM was derived from the sources described in</w:t>
      </w:r>
      <w:r w:rsidR="008E3E60" w:rsidRPr="00411324">
        <w:rPr>
          <w:rFonts w:ascii="Arial" w:hAnsi="Arial" w:cs="Arial"/>
        </w:rPr>
        <w:t xml:space="preserve"> </w:t>
      </w:r>
      <w:r w:rsidR="0016321F" w:rsidRPr="00411324">
        <w:rPr>
          <w:rFonts w:ascii="Arial" w:hAnsi="Arial" w:cs="Arial"/>
        </w:rPr>
        <w:fldChar w:fldCharType="begin"/>
      </w:r>
      <w:r w:rsidR="0016321F" w:rsidRPr="00411324">
        <w:rPr>
          <w:rFonts w:ascii="Arial" w:hAnsi="Arial" w:cs="Arial"/>
        </w:rPr>
        <w:instrText xml:space="preserve"> REF _Ref272137562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rPr>
        <w:t xml:space="preserve">Table </w:t>
      </w:r>
      <w:r w:rsidR="00AA0E77" w:rsidRPr="00411324">
        <w:rPr>
          <w:rFonts w:ascii="Arial" w:hAnsi="Arial" w:cs="Arial"/>
          <w:noProof/>
        </w:rPr>
        <w:t>22</w:t>
      </w:r>
      <w:r w:rsidR="0016321F" w:rsidRPr="00411324">
        <w:rPr>
          <w:rFonts w:ascii="Arial" w:hAnsi="Arial" w:cs="Arial"/>
        </w:rPr>
        <w:fldChar w:fldCharType="end"/>
      </w:r>
      <w:r w:rsidRPr="00411324">
        <w:rPr>
          <w:rFonts w:ascii="Arial" w:hAnsi="Arial" w:cs="Arial"/>
        </w:rPr>
        <w:t>.</w:t>
      </w:r>
    </w:p>
    <w:p w14:paraId="0C770A4E" w14:textId="77777777" w:rsidR="008E3E60" w:rsidRPr="00B30097" w:rsidRDefault="008E3E60" w:rsidP="00DB4569">
      <w:pPr>
        <w:pStyle w:val="Caption"/>
        <w:widowControl/>
        <w:rPr>
          <w:rFonts w:cs="Arial"/>
        </w:rPr>
      </w:pPr>
      <w:bookmarkStart w:id="117" w:name="_Ref272137562"/>
      <w:bookmarkStart w:id="118" w:name="_Toc452545610"/>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22</w:t>
      </w:r>
      <w:r w:rsidR="00CC692E" w:rsidRPr="00B30097">
        <w:rPr>
          <w:rFonts w:cs="Arial"/>
          <w:noProof/>
        </w:rPr>
        <w:fldChar w:fldCharType="end"/>
      </w:r>
      <w:bookmarkEnd w:id="117"/>
      <w:r w:rsidRPr="00B30097">
        <w:rPr>
          <w:rFonts w:cs="Arial"/>
        </w:rPr>
        <w:t>: Base Map Sources</w:t>
      </w:r>
      <w:bookmarkEnd w:id="118"/>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1800"/>
        <w:gridCol w:w="900"/>
        <w:gridCol w:w="1068"/>
        <w:gridCol w:w="3432"/>
      </w:tblGrid>
      <w:tr w:rsidR="003C00EC" w:rsidRPr="00646FD7" w14:paraId="0C770A54" w14:textId="77777777" w:rsidTr="001B5BC7">
        <w:trPr>
          <w:cantSplit/>
          <w:tblHeader/>
        </w:trPr>
        <w:tc>
          <w:tcPr>
            <w:tcW w:w="2070" w:type="dxa"/>
            <w:tcBorders>
              <w:top w:val="single" w:sz="4" w:space="0" w:color="auto"/>
              <w:left w:val="single" w:sz="4" w:space="0" w:color="auto"/>
              <w:bottom w:val="single" w:sz="4" w:space="0" w:color="auto"/>
              <w:right w:val="single" w:sz="4" w:space="0" w:color="auto"/>
            </w:tcBorders>
            <w:shd w:val="clear" w:color="auto" w:fill="E0E0E0"/>
            <w:vAlign w:val="bottom"/>
          </w:tcPr>
          <w:p w14:paraId="0C770A4F" w14:textId="77777777" w:rsidR="003C00EC" w:rsidRPr="00646FD7" w:rsidRDefault="003C00EC" w:rsidP="00DB4569">
            <w:pPr>
              <w:pStyle w:val="TableText"/>
              <w:widowControl/>
              <w:jc w:val="left"/>
            </w:pPr>
            <w:r w:rsidRPr="00646FD7">
              <w:t>Data Type</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bottom"/>
          </w:tcPr>
          <w:p w14:paraId="0C770A50" w14:textId="77777777" w:rsidR="003C00EC" w:rsidRPr="00646FD7" w:rsidRDefault="003C00EC" w:rsidP="00DB4569">
            <w:pPr>
              <w:pStyle w:val="TableText"/>
              <w:widowControl/>
              <w:jc w:val="left"/>
            </w:pPr>
            <w:r w:rsidRPr="00646FD7">
              <w:t>Data Provider</w:t>
            </w:r>
          </w:p>
        </w:tc>
        <w:tc>
          <w:tcPr>
            <w:tcW w:w="900" w:type="dxa"/>
            <w:tcBorders>
              <w:top w:val="single" w:sz="4" w:space="0" w:color="auto"/>
              <w:left w:val="single" w:sz="4" w:space="0" w:color="auto"/>
              <w:bottom w:val="single" w:sz="4" w:space="0" w:color="auto"/>
              <w:right w:val="single" w:sz="4" w:space="0" w:color="auto"/>
            </w:tcBorders>
            <w:shd w:val="clear" w:color="auto" w:fill="E0E0E0"/>
            <w:vAlign w:val="bottom"/>
          </w:tcPr>
          <w:p w14:paraId="0C770A51" w14:textId="77777777" w:rsidR="003C00EC" w:rsidRPr="00646FD7" w:rsidRDefault="003C00EC" w:rsidP="00DB4569">
            <w:pPr>
              <w:pStyle w:val="TableText"/>
              <w:widowControl/>
            </w:pPr>
            <w:r w:rsidRPr="00646FD7">
              <w:t>Data Date</w:t>
            </w:r>
          </w:p>
        </w:tc>
        <w:tc>
          <w:tcPr>
            <w:tcW w:w="1068" w:type="dxa"/>
            <w:tcBorders>
              <w:top w:val="single" w:sz="4" w:space="0" w:color="auto"/>
              <w:left w:val="single" w:sz="4" w:space="0" w:color="auto"/>
              <w:bottom w:val="single" w:sz="4" w:space="0" w:color="auto"/>
              <w:right w:val="single" w:sz="4" w:space="0" w:color="auto"/>
            </w:tcBorders>
            <w:shd w:val="clear" w:color="auto" w:fill="E0E0E0"/>
            <w:vAlign w:val="bottom"/>
          </w:tcPr>
          <w:p w14:paraId="0C770A52" w14:textId="77777777" w:rsidR="003C00EC" w:rsidRPr="00646FD7" w:rsidRDefault="003C00EC" w:rsidP="00DB4569">
            <w:pPr>
              <w:pStyle w:val="TableText"/>
              <w:widowControl/>
            </w:pPr>
            <w:r w:rsidRPr="00646FD7">
              <w:t>Data Scale</w:t>
            </w:r>
          </w:p>
        </w:tc>
        <w:tc>
          <w:tcPr>
            <w:tcW w:w="3432" w:type="dxa"/>
            <w:tcBorders>
              <w:top w:val="single" w:sz="4" w:space="0" w:color="auto"/>
              <w:left w:val="single" w:sz="4" w:space="0" w:color="auto"/>
              <w:bottom w:val="single" w:sz="4" w:space="0" w:color="auto"/>
              <w:right w:val="single" w:sz="4" w:space="0" w:color="auto"/>
            </w:tcBorders>
            <w:shd w:val="clear" w:color="auto" w:fill="E0E0E0"/>
            <w:vAlign w:val="bottom"/>
          </w:tcPr>
          <w:p w14:paraId="0C770A53" w14:textId="77777777" w:rsidR="003C00EC" w:rsidRPr="00646FD7" w:rsidRDefault="003C00EC" w:rsidP="00DB4569">
            <w:pPr>
              <w:pStyle w:val="TableText"/>
              <w:widowControl/>
              <w:jc w:val="left"/>
            </w:pPr>
            <w:r w:rsidRPr="00646FD7">
              <w:t>Data Description</w:t>
            </w:r>
          </w:p>
        </w:tc>
      </w:tr>
      <w:tr w:rsidR="003C00EC" w:rsidRPr="00646FD7" w14:paraId="0C770A5A" w14:textId="77777777" w:rsidTr="001B5BC7">
        <w:trPr>
          <w:cantSplit/>
        </w:trPr>
        <w:tc>
          <w:tcPr>
            <w:tcW w:w="2070" w:type="dxa"/>
            <w:tcBorders>
              <w:top w:val="single" w:sz="4" w:space="0" w:color="auto"/>
            </w:tcBorders>
            <w:vAlign w:val="center"/>
          </w:tcPr>
          <w:p w14:paraId="0C770A55" w14:textId="77777777" w:rsidR="003C00EC" w:rsidRPr="00646FD7" w:rsidRDefault="003C00EC" w:rsidP="00DB4569">
            <w:pPr>
              <w:pStyle w:val="TableText"/>
              <w:widowControl/>
              <w:jc w:val="left"/>
              <w:rPr>
                <w:b/>
                <w:color w:val="E36C0A"/>
              </w:rPr>
            </w:pPr>
            <w:r w:rsidRPr="00646FD7">
              <w:rPr>
                <w:b/>
                <w:color w:val="E36C0A"/>
              </w:rPr>
              <w:t>Digital Orthophoto</w:t>
            </w:r>
          </w:p>
        </w:tc>
        <w:tc>
          <w:tcPr>
            <w:tcW w:w="1800" w:type="dxa"/>
            <w:tcBorders>
              <w:top w:val="single" w:sz="4" w:space="0" w:color="auto"/>
            </w:tcBorders>
            <w:vAlign w:val="center"/>
          </w:tcPr>
          <w:p w14:paraId="0C770A56" w14:textId="77777777" w:rsidR="003C00EC" w:rsidRPr="00646FD7" w:rsidRDefault="003C00EC" w:rsidP="00DB4569">
            <w:pPr>
              <w:pStyle w:val="TableText"/>
              <w:widowControl/>
              <w:jc w:val="left"/>
              <w:rPr>
                <w:b/>
                <w:color w:val="E36C0A"/>
              </w:rPr>
            </w:pPr>
            <w:r w:rsidRPr="00646FD7">
              <w:rPr>
                <w:b/>
                <w:color w:val="E36C0A"/>
              </w:rPr>
              <w:t>Flood County &amp; USGS</w:t>
            </w:r>
          </w:p>
        </w:tc>
        <w:tc>
          <w:tcPr>
            <w:tcW w:w="900" w:type="dxa"/>
            <w:tcBorders>
              <w:top w:val="single" w:sz="4" w:space="0" w:color="auto"/>
            </w:tcBorders>
            <w:vAlign w:val="center"/>
          </w:tcPr>
          <w:p w14:paraId="0C770A57" w14:textId="77777777" w:rsidR="003C00EC" w:rsidRPr="00646FD7" w:rsidRDefault="003C00EC" w:rsidP="00DB4569">
            <w:pPr>
              <w:pStyle w:val="TableText"/>
              <w:widowControl/>
              <w:rPr>
                <w:b/>
                <w:color w:val="E36C0A"/>
              </w:rPr>
            </w:pPr>
            <w:r w:rsidRPr="00646FD7">
              <w:rPr>
                <w:b/>
                <w:color w:val="E36C0A"/>
              </w:rPr>
              <w:t>2005</w:t>
            </w:r>
          </w:p>
        </w:tc>
        <w:tc>
          <w:tcPr>
            <w:tcW w:w="1068" w:type="dxa"/>
            <w:tcBorders>
              <w:top w:val="single" w:sz="4" w:space="0" w:color="auto"/>
            </w:tcBorders>
            <w:vAlign w:val="center"/>
          </w:tcPr>
          <w:p w14:paraId="0C770A58" w14:textId="77777777" w:rsidR="003C00EC" w:rsidRPr="00646FD7" w:rsidRDefault="003C00EC" w:rsidP="00DB4569">
            <w:pPr>
              <w:pStyle w:val="TableText"/>
              <w:widowControl/>
              <w:rPr>
                <w:b/>
                <w:color w:val="E36C0A"/>
              </w:rPr>
            </w:pPr>
            <w:r w:rsidRPr="00646FD7">
              <w:rPr>
                <w:b/>
                <w:color w:val="E36C0A"/>
              </w:rPr>
              <w:t>1 foot GSD</w:t>
            </w:r>
          </w:p>
        </w:tc>
        <w:tc>
          <w:tcPr>
            <w:tcW w:w="3432" w:type="dxa"/>
            <w:tcBorders>
              <w:top w:val="single" w:sz="4" w:space="0" w:color="auto"/>
            </w:tcBorders>
            <w:vAlign w:val="center"/>
          </w:tcPr>
          <w:p w14:paraId="0C770A59" w14:textId="77777777" w:rsidR="003C00EC" w:rsidRPr="00646FD7" w:rsidRDefault="003C00EC" w:rsidP="00DB4569">
            <w:pPr>
              <w:pStyle w:val="TableText"/>
              <w:widowControl/>
              <w:jc w:val="left"/>
              <w:rPr>
                <w:b/>
                <w:color w:val="E36C0A"/>
              </w:rPr>
            </w:pPr>
            <w:r w:rsidRPr="00646FD7">
              <w:rPr>
                <w:b/>
                <w:color w:val="E36C0A"/>
              </w:rPr>
              <w:t xml:space="preserve">Color </w:t>
            </w:r>
            <w:proofErr w:type="spellStart"/>
            <w:r w:rsidRPr="00646FD7">
              <w:rPr>
                <w:b/>
                <w:color w:val="E36C0A"/>
              </w:rPr>
              <w:t>orthoimagery</w:t>
            </w:r>
            <w:proofErr w:type="spellEnd"/>
            <w:r w:rsidRPr="00646FD7">
              <w:rPr>
                <w:b/>
                <w:color w:val="E36C0A"/>
              </w:rPr>
              <w:t xml:space="preserve"> was provided for urban areas of the county</w:t>
            </w:r>
          </w:p>
        </w:tc>
      </w:tr>
      <w:tr w:rsidR="003C00EC" w:rsidRPr="00646FD7" w14:paraId="0C770A60" w14:textId="77777777" w:rsidTr="001B5BC7">
        <w:trPr>
          <w:cantSplit/>
        </w:trPr>
        <w:tc>
          <w:tcPr>
            <w:tcW w:w="2070" w:type="dxa"/>
            <w:vAlign w:val="center"/>
          </w:tcPr>
          <w:p w14:paraId="0C770A5B" w14:textId="77777777" w:rsidR="003C00EC" w:rsidRPr="00646FD7" w:rsidRDefault="003C00EC" w:rsidP="00DB4569">
            <w:pPr>
              <w:pStyle w:val="TableText"/>
              <w:widowControl/>
              <w:jc w:val="left"/>
              <w:rPr>
                <w:b/>
                <w:color w:val="E36C0A"/>
              </w:rPr>
            </w:pPr>
            <w:r w:rsidRPr="00646FD7">
              <w:rPr>
                <w:b/>
                <w:color w:val="E36C0A"/>
              </w:rPr>
              <w:t>Digital Orthophoto</w:t>
            </w:r>
          </w:p>
        </w:tc>
        <w:tc>
          <w:tcPr>
            <w:tcW w:w="1800" w:type="dxa"/>
            <w:vAlign w:val="center"/>
          </w:tcPr>
          <w:p w14:paraId="0C770A5C" w14:textId="77777777" w:rsidR="003C00EC" w:rsidRPr="00646FD7" w:rsidRDefault="003C00EC" w:rsidP="00DB4569">
            <w:pPr>
              <w:pStyle w:val="TableText"/>
              <w:widowControl/>
              <w:jc w:val="left"/>
              <w:rPr>
                <w:b/>
                <w:color w:val="E36C0A"/>
              </w:rPr>
            </w:pPr>
            <w:r w:rsidRPr="00646FD7">
              <w:rPr>
                <w:b/>
                <w:color w:val="E36C0A"/>
              </w:rPr>
              <w:t>USGS</w:t>
            </w:r>
          </w:p>
        </w:tc>
        <w:tc>
          <w:tcPr>
            <w:tcW w:w="900" w:type="dxa"/>
            <w:vAlign w:val="center"/>
          </w:tcPr>
          <w:p w14:paraId="0C770A5D" w14:textId="77777777" w:rsidR="003C00EC" w:rsidRPr="00646FD7" w:rsidRDefault="003C00EC" w:rsidP="00DB4569">
            <w:pPr>
              <w:pStyle w:val="TableText"/>
              <w:widowControl/>
              <w:rPr>
                <w:b/>
                <w:color w:val="E36C0A"/>
              </w:rPr>
            </w:pPr>
            <w:r w:rsidRPr="00646FD7">
              <w:rPr>
                <w:b/>
                <w:color w:val="E36C0A"/>
              </w:rPr>
              <w:t>1998</w:t>
            </w:r>
          </w:p>
        </w:tc>
        <w:tc>
          <w:tcPr>
            <w:tcW w:w="1068" w:type="dxa"/>
            <w:vAlign w:val="center"/>
          </w:tcPr>
          <w:p w14:paraId="0C770A5E" w14:textId="77777777" w:rsidR="003C00EC" w:rsidRPr="00646FD7" w:rsidRDefault="003C00EC" w:rsidP="00DB4569">
            <w:pPr>
              <w:pStyle w:val="TableText"/>
              <w:widowControl/>
              <w:rPr>
                <w:b/>
                <w:color w:val="E36C0A"/>
              </w:rPr>
            </w:pPr>
            <w:r w:rsidRPr="00646FD7">
              <w:rPr>
                <w:b/>
                <w:color w:val="E36C0A"/>
              </w:rPr>
              <w:t>1:12,000</w:t>
            </w:r>
          </w:p>
        </w:tc>
        <w:tc>
          <w:tcPr>
            <w:tcW w:w="3432" w:type="dxa"/>
            <w:vAlign w:val="center"/>
          </w:tcPr>
          <w:p w14:paraId="0C770A5F" w14:textId="77777777" w:rsidR="003C00EC" w:rsidRPr="00646FD7" w:rsidRDefault="003C00EC" w:rsidP="00DB4569">
            <w:pPr>
              <w:pStyle w:val="TableText"/>
              <w:widowControl/>
              <w:jc w:val="left"/>
              <w:rPr>
                <w:b/>
                <w:color w:val="E36C0A"/>
              </w:rPr>
            </w:pPr>
            <w:r w:rsidRPr="00646FD7">
              <w:rPr>
                <w:b/>
                <w:color w:val="E36C0A"/>
              </w:rPr>
              <w:t>Digital Orthophoto Quadrangles were used in rural areas of the county</w:t>
            </w:r>
          </w:p>
        </w:tc>
      </w:tr>
      <w:tr w:rsidR="003C00EC" w:rsidRPr="00646FD7" w14:paraId="0C770A66" w14:textId="77777777" w:rsidTr="001B5BC7">
        <w:trPr>
          <w:cantSplit/>
        </w:trPr>
        <w:tc>
          <w:tcPr>
            <w:tcW w:w="2070" w:type="dxa"/>
            <w:vAlign w:val="center"/>
          </w:tcPr>
          <w:p w14:paraId="0C770A61" w14:textId="77777777" w:rsidR="003C00EC" w:rsidRPr="00646FD7" w:rsidRDefault="003C00EC" w:rsidP="00DB4569">
            <w:pPr>
              <w:pStyle w:val="TableText"/>
              <w:widowControl/>
              <w:jc w:val="left"/>
              <w:rPr>
                <w:b/>
                <w:color w:val="E36C0A"/>
              </w:rPr>
            </w:pPr>
            <w:r w:rsidRPr="00646FD7">
              <w:rPr>
                <w:b/>
                <w:color w:val="E36C0A"/>
              </w:rPr>
              <w:t>Political boundaries</w:t>
            </w:r>
          </w:p>
        </w:tc>
        <w:tc>
          <w:tcPr>
            <w:tcW w:w="1800" w:type="dxa"/>
            <w:vAlign w:val="center"/>
          </w:tcPr>
          <w:p w14:paraId="0C770A62" w14:textId="77777777" w:rsidR="003C00EC" w:rsidRPr="00646FD7" w:rsidRDefault="003C00EC" w:rsidP="00DB4569">
            <w:pPr>
              <w:pStyle w:val="TableText"/>
              <w:widowControl/>
              <w:jc w:val="left"/>
              <w:rPr>
                <w:b/>
                <w:color w:val="E36C0A"/>
              </w:rPr>
            </w:pPr>
            <w:r w:rsidRPr="00646FD7">
              <w:rPr>
                <w:b/>
                <w:color w:val="E36C0A"/>
              </w:rPr>
              <w:t>Flood County</w:t>
            </w:r>
          </w:p>
        </w:tc>
        <w:tc>
          <w:tcPr>
            <w:tcW w:w="900" w:type="dxa"/>
            <w:vAlign w:val="center"/>
          </w:tcPr>
          <w:p w14:paraId="0C770A63" w14:textId="77777777" w:rsidR="003C00EC" w:rsidRPr="00646FD7" w:rsidRDefault="003C00EC" w:rsidP="00DB4569">
            <w:pPr>
              <w:pStyle w:val="TableText"/>
              <w:widowControl/>
              <w:rPr>
                <w:b/>
                <w:color w:val="E36C0A"/>
              </w:rPr>
            </w:pPr>
            <w:r w:rsidRPr="00646FD7">
              <w:rPr>
                <w:b/>
                <w:color w:val="E36C0A"/>
              </w:rPr>
              <w:t>2005</w:t>
            </w:r>
          </w:p>
        </w:tc>
        <w:tc>
          <w:tcPr>
            <w:tcW w:w="1068" w:type="dxa"/>
            <w:vAlign w:val="center"/>
          </w:tcPr>
          <w:p w14:paraId="0C770A64" w14:textId="77777777" w:rsidR="003C00EC" w:rsidRPr="00646FD7" w:rsidRDefault="003C00EC" w:rsidP="00DB4569">
            <w:pPr>
              <w:pStyle w:val="TableText"/>
              <w:widowControl/>
              <w:rPr>
                <w:b/>
                <w:color w:val="E36C0A"/>
              </w:rPr>
            </w:pPr>
            <w:r w:rsidRPr="00646FD7">
              <w:rPr>
                <w:b/>
                <w:color w:val="E36C0A"/>
              </w:rPr>
              <w:t>1:5,000</w:t>
            </w:r>
          </w:p>
        </w:tc>
        <w:tc>
          <w:tcPr>
            <w:tcW w:w="3432" w:type="dxa"/>
            <w:vAlign w:val="center"/>
          </w:tcPr>
          <w:p w14:paraId="0C770A65" w14:textId="77777777" w:rsidR="003C00EC" w:rsidRPr="00646FD7" w:rsidRDefault="003C00EC" w:rsidP="00DB4569">
            <w:pPr>
              <w:pStyle w:val="TableText"/>
              <w:widowControl/>
              <w:jc w:val="left"/>
              <w:rPr>
                <w:b/>
                <w:color w:val="E36C0A"/>
              </w:rPr>
            </w:pPr>
            <w:r w:rsidRPr="00646FD7">
              <w:rPr>
                <w:b/>
                <w:color w:val="E36C0A"/>
              </w:rPr>
              <w:t>Municipal and county boundaries</w:t>
            </w:r>
          </w:p>
        </w:tc>
      </w:tr>
      <w:tr w:rsidR="001B5BC7" w:rsidRPr="00646FD7" w14:paraId="3AF26300" w14:textId="77777777" w:rsidTr="001B5BC7">
        <w:trPr>
          <w:cantSplit/>
        </w:trPr>
        <w:tc>
          <w:tcPr>
            <w:tcW w:w="2070" w:type="dxa"/>
            <w:vAlign w:val="center"/>
          </w:tcPr>
          <w:p w14:paraId="5F03043A" w14:textId="77777777" w:rsidR="001B5BC7" w:rsidRPr="00646FD7" w:rsidRDefault="001B5BC7" w:rsidP="00DB4569">
            <w:pPr>
              <w:pStyle w:val="TableText"/>
              <w:widowControl/>
              <w:jc w:val="left"/>
              <w:rPr>
                <w:b/>
                <w:color w:val="E36C0A"/>
              </w:rPr>
            </w:pPr>
            <w:r w:rsidRPr="00646FD7">
              <w:rPr>
                <w:b/>
                <w:color w:val="E36C0A"/>
              </w:rPr>
              <w:t>Public Land Survey System (PLSS)</w:t>
            </w:r>
          </w:p>
        </w:tc>
        <w:tc>
          <w:tcPr>
            <w:tcW w:w="1800" w:type="dxa"/>
            <w:vAlign w:val="center"/>
          </w:tcPr>
          <w:p w14:paraId="11C60295" w14:textId="77777777" w:rsidR="001B5BC7" w:rsidRPr="00646FD7" w:rsidRDefault="001B5BC7" w:rsidP="00DB4569">
            <w:pPr>
              <w:pStyle w:val="TableText"/>
              <w:widowControl/>
              <w:jc w:val="left"/>
              <w:rPr>
                <w:b/>
                <w:color w:val="E36C0A"/>
              </w:rPr>
            </w:pPr>
            <w:r w:rsidRPr="00646FD7">
              <w:rPr>
                <w:b/>
                <w:color w:val="E36C0A"/>
              </w:rPr>
              <w:t>State Center for Geographic Information</w:t>
            </w:r>
          </w:p>
        </w:tc>
        <w:tc>
          <w:tcPr>
            <w:tcW w:w="900" w:type="dxa"/>
            <w:vAlign w:val="center"/>
          </w:tcPr>
          <w:p w14:paraId="745DDBFA" w14:textId="77777777" w:rsidR="001B5BC7" w:rsidRPr="00646FD7" w:rsidRDefault="001B5BC7" w:rsidP="00DB4569">
            <w:pPr>
              <w:pStyle w:val="TableText"/>
              <w:widowControl/>
              <w:rPr>
                <w:b/>
                <w:color w:val="E36C0A"/>
              </w:rPr>
            </w:pPr>
            <w:r w:rsidRPr="00646FD7">
              <w:rPr>
                <w:b/>
                <w:color w:val="E36C0A"/>
              </w:rPr>
              <w:t>2005</w:t>
            </w:r>
          </w:p>
        </w:tc>
        <w:tc>
          <w:tcPr>
            <w:tcW w:w="1068" w:type="dxa"/>
            <w:vAlign w:val="center"/>
          </w:tcPr>
          <w:p w14:paraId="4FCCFB75" w14:textId="77777777" w:rsidR="001B5BC7" w:rsidRPr="00646FD7" w:rsidRDefault="001B5BC7" w:rsidP="00DB4569">
            <w:pPr>
              <w:pStyle w:val="TableText"/>
              <w:widowControl/>
              <w:rPr>
                <w:b/>
                <w:color w:val="E36C0A"/>
              </w:rPr>
            </w:pPr>
            <w:r w:rsidRPr="00646FD7">
              <w:rPr>
                <w:b/>
                <w:color w:val="E36C0A"/>
              </w:rPr>
              <w:t>1:24,000</w:t>
            </w:r>
          </w:p>
        </w:tc>
        <w:tc>
          <w:tcPr>
            <w:tcW w:w="3432" w:type="dxa"/>
            <w:vAlign w:val="center"/>
          </w:tcPr>
          <w:p w14:paraId="05D79817" w14:textId="77777777" w:rsidR="001B5BC7" w:rsidRPr="00646FD7" w:rsidRDefault="001B5BC7" w:rsidP="00DB4569">
            <w:pPr>
              <w:pStyle w:val="TableText"/>
              <w:widowControl/>
              <w:jc w:val="left"/>
              <w:rPr>
                <w:b/>
                <w:color w:val="E36C0A"/>
              </w:rPr>
            </w:pPr>
            <w:r w:rsidRPr="00646FD7">
              <w:rPr>
                <w:b/>
                <w:color w:val="E36C0A"/>
              </w:rPr>
              <w:t>PLSS data were digitized from USGS quadrangles</w:t>
            </w:r>
          </w:p>
        </w:tc>
      </w:tr>
      <w:tr w:rsidR="003C00EC" w:rsidRPr="00646FD7" w14:paraId="0C770A6C" w14:textId="77777777" w:rsidTr="001B5BC7">
        <w:trPr>
          <w:cantSplit/>
        </w:trPr>
        <w:tc>
          <w:tcPr>
            <w:tcW w:w="2070" w:type="dxa"/>
            <w:vAlign w:val="center"/>
          </w:tcPr>
          <w:p w14:paraId="0C770A67" w14:textId="77777777" w:rsidR="003C00EC" w:rsidRPr="00646FD7" w:rsidRDefault="003C00EC" w:rsidP="00DB4569">
            <w:pPr>
              <w:pStyle w:val="TableText"/>
              <w:widowControl/>
              <w:jc w:val="left"/>
              <w:rPr>
                <w:b/>
                <w:color w:val="E36C0A"/>
              </w:rPr>
            </w:pPr>
            <w:r w:rsidRPr="00646FD7">
              <w:rPr>
                <w:b/>
                <w:color w:val="E36C0A"/>
              </w:rPr>
              <w:t>Transportation Features</w:t>
            </w:r>
          </w:p>
        </w:tc>
        <w:tc>
          <w:tcPr>
            <w:tcW w:w="1800" w:type="dxa"/>
            <w:vAlign w:val="center"/>
          </w:tcPr>
          <w:p w14:paraId="0C770A68" w14:textId="77777777" w:rsidR="003C00EC" w:rsidRPr="00646FD7" w:rsidRDefault="003C00EC" w:rsidP="00DB4569">
            <w:pPr>
              <w:pStyle w:val="TableText"/>
              <w:widowControl/>
              <w:jc w:val="left"/>
              <w:rPr>
                <w:b/>
                <w:color w:val="E36C0A"/>
              </w:rPr>
            </w:pPr>
            <w:r w:rsidRPr="00646FD7">
              <w:rPr>
                <w:b/>
                <w:color w:val="E36C0A"/>
              </w:rPr>
              <w:t>State Center for Geographic Information</w:t>
            </w:r>
          </w:p>
        </w:tc>
        <w:tc>
          <w:tcPr>
            <w:tcW w:w="900" w:type="dxa"/>
            <w:vAlign w:val="center"/>
          </w:tcPr>
          <w:p w14:paraId="0C770A69" w14:textId="77777777" w:rsidR="003C00EC" w:rsidRPr="00646FD7" w:rsidRDefault="003C00EC" w:rsidP="00DB4569">
            <w:pPr>
              <w:pStyle w:val="TableText"/>
              <w:widowControl/>
              <w:rPr>
                <w:b/>
                <w:color w:val="E36C0A"/>
              </w:rPr>
            </w:pPr>
            <w:r w:rsidRPr="00646FD7">
              <w:rPr>
                <w:b/>
                <w:color w:val="E36C0A"/>
              </w:rPr>
              <w:t>2003</w:t>
            </w:r>
          </w:p>
        </w:tc>
        <w:tc>
          <w:tcPr>
            <w:tcW w:w="1068" w:type="dxa"/>
            <w:vAlign w:val="center"/>
          </w:tcPr>
          <w:p w14:paraId="0C770A6A" w14:textId="77777777" w:rsidR="003C00EC" w:rsidRPr="00646FD7" w:rsidRDefault="003C00EC" w:rsidP="00DB4569">
            <w:pPr>
              <w:pStyle w:val="TableText"/>
              <w:widowControl/>
              <w:rPr>
                <w:b/>
                <w:color w:val="E36C0A"/>
              </w:rPr>
            </w:pPr>
            <w:r w:rsidRPr="00646FD7">
              <w:rPr>
                <w:b/>
                <w:color w:val="E36C0A"/>
              </w:rPr>
              <w:t>1:10,000</w:t>
            </w:r>
          </w:p>
        </w:tc>
        <w:tc>
          <w:tcPr>
            <w:tcW w:w="3432" w:type="dxa"/>
            <w:vAlign w:val="center"/>
          </w:tcPr>
          <w:p w14:paraId="0C770A6B" w14:textId="77777777" w:rsidR="003C00EC" w:rsidRPr="00646FD7" w:rsidRDefault="003C00EC" w:rsidP="00DB4569">
            <w:pPr>
              <w:pStyle w:val="TableText"/>
              <w:widowControl/>
              <w:jc w:val="left"/>
              <w:rPr>
                <w:b/>
                <w:color w:val="E36C0A"/>
              </w:rPr>
            </w:pPr>
            <w:r w:rsidRPr="00646FD7">
              <w:rPr>
                <w:b/>
                <w:color w:val="E36C0A"/>
              </w:rPr>
              <w:t xml:space="preserve">Roads and railroads, were delineated from 2005 </w:t>
            </w:r>
            <w:proofErr w:type="spellStart"/>
            <w:r w:rsidRPr="00646FD7">
              <w:rPr>
                <w:b/>
                <w:color w:val="E36C0A"/>
              </w:rPr>
              <w:t>orthoimagery</w:t>
            </w:r>
            <w:proofErr w:type="spellEnd"/>
          </w:p>
        </w:tc>
      </w:tr>
      <w:tr w:rsidR="003C00EC" w:rsidRPr="00646FD7" w14:paraId="0C770A72" w14:textId="77777777" w:rsidTr="001B5BC7">
        <w:trPr>
          <w:cantSplit/>
        </w:trPr>
        <w:tc>
          <w:tcPr>
            <w:tcW w:w="2070" w:type="dxa"/>
            <w:vAlign w:val="center"/>
          </w:tcPr>
          <w:p w14:paraId="0C770A6D" w14:textId="77777777" w:rsidR="003C00EC" w:rsidRPr="00646FD7" w:rsidRDefault="003C00EC" w:rsidP="00DB4569">
            <w:pPr>
              <w:pStyle w:val="TableText"/>
              <w:widowControl/>
              <w:jc w:val="left"/>
              <w:rPr>
                <w:b/>
                <w:color w:val="E36C0A"/>
              </w:rPr>
            </w:pPr>
            <w:r w:rsidRPr="00646FD7">
              <w:rPr>
                <w:b/>
                <w:color w:val="E36C0A"/>
              </w:rPr>
              <w:t>Surface Water Features</w:t>
            </w:r>
          </w:p>
        </w:tc>
        <w:tc>
          <w:tcPr>
            <w:tcW w:w="1800" w:type="dxa"/>
            <w:vAlign w:val="center"/>
          </w:tcPr>
          <w:p w14:paraId="0C770A6E" w14:textId="77777777" w:rsidR="003C00EC" w:rsidRPr="00646FD7" w:rsidRDefault="003C00EC" w:rsidP="00DB4569">
            <w:pPr>
              <w:pStyle w:val="TableText"/>
              <w:widowControl/>
              <w:jc w:val="left"/>
              <w:rPr>
                <w:b/>
                <w:color w:val="E36C0A"/>
              </w:rPr>
            </w:pPr>
            <w:r w:rsidRPr="00646FD7">
              <w:rPr>
                <w:b/>
                <w:color w:val="E36C0A"/>
              </w:rPr>
              <w:t>State Center for Geographic Information</w:t>
            </w:r>
          </w:p>
        </w:tc>
        <w:tc>
          <w:tcPr>
            <w:tcW w:w="900" w:type="dxa"/>
            <w:vAlign w:val="center"/>
          </w:tcPr>
          <w:p w14:paraId="0C770A6F" w14:textId="77777777" w:rsidR="003C00EC" w:rsidRPr="00646FD7" w:rsidRDefault="003C00EC" w:rsidP="00DB4569">
            <w:pPr>
              <w:pStyle w:val="TableText"/>
              <w:widowControl/>
              <w:rPr>
                <w:b/>
                <w:color w:val="E36C0A"/>
              </w:rPr>
            </w:pPr>
            <w:r w:rsidRPr="00646FD7">
              <w:rPr>
                <w:b/>
                <w:color w:val="E36C0A"/>
              </w:rPr>
              <w:t>2003</w:t>
            </w:r>
          </w:p>
        </w:tc>
        <w:tc>
          <w:tcPr>
            <w:tcW w:w="1068" w:type="dxa"/>
            <w:vAlign w:val="center"/>
          </w:tcPr>
          <w:p w14:paraId="0C770A70" w14:textId="77777777" w:rsidR="003C00EC" w:rsidRPr="00646FD7" w:rsidRDefault="003C00EC" w:rsidP="00DB4569">
            <w:pPr>
              <w:pStyle w:val="TableText"/>
              <w:widowControl/>
              <w:rPr>
                <w:b/>
                <w:color w:val="E36C0A"/>
              </w:rPr>
            </w:pPr>
            <w:r w:rsidRPr="00646FD7">
              <w:rPr>
                <w:b/>
                <w:color w:val="E36C0A"/>
              </w:rPr>
              <w:t>1:5,000</w:t>
            </w:r>
          </w:p>
        </w:tc>
        <w:tc>
          <w:tcPr>
            <w:tcW w:w="3432" w:type="dxa"/>
            <w:vAlign w:val="center"/>
          </w:tcPr>
          <w:p w14:paraId="0C770A71" w14:textId="77777777" w:rsidR="003C00EC" w:rsidRPr="00646FD7" w:rsidRDefault="003C00EC" w:rsidP="00DB4569">
            <w:pPr>
              <w:pStyle w:val="TableText"/>
              <w:widowControl/>
              <w:jc w:val="left"/>
              <w:rPr>
                <w:b/>
                <w:color w:val="E36C0A"/>
              </w:rPr>
            </w:pPr>
            <w:r w:rsidRPr="00646FD7">
              <w:rPr>
                <w:b/>
                <w:color w:val="E36C0A"/>
              </w:rPr>
              <w:t>Streams, rivers, and lakes were derived from NHD data</w:t>
            </w:r>
          </w:p>
        </w:tc>
      </w:tr>
    </w:tbl>
    <w:p w14:paraId="0C770A86" w14:textId="77777777" w:rsidR="009E778F" w:rsidRPr="00B30097" w:rsidRDefault="009E778F" w:rsidP="00DB4569">
      <w:pPr>
        <w:pStyle w:val="Heading2"/>
        <w:widowControl/>
        <w:rPr>
          <w:rFonts w:cs="Arial"/>
        </w:rPr>
      </w:pPr>
      <w:bookmarkStart w:id="119" w:name="_Toc452545888"/>
      <w:r w:rsidRPr="00B30097">
        <w:rPr>
          <w:rFonts w:cs="Arial"/>
        </w:rPr>
        <w:t>6.3</w:t>
      </w:r>
      <w:r w:rsidRPr="00B30097">
        <w:rPr>
          <w:rFonts w:cs="Arial"/>
        </w:rPr>
        <w:tab/>
        <w:t>Floodplain and Floodway Delineation</w:t>
      </w:r>
      <w:bookmarkEnd w:id="119"/>
    </w:p>
    <w:p w14:paraId="0C770A87" w14:textId="77777777" w:rsidR="00A7028F" w:rsidRPr="00411324" w:rsidRDefault="00A7028F" w:rsidP="00DB4569">
      <w:pPr>
        <w:pStyle w:val="BodyText"/>
        <w:widowControl/>
        <w:rPr>
          <w:rFonts w:ascii="Arial" w:hAnsi="Arial" w:cs="Arial"/>
        </w:rPr>
      </w:pPr>
      <w:r w:rsidRPr="00411324">
        <w:rPr>
          <w:rFonts w:ascii="Arial" w:hAnsi="Arial" w:cs="Arial"/>
        </w:rPr>
        <w:t>The FIRM shows tints, screens, and symbols to indicate floodplains</w:t>
      </w:r>
      <w:r w:rsidR="004F12E3" w:rsidRPr="00411324">
        <w:rPr>
          <w:rFonts w:ascii="Arial" w:hAnsi="Arial" w:cs="Arial"/>
        </w:rPr>
        <w:t xml:space="preserve"> and</w:t>
      </w:r>
      <w:r w:rsidRPr="00411324">
        <w:rPr>
          <w:rFonts w:ascii="Arial" w:hAnsi="Arial" w:cs="Arial"/>
        </w:rPr>
        <w:t xml:space="preserve"> floodways</w:t>
      </w:r>
      <w:r w:rsidR="004F12E3" w:rsidRPr="00411324">
        <w:rPr>
          <w:rFonts w:ascii="Arial" w:hAnsi="Arial" w:cs="Arial"/>
        </w:rPr>
        <w:t xml:space="preserve"> as well as</w:t>
      </w:r>
      <w:r w:rsidRPr="00411324">
        <w:rPr>
          <w:rFonts w:ascii="Arial" w:hAnsi="Arial" w:cs="Arial"/>
        </w:rPr>
        <w:t xml:space="preserve"> the locations of selected cross sections used in the hydraulic analyses and floodway computations</w:t>
      </w:r>
      <w:r w:rsidR="00381E22" w:rsidRPr="00411324">
        <w:rPr>
          <w:rFonts w:ascii="Arial" w:hAnsi="Arial" w:cs="Arial"/>
        </w:rPr>
        <w:t xml:space="preserve">. </w:t>
      </w:r>
    </w:p>
    <w:p w14:paraId="0C770A88" w14:textId="77777777" w:rsidR="00A7028F" w:rsidRPr="00411324" w:rsidRDefault="00A7028F" w:rsidP="00DB4569">
      <w:pPr>
        <w:pStyle w:val="BodyText"/>
        <w:widowControl/>
        <w:rPr>
          <w:rFonts w:ascii="Arial" w:hAnsi="Arial" w:cs="Arial"/>
        </w:rPr>
      </w:pPr>
    </w:p>
    <w:p w14:paraId="0C770A89" w14:textId="51C538A9" w:rsidR="008C5385" w:rsidRPr="00411324" w:rsidRDefault="00877810" w:rsidP="00DB4569">
      <w:pPr>
        <w:pStyle w:val="BodyText"/>
        <w:widowControl/>
        <w:rPr>
          <w:rFonts w:ascii="Arial" w:hAnsi="Arial" w:cs="Arial"/>
          <w:b/>
          <w:color w:val="365F91"/>
        </w:rPr>
      </w:pPr>
      <w:r w:rsidRPr="00411324">
        <w:rPr>
          <w:rFonts w:ascii="Arial" w:hAnsi="Arial" w:cs="Arial"/>
        </w:rPr>
        <w:t>For riverine flooding sources, t</w:t>
      </w:r>
      <w:r w:rsidR="00A7028F" w:rsidRPr="00411324">
        <w:rPr>
          <w:rFonts w:ascii="Arial" w:hAnsi="Arial" w:cs="Arial"/>
        </w:rPr>
        <w:t xml:space="preserve">he </w:t>
      </w:r>
      <w:r w:rsidRPr="00411324">
        <w:rPr>
          <w:rFonts w:ascii="Arial" w:hAnsi="Arial" w:cs="Arial"/>
        </w:rPr>
        <w:t>mapped</w:t>
      </w:r>
      <w:r w:rsidR="00A7028F" w:rsidRPr="00411324">
        <w:rPr>
          <w:rFonts w:ascii="Arial" w:hAnsi="Arial" w:cs="Arial"/>
        </w:rPr>
        <w:t xml:space="preserve"> floodplain boundaries </w:t>
      </w:r>
      <w:r w:rsidRPr="00411324">
        <w:rPr>
          <w:rFonts w:ascii="Arial" w:hAnsi="Arial" w:cs="Arial"/>
        </w:rPr>
        <w:t xml:space="preserve">shown on the FIRM </w:t>
      </w:r>
      <w:r w:rsidR="00A7028F" w:rsidRPr="00411324">
        <w:rPr>
          <w:rFonts w:ascii="Arial" w:hAnsi="Arial" w:cs="Arial"/>
        </w:rPr>
        <w:t xml:space="preserve">have been delineated using the flood elevations determined at each cross section; between cross sections, the boundaries were interpolated using </w:t>
      </w:r>
      <w:r w:rsidR="00803B15" w:rsidRPr="00411324">
        <w:rPr>
          <w:rFonts w:ascii="Arial" w:hAnsi="Arial" w:cs="Arial"/>
        </w:rPr>
        <w:t xml:space="preserve">the topographic </w:t>
      </w:r>
      <w:r w:rsidR="00A7028F" w:rsidRPr="00411324">
        <w:rPr>
          <w:rFonts w:ascii="Arial" w:hAnsi="Arial" w:cs="Arial"/>
        </w:rPr>
        <w:t>elevation data</w:t>
      </w:r>
      <w:r w:rsidR="00803B15" w:rsidRPr="00411324">
        <w:rPr>
          <w:rFonts w:ascii="Arial" w:hAnsi="Arial" w:cs="Arial"/>
        </w:rPr>
        <w:t xml:space="preserve"> described in </w:t>
      </w:r>
      <w:r w:rsidR="0016321F" w:rsidRPr="00411324">
        <w:rPr>
          <w:rFonts w:ascii="Arial" w:hAnsi="Arial" w:cs="Arial"/>
        </w:rPr>
        <w:fldChar w:fldCharType="begin"/>
      </w:r>
      <w:r w:rsidR="0016321F" w:rsidRPr="00411324">
        <w:rPr>
          <w:rFonts w:ascii="Arial" w:hAnsi="Arial" w:cs="Arial"/>
        </w:rPr>
        <w:instrText xml:space="preserve"> REF _Ref275423015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rPr>
        <w:t xml:space="preserve">Table </w:t>
      </w:r>
      <w:r w:rsidR="00AA0E77" w:rsidRPr="00411324">
        <w:rPr>
          <w:rFonts w:ascii="Arial" w:hAnsi="Arial" w:cs="Arial"/>
          <w:noProof/>
        </w:rPr>
        <w:t>23</w:t>
      </w:r>
      <w:r w:rsidR="0016321F" w:rsidRPr="00411324">
        <w:rPr>
          <w:rFonts w:ascii="Arial" w:hAnsi="Arial" w:cs="Arial"/>
        </w:rPr>
        <w:fldChar w:fldCharType="end"/>
      </w:r>
      <w:r w:rsidR="00381E22" w:rsidRPr="00411324">
        <w:rPr>
          <w:rFonts w:ascii="Arial" w:hAnsi="Arial" w:cs="Arial"/>
        </w:rPr>
        <w:t xml:space="preserve">. </w:t>
      </w:r>
      <w:r w:rsidR="00B34057" w:rsidRPr="00411324">
        <w:rPr>
          <w:rFonts w:ascii="Arial" w:hAnsi="Arial" w:cs="Arial"/>
          <w:b/>
          <w:color w:val="365F91"/>
        </w:rPr>
        <w:t xml:space="preserve">For each coastal flooding source studied as part of this </w:t>
      </w:r>
      <w:r w:rsidR="00065588" w:rsidRPr="00411324">
        <w:rPr>
          <w:rFonts w:ascii="Arial" w:hAnsi="Arial" w:cs="Arial"/>
          <w:b/>
          <w:color w:val="365F91"/>
        </w:rPr>
        <w:t>FIS Report</w:t>
      </w:r>
      <w:r w:rsidR="00B34057" w:rsidRPr="00411324">
        <w:rPr>
          <w:rFonts w:ascii="Arial" w:hAnsi="Arial" w:cs="Arial"/>
          <w:b/>
          <w:color w:val="365F91"/>
        </w:rPr>
        <w:t xml:space="preserve">, the </w:t>
      </w:r>
      <w:r w:rsidRPr="00411324">
        <w:rPr>
          <w:rFonts w:ascii="Arial" w:hAnsi="Arial" w:cs="Arial"/>
          <w:b/>
          <w:color w:val="365F91"/>
        </w:rPr>
        <w:t>mapped</w:t>
      </w:r>
      <w:r w:rsidR="00B34057" w:rsidRPr="00411324">
        <w:rPr>
          <w:rFonts w:ascii="Arial" w:hAnsi="Arial" w:cs="Arial"/>
          <w:b/>
          <w:color w:val="365F91"/>
        </w:rPr>
        <w:t xml:space="preserve"> floodplain boundaries </w:t>
      </w:r>
      <w:r w:rsidRPr="00411324">
        <w:rPr>
          <w:rFonts w:ascii="Arial" w:hAnsi="Arial" w:cs="Arial"/>
          <w:b/>
          <w:color w:val="365F91"/>
        </w:rPr>
        <w:t xml:space="preserve">on the FIRM </w:t>
      </w:r>
      <w:r w:rsidR="00B34057" w:rsidRPr="00411324">
        <w:rPr>
          <w:rFonts w:ascii="Arial" w:hAnsi="Arial" w:cs="Arial"/>
          <w:b/>
          <w:color w:val="365F91"/>
        </w:rPr>
        <w:t xml:space="preserve">have been delineated using the flood and wave elevations determined at each transect; between transects, boundaries were delineated using land use and land cover </w:t>
      </w:r>
      <w:r w:rsidRPr="00411324">
        <w:rPr>
          <w:rFonts w:ascii="Arial" w:hAnsi="Arial" w:cs="Arial"/>
          <w:b/>
          <w:color w:val="365F91"/>
        </w:rPr>
        <w:t>data, the topographic elevation</w:t>
      </w:r>
      <w:r w:rsidR="00B34057" w:rsidRPr="00411324">
        <w:rPr>
          <w:rFonts w:ascii="Arial" w:hAnsi="Arial" w:cs="Arial"/>
          <w:b/>
          <w:color w:val="365F91"/>
        </w:rPr>
        <w:t xml:space="preserve"> data described in </w:t>
      </w:r>
      <w:r w:rsidR="0016321F" w:rsidRPr="00411324">
        <w:rPr>
          <w:rFonts w:ascii="Arial" w:hAnsi="Arial" w:cs="Arial"/>
        </w:rPr>
        <w:fldChar w:fldCharType="begin"/>
      </w:r>
      <w:r w:rsidR="0016321F" w:rsidRPr="00411324">
        <w:rPr>
          <w:rFonts w:ascii="Arial" w:hAnsi="Arial" w:cs="Arial"/>
        </w:rPr>
        <w:instrText xml:space="preserve"> REF _Ref275423015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b/>
          <w:color w:val="365F91"/>
        </w:rPr>
        <w:t>Table 23</w:t>
      </w:r>
      <w:r w:rsidR="0016321F" w:rsidRPr="00411324">
        <w:rPr>
          <w:rFonts w:ascii="Arial" w:hAnsi="Arial" w:cs="Arial"/>
        </w:rPr>
        <w:fldChar w:fldCharType="end"/>
      </w:r>
      <w:r w:rsidR="00B34057" w:rsidRPr="00411324">
        <w:rPr>
          <w:rFonts w:ascii="Arial" w:hAnsi="Arial" w:cs="Arial"/>
          <w:b/>
          <w:color w:val="365F91"/>
        </w:rPr>
        <w:t xml:space="preserve">, and knowledge of coastal flood processes. </w:t>
      </w:r>
      <w:r w:rsidR="00A7028F" w:rsidRPr="00411324">
        <w:rPr>
          <w:rFonts w:ascii="Arial" w:hAnsi="Arial" w:cs="Arial"/>
          <w:b/>
          <w:color w:val="365F91"/>
        </w:rPr>
        <w:t xml:space="preserve">In </w:t>
      </w:r>
      <w:r w:rsidR="004B597C" w:rsidRPr="00411324">
        <w:rPr>
          <w:rFonts w:ascii="Arial" w:hAnsi="Arial" w:cs="Arial"/>
          <w:b/>
          <w:color w:val="365F91"/>
        </w:rPr>
        <w:t xml:space="preserve">ponding </w:t>
      </w:r>
      <w:r w:rsidR="00A7028F" w:rsidRPr="00411324">
        <w:rPr>
          <w:rFonts w:ascii="Arial" w:hAnsi="Arial" w:cs="Arial"/>
          <w:b/>
          <w:color w:val="365F91"/>
        </w:rPr>
        <w:t xml:space="preserve">areas, flood elevations were determined at each junction of the </w:t>
      </w:r>
      <w:r w:rsidR="004B597C" w:rsidRPr="00411324">
        <w:rPr>
          <w:rFonts w:ascii="Arial" w:hAnsi="Arial" w:cs="Arial"/>
          <w:b/>
          <w:color w:val="365F91"/>
        </w:rPr>
        <w:t>m</w:t>
      </w:r>
      <w:r w:rsidR="00A7028F" w:rsidRPr="00411324">
        <w:rPr>
          <w:rFonts w:ascii="Arial" w:hAnsi="Arial" w:cs="Arial"/>
          <w:b/>
          <w:color w:val="365F91"/>
        </w:rPr>
        <w:t xml:space="preserve">odel; between junctions, boundaries were interpolated using the </w:t>
      </w:r>
      <w:r w:rsidR="004B597C" w:rsidRPr="00411324">
        <w:rPr>
          <w:rFonts w:ascii="Arial" w:hAnsi="Arial" w:cs="Arial"/>
          <w:b/>
          <w:color w:val="365F91"/>
        </w:rPr>
        <w:t xml:space="preserve">topographic </w:t>
      </w:r>
      <w:r w:rsidR="00A7028F" w:rsidRPr="00411324">
        <w:rPr>
          <w:rFonts w:ascii="Arial" w:hAnsi="Arial" w:cs="Arial"/>
          <w:b/>
          <w:color w:val="365F91"/>
        </w:rPr>
        <w:t xml:space="preserve">elevation data described </w:t>
      </w:r>
      <w:r w:rsidR="004B597C" w:rsidRPr="00411324">
        <w:rPr>
          <w:rFonts w:ascii="Arial" w:hAnsi="Arial" w:cs="Arial"/>
          <w:b/>
          <w:color w:val="365F91"/>
        </w:rPr>
        <w:t xml:space="preserve">in </w:t>
      </w:r>
      <w:r w:rsidR="0016321F" w:rsidRPr="00411324">
        <w:rPr>
          <w:rFonts w:ascii="Arial" w:hAnsi="Arial" w:cs="Arial"/>
        </w:rPr>
        <w:fldChar w:fldCharType="begin"/>
      </w:r>
      <w:r w:rsidR="0016321F" w:rsidRPr="00411324">
        <w:rPr>
          <w:rFonts w:ascii="Arial" w:hAnsi="Arial" w:cs="Arial"/>
        </w:rPr>
        <w:instrText xml:space="preserve"> REF _Ref275423015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b/>
          <w:color w:val="365F91"/>
        </w:rPr>
        <w:t xml:space="preserve">Table </w:t>
      </w:r>
      <w:r w:rsidR="00AA0E77" w:rsidRPr="00411324">
        <w:rPr>
          <w:rFonts w:ascii="Arial" w:hAnsi="Arial" w:cs="Arial"/>
          <w:b/>
          <w:noProof/>
          <w:color w:val="365F91"/>
        </w:rPr>
        <w:t>23</w:t>
      </w:r>
      <w:r w:rsidR="0016321F" w:rsidRPr="00411324">
        <w:rPr>
          <w:rFonts w:ascii="Arial" w:hAnsi="Arial" w:cs="Arial"/>
        </w:rPr>
        <w:fldChar w:fldCharType="end"/>
      </w:r>
      <w:r w:rsidR="00B34057" w:rsidRPr="00411324">
        <w:rPr>
          <w:rFonts w:ascii="Arial" w:hAnsi="Arial" w:cs="Arial"/>
          <w:b/>
          <w:color w:val="365F91"/>
        </w:rPr>
        <w:t>.</w:t>
      </w:r>
    </w:p>
    <w:p w14:paraId="0C770A8A" w14:textId="77777777" w:rsidR="008C5385" w:rsidRPr="00411324" w:rsidRDefault="008C5385" w:rsidP="00DB4569">
      <w:pPr>
        <w:pStyle w:val="BodyText"/>
        <w:widowControl/>
        <w:rPr>
          <w:rFonts w:ascii="Arial" w:hAnsi="Arial" w:cs="Arial"/>
          <w:b/>
          <w:color w:val="365F91"/>
        </w:rPr>
      </w:pPr>
    </w:p>
    <w:p w14:paraId="0C770A8B" w14:textId="784CF15C" w:rsidR="00A7028F" w:rsidRPr="00411324" w:rsidRDefault="00A7028F" w:rsidP="00DB4569">
      <w:pPr>
        <w:pStyle w:val="BodyText"/>
        <w:widowControl/>
        <w:rPr>
          <w:rFonts w:ascii="Arial" w:hAnsi="Arial" w:cs="Arial"/>
        </w:rPr>
      </w:pPr>
      <w:r w:rsidRPr="00411324">
        <w:rPr>
          <w:rFonts w:ascii="Arial" w:hAnsi="Arial" w:cs="Arial"/>
        </w:rPr>
        <w:t>In cases where the 1</w:t>
      </w:r>
      <w:r w:rsidR="00FD17E4">
        <w:rPr>
          <w:rFonts w:ascii="Arial" w:hAnsi="Arial" w:cs="Arial"/>
          <w:lang w:val="en-US"/>
        </w:rPr>
        <w:t>-</w:t>
      </w:r>
      <w:r w:rsidRPr="00411324">
        <w:rPr>
          <w:rFonts w:ascii="Arial" w:hAnsi="Arial" w:cs="Arial"/>
        </w:rPr>
        <w:t xml:space="preserve"> and 0.2</w:t>
      </w:r>
      <w:r w:rsidR="00FD17E4" w:rsidRPr="00FD17E4">
        <w:rPr>
          <w:rFonts w:ascii="Arial" w:hAnsi="Arial" w:cs="Arial"/>
        </w:rPr>
        <w:t xml:space="preserve">-percent-annual-chance </w:t>
      </w:r>
      <w:r w:rsidRPr="00411324">
        <w:rPr>
          <w:rFonts w:ascii="Arial" w:hAnsi="Arial" w:cs="Arial"/>
        </w:rPr>
        <w:t xml:space="preserve">floodplain boundaries are close together, only the </w:t>
      </w:r>
      <w:r w:rsidR="00D77366" w:rsidRPr="00411324">
        <w:rPr>
          <w:rFonts w:ascii="Arial" w:hAnsi="Arial" w:cs="Arial"/>
        </w:rPr>
        <w:t>1</w:t>
      </w:r>
      <w:r w:rsidR="00FD17E4">
        <w:rPr>
          <w:rFonts w:ascii="Arial" w:hAnsi="Arial" w:cs="Arial"/>
          <w:lang w:val="en-US"/>
        </w:rPr>
        <w:t>-percent-annual-chance</w:t>
      </w:r>
      <w:r w:rsidR="00FD17E4" w:rsidRPr="00411324">
        <w:rPr>
          <w:rFonts w:ascii="Arial" w:hAnsi="Arial" w:cs="Arial"/>
        </w:rPr>
        <w:t xml:space="preserve"> </w:t>
      </w:r>
      <w:r w:rsidRPr="00411324">
        <w:rPr>
          <w:rFonts w:ascii="Arial" w:hAnsi="Arial" w:cs="Arial"/>
        </w:rPr>
        <w:t>floodplain boundary has been shown</w:t>
      </w:r>
      <w:r w:rsidR="00381E22" w:rsidRPr="00411324">
        <w:rPr>
          <w:rFonts w:ascii="Arial" w:hAnsi="Arial" w:cs="Arial"/>
        </w:rPr>
        <w:t xml:space="preserve">. </w:t>
      </w:r>
      <w:r w:rsidRPr="00411324">
        <w:rPr>
          <w:rFonts w:ascii="Arial" w:hAnsi="Arial" w:cs="Arial"/>
        </w:rPr>
        <w:t>Small areas within the floodplain boundaries may lie above the flood elevations but cannot be shown due to limitations of the map scale and/or lack of detailed topographic data.</w:t>
      </w:r>
    </w:p>
    <w:p w14:paraId="0C770A8C" w14:textId="77777777" w:rsidR="00A7028F" w:rsidRPr="00411324" w:rsidRDefault="00A7028F" w:rsidP="00DB4569">
      <w:pPr>
        <w:pStyle w:val="BodyText"/>
        <w:widowControl/>
        <w:rPr>
          <w:rFonts w:ascii="Arial" w:hAnsi="Arial" w:cs="Arial"/>
        </w:rPr>
      </w:pPr>
    </w:p>
    <w:p w14:paraId="0C770A8D" w14:textId="7D543D95" w:rsidR="00E64BD3" w:rsidRPr="00411324" w:rsidRDefault="00E64BD3" w:rsidP="00DB4569">
      <w:pPr>
        <w:pStyle w:val="BodyText"/>
        <w:widowControl/>
        <w:rPr>
          <w:rFonts w:ascii="Arial" w:hAnsi="Arial" w:cs="Arial"/>
          <w:b/>
          <w:color w:val="365F91"/>
        </w:rPr>
      </w:pPr>
      <w:r w:rsidRPr="00411324">
        <w:rPr>
          <w:rFonts w:ascii="Arial" w:hAnsi="Arial" w:cs="Arial"/>
        </w:rPr>
        <w:t xml:space="preserve">The floodway widths presented in this </w:t>
      </w:r>
      <w:r w:rsidR="00065588" w:rsidRPr="00411324">
        <w:rPr>
          <w:rFonts w:ascii="Arial" w:hAnsi="Arial" w:cs="Arial"/>
        </w:rPr>
        <w:t>FIS Report</w:t>
      </w:r>
      <w:r w:rsidRPr="00411324">
        <w:rPr>
          <w:rFonts w:ascii="Arial" w:hAnsi="Arial" w:cs="Arial"/>
        </w:rPr>
        <w:t xml:space="preserve"> and on the FIRM were computed for certain stream segments on the basis of equal conveyance reduction from each side of the floodplain. Floodway widths were computed at cross sections. Between cross </w:t>
      </w:r>
      <w:r w:rsidRPr="00411324">
        <w:rPr>
          <w:rFonts w:ascii="Arial" w:hAnsi="Arial" w:cs="Arial"/>
        </w:rPr>
        <w:lastRenderedPageBreak/>
        <w:t xml:space="preserve">sections, the floodway boundaries were interpolated. </w:t>
      </w:r>
      <w:r w:rsidR="00E95ED2" w:rsidRPr="004F4794">
        <w:rPr>
          <w:rFonts w:ascii="Arial" w:hAnsi="Arial" w:cs="Arial"/>
        </w:rPr>
        <w:fldChar w:fldCharType="begin"/>
      </w:r>
      <w:r w:rsidR="00E95ED2" w:rsidRPr="00E95ED2">
        <w:rPr>
          <w:rFonts w:ascii="Arial" w:hAnsi="Arial" w:cs="Arial"/>
        </w:rPr>
        <w:instrText xml:space="preserve"> REF _Ref492913426 \h </w:instrText>
      </w:r>
      <w:r w:rsidR="00E95ED2">
        <w:rPr>
          <w:rFonts w:ascii="Arial" w:hAnsi="Arial" w:cs="Arial"/>
        </w:rPr>
        <w:instrText xml:space="preserve"> \* MERGEFORMAT </w:instrText>
      </w:r>
      <w:r w:rsidR="00E95ED2" w:rsidRPr="004F4794">
        <w:rPr>
          <w:rFonts w:ascii="Arial" w:hAnsi="Arial" w:cs="Arial"/>
        </w:rPr>
      </w:r>
      <w:r w:rsidR="00E95ED2" w:rsidRPr="004F4794">
        <w:rPr>
          <w:rFonts w:ascii="Arial" w:hAnsi="Arial" w:cs="Arial"/>
        </w:rPr>
        <w:fldChar w:fldCharType="separate"/>
      </w:r>
      <w:r w:rsidR="00E95ED2" w:rsidRPr="00F35468">
        <w:rPr>
          <w:rFonts w:ascii="Arial" w:hAnsi="Arial" w:cs="Arial"/>
        </w:rPr>
        <w:t xml:space="preserve">Table </w:t>
      </w:r>
      <w:r w:rsidR="00E95ED2" w:rsidRPr="00F35468">
        <w:rPr>
          <w:rFonts w:ascii="Arial" w:hAnsi="Arial" w:cs="Arial"/>
          <w:noProof/>
        </w:rPr>
        <w:t>2</w:t>
      </w:r>
      <w:r w:rsidR="00E95ED2" w:rsidRPr="004F4794">
        <w:rPr>
          <w:rFonts w:ascii="Arial" w:hAnsi="Arial" w:cs="Arial"/>
        </w:rPr>
        <w:fldChar w:fldCharType="end"/>
      </w:r>
      <w:r w:rsidR="00E95ED2" w:rsidRPr="00E95ED2">
        <w:rPr>
          <w:rFonts w:ascii="Arial" w:hAnsi="Arial" w:cs="Arial"/>
          <w:lang w:val="en-US"/>
        </w:rPr>
        <w:t xml:space="preserve"> </w:t>
      </w:r>
      <w:r w:rsidR="00877810" w:rsidRPr="00411324">
        <w:rPr>
          <w:rFonts w:ascii="Arial" w:hAnsi="Arial" w:cs="Arial"/>
        </w:rPr>
        <w:t>indicates the flooding sources for which floodways have been determined.</w:t>
      </w:r>
      <w:r w:rsidR="00561974" w:rsidRPr="00411324">
        <w:rPr>
          <w:rFonts w:ascii="Arial" w:hAnsi="Arial" w:cs="Arial"/>
        </w:rPr>
        <w:t xml:space="preserve"> </w:t>
      </w:r>
      <w:r w:rsidRPr="00411324">
        <w:rPr>
          <w:rFonts w:ascii="Arial" w:hAnsi="Arial" w:cs="Arial"/>
        </w:rPr>
        <w:t xml:space="preserve">The results of the floodway computations </w:t>
      </w:r>
      <w:r w:rsidR="00877810" w:rsidRPr="00411324">
        <w:rPr>
          <w:rFonts w:ascii="Arial" w:hAnsi="Arial" w:cs="Arial"/>
        </w:rPr>
        <w:t xml:space="preserve">for those flooding sources </w:t>
      </w:r>
      <w:r w:rsidRPr="00411324">
        <w:rPr>
          <w:rFonts w:ascii="Arial" w:hAnsi="Arial" w:cs="Arial"/>
        </w:rPr>
        <w:t xml:space="preserve">have been tabulated for selected cross sections and are shown in </w:t>
      </w:r>
      <w:r w:rsidR="0016321F" w:rsidRPr="00411324">
        <w:rPr>
          <w:rFonts w:ascii="Arial" w:hAnsi="Arial" w:cs="Arial"/>
        </w:rPr>
        <w:fldChar w:fldCharType="begin"/>
      </w:r>
      <w:r w:rsidR="0016321F" w:rsidRPr="00411324">
        <w:rPr>
          <w:rFonts w:ascii="Arial" w:hAnsi="Arial" w:cs="Arial"/>
        </w:rPr>
        <w:instrText xml:space="preserve"> REF _Ref275186484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rPr>
        <w:t xml:space="preserve">Table </w:t>
      </w:r>
      <w:r w:rsidR="00AA0E77" w:rsidRPr="00411324">
        <w:rPr>
          <w:rFonts w:ascii="Arial" w:hAnsi="Arial" w:cs="Arial"/>
          <w:noProof/>
        </w:rPr>
        <w:t>24</w:t>
      </w:r>
      <w:r w:rsidR="0016321F" w:rsidRPr="00411324">
        <w:rPr>
          <w:rFonts w:ascii="Arial" w:hAnsi="Arial" w:cs="Arial"/>
        </w:rPr>
        <w:fldChar w:fldCharType="end"/>
      </w:r>
      <w:r w:rsidRPr="00411324">
        <w:rPr>
          <w:rFonts w:ascii="Arial" w:hAnsi="Arial" w:cs="Arial"/>
        </w:rPr>
        <w:t xml:space="preserve">, </w:t>
      </w:r>
      <w:r w:rsidR="006A398F" w:rsidRPr="00411324">
        <w:rPr>
          <w:rFonts w:ascii="Arial" w:hAnsi="Arial" w:cs="Arial"/>
        </w:rPr>
        <w:t>“</w:t>
      </w:r>
      <w:r w:rsidRPr="00411324">
        <w:rPr>
          <w:rFonts w:ascii="Arial" w:hAnsi="Arial" w:cs="Arial"/>
        </w:rPr>
        <w:t>Floodway Data.</w:t>
      </w:r>
      <w:r w:rsidR="006A398F" w:rsidRPr="00411324">
        <w:rPr>
          <w:rFonts w:ascii="Arial" w:hAnsi="Arial" w:cs="Arial"/>
        </w:rPr>
        <w:t>”</w:t>
      </w:r>
    </w:p>
    <w:p w14:paraId="0C770A8E" w14:textId="77777777" w:rsidR="009C2E34" w:rsidRPr="00411324" w:rsidRDefault="009C2E34" w:rsidP="00DB4569">
      <w:pPr>
        <w:pStyle w:val="BodyText"/>
        <w:widowControl/>
        <w:rPr>
          <w:rFonts w:ascii="Arial" w:hAnsi="Arial" w:cs="Arial"/>
          <w:b/>
          <w:color w:val="365F91"/>
        </w:rPr>
      </w:pPr>
    </w:p>
    <w:p w14:paraId="0C770A8F" w14:textId="4D51CCE7" w:rsidR="000A733B" w:rsidRPr="00411324" w:rsidRDefault="00B93699" w:rsidP="00DB4569">
      <w:pPr>
        <w:pStyle w:val="BodyText"/>
        <w:widowControl/>
        <w:rPr>
          <w:rFonts w:ascii="Arial" w:hAnsi="Arial" w:cs="Arial"/>
          <w:b/>
          <w:color w:val="365F91"/>
        </w:rPr>
      </w:pPr>
      <w:r w:rsidRPr="00411324">
        <w:rPr>
          <w:rFonts w:ascii="Arial" w:hAnsi="Arial" w:cs="Arial"/>
          <w:b/>
          <w:color w:val="365F91"/>
        </w:rPr>
        <w:t xml:space="preserve">Certain flooding sources may have been studied that do not have published BFEs on the FIRMs, </w:t>
      </w:r>
      <w:r w:rsidR="00937BCA" w:rsidRPr="00411324">
        <w:rPr>
          <w:rFonts w:ascii="Arial" w:hAnsi="Arial" w:cs="Arial"/>
          <w:b/>
          <w:color w:val="365F91"/>
        </w:rPr>
        <w:t xml:space="preserve">or </w:t>
      </w:r>
      <w:r w:rsidR="00027E6A" w:rsidRPr="00411324">
        <w:rPr>
          <w:rFonts w:ascii="Arial" w:hAnsi="Arial" w:cs="Arial"/>
          <w:b/>
          <w:color w:val="365F91"/>
        </w:rPr>
        <w:t xml:space="preserve">for which </w:t>
      </w:r>
      <w:r w:rsidRPr="00411324">
        <w:rPr>
          <w:rFonts w:ascii="Arial" w:hAnsi="Arial" w:cs="Arial"/>
          <w:b/>
          <w:color w:val="365F91"/>
        </w:rPr>
        <w:t>there is a need to report the 1</w:t>
      </w:r>
      <w:r w:rsidR="00FD17E4" w:rsidRPr="00FD17E4">
        <w:rPr>
          <w:rFonts w:ascii="Arial" w:hAnsi="Arial" w:cs="Arial"/>
          <w:b/>
          <w:color w:val="365F91"/>
        </w:rPr>
        <w:t xml:space="preserve">-percent-annual-chance </w:t>
      </w:r>
      <w:r w:rsidRPr="00411324">
        <w:rPr>
          <w:rFonts w:ascii="Arial" w:hAnsi="Arial" w:cs="Arial"/>
          <w:b/>
          <w:color w:val="365F91"/>
        </w:rPr>
        <w:t>flood elevations at selected cross</w:t>
      </w:r>
      <w:r w:rsidR="00027E6A" w:rsidRPr="00411324">
        <w:rPr>
          <w:rFonts w:ascii="Arial" w:hAnsi="Arial" w:cs="Arial"/>
          <w:b/>
          <w:color w:val="365F91"/>
        </w:rPr>
        <w:t xml:space="preserve"> </w:t>
      </w:r>
      <w:r w:rsidRPr="00411324">
        <w:rPr>
          <w:rFonts w:ascii="Arial" w:hAnsi="Arial" w:cs="Arial"/>
          <w:b/>
          <w:color w:val="365F91"/>
        </w:rPr>
        <w:t>sections</w:t>
      </w:r>
      <w:r w:rsidR="0040627A" w:rsidRPr="00411324">
        <w:rPr>
          <w:rFonts w:ascii="Arial" w:hAnsi="Arial" w:cs="Arial"/>
          <w:b/>
          <w:color w:val="365F91"/>
        </w:rPr>
        <w:t xml:space="preserve"> because a published Flood P</w:t>
      </w:r>
      <w:r w:rsidR="00AB128E" w:rsidRPr="00411324">
        <w:rPr>
          <w:rFonts w:ascii="Arial" w:hAnsi="Arial" w:cs="Arial"/>
          <w:b/>
          <w:color w:val="365F91"/>
        </w:rPr>
        <w:t xml:space="preserve">rofile does not exist in this </w:t>
      </w:r>
      <w:r w:rsidR="00065588" w:rsidRPr="00411324">
        <w:rPr>
          <w:rFonts w:ascii="Arial" w:hAnsi="Arial" w:cs="Arial"/>
          <w:b/>
          <w:color w:val="365F91"/>
        </w:rPr>
        <w:t>FIS Report</w:t>
      </w:r>
      <w:r w:rsidRPr="00411324">
        <w:rPr>
          <w:rFonts w:ascii="Arial" w:hAnsi="Arial" w:cs="Arial"/>
          <w:b/>
          <w:color w:val="365F91"/>
        </w:rPr>
        <w:t xml:space="preserve">. </w:t>
      </w:r>
      <w:r w:rsidR="00937BCA" w:rsidRPr="00411324">
        <w:rPr>
          <w:rFonts w:ascii="Arial" w:hAnsi="Arial" w:cs="Arial"/>
          <w:b/>
          <w:color w:val="365F91"/>
        </w:rPr>
        <w:t>These</w:t>
      </w:r>
      <w:r w:rsidRPr="00411324">
        <w:rPr>
          <w:rFonts w:ascii="Arial" w:hAnsi="Arial" w:cs="Arial"/>
          <w:b/>
          <w:color w:val="365F91"/>
        </w:rPr>
        <w:t xml:space="preserve"> streams may have also been</w:t>
      </w:r>
      <w:r w:rsidR="000A733B" w:rsidRPr="00411324">
        <w:rPr>
          <w:rFonts w:ascii="Arial" w:hAnsi="Arial" w:cs="Arial"/>
          <w:b/>
          <w:color w:val="365F91"/>
        </w:rPr>
        <w:t xml:space="preserve"> studied using methods to determine non-encroachment zones rather than floodways. For these </w:t>
      </w:r>
      <w:r w:rsidRPr="00411324">
        <w:rPr>
          <w:rFonts w:ascii="Arial" w:hAnsi="Arial" w:cs="Arial"/>
          <w:b/>
          <w:color w:val="365F91"/>
        </w:rPr>
        <w:t>flooding sources</w:t>
      </w:r>
      <w:r w:rsidR="000A733B" w:rsidRPr="00411324">
        <w:rPr>
          <w:rFonts w:ascii="Arial" w:hAnsi="Arial" w:cs="Arial"/>
          <w:b/>
          <w:color w:val="365F91"/>
        </w:rPr>
        <w:t xml:space="preserve">, the </w:t>
      </w:r>
      <w:r w:rsidR="00D77366" w:rsidRPr="00411324">
        <w:rPr>
          <w:rFonts w:ascii="Arial" w:hAnsi="Arial" w:cs="Arial"/>
          <w:b/>
          <w:color w:val="365F91"/>
        </w:rPr>
        <w:t>1</w:t>
      </w:r>
      <w:r w:rsidR="00FD17E4" w:rsidRPr="00FD17E4">
        <w:rPr>
          <w:rFonts w:ascii="Arial" w:hAnsi="Arial" w:cs="Arial"/>
          <w:b/>
          <w:color w:val="365F91"/>
        </w:rPr>
        <w:t xml:space="preserve">-percent-annual-chance </w:t>
      </w:r>
      <w:r w:rsidR="000A733B" w:rsidRPr="00411324">
        <w:rPr>
          <w:rFonts w:ascii="Arial" w:hAnsi="Arial" w:cs="Arial"/>
          <w:b/>
          <w:color w:val="365F91"/>
        </w:rPr>
        <w:t xml:space="preserve">floodplain boundaries have been delineated using the flood elevations determined at each cross section; between cross sections, the boundaries were interpolated using the topographic elevation data described in </w:t>
      </w:r>
      <w:r w:rsidR="0016321F" w:rsidRPr="00411324">
        <w:rPr>
          <w:rFonts w:ascii="Arial" w:hAnsi="Arial" w:cs="Arial"/>
        </w:rPr>
        <w:fldChar w:fldCharType="begin"/>
      </w:r>
      <w:r w:rsidR="0016321F" w:rsidRPr="00411324">
        <w:rPr>
          <w:rFonts w:ascii="Arial" w:hAnsi="Arial" w:cs="Arial"/>
        </w:rPr>
        <w:instrText xml:space="preserve"> REF _Ref275423015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b/>
          <w:color w:val="365F91"/>
        </w:rPr>
        <w:t xml:space="preserve">Table </w:t>
      </w:r>
      <w:r w:rsidR="00AA0E77" w:rsidRPr="00411324">
        <w:rPr>
          <w:rFonts w:ascii="Arial" w:hAnsi="Arial" w:cs="Arial"/>
          <w:b/>
          <w:noProof/>
          <w:color w:val="365F91"/>
        </w:rPr>
        <w:t>23</w:t>
      </w:r>
      <w:r w:rsidR="0016321F" w:rsidRPr="00411324">
        <w:rPr>
          <w:rFonts w:ascii="Arial" w:hAnsi="Arial" w:cs="Arial"/>
        </w:rPr>
        <w:fldChar w:fldCharType="end"/>
      </w:r>
      <w:r w:rsidRPr="00411324">
        <w:rPr>
          <w:rFonts w:ascii="Arial" w:hAnsi="Arial" w:cs="Arial"/>
          <w:b/>
          <w:color w:val="365F91"/>
        </w:rPr>
        <w:t xml:space="preserve">. </w:t>
      </w:r>
      <w:r w:rsidR="002B6EA4" w:rsidRPr="00411324">
        <w:rPr>
          <w:rFonts w:ascii="Arial" w:hAnsi="Arial" w:cs="Arial"/>
          <w:b/>
          <w:color w:val="365F91"/>
        </w:rPr>
        <w:t xml:space="preserve">All topographic data used for modeling or mapping has been converted as necessary to </w:t>
      </w:r>
      <w:r w:rsidR="002B6EA4" w:rsidRPr="00411324">
        <w:rPr>
          <w:rFonts w:ascii="Arial" w:hAnsi="Arial" w:cs="Arial"/>
          <w:b/>
          <w:color w:val="E36C0A"/>
        </w:rPr>
        <w:t>NAVD88</w:t>
      </w:r>
      <w:r w:rsidR="002B6EA4" w:rsidRPr="00411324">
        <w:rPr>
          <w:rFonts w:ascii="Arial" w:hAnsi="Arial" w:cs="Arial"/>
          <w:b/>
          <w:color w:val="365F91"/>
        </w:rPr>
        <w:t xml:space="preserve">. </w:t>
      </w:r>
      <w:r w:rsidR="00AB128E" w:rsidRPr="00411324">
        <w:rPr>
          <w:rFonts w:ascii="Arial" w:hAnsi="Arial" w:cs="Arial"/>
          <w:b/>
          <w:color w:val="365F91"/>
        </w:rPr>
        <w:t>T</w:t>
      </w:r>
      <w:r w:rsidRPr="00411324">
        <w:rPr>
          <w:rFonts w:ascii="Arial" w:hAnsi="Arial" w:cs="Arial"/>
          <w:b/>
          <w:color w:val="365F91"/>
        </w:rPr>
        <w:t>he 1</w:t>
      </w:r>
      <w:r w:rsidR="00FD17E4" w:rsidRPr="00FD17E4">
        <w:rPr>
          <w:rFonts w:ascii="Arial" w:hAnsi="Arial" w:cs="Arial"/>
          <w:b/>
          <w:color w:val="365F91"/>
        </w:rPr>
        <w:t xml:space="preserve">-percent-annual-chance </w:t>
      </w:r>
      <w:r w:rsidRPr="00411324">
        <w:rPr>
          <w:rFonts w:ascii="Arial" w:hAnsi="Arial" w:cs="Arial"/>
          <w:b/>
          <w:color w:val="365F91"/>
        </w:rPr>
        <w:t>elevations for selected cross sections along these flooding sources, along with their non-encroachment widths, if calculated,</w:t>
      </w:r>
      <w:r w:rsidR="00273ED6" w:rsidRPr="00411324">
        <w:rPr>
          <w:rFonts w:ascii="Arial" w:hAnsi="Arial" w:cs="Arial"/>
          <w:b/>
          <w:color w:val="365F91"/>
        </w:rPr>
        <w:t xml:space="preserve"> </w:t>
      </w:r>
      <w:r w:rsidR="000A733B" w:rsidRPr="00411324">
        <w:rPr>
          <w:rFonts w:ascii="Arial" w:hAnsi="Arial" w:cs="Arial"/>
          <w:b/>
          <w:color w:val="365F91"/>
        </w:rPr>
        <w:t>are shown in</w:t>
      </w:r>
      <w:r w:rsidR="00DB230A" w:rsidRPr="00411324">
        <w:rPr>
          <w:rFonts w:ascii="Arial" w:hAnsi="Arial" w:cs="Arial"/>
          <w:b/>
          <w:color w:val="365F91"/>
        </w:rPr>
        <w:t xml:space="preserve"> </w:t>
      </w:r>
      <w:r w:rsidR="0016321F" w:rsidRPr="00411324">
        <w:rPr>
          <w:rFonts w:ascii="Arial" w:hAnsi="Arial" w:cs="Arial"/>
        </w:rPr>
        <w:fldChar w:fldCharType="begin"/>
      </w:r>
      <w:r w:rsidR="0016321F" w:rsidRPr="00411324">
        <w:rPr>
          <w:rFonts w:ascii="Arial" w:hAnsi="Arial" w:cs="Arial"/>
        </w:rPr>
        <w:instrText xml:space="preserve"> REF _Ref280026787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b/>
          <w:color w:val="365F91"/>
        </w:rPr>
        <w:t xml:space="preserve">Table </w:t>
      </w:r>
      <w:r w:rsidR="00AA0E77" w:rsidRPr="00411324">
        <w:rPr>
          <w:rFonts w:ascii="Arial" w:hAnsi="Arial" w:cs="Arial"/>
          <w:b/>
          <w:noProof/>
          <w:color w:val="365F91"/>
        </w:rPr>
        <w:t>25</w:t>
      </w:r>
      <w:r w:rsidR="0016321F" w:rsidRPr="00411324">
        <w:rPr>
          <w:rFonts w:ascii="Arial" w:hAnsi="Arial" w:cs="Arial"/>
        </w:rPr>
        <w:fldChar w:fldCharType="end"/>
      </w:r>
      <w:r w:rsidR="000A733B" w:rsidRPr="00411324">
        <w:rPr>
          <w:rFonts w:ascii="Arial" w:hAnsi="Arial" w:cs="Arial"/>
          <w:b/>
          <w:color w:val="365F91"/>
        </w:rPr>
        <w:t xml:space="preserve">, </w:t>
      </w:r>
      <w:r w:rsidR="00DB230A" w:rsidRPr="00411324">
        <w:rPr>
          <w:rFonts w:ascii="Arial" w:hAnsi="Arial" w:cs="Arial"/>
          <w:b/>
          <w:color w:val="365F91"/>
        </w:rPr>
        <w:t>“</w:t>
      </w:r>
      <w:r w:rsidR="00FF576C" w:rsidRPr="00411324">
        <w:rPr>
          <w:rFonts w:ascii="Arial" w:hAnsi="Arial" w:cs="Arial"/>
          <w:b/>
          <w:color w:val="365F91"/>
        </w:rPr>
        <w:t>Flood Hazard and Non-Encroachment Data for Selected Streams</w:t>
      </w:r>
      <w:r w:rsidR="00DB230A" w:rsidRPr="00411324">
        <w:rPr>
          <w:rFonts w:ascii="Arial" w:hAnsi="Arial" w:cs="Arial"/>
          <w:b/>
          <w:color w:val="365F91"/>
        </w:rPr>
        <w:t>.”</w:t>
      </w:r>
      <w:r w:rsidR="004A4FD8" w:rsidRPr="00411324">
        <w:rPr>
          <w:rFonts w:ascii="Arial" w:hAnsi="Arial" w:cs="Arial"/>
          <w:b/>
          <w:color w:val="365F91"/>
        </w:rPr>
        <w:t xml:space="preserve">  </w:t>
      </w:r>
    </w:p>
    <w:p w14:paraId="0C770A90" w14:textId="77777777" w:rsidR="00CE670A" w:rsidRPr="00B30097" w:rsidRDefault="00CE670A" w:rsidP="00DB4569">
      <w:pPr>
        <w:pStyle w:val="Caption"/>
        <w:widowControl/>
        <w:rPr>
          <w:rFonts w:cs="Arial"/>
        </w:rPr>
      </w:pPr>
      <w:bookmarkStart w:id="120" w:name="_Ref275423015"/>
      <w:bookmarkStart w:id="121" w:name="_Ref275423010"/>
      <w:bookmarkStart w:id="122" w:name="_Toc452545611"/>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23</w:t>
      </w:r>
      <w:r w:rsidR="00CC692E" w:rsidRPr="00B30097">
        <w:rPr>
          <w:rFonts w:cs="Arial"/>
          <w:noProof/>
        </w:rPr>
        <w:fldChar w:fldCharType="end"/>
      </w:r>
      <w:bookmarkEnd w:id="120"/>
      <w:r w:rsidRPr="00B30097">
        <w:rPr>
          <w:rFonts w:cs="Arial"/>
        </w:rPr>
        <w:t xml:space="preserve">: </w:t>
      </w:r>
      <w:r w:rsidR="00481F72" w:rsidRPr="00B30097">
        <w:rPr>
          <w:rFonts w:cs="Arial"/>
        </w:rPr>
        <w:t xml:space="preserve">Summary of </w:t>
      </w:r>
      <w:bookmarkEnd w:id="121"/>
      <w:r w:rsidR="004B597C" w:rsidRPr="00B30097">
        <w:rPr>
          <w:rFonts w:cs="Arial"/>
        </w:rPr>
        <w:t>Topographic Elevation Data</w:t>
      </w:r>
      <w:r w:rsidR="00E64BD3" w:rsidRPr="00B30097">
        <w:rPr>
          <w:rFonts w:cs="Arial"/>
        </w:rPr>
        <w:t xml:space="preserve"> used in Mapping</w:t>
      </w:r>
      <w:bookmarkEnd w:id="122"/>
    </w:p>
    <w:tbl>
      <w:tblPr>
        <w:tblW w:w="933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5"/>
        <w:gridCol w:w="1260"/>
        <w:gridCol w:w="2430"/>
        <w:gridCol w:w="1260"/>
        <w:gridCol w:w="1440"/>
        <w:gridCol w:w="1373"/>
      </w:tblGrid>
      <w:tr w:rsidR="00622E32" w:rsidRPr="00646FD7" w:rsidDel="008D2B95" w14:paraId="0C770A94" w14:textId="77777777" w:rsidTr="002B6F90">
        <w:trPr>
          <w:cantSplit/>
          <w:tblHeader/>
        </w:trPr>
        <w:tc>
          <w:tcPr>
            <w:tcW w:w="1575" w:type="dxa"/>
            <w:tcBorders>
              <w:bottom w:val="nil"/>
            </w:tcBorders>
            <w:shd w:val="clear" w:color="auto" w:fill="E0E0E0"/>
            <w:vAlign w:val="bottom"/>
          </w:tcPr>
          <w:p w14:paraId="0C770A91" w14:textId="77777777" w:rsidR="00622E32" w:rsidRPr="00646FD7" w:rsidRDefault="00622E32" w:rsidP="00DB4569">
            <w:pPr>
              <w:pStyle w:val="TableText"/>
              <w:keepNext/>
              <w:widowControl/>
            </w:pPr>
          </w:p>
        </w:tc>
        <w:tc>
          <w:tcPr>
            <w:tcW w:w="1260" w:type="dxa"/>
            <w:tcBorders>
              <w:bottom w:val="nil"/>
            </w:tcBorders>
            <w:shd w:val="clear" w:color="auto" w:fill="E0E0E0"/>
            <w:vAlign w:val="bottom"/>
          </w:tcPr>
          <w:p w14:paraId="0C770A92" w14:textId="77777777" w:rsidR="00622E32" w:rsidRPr="00646FD7" w:rsidRDefault="00622E32" w:rsidP="00DB4569">
            <w:pPr>
              <w:pStyle w:val="TableText"/>
              <w:keepNext/>
              <w:widowControl/>
            </w:pPr>
          </w:p>
        </w:tc>
        <w:tc>
          <w:tcPr>
            <w:tcW w:w="6503" w:type="dxa"/>
            <w:gridSpan w:val="4"/>
            <w:shd w:val="clear" w:color="auto" w:fill="E0E0E0"/>
          </w:tcPr>
          <w:p w14:paraId="0C770A93" w14:textId="733F31D0" w:rsidR="00622E32" w:rsidRPr="00646FD7" w:rsidRDefault="00622E32" w:rsidP="00DB4569">
            <w:pPr>
              <w:pStyle w:val="TableText"/>
              <w:keepNext/>
              <w:widowControl/>
            </w:pPr>
            <w:r w:rsidRPr="00646FD7">
              <w:t>Source for Topographic Elevation Data</w:t>
            </w:r>
          </w:p>
        </w:tc>
      </w:tr>
      <w:tr w:rsidR="00622E32" w:rsidRPr="00646FD7" w:rsidDel="008D2B95" w14:paraId="0C770A9B" w14:textId="77777777" w:rsidTr="002B6F90">
        <w:trPr>
          <w:cantSplit/>
          <w:tblHeader/>
        </w:trPr>
        <w:tc>
          <w:tcPr>
            <w:tcW w:w="1575" w:type="dxa"/>
            <w:tcBorders>
              <w:top w:val="nil"/>
            </w:tcBorders>
            <w:shd w:val="clear" w:color="auto" w:fill="E0E0E0"/>
            <w:vAlign w:val="bottom"/>
          </w:tcPr>
          <w:p w14:paraId="0C770A95" w14:textId="77777777" w:rsidR="00622E32" w:rsidRPr="00646FD7" w:rsidRDefault="00622E32" w:rsidP="00DB4569">
            <w:pPr>
              <w:pStyle w:val="TableText"/>
              <w:keepNext/>
              <w:widowControl/>
              <w:jc w:val="left"/>
            </w:pPr>
            <w:r w:rsidRPr="00646FD7">
              <w:t>Community</w:t>
            </w:r>
          </w:p>
        </w:tc>
        <w:tc>
          <w:tcPr>
            <w:tcW w:w="1260" w:type="dxa"/>
            <w:tcBorders>
              <w:top w:val="nil"/>
            </w:tcBorders>
            <w:shd w:val="clear" w:color="auto" w:fill="E0E0E0"/>
            <w:vAlign w:val="bottom"/>
          </w:tcPr>
          <w:p w14:paraId="0C770A96" w14:textId="77777777" w:rsidR="00622E32" w:rsidRPr="00646FD7" w:rsidRDefault="00622E32" w:rsidP="00DB4569">
            <w:pPr>
              <w:pStyle w:val="TableText"/>
              <w:keepNext/>
              <w:widowControl/>
            </w:pPr>
            <w:r w:rsidRPr="00646FD7">
              <w:t>Flooding Source</w:t>
            </w:r>
          </w:p>
        </w:tc>
        <w:tc>
          <w:tcPr>
            <w:tcW w:w="2430" w:type="dxa"/>
            <w:shd w:val="clear" w:color="auto" w:fill="E0E0E0"/>
            <w:vAlign w:val="bottom"/>
          </w:tcPr>
          <w:p w14:paraId="0C770A97" w14:textId="77777777" w:rsidR="00622E32" w:rsidRPr="00646FD7" w:rsidRDefault="00622E32" w:rsidP="00DB4569">
            <w:pPr>
              <w:pStyle w:val="TableText"/>
              <w:keepNext/>
              <w:widowControl/>
            </w:pPr>
            <w:r w:rsidRPr="00646FD7">
              <w:t>Description</w:t>
            </w:r>
          </w:p>
        </w:tc>
        <w:tc>
          <w:tcPr>
            <w:tcW w:w="1260" w:type="dxa"/>
            <w:shd w:val="clear" w:color="auto" w:fill="E0E0E0"/>
            <w:vAlign w:val="bottom"/>
          </w:tcPr>
          <w:p w14:paraId="0C770A98" w14:textId="6C662147" w:rsidR="00622E32" w:rsidRPr="00646FD7" w:rsidRDefault="00622E32" w:rsidP="00DB4569">
            <w:pPr>
              <w:pStyle w:val="TableText"/>
              <w:keepNext/>
              <w:widowControl/>
            </w:pPr>
            <w:r>
              <w:t xml:space="preserve"> Vertical Accuracy</w:t>
            </w:r>
          </w:p>
        </w:tc>
        <w:tc>
          <w:tcPr>
            <w:tcW w:w="1440" w:type="dxa"/>
            <w:shd w:val="clear" w:color="auto" w:fill="E0E0E0"/>
            <w:vAlign w:val="bottom"/>
          </w:tcPr>
          <w:p w14:paraId="0C770A99" w14:textId="47E8940F" w:rsidR="00622E32" w:rsidRPr="00646FD7" w:rsidRDefault="00622E32" w:rsidP="00DB4569">
            <w:pPr>
              <w:pStyle w:val="TableText"/>
              <w:keepNext/>
              <w:widowControl/>
            </w:pPr>
            <w:r>
              <w:t xml:space="preserve"> Horizontal Accuracy</w:t>
            </w:r>
          </w:p>
        </w:tc>
        <w:tc>
          <w:tcPr>
            <w:tcW w:w="1373" w:type="dxa"/>
            <w:shd w:val="clear" w:color="auto" w:fill="E0E0E0"/>
            <w:vAlign w:val="bottom"/>
          </w:tcPr>
          <w:p w14:paraId="0C770A9A" w14:textId="02C3DD92" w:rsidR="00622E32" w:rsidRPr="00646FD7" w:rsidDel="008D2B95" w:rsidRDefault="00622E32" w:rsidP="00DB4569">
            <w:pPr>
              <w:pStyle w:val="TableText"/>
              <w:keepNext/>
              <w:widowControl/>
            </w:pPr>
            <w:r w:rsidRPr="00646FD7">
              <w:t>Citation</w:t>
            </w:r>
          </w:p>
        </w:tc>
      </w:tr>
      <w:tr w:rsidR="00622E32" w:rsidRPr="00646FD7" w14:paraId="0C770AA3" w14:textId="77777777" w:rsidTr="002B6F90">
        <w:trPr>
          <w:cantSplit/>
        </w:trPr>
        <w:tc>
          <w:tcPr>
            <w:tcW w:w="1575" w:type="dxa"/>
            <w:vAlign w:val="center"/>
          </w:tcPr>
          <w:p w14:paraId="0C770A9C" w14:textId="77777777" w:rsidR="00622E32" w:rsidRPr="00646FD7" w:rsidRDefault="00622E32" w:rsidP="00DB4569">
            <w:pPr>
              <w:pStyle w:val="TableText"/>
              <w:widowControl/>
              <w:jc w:val="left"/>
              <w:rPr>
                <w:b/>
                <w:color w:val="E36C0A"/>
              </w:rPr>
            </w:pPr>
            <w:r w:rsidRPr="00646FD7">
              <w:rPr>
                <w:b/>
                <w:color w:val="E36C0A"/>
              </w:rPr>
              <w:t>Flood County</w:t>
            </w:r>
          </w:p>
        </w:tc>
        <w:tc>
          <w:tcPr>
            <w:tcW w:w="1260" w:type="dxa"/>
            <w:vAlign w:val="center"/>
          </w:tcPr>
          <w:p w14:paraId="0C770A9D" w14:textId="77777777" w:rsidR="00622E32" w:rsidRPr="00646FD7" w:rsidRDefault="00622E32" w:rsidP="00DB4569">
            <w:pPr>
              <w:pStyle w:val="TableText"/>
              <w:widowControl/>
              <w:rPr>
                <w:b/>
                <w:color w:val="E36C0A"/>
              </w:rPr>
            </w:pPr>
            <w:r w:rsidRPr="00646FD7">
              <w:rPr>
                <w:b/>
                <w:color w:val="E36C0A"/>
              </w:rPr>
              <w:t>All within HUC 99999998</w:t>
            </w:r>
          </w:p>
        </w:tc>
        <w:tc>
          <w:tcPr>
            <w:tcW w:w="2430" w:type="dxa"/>
            <w:vAlign w:val="center"/>
          </w:tcPr>
          <w:p w14:paraId="0C770A9E" w14:textId="7D4791B8" w:rsidR="00622E32" w:rsidRPr="00646FD7" w:rsidRDefault="00622E32" w:rsidP="00DB4569">
            <w:pPr>
              <w:pStyle w:val="TableText"/>
              <w:widowControl/>
              <w:rPr>
                <w:b/>
                <w:color w:val="E36C0A"/>
              </w:rPr>
            </w:pPr>
            <w:r w:rsidRPr="00646FD7">
              <w:rPr>
                <w:b/>
                <w:color w:val="E36C0A"/>
              </w:rPr>
              <w:t>Light Detection and Ranging data (LiDAR)</w:t>
            </w:r>
          </w:p>
        </w:tc>
        <w:tc>
          <w:tcPr>
            <w:tcW w:w="1260" w:type="dxa"/>
            <w:vAlign w:val="center"/>
          </w:tcPr>
          <w:p w14:paraId="0CE8EF87" w14:textId="2BEA2EBC" w:rsidR="00622E32" w:rsidRDefault="00622E32" w:rsidP="00DB4569">
            <w:pPr>
              <w:pStyle w:val="TableText"/>
              <w:widowControl/>
              <w:rPr>
                <w:b/>
                <w:color w:val="E36C0A"/>
              </w:rPr>
            </w:pPr>
            <w:r>
              <w:rPr>
                <w:b/>
                <w:color w:val="E36C0A"/>
              </w:rPr>
              <w:t xml:space="preserve"> </w:t>
            </w:r>
          </w:p>
          <w:p w14:paraId="0C770A9F" w14:textId="5F39D78C" w:rsidR="00622E32" w:rsidRPr="00646FD7" w:rsidRDefault="00622E32" w:rsidP="00DB4569">
            <w:pPr>
              <w:pStyle w:val="TableText"/>
              <w:widowControl/>
              <w:rPr>
                <w:b/>
                <w:color w:val="E36C0A"/>
              </w:rPr>
            </w:pPr>
            <w:r w:rsidRPr="00246183">
              <w:rPr>
                <w:b/>
                <w:color w:val="E36C0A"/>
              </w:rPr>
              <w:t xml:space="preserve">9.25 cm </w:t>
            </w:r>
            <w:proofErr w:type="spellStart"/>
            <w:r w:rsidRPr="00246183">
              <w:rPr>
                <w:b/>
                <w:color w:val="E36C0A"/>
              </w:rPr>
              <w:t>RMSEz</w:t>
            </w:r>
            <w:proofErr w:type="spellEnd"/>
          </w:p>
        </w:tc>
        <w:tc>
          <w:tcPr>
            <w:tcW w:w="1440" w:type="dxa"/>
            <w:vAlign w:val="center"/>
          </w:tcPr>
          <w:p w14:paraId="490EF6F7" w14:textId="35069A9A" w:rsidR="00622E32" w:rsidRDefault="00622E32" w:rsidP="00DB4569">
            <w:pPr>
              <w:pStyle w:val="TableText"/>
              <w:widowControl/>
              <w:rPr>
                <w:b/>
                <w:color w:val="E36C0A"/>
              </w:rPr>
            </w:pPr>
            <w:r>
              <w:rPr>
                <w:b/>
                <w:color w:val="E36C0A"/>
              </w:rPr>
              <w:t xml:space="preserve"> </w:t>
            </w:r>
          </w:p>
          <w:p w14:paraId="0C770AA0" w14:textId="5E254B27" w:rsidR="00622E32" w:rsidRPr="00646FD7" w:rsidRDefault="00622E32" w:rsidP="00DB4569">
            <w:pPr>
              <w:pStyle w:val="TableText"/>
              <w:widowControl/>
              <w:rPr>
                <w:b/>
                <w:color w:val="E36C0A"/>
              </w:rPr>
            </w:pPr>
            <w:r w:rsidRPr="00246183">
              <w:rPr>
                <w:b/>
                <w:color w:val="E36C0A"/>
              </w:rPr>
              <w:t>1 meter at 95% confidence level</w:t>
            </w:r>
          </w:p>
        </w:tc>
        <w:tc>
          <w:tcPr>
            <w:tcW w:w="1373" w:type="dxa"/>
            <w:vAlign w:val="center"/>
          </w:tcPr>
          <w:p w14:paraId="0C770AA1" w14:textId="421E1CAE" w:rsidR="00622E32" w:rsidRPr="00646FD7" w:rsidRDefault="00622E32" w:rsidP="00DB4569">
            <w:pPr>
              <w:pStyle w:val="TableText"/>
              <w:widowControl/>
              <w:rPr>
                <w:b/>
                <w:color w:val="E36C0A"/>
              </w:rPr>
            </w:pPr>
            <w:r w:rsidRPr="00646FD7">
              <w:rPr>
                <w:b/>
                <w:color w:val="E36C0A"/>
              </w:rPr>
              <w:t>USGS</w:t>
            </w:r>
          </w:p>
          <w:p w14:paraId="0C770AA2" w14:textId="77777777" w:rsidR="00622E32" w:rsidRPr="00646FD7" w:rsidRDefault="00622E32" w:rsidP="00DB4569">
            <w:pPr>
              <w:pStyle w:val="TableText"/>
              <w:widowControl/>
              <w:rPr>
                <w:b/>
                <w:color w:val="E36C0A"/>
              </w:rPr>
            </w:pPr>
            <w:r w:rsidRPr="00646FD7">
              <w:rPr>
                <w:b/>
                <w:color w:val="E36C0A"/>
              </w:rPr>
              <w:t>2008</w:t>
            </w:r>
          </w:p>
        </w:tc>
      </w:tr>
      <w:tr w:rsidR="00622E32" w:rsidRPr="00646FD7" w14:paraId="0C770AAA" w14:textId="77777777" w:rsidTr="002B6F90">
        <w:trPr>
          <w:cantSplit/>
        </w:trPr>
        <w:tc>
          <w:tcPr>
            <w:tcW w:w="1575" w:type="dxa"/>
            <w:vAlign w:val="center"/>
          </w:tcPr>
          <w:p w14:paraId="0C770AA4" w14:textId="32C59CFA" w:rsidR="00622E32" w:rsidRPr="00646FD7" w:rsidRDefault="00622E32" w:rsidP="00DB4569">
            <w:pPr>
              <w:pStyle w:val="TableText"/>
              <w:widowControl/>
              <w:jc w:val="left"/>
              <w:rPr>
                <w:b/>
                <w:color w:val="E36C0A"/>
              </w:rPr>
            </w:pPr>
            <w:r w:rsidRPr="00646FD7">
              <w:rPr>
                <w:b/>
                <w:color w:val="E36C0A"/>
              </w:rPr>
              <w:t>Metropolis, City of</w:t>
            </w:r>
          </w:p>
        </w:tc>
        <w:tc>
          <w:tcPr>
            <w:tcW w:w="1260" w:type="dxa"/>
            <w:vAlign w:val="center"/>
          </w:tcPr>
          <w:p w14:paraId="0C770AA5" w14:textId="77777777" w:rsidR="00622E32" w:rsidRPr="00646FD7" w:rsidRDefault="00622E32" w:rsidP="00DB4569">
            <w:pPr>
              <w:pStyle w:val="TableText"/>
              <w:widowControl/>
              <w:rPr>
                <w:b/>
                <w:color w:val="E36C0A"/>
              </w:rPr>
            </w:pPr>
            <w:r w:rsidRPr="00646FD7">
              <w:rPr>
                <w:b/>
                <w:color w:val="E36C0A"/>
              </w:rPr>
              <w:t>Lily Pond</w:t>
            </w:r>
          </w:p>
        </w:tc>
        <w:tc>
          <w:tcPr>
            <w:tcW w:w="2430" w:type="dxa"/>
            <w:vAlign w:val="center"/>
          </w:tcPr>
          <w:p w14:paraId="51D1A0D7" w14:textId="453E66AE" w:rsidR="00622E32" w:rsidRDefault="00622E32" w:rsidP="00DB4569">
            <w:pPr>
              <w:pStyle w:val="TableText"/>
              <w:widowControl/>
              <w:rPr>
                <w:b/>
                <w:color w:val="E36C0A"/>
              </w:rPr>
            </w:pPr>
          </w:p>
          <w:p w14:paraId="0C770AA6" w14:textId="7214359D" w:rsidR="00622E32" w:rsidRPr="00646FD7" w:rsidRDefault="00622E32" w:rsidP="00DB4569">
            <w:pPr>
              <w:pStyle w:val="TableText"/>
              <w:widowControl/>
              <w:rPr>
                <w:b/>
                <w:color w:val="E36C0A"/>
              </w:rPr>
            </w:pPr>
            <w:r>
              <w:rPr>
                <w:b/>
                <w:color w:val="E36C0A"/>
              </w:rPr>
              <w:t>Contour Lines</w:t>
            </w:r>
          </w:p>
        </w:tc>
        <w:tc>
          <w:tcPr>
            <w:tcW w:w="1260" w:type="dxa"/>
            <w:vAlign w:val="center"/>
          </w:tcPr>
          <w:p w14:paraId="3FE5AFB5" w14:textId="2F8CF8F7" w:rsidR="00622E32" w:rsidRDefault="00622E32" w:rsidP="00DB4569">
            <w:pPr>
              <w:pStyle w:val="TableText"/>
              <w:widowControl/>
              <w:rPr>
                <w:b/>
                <w:color w:val="E36C0A"/>
              </w:rPr>
            </w:pPr>
          </w:p>
          <w:p w14:paraId="0C770AA7" w14:textId="699299A1" w:rsidR="00622E32" w:rsidRPr="00646FD7" w:rsidRDefault="00622E32" w:rsidP="00DB4569">
            <w:pPr>
              <w:pStyle w:val="TableText"/>
              <w:widowControl/>
              <w:rPr>
                <w:b/>
                <w:color w:val="E36C0A"/>
              </w:rPr>
            </w:pPr>
            <w:r w:rsidRPr="00246183">
              <w:rPr>
                <w:b/>
                <w:color w:val="E36C0A"/>
              </w:rPr>
              <w:t xml:space="preserve">92.7 cm </w:t>
            </w:r>
            <w:proofErr w:type="spellStart"/>
            <w:r w:rsidRPr="00246183">
              <w:rPr>
                <w:b/>
                <w:color w:val="E36C0A"/>
              </w:rPr>
              <w:t>RMSEz</w:t>
            </w:r>
            <w:proofErr w:type="spellEnd"/>
          </w:p>
        </w:tc>
        <w:tc>
          <w:tcPr>
            <w:tcW w:w="1440" w:type="dxa"/>
            <w:vAlign w:val="center"/>
          </w:tcPr>
          <w:p w14:paraId="23073DDA" w14:textId="0B542CB0" w:rsidR="00622E32" w:rsidRDefault="00622E32" w:rsidP="00DB4569">
            <w:pPr>
              <w:pStyle w:val="TableText"/>
              <w:widowControl/>
              <w:rPr>
                <w:b/>
                <w:color w:val="E36C0A"/>
              </w:rPr>
            </w:pPr>
          </w:p>
          <w:p w14:paraId="0C770AA8" w14:textId="67DCA0FF" w:rsidR="00622E32" w:rsidRPr="00646FD7" w:rsidRDefault="00622E32" w:rsidP="00DB4569">
            <w:pPr>
              <w:pStyle w:val="TableText"/>
              <w:widowControl/>
              <w:rPr>
                <w:b/>
                <w:color w:val="E36C0A"/>
              </w:rPr>
            </w:pPr>
            <w:r w:rsidRPr="00246183">
              <w:rPr>
                <w:b/>
                <w:color w:val="E36C0A"/>
              </w:rPr>
              <w:t>+/- 40 ft at 90% confidence level</w:t>
            </w:r>
          </w:p>
        </w:tc>
        <w:tc>
          <w:tcPr>
            <w:tcW w:w="1373" w:type="dxa"/>
            <w:vAlign w:val="center"/>
          </w:tcPr>
          <w:p w14:paraId="0C770AA9" w14:textId="45A890CD" w:rsidR="00622E32" w:rsidRPr="00646FD7" w:rsidDel="00585DEB" w:rsidRDefault="00622E32" w:rsidP="00DB4569">
            <w:pPr>
              <w:pStyle w:val="TableText"/>
              <w:widowControl/>
              <w:rPr>
                <w:b/>
                <w:color w:val="E36C0A"/>
              </w:rPr>
            </w:pPr>
            <w:r w:rsidRPr="00646FD7">
              <w:rPr>
                <w:b/>
                <w:color w:val="E36C0A"/>
              </w:rPr>
              <w:t>USGS 1988</w:t>
            </w:r>
          </w:p>
        </w:tc>
      </w:tr>
    </w:tbl>
    <w:p w14:paraId="0C770AAB" w14:textId="77777777" w:rsidR="00BF6865" w:rsidRPr="00411324" w:rsidRDefault="00BF6865" w:rsidP="00DB4569">
      <w:pPr>
        <w:pStyle w:val="BodyText"/>
        <w:widowControl/>
        <w:rPr>
          <w:rFonts w:ascii="Arial" w:hAnsi="Arial" w:cs="Arial"/>
          <w:b/>
        </w:rPr>
      </w:pPr>
    </w:p>
    <w:p w14:paraId="0C770AAC" w14:textId="437D616C" w:rsidR="006A060F" w:rsidRPr="00411324" w:rsidRDefault="0031640D" w:rsidP="00DB4569">
      <w:pPr>
        <w:pStyle w:val="BodyText"/>
        <w:widowControl/>
        <w:rPr>
          <w:rFonts w:ascii="Arial" w:hAnsi="Arial" w:cs="Arial"/>
          <w:color w:val="365F91"/>
        </w:rPr>
      </w:pPr>
      <w:r w:rsidRPr="00411324">
        <w:rPr>
          <w:rFonts w:ascii="Arial" w:hAnsi="Arial" w:cs="Arial"/>
        </w:rPr>
        <w:t>BFEs</w:t>
      </w:r>
      <w:r w:rsidR="00BF6865" w:rsidRPr="00411324">
        <w:rPr>
          <w:rFonts w:ascii="Arial" w:hAnsi="Arial" w:cs="Arial"/>
        </w:rPr>
        <w:t xml:space="preserve"> shown at cross sections on the FIRM represent the </w:t>
      </w:r>
      <w:r w:rsidR="004F12E3" w:rsidRPr="00411324">
        <w:rPr>
          <w:rFonts w:ascii="Arial" w:hAnsi="Arial" w:cs="Arial"/>
        </w:rPr>
        <w:t>1</w:t>
      </w:r>
      <w:r w:rsidR="00FD17E4">
        <w:rPr>
          <w:rFonts w:ascii="Arial" w:hAnsi="Arial" w:cs="Arial"/>
          <w:lang w:val="en-US"/>
        </w:rPr>
        <w:t>-percent-annual-chance</w:t>
      </w:r>
      <w:r w:rsidR="00FD17E4" w:rsidRPr="00411324">
        <w:rPr>
          <w:rFonts w:ascii="Arial" w:hAnsi="Arial" w:cs="Arial"/>
        </w:rPr>
        <w:t xml:space="preserve"> </w:t>
      </w:r>
      <w:r w:rsidR="004F12E3" w:rsidRPr="00411324">
        <w:rPr>
          <w:rFonts w:ascii="Arial" w:hAnsi="Arial" w:cs="Arial"/>
        </w:rPr>
        <w:t xml:space="preserve">water surface </w:t>
      </w:r>
      <w:r w:rsidR="00BF6865" w:rsidRPr="00411324">
        <w:rPr>
          <w:rFonts w:ascii="Arial" w:hAnsi="Arial" w:cs="Arial"/>
        </w:rPr>
        <w:t xml:space="preserve">elevations shown on the Flood Profiles and in the Floodway Data tables in the </w:t>
      </w:r>
      <w:r w:rsidR="00065588" w:rsidRPr="00411324">
        <w:rPr>
          <w:rFonts w:ascii="Arial" w:hAnsi="Arial" w:cs="Arial"/>
        </w:rPr>
        <w:t>FIS Report</w:t>
      </w:r>
      <w:r w:rsidR="00381E22" w:rsidRPr="00411324">
        <w:rPr>
          <w:rFonts w:ascii="Arial" w:hAnsi="Arial" w:cs="Arial"/>
        </w:rPr>
        <w:t>.</w:t>
      </w:r>
      <w:r w:rsidR="00381E22" w:rsidRPr="00411324">
        <w:rPr>
          <w:rFonts w:ascii="Arial" w:hAnsi="Arial" w:cs="Arial"/>
          <w:b/>
        </w:rPr>
        <w:t xml:space="preserve"> </w:t>
      </w:r>
      <w:r w:rsidR="00BF6865" w:rsidRPr="00411324">
        <w:rPr>
          <w:rFonts w:ascii="Arial" w:hAnsi="Arial" w:cs="Arial"/>
          <w:b/>
          <w:color w:val="365F91"/>
        </w:rPr>
        <w:t>Rounded whole-foot elevations may be shown on the FIRM in coastal areas, areas of ponding, and other areas with static base flood elevations.</w:t>
      </w:r>
    </w:p>
    <w:p w14:paraId="0C770AAD" w14:textId="77777777" w:rsidR="006A060F" w:rsidRPr="00B30097" w:rsidRDefault="006A060F" w:rsidP="00DB4569">
      <w:pPr>
        <w:pStyle w:val="Heading1"/>
        <w:widowControl/>
        <w:rPr>
          <w:rFonts w:cs="Arial"/>
        </w:rPr>
        <w:sectPr w:rsidR="006A060F" w:rsidRPr="00B30097" w:rsidSect="00606B90">
          <w:headerReference w:type="even" r:id="rId141"/>
          <w:headerReference w:type="default" r:id="rId142"/>
          <w:footerReference w:type="default" r:id="rId143"/>
          <w:headerReference w:type="first" r:id="rId144"/>
          <w:endnotePr>
            <w:numFmt w:val="decimal"/>
          </w:endnotePr>
          <w:pgSz w:w="12240" w:h="15840"/>
          <w:pgMar w:top="1440" w:right="1440" w:bottom="1440" w:left="1440" w:header="1440" w:footer="720" w:gutter="0"/>
          <w:cols w:space="720"/>
          <w:noEndnote/>
        </w:sectPr>
      </w:pPr>
    </w:p>
    <w:p w14:paraId="0C770AAE" w14:textId="77777777" w:rsidR="006A060F" w:rsidRPr="00B30097" w:rsidRDefault="006A060F" w:rsidP="00DB4569">
      <w:pPr>
        <w:pStyle w:val="Caption"/>
        <w:widowControl/>
        <w:rPr>
          <w:rFonts w:cs="Arial"/>
        </w:rPr>
      </w:pPr>
      <w:bookmarkStart w:id="123" w:name="_Ref275186484"/>
      <w:bookmarkStart w:id="124" w:name="_Toc452545612"/>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24</w:t>
      </w:r>
      <w:r w:rsidR="00CC692E" w:rsidRPr="00B30097">
        <w:rPr>
          <w:rFonts w:cs="Arial"/>
          <w:noProof/>
        </w:rPr>
        <w:fldChar w:fldCharType="end"/>
      </w:r>
      <w:bookmarkEnd w:id="123"/>
      <w:r w:rsidRPr="00B30097">
        <w:rPr>
          <w:rFonts w:cs="Arial"/>
        </w:rPr>
        <w:t>: Floodway Data</w:t>
      </w:r>
      <w:bookmarkEnd w:id="124"/>
    </w:p>
    <w:tbl>
      <w:tblPr>
        <w:tblW w:w="14932" w:type="dxa"/>
        <w:tblInd w:w="87" w:type="dxa"/>
        <w:tblLayout w:type="fixed"/>
        <w:tblLook w:val="04A0" w:firstRow="1" w:lastRow="0" w:firstColumn="1" w:lastColumn="0" w:noHBand="0" w:noVBand="1"/>
      </w:tblPr>
      <w:tblGrid>
        <w:gridCol w:w="590"/>
        <w:gridCol w:w="1714"/>
        <w:gridCol w:w="10"/>
        <w:gridCol w:w="8"/>
        <w:gridCol w:w="1307"/>
        <w:gridCol w:w="23"/>
        <w:gridCol w:w="16"/>
        <w:gridCol w:w="38"/>
        <w:gridCol w:w="1229"/>
        <w:gridCol w:w="11"/>
        <w:gridCol w:w="20"/>
        <w:gridCol w:w="12"/>
        <w:gridCol w:w="20"/>
        <w:gridCol w:w="1244"/>
        <w:gridCol w:w="16"/>
        <w:gridCol w:w="47"/>
        <w:gridCol w:w="11"/>
        <w:gridCol w:w="8"/>
        <w:gridCol w:w="1266"/>
        <w:gridCol w:w="80"/>
        <w:gridCol w:w="75"/>
        <w:gridCol w:w="11"/>
        <w:gridCol w:w="1490"/>
        <w:gridCol w:w="29"/>
        <w:gridCol w:w="90"/>
        <w:gridCol w:w="11"/>
        <w:gridCol w:w="1371"/>
        <w:gridCol w:w="6"/>
        <w:gridCol w:w="9"/>
        <w:gridCol w:w="35"/>
        <w:gridCol w:w="96"/>
        <w:gridCol w:w="13"/>
        <w:gridCol w:w="1341"/>
        <w:gridCol w:w="11"/>
        <w:gridCol w:w="20"/>
        <w:gridCol w:w="44"/>
        <w:gridCol w:w="99"/>
        <w:gridCol w:w="15"/>
        <w:gridCol w:w="1312"/>
        <w:gridCol w:w="17"/>
        <w:gridCol w:w="21"/>
        <w:gridCol w:w="9"/>
        <w:gridCol w:w="621"/>
        <w:gridCol w:w="516"/>
      </w:tblGrid>
      <w:tr w:rsidR="00F579C0" w:rsidRPr="00646FD7" w14:paraId="0C770ABA" w14:textId="77777777" w:rsidTr="00A149E9">
        <w:trPr>
          <w:gridAfter w:val="1"/>
          <w:wAfter w:w="516" w:type="dxa"/>
          <w:trHeight w:val="205"/>
        </w:trPr>
        <w:tc>
          <w:tcPr>
            <w:tcW w:w="590" w:type="dxa"/>
            <w:tcBorders>
              <w:top w:val="single" w:sz="12" w:space="0" w:color="auto"/>
              <w:left w:val="single" w:sz="12" w:space="0" w:color="auto"/>
              <w:bottom w:val="nil"/>
              <w:right w:val="nil"/>
            </w:tcBorders>
            <w:shd w:val="clear" w:color="auto" w:fill="auto"/>
            <w:noWrap/>
            <w:vAlign w:val="bottom"/>
          </w:tcPr>
          <w:p w14:paraId="0C770AAF" w14:textId="77777777" w:rsidR="00F579C0" w:rsidRPr="00646FD7" w:rsidRDefault="00F579C0" w:rsidP="00DB4569">
            <w:pPr>
              <w:widowControl/>
              <w:rPr>
                <w:rFonts w:cs="Arial"/>
                <w:snapToGrid/>
                <w:sz w:val="20"/>
              </w:rPr>
            </w:pPr>
            <w:r w:rsidRPr="00646FD7">
              <w:rPr>
                <w:rFonts w:cs="Arial"/>
                <w:snapToGrid/>
                <w:sz w:val="20"/>
              </w:rPr>
              <w:t> </w:t>
            </w:r>
          </w:p>
        </w:tc>
        <w:tc>
          <w:tcPr>
            <w:tcW w:w="1724" w:type="dxa"/>
            <w:gridSpan w:val="2"/>
            <w:tcBorders>
              <w:top w:val="single" w:sz="12" w:space="0" w:color="auto"/>
              <w:left w:val="nil"/>
              <w:bottom w:val="nil"/>
              <w:right w:val="nil"/>
            </w:tcBorders>
            <w:shd w:val="clear" w:color="auto" w:fill="auto"/>
            <w:noWrap/>
            <w:vAlign w:val="bottom"/>
          </w:tcPr>
          <w:p w14:paraId="0C770AB0" w14:textId="77777777" w:rsidR="00F579C0" w:rsidRPr="00646FD7" w:rsidRDefault="00F579C0" w:rsidP="00DB4569">
            <w:pPr>
              <w:widowControl/>
              <w:jc w:val="center"/>
              <w:rPr>
                <w:rFonts w:cs="Arial"/>
                <w:b/>
                <w:bCs/>
                <w:snapToGrid/>
                <w:sz w:val="20"/>
              </w:rPr>
            </w:pPr>
            <w:r w:rsidRPr="00646FD7">
              <w:rPr>
                <w:rFonts w:cs="Arial"/>
                <w:b/>
                <w:bCs/>
                <w:snapToGrid/>
                <w:sz w:val="20"/>
              </w:rPr>
              <w:t> </w:t>
            </w:r>
          </w:p>
        </w:tc>
        <w:tc>
          <w:tcPr>
            <w:tcW w:w="1392" w:type="dxa"/>
            <w:gridSpan w:val="5"/>
            <w:tcBorders>
              <w:top w:val="single" w:sz="12" w:space="0" w:color="auto"/>
              <w:left w:val="nil"/>
              <w:bottom w:val="nil"/>
              <w:right w:val="nil"/>
            </w:tcBorders>
            <w:shd w:val="clear" w:color="auto" w:fill="auto"/>
            <w:noWrap/>
            <w:vAlign w:val="bottom"/>
          </w:tcPr>
          <w:p w14:paraId="0C770AB1" w14:textId="77777777" w:rsidR="00F579C0" w:rsidRPr="00646FD7" w:rsidRDefault="00F579C0" w:rsidP="00DB4569">
            <w:pPr>
              <w:widowControl/>
              <w:jc w:val="center"/>
              <w:rPr>
                <w:rFonts w:cs="Arial"/>
                <w:b/>
                <w:bCs/>
                <w:snapToGrid/>
                <w:sz w:val="20"/>
              </w:rPr>
            </w:pPr>
            <w:r w:rsidRPr="00646FD7">
              <w:rPr>
                <w:rFonts w:cs="Arial"/>
                <w:b/>
                <w:bCs/>
                <w:snapToGrid/>
                <w:sz w:val="20"/>
              </w:rPr>
              <w:t> </w:t>
            </w:r>
          </w:p>
        </w:tc>
        <w:tc>
          <w:tcPr>
            <w:tcW w:w="1272" w:type="dxa"/>
            <w:gridSpan w:val="4"/>
            <w:tcBorders>
              <w:top w:val="single" w:sz="12" w:space="0" w:color="auto"/>
              <w:left w:val="nil"/>
              <w:bottom w:val="nil"/>
              <w:right w:val="nil"/>
            </w:tcBorders>
            <w:shd w:val="clear" w:color="auto" w:fill="auto"/>
            <w:noWrap/>
            <w:vAlign w:val="bottom"/>
          </w:tcPr>
          <w:p w14:paraId="0C770AB2" w14:textId="77777777" w:rsidR="00F579C0" w:rsidRPr="00646FD7" w:rsidRDefault="00F579C0" w:rsidP="00DB4569">
            <w:pPr>
              <w:widowControl/>
              <w:jc w:val="center"/>
              <w:rPr>
                <w:rFonts w:cs="Arial"/>
                <w:b/>
                <w:bCs/>
                <w:snapToGrid/>
                <w:sz w:val="20"/>
              </w:rPr>
            </w:pPr>
            <w:r w:rsidRPr="00646FD7">
              <w:rPr>
                <w:rFonts w:cs="Arial"/>
                <w:b/>
                <w:bCs/>
                <w:snapToGrid/>
                <w:sz w:val="20"/>
              </w:rPr>
              <w:t> </w:t>
            </w:r>
          </w:p>
        </w:tc>
        <w:tc>
          <w:tcPr>
            <w:tcW w:w="1327" w:type="dxa"/>
            <w:gridSpan w:val="4"/>
            <w:tcBorders>
              <w:top w:val="single" w:sz="12" w:space="0" w:color="auto"/>
              <w:left w:val="nil"/>
              <w:bottom w:val="nil"/>
              <w:right w:val="nil"/>
            </w:tcBorders>
            <w:shd w:val="clear" w:color="auto" w:fill="auto"/>
            <w:noWrap/>
            <w:vAlign w:val="bottom"/>
          </w:tcPr>
          <w:p w14:paraId="0C770AB3" w14:textId="77777777" w:rsidR="00F579C0" w:rsidRPr="00646FD7" w:rsidRDefault="00F579C0" w:rsidP="00DB4569">
            <w:pPr>
              <w:widowControl/>
              <w:jc w:val="center"/>
              <w:rPr>
                <w:rFonts w:cs="Arial"/>
                <w:b/>
                <w:bCs/>
                <w:snapToGrid/>
                <w:sz w:val="20"/>
              </w:rPr>
            </w:pPr>
            <w:r w:rsidRPr="00646FD7">
              <w:rPr>
                <w:rFonts w:cs="Arial"/>
                <w:b/>
                <w:bCs/>
                <w:snapToGrid/>
                <w:sz w:val="20"/>
              </w:rPr>
              <w:t> </w:t>
            </w:r>
          </w:p>
        </w:tc>
        <w:tc>
          <w:tcPr>
            <w:tcW w:w="1440" w:type="dxa"/>
            <w:gridSpan w:val="5"/>
            <w:tcBorders>
              <w:top w:val="single" w:sz="12" w:space="0" w:color="auto"/>
              <w:left w:val="nil"/>
              <w:bottom w:val="nil"/>
              <w:right w:val="nil"/>
            </w:tcBorders>
            <w:shd w:val="clear" w:color="auto" w:fill="auto"/>
            <w:noWrap/>
            <w:vAlign w:val="bottom"/>
          </w:tcPr>
          <w:p w14:paraId="0C770AB4" w14:textId="77777777" w:rsidR="00F579C0" w:rsidRPr="00646FD7" w:rsidRDefault="00F579C0" w:rsidP="00DB4569">
            <w:pPr>
              <w:widowControl/>
              <w:jc w:val="center"/>
              <w:rPr>
                <w:rFonts w:cs="Arial"/>
                <w:b/>
                <w:bCs/>
                <w:snapToGrid/>
                <w:sz w:val="20"/>
              </w:rPr>
            </w:pPr>
            <w:r w:rsidRPr="00646FD7">
              <w:rPr>
                <w:rFonts w:cs="Arial"/>
                <w:b/>
                <w:bCs/>
                <w:snapToGrid/>
                <w:sz w:val="20"/>
              </w:rPr>
              <w:t> </w:t>
            </w:r>
          </w:p>
        </w:tc>
        <w:tc>
          <w:tcPr>
            <w:tcW w:w="1501" w:type="dxa"/>
            <w:gridSpan w:val="2"/>
            <w:tcBorders>
              <w:top w:val="single" w:sz="12" w:space="0" w:color="auto"/>
              <w:left w:val="nil"/>
              <w:bottom w:val="nil"/>
              <w:right w:val="nil"/>
            </w:tcBorders>
            <w:shd w:val="clear" w:color="auto" w:fill="auto"/>
            <w:noWrap/>
            <w:vAlign w:val="bottom"/>
          </w:tcPr>
          <w:p w14:paraId="0C770AB5" w14:textId="77777777" w:rsidR="00F579C0" w:rsidRPr="00646FD7" w:rsidRDefault="00F579C0" w:rsidP="00DB4569">
            <w:pPr>
              <w:widowControl/>
              <w:jc w:val="center"/>
              <w:rPr>
                <w:rFonts w:cs="Arial"/>
                <w:b/>
                <w:bCs/>
                <w:snapToGrid/>
                <w:sz w:val="20"/>
              </w:rPr>
            </w:pPr>
            <w:r w:rsidRPr="00646FD7">
              <w:rPr>
                <w:rFonts w:cs="Arial"/>
                <w:b/>
                <w:bCs/>
                <w:snapToGrid/>
                <w:sz w:val="20"/>
              </w:rPr>
              <w:t> </w:t>
            </w:r>
          </w:p>
        </w:tc>
        <w:tc>
          <w:tcPr>
            <w:tcW w:w="1516" w:type="dxa"/>
            <w:gridSpan w:val="6"/>
            <w:tcBorders>
              <w:top w:val="single" w:sz="12" w:space="0" w:color="auto"/>
              <w:left w:val="nil"/>
              <w:bottom w:val="nil"/>
              <w:right w:val="nil"/>
            </w:tcBorders>
            <w:shd w:val="clear" w:color="auto" w:fill="auto"/>
            <w:noWrap/>
            <w:vAlign w:val="bottom"/>
          </w:tcPr>
          <w:p w14:paraId="0C770AB6" w14:textId="77777777" w:rsidR="00F579C0" w:rsidRPr="00646FD7" w:rsidRDefault="00F579C0" w:rsidP="00DB4569">
            <w:pPr>
              <w:widowControl/>
              <w:jc w:val="center"/>
              <w:rPr>
                <w:rFonts w:cs="Arial"/>
                <w:b/>
                <w:bCs/>
                <w:snapToGrid/>
                <w:sz w:val="20"/>
              </w:rPr>
            </w:pPr>
            <w:r w:rsidRPr="00646FD7">
              <w:rPr>
                <w:rFonts w:cs="Arial"/>
                <w:b/>
                <w:bCs/>
                <w:snapToGrid/>
                <w:sz w:val="20"/>
              </w:rPr>
              <w:t> </w:t>
            </w:r>
          </w:p>
        </w:tc>
        <w:tc>
          <w:tcPr>
            <w:tcW w:w="1516" w:type="dxa"/>
            <w:gridSpan w:val="6"/>
            <w:tcBorders>
              <w:top w:val="single" w:sz="12" w:space="0" w:color="auto"/>
              <w:left w:val="nil"/>
              <w:bottom w:val="nil"/>
              <w:right w:val="nil"/>
            </w:tcBorders>
            <w:shd w:val="clear" w:color="auto" w:fill="auto"/>
            <w:noWrap/>
            <w:vAlign w:val="bottom"/>
          </w:tcPr>
          <w:p w14:paraId="0C770AB7" w14:textId="77777777" w:rsidR="00F579C0" w:rsidRPr="00646FD7" w:rsidRDefault="00F579C0" w:rsidP="00DB4569">
            <w:pPr>
              <w:widowControl/>
              <w:jc w:val="center"/>
              <w:rPr>
                <w:rFonts w:cs="Arial"/>
                <w:b/>
                <w:bCs/>
                <w:snapToGrid/>
                <w:sz w:val="20"/>
              </w:rPr>
            </w:pPr>
            <w:r w:rsidRPr="00646FD7">
              <w:rPr>
                <w:rFonts w:cs="Arial"/>
                <w:b/>
                <w:bCs/>
                <w:snapToGrid/>
                <w:sz w:val="20"/>
              </w:rPr>
              <w:t> </w:t>
            </w:r>
          </w:p>
        </w:tc>
        <w:tc>
          <w:tcPr>
            <w:tcW w:w="1517" w:type="dxa"/>
            <w:gridSpan w:val="7"/>
            <w:tcBorders>
              <w:top w:val="single" w:sz="12" w:space="0" w:color="auto"/>
              <w:left w:val="nil"/>
              <w:bottom w:val="nil"/>
              <w:right w:val="nil"/>
            </w:tcBorders>
            <w:shd w:val="clear" w:color="auto" w:fill="auto"/>
            <w:noWrap/>
            <w:vAlign w:val="bottom"/>
          </w:tcPr>
          <w:p w14:paraId="0C770AB8" w14:textId="77777777" w:rsidR="00F579C0" w:rsidRPr="00646FD7" w:rsidRDefault="00F579C0" w:rsidP="00DB4569">
            <w:pPr>
              <w:widowControl/>
              <w:jc w:val="center"/>
              <w:rPr>
                <w:rFonts w:cs="Arial"/>
                <w:b/>
                <w:bCs/>
                <w:snapToGrid/>
                <w:sz w:val="20"/>
              </w:rPr>
            </w:pPr>
            <w:r w:rsidRPr="00646FD7">
              <w:rPr>
                <w:rFonts w:cs="Arial"/>
                <w:b/>
                <w:bCs/>
                <w:snapToGrid/>
                <w:sz w:val="20"/>
              </w:rPr>
              <w:t> </w:t>
            </w:r>
          </w:p>
        </w:tc>
        <w:tc>
          <w:tcPr>
            <w:tcW w:w="621" w:type="dxa"/>
            <w:tcBorders>
              <w:top w:val="single" w:sz="12" w:space="0" w:color="auto"/>
              <w:left w:val="nil"/>
              <w:bottom w:val="nil"/>
              <w:right w:val="single" w:sz="12" w:space="0" w:color="auto"/>
            </w:tcBorders>
            <w:shd w:val="clear" w:color="auto" w:fill="auto"/>
            <w:noWrap/>
            <w:vAlign w:val="bottom"/>
          </w:tcPr>
          <w:p w14:paraId="0C770AB9" w14:textId="77777777" w:rsidR="00F579C0" w:rsidRPr="00646FD7" w:rsidRDefault="00F579C0" w:rsidP="00DB4569">
            <w:pPr>
              <w:widowControl/>
              <w:rPr>
                <w:rFonts w:cs="Arial"/>
                <w:snapToGrid/>
                <w:sz w:val="20"/>
              </w:rPr>
            </w:pPr>
            <w:r w:rsidRPr="00646FD7">
              <w:rPr>
                <w:rFonts w:cs="Arial"/>
                <w:snapToGrid/>
                <w:sz w:val="20"/>
              </w:rPr>
              <w:t> </w:t>
            </w:r>
          </w:p>
        </w:tc>
      </w:tr>
      <w:tr w:rsidR="00F579C0" w:rsidRPr="00646FD7" w14:paraId="0C770AC0"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ABB" w14:textId="77777777" w:rsidR="00F579C0" w:rsidRPr="00646FD7" w:rsidRDefault="00F579C0" w:rsidP="00DB4569">
            <w:pPr>
              <w:widowControl/>
              <w:rPr>
                <w:rFonts w:cs="Arial"/>
                <w:snapToGrid/>
                <w:sz w:val="20"/>
              </w:rPr>
            </w:pPr>
            <w:r w:rsidRPr="00646FD7">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14:paraId="0C770ABC" w14:textId="77777777" w:rsidR="00EE56C1" w:rsidRPr="00646FD7" w:rsidRDefault="00EE56C1" w:rsidP="00DB4569">
            <w:pPr>
              <w:widowControl/>
              <w:jc w:val="center"/>
              <w:rPr>
                <w:rFonts w:cs="Arial"/>
                <w:b/>
                <w:snapToGrid/>
                <w:sz w:val="20"/>
              </w:rPr>
            </w:pPr>
            <w:r w:rsidRPr="00646FD7">
              <w:rPr>
                <w:rFonts w:cs="Arial"/>
                <w:b/>
                <w:snapToGrid/>
                <w:sz w:val="20"/>
              </w:rPr>
              <w:t>LOCATION</w:t>
            </w:r>
          </w:p>
        </w:tc>
        <w:tc>
          <w:tcPr>
            <w:tcW w:w="4039" w:type="dxa"/>
            <w:gridSpan w:val="13"/>
            <w:tcBorders>
              <w:top w:val="single" w:sz="8" w:space="0" w:color="auto"/>
              <w:left w:val="nil"/>
              <w:bottom w:val="single" w:sz="4" w:space="0" w:color="auto"/>
              <w:right w:val="single" w:sz="8" w:space="0" w:color="000000"/>
            </w:tcBorders>
            <w:shd w:val="clear" w:color="auto" w:fill="auto"/>
            <w:vAlign w:val="center"/>
          </w:tcPr>
          <w:p w14:paraId="0C770ABD" w14:textId="77777777" w:rsidR="00F579C0" w:rsidRPr="00646FD7" w:rsidRDefault="00F579C0" w:rsidP="00DB4569">
            <w:pPr>
              <w:widowControl/>
              <w:jc w:val="center"/>
              <w:rPr>
                <w:rFonts w:cs="Arial"/>
                <w:b/>
                <w:snapToGrid/>
                <w:sz w:val="20"/>
              </w:rPr>
            </w:pPr>
            <w:r w:rsidRPr="00646FD7">
              <w:rPr>
                <w:rFonts w:cs="Arial"/>
                <w:b/>
                <w:snapToGrid/>
                <w:sz w:val="20"/>
              </w:rPr>
              <w:t>FLOODWAY</w:t>
            </w:r>
          </w:p>
        </w:tc>
        <w:tc>
          <w:tcPr>
            <w:tcW w:w="6050" w:type="dxa"/>
            <w:gridSpan w:val="21"/>
            <w:tcBorders>
              <w:top w:val="single" w:sz="8" w:space="0" w:color="auto"/>
              <w:left w:val="nil"/>
              <w:bottom w:val="single" w:sz="4" w:space="0" w:color="auto"/>
              <w:right w:val="single" w:sz="8" w:space="0" w:color="000000"/>
            </w:tcBorders>
            <w:shd w:val="clear" w:color="auto" w:fill="auto"/>
            <w:vAlign w:val="center"/>
          </w:tcPr>
          <w:p w14:paraId="0C770ABE" w14:textId="77777777" w:rsidR="00F579C0" w:rsidRPr="00646FD7" w:rsidRDefault="00F579C0" w:rsidP="00DB4569">
            <w:pPr>
              <w:widowControl/>
              <w:spacing w:before="40"/>
              <w:jc w:val="center"/>
              <w:rPr>
                <w:rFonts w:cs="Arial"/>
                <w:snapToGrid/>
                <w:sz w:val="20"/>
              </w:rPr>
            </w:pPr>
            <w:r w:rsidRPr="00646FD7">
              <w:rPr>
                <w:rFonts w:cs="Arial"/>
                <w:b/>
                <w:bCs/>
                <w:snapToGrid/>
                <w:sz w:val="20"/>
              </w:rPr>
              <w:t xml:space="preserve">1% ANNUAL CHANCE FLOOD WATER SURFACE ELEVATION ( </w:t>
            </w:r>
            <w:r w:rsidRPr="00646FD7">
              <w:rPr>
                <w:rFonts w:cs="Arial"/>
                <w:b/>
                <w:bCs/>
                <w:snapToGrid/>
                <w:color w:val="E36C0A"/>
                <w:sz w:val="20"/>
              </w:rPr>
              <w:t>FEET NAVD88</w:t>
            </w:r>
            <w:r w:rsidRPr="00646FD7">
              <w:rPr>
                <w:rFonts w:cs="Arial"/>
                <w:b/>
                <w:bCs/>
                <w:snapToGrid/>
                <w:sz w:val="20"/>
              </w:rPr>
              <w:t>)</w:t>
            </w:r>
          </w:p>
        </w:tc>
        <w:tc>
          <w:tcPr>
            <w:tcW w:w="621" w:type="dxa"/>
            <w:tcBorders>
              <w:top w:val="nil"/>
              <w:left w:val="nil"/>
              <w:bottom w:val="nil"/>
              <w:right w:val="single" w:sz="12" w:space="0" w:color="auto"/>
            </w:tcBorders>
            <w:shd w:val="clear" w:color="auto" w:fill="auto"/>
            <w:noWrap/>
            <w:vAlign w:val="bottom"/>
          </w:tcPr>
          <w:p w14:paraId="0C770ABF" w14:textId="77777777" w:rsidR="00F579C0" w:rsidRPr="00646FD7" w:rsidRDefault="00F579C0" w:rsidP="00DB4569">
            <w:pPr>
              <w:widowControl/>
              <w:rPr>
                <w:rFonts w:cs="Arial"/>
                <w:snapToGrid/>
                <w:sz w:val="20"/>
              </w:rPr>
            </w:pPr>
            <w:r w:rsidRPr="00646FD7">
              <w:rPr>
                <w:rFonts w:cs="Arial"/>
                <w:snapToGrid/>
                <w:sz w:val="20"/>
              </w:rPr>
              <w:t> </w:t>
            </w:r>
          </w:p>
        </w:tc>
      </w:tr>
      <w:tr w:rsidR="00F579C0" w:rsidRPr="00646FD7" w14:paraId="0C770ACD" w14:textId="77777777" w:rsidTr="00A149E9">
        <w:trPr>
          <w:gridAfter w:val="1"/>
          <w:wAfter w:w="516" w:type="dxa"/>
          <w:trHeight w:val="574"/>
        </w:trPr>
        <w:tc>
          <w:tcPr>
            <w:tcW w:w="590" w:type="dxa"/>
            <w:tcBorders>
              <w:top w:val="nil"/>
              <w:left w:val="single" w:sz="12" w:space="0" w:color="auto"/>
              <w:bottom w:val="nil"/>
              <w:right w:val="nil"/>
            </w:tcBorders>
            <w:shd w:val="clear" w:color="auto" w:fill="auto"/>
            <w:noWrap/>
            <w:vAlign w:val="bottom"/>
          </w:tcPr>
          <w:p w14:paraId="0C770AC1" w14:textId="77777777" w:rsidR="00F579C0" w:rsidRPr="00646FD7" w:rsidRDefault="00F579C0"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single" w:sz="4" w:space="0" w:color="000000"/>
              <w:right w:val="single" w:sz="4" w:space="0" w:color="auto"/>
            </w:tcBorders>
            <w:shd w:val="clear" w:color="auto" w:fill="auto"/>
            <w:vAlign w:val="center"/>
          </w:tcPr>
          <w:p w14:paraId="0C770AC2" w14:textId="77777777" w:rsidR="00F579C0" w:rsidRPr="00646FD7" w:rsidRDefault="00F579C0" w:rsidP="00DB4569">
            <w:pPr>
              <w:widowControl/>
              <w:jc w:val="center"/>
              <w:rPr>
                <w:rFonts w:cs="Arial"/>
                <w:snapToGrid/>
                <w:sz w:val="20"/>
              </w:rPr>
            </w:pPr>
            <w:r w:rsidRPr="00646FD7">
              <w:rPr>
                <w:rFonts w:cs="Arial"/>
                <w:snapToGrid/>
                <w:sz w:val="20"/>
              </w:rPr>
              <w:t>CROSS SECTION</w:t>
            </w:r>
          </w:p>
        </w:tc>
        <w:tc>
          <w:tcPr>
            <w:tcW w:w="1392" w:type="dxa"/>
            <w:gridSpan w:val="5"/>
            <w:tcBorders>
              <w:top w:val="nil"/>
              <w:left w:val="single" w:sz="4" w:space="0" w:color="auto"/>
              <w:bottom w:val="single" w:sz="4" w:space="0" w:color="000000"/>
              <w:right w:val="single" w:sz="8" w:space="0" w:color="auto"/>
            </w:tcBorders>
            <w:shd w:val="clear" w:color="auto" w:fill="auto"/>
            <w:vAlign w:val="center"/>
          </w:tcPr>
          <w:p w14:paraId="0C770AC3" w14:textId="77777777" w:rsidR="00F579C0" w:rsidRPr="00646FD7" w:rsidRDefault="00F579C0" w:rsidP="00DB4569">
            <w:pPr>
              <w:widowControl/>
              <w:jc w:val="center"/>
              <w:rPr>
                <w:rFonts w:cs="Arial"/>
                <w:snapToGrid/>
                <w:sz w:val="20"/>
              </w:rPr>
            </w:pPr>
            <w:r w:rsidRPr="00646FD7">
              <w:rPr>
                <w:rFonts w:cs="Arial"/>
                <w:snapToGrid/>
                <w:sz w:val="20"/>
              </w:rPr>
              <w:t>DISTANCE</w:t>
            </w:r>
            <w:r w:rsidRPr="00646FD7">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0C770AC4" w14:textId="77777777" w:rsidR="00F579C0" w:rsidRPr="00646FD7" w:rsidRDefault="00F579C0" w:rsidP="00DB4569">
            <w:pPr>
              <w:widowControl/>
              <w:jc w:val="center"/>
              <w:rPr>
                <w:rFonts w:cs="Arial"/>
                <w:snapToGrid/>
                <w:sz w:val="20"/>
              </w:rPr>
            </w:pPr>
            <w:r w:rsidRPr="00646FD7">
              <w:rPr>
                <w:rFonts w:cs="Arial"/>
                <w:snapToGrid/>
                <w:sz w:val="20"/>
              </w:rPr>
              <w:t>WIDTH (</w:t>
            </w:r>
            <w:r w:rsidRPr="00646FD7">
              <w:rPr>
                <w:rFonts w:cs="Arial"/>
                <w:b/>
                <w:snapToGrid/>
                <w:color w:val="E36C0A"/>
                <w:sz w:val="20"/>
              </w:rPr>
              <w:t>FEET</w:t>
            </w:r>
            <w:r w:rsidRPr="00646FD7">
              <w:rPr>
                <w:rFonts w:cs="Arial"/>
                <w:snapToGrid/>
                <w:sz w:val="20"/>
              </w:rPr>
              <w:t>)</w:t>
            </w:r>
          </w:p>
        </w:tc>
        <w:tc>
          <w:tcPr>
            <w:tcW w:w="1339" w:type="dxa"/>
            <w:gridSpan w:val="5"/>
            <w:tcBorders>
              <w:top w:val="nil"/>
              <w:left w:val="single" w:sz="4" w:space="0" w:color="auto"/>
              <w:bottom w:val="single" w:sz="4" w:space="0" w:color="000000"/>
              <w:right w:val="single" w:sz="4" w:space="0" w:color="auto"/>
            </w:tcBorders>
            <w:shd w:val="clear" w:color="auto" w:fill="auto"/>
            <w:vAlign w:val="center"/>
          </w:tcPr>
          <w:p w14:paraId="0C770AC5" w14:textId="77777777" w:rsidR="00F579C0" w:rsidRPr="00646FD7" w:rsidRDefault="00F579C0" w:rsidP="00DB4569">
            <w:pPr>
              <w:widowControl/>
              <w:jc w:val="center"/>
              <w:rPr>
                <w:rFonts w:cs="Arial"/>
                <w:snapToGrid/>
                <w:sz w:val="20"/>
              </w:rPr>
            </w:pPr>
            <w:r w:rsidRPr="00646FD7">
              <w:rPr>
                <w:rFonts w:cs="Arial"/>
                <w:snapToGrid/>
                <w:sz w:val="20"/>
              </w:rPr>
              <w:t>SECTION AREA</w:t>
            </w:r>
          </w:p>
          <w:p w14:paraId="0C770AC6" w14:textId="77777777" w:rsidR="00F579C0" w:rsidRPr="00646FD7" w:rsidRDefault="00F579C0" w:rsidP="00DB4569">
            <w:pPr>
              <w:widowControl/>
              <w:jc w:val="center"/>
              <w:rPr>
                <w:rFonts w:cs="Arial"/>
                <w:snapToGrid/>
                <w:sz w:val="20"/>
              </w:rPr>
            </w:pPr>
            <w:r w:rsidRPr="00646FD7">
              <w:rPr>
                <w:rFonts w:cs="Arial"/>
                <w:snapToGrid/>
                <w:sz w:val="20"/>
              </w:rPr>
              <w:t>(</w:t>
            </w:r>
            <w:r w:rsidRPr="00646FD7">
              <w:rPr>
                <w:rFonts w:cs="Arial"/>
                <w:b/>
                <w:snapToGrid/>
                <w:color w:val="E36C0A"/>
                <w:sz w:val="20"/>
              </w:rPr>
              <w:t>SQ. FEET</w:t>
            </w:r>
            <w:r w:rsidRPr="00646FD7">
              <w:rPr>
                <w:rFonts w:cs="Arial"/>
                <w:snapToGrid/>
                <w:sz w:val="20"/>
              </w:rPr>
              <w:t>)</w:t>
            </w:r>
          </w:p>
        </w:tc>
        <w:tc>
          <w:tcPr>
            <w:tcW w:w="1440" w:type="dxa"/>
            <w:gridSpan w:val="5"/>
            <w:tcBorders>
              <w:top w:val="nil"/>
              <w:left w:val="single" w:sz="4" w:space="0" w:color="auto"/>
              <w:bottom w:val="single" w:sz="4" w:space="0" w:color="000000"/>
              <w:right w:val="single" w:sz="4" w:space="0" w:color="auto"/>
            </w:tcBorders>
            <w:shd w:val="clear" w:color="auto" w:fill="auto"/>
            <w:vAlign w:val="center"/>
          </w:tcPr>
          <w:p w14:paraId="0C770AC7" w14:textId="77777777" w:rsidR="00F579C0" w:rsidRPr="00646FD7" w:rsidRDefault="00F579C0" w:rsidP="00DB4569">
            <w:pPr>
              <w:widowControl/>
              <w:jc w:val="center"/>
              <w:rPr>
                <w:rFonts w:cs="Arial"/>
                <w:snapToGrid/>
                <w:sz w:val="20"/>
              </w:rPr>
            </w:pPr>
            <w:r w:rsidRPr="00646FD7">
              <w:rPr>
                <w:rFonts w:cs="Arial"/>
                <w:snapToGrid/>
                <w:sz w:val="20"/>
              </w:rPr>
              <w:t>MEAN VELOCITY (</w:t>
            </w:r>
            <w:r w:rsidRPr="00646FD7">
              <w:rPr>
                <w:rFonts w:cs="Arial"/>
                <w:b/>
                <w:snapToGrid/>
                <w:color w:val="E36C0A"/>
                <w:sz w:val="20"/>
              </w:rPr>
              <w:t>FEET/ SEC</w:t>
            </w:r>
            <w:r w:rsidRPr="00646FD7">
              <w:rPr>
                <w:rFonts w:cs="Arial"/>
                <w:snapToGrid/>
                <w:sz w:val="20"/>
              </w:rPr>
              <w:t>)</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770AC8" w14:textId="77777777" w:rsidR="00F579C0" w:rsidRPr="00646FD7" w:rsidRDefault="00F579C0" w:rsidP="00DB4569">
            <w:pPr>
              <w:widowControl/>
              <w:jc w:val="center"/>
              <w:rPr>
                <w:rFonts w:cs="Arial"/>
                <w:snapToGrid/>
                <w:sz w:val="20"/>
              </w:rPr>
            </w:pPr>
            <w:r w:rsidRPr="00646FD7">
              <w:rPr>
                <w:rFonts w:cs="Arial"/>
                <w:snapToGrid/>
                <w:sz w:val="20"/>
              </w:rPr>
              <w:t>REGULATORY</w:t>
            </w:r>
          </w:p>
        </w:tc>
        <w:tc>
          <w:tcPr>
            <w:tcW w:w="1528" w:type="dxa"/>
            <w:gridSpan w:val="6"/>
            <w:tcBorders>
              <w:top w:val="single" w:sz="4" w:space="0" w:color="auto"/>
              <w:left w:val="nil"/>
              <w:bottom w:val="single" w:sz="4" w:space="0" w:color="auto"/>
              <w:right w:val="nil"/>
            </w:tcBorders>
            <w:shd w:val="clear" w:color="auto" w:fill="auto"/>
            <w:vAlign w:val="center"/>
          </w:tcPr>
          <w:p w14:paraId="0C770AC9" w14:textId="77777777" w:rsidR="00F579C0" w:rsidRPr="00646FD7" w:rsidRDefault="00F579C0" w:rsidP="00DB4569">
            <w:pPr>
              <w:widowControl/>
              <w:jc w:val="center"/>
              <w:rPr>
                <w:rFonts w:cs="Arial"/>
                <w:snapToGrid/>
                <w:sz w:val="20"/>
              </w:rPr>
            </w:pPr>
            <w:r w:rsidRPr="00646FD7">
              <w:rPr>
                <w:rFonts w:cs="Arial"/>
                <w:snapToGrid/>
                <w:sz w:val="20"/>
              </w:rPr>
              <w:t>WITHOUT FLOODWAY</w:t>
            </w:r>
          </w:p>
        </w:tc>
        <w:tc>
          <w:tcPr>
            <w:tcW w:w="1528" w:type="dxa"/>
            <w:gridSpan w:val="6"/>
            <w:tcBorders>
              <w:top w:val="single" w:sz="4" w:space="0" w:color="auto"/>
              <w:left w:val="single" w:sz="4" w:space="0" w:color="auto"/>
              <w:bottom w:val="single" w:sz="4" w:space="0" w:color="auto"/>
              <w:right w:val="single" w:sz="8" w:space="0" w:color="auto"/>
            </w:tcBorders>
            <w:shd w:val="clear" w:color="auto" w:fill="auto"/>
            <w:vAlign w:val="center"/>
          </w:tcPr>
          <w:p w14:paraId="0C770ACA" w14:textId="77777777" w:rsidR="00F579C0" w:rsidRPr="00646FD7" w:rsidRDefault="00F579C0" w:rsidP="00DB4569">
            <w:pPr>
              <w:widowControl/>
              <w:jc w:val="center"/>
              <w:rPr>
                <w:rFonts w:cs="Arial"/>
                <w:snapToGrid/>
                <w:sz w:val="20"/>
              </w:rPr>
            </w:pPr>
            <w:r w:rsidRPr="00646FD7">
              <w:rPr>
                <w:rFonts w:cs="Arial"/>
                <w:snapToGrid/>
                <w:sz w:val="20"/>
              </w:rPr>
              <w:t xml:space="preserve">WITH FLOODWAY </w:t>
            </w:r>
          </w:p>
        </w:tc>
        <w:tc>
          <w:tcPr>
            <w:tcW w:w="1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0C770ACB" w14:textId="77777777" w:rsidR="00F579C0" w:rsidRPr="00646FD7" w:rsidRDefault="00F579C0" w:rsidP="00DB4569">
            <w:pPr>
              <w:widowControl/>
              <w:jc w:val="center"/>
              <w:rPr>
                <w:rFonts w:cs="Arial"/>
                <w:snapToGrid/>
                <w:sz w:val="20"/>
              </w:rPr>
            </w:pPr>
            <w:r w:rsidRPr="00646FD7">
              <w:rPr>
                <w:rFonts w:cs="Arial"/>
                <w:snapToGrid/>
                <w:sz w:val="20"/>
              </w:rPr>
              <w:t>INCREASE</w:t>
            </w:r>
          </w:p>
        </w:tc>
        <w:tc>
          <w:tcPr>
            <w:tcW w:w="621" w:type="dxa"/>
            <w:tcBorders>
              <w:top w:val="nil"/>
              <w:left w:val="single" w:sz="8" w:space="0" w:color="auto"/>
              <w:bottom w:val="nil"/>
              <w:right w:val="single" w:sz="12" w:space="0" w:color="auto"/>
            </w:tcBorders>
            <w:shd w:val="clear" w:color="auto" w:fill="auto"/>
            <w:noWrap/>
            <w:vAlign w:val="bottom"/>
          </w:tcPr>
          <w:p w14:paraId="0C770ACC" w14:textId="77777777" w:rsidR="00F579C0" w:rsidRPr="00646FD7" w:rsidRDefault="00F579C0" w:rsidP="00DB4569">
            <w:pPr>
              <w:widowControl/>
              <w:rPr>
                <w:rFonts w:cs="Arial"/>
                <w:snapToGrid/>
                <w:sz w:val="20"/>
              </w:rPr>
            </w:pPr>
            <w:r w:rsidRPr="00646FD7">
              <w:rPr>
                <w:rFonts w:cs="Arial"/>
                <w:snapToGrid/>
                <w:sz w:val="20"/>
              </w:rPr>
              <w:t> </w:t>
            </w:r>
          </w:p>
        </w:tc>
      </w:tr>
      <w:tr w:rsidR="00F579C0" w:rsidRPr="00646FD7" w14:paraId="0C770AD9"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ACE" w14:textId="77777777" w:rsidR="00F579C0" w:rsidRPr="00646FD7" w:rsidRDefault="00F579C0"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14:paraId="0C770ACF" w14:textId="77777777" w:rsidR="00F579C0" w:rsidRPr="00646FD7" w:rsidRDefault="00F579C0" w:rsidP="00DB4569">
            <w:pPr>
              <w:widowControl/>
              <w:jc w:val="center"/>
              <w:rPr>
                <w:rFonts w:cs="Arial"/>
                <w:color w:val="E36C0A"/>
                <w:sz w:val="20"/>
              </w:rPr>
            </w:pPr>
          </w:p>
        </w:tc>
        <w:tc>
          <w:tcPr>
            <w:tcW w:w="1392" w:type="dxa"/>
            <w:gridSpan w:val="5"/>
            <w:tcBorders>
              <w:top w:val="nil"/>
              <w:left w:val="nil"/>
              <w:bottom w:val="nil"/>
              <w:right w:val="single" w:sz="8" w:space="0" w:color="auto"/>
            </w:tcBorders>
            <w:shd w:val="clear" w:color="auto" w:fill="auto"/>
            <w:noWrap/>
            <w:vAlign w:val="bottom"/>
          </w:tcPr>
          <w:p w14:paraId="0C770AD0" w14:textId="77777777" w:rsidR="00F579C0" w:rsidRPr="00646FD7" w:rsidRDefault="00F579C0"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noWrap/>
            <w:vAlign w:val="bottom"/>
          </w:tcPr>
          <w:p w14:paraId="0C770AD1" w14:textId="77777777" w:rsidR="00F579C0" w:rsidRPr="00646FD7" w:rsidRDefault="00F579C0" w:rsidP="00DB4569">
            <w:pPr>
              <w:widowControl/>
              <w:jc w:val="center"/>
              <w:rPr>
                <w:rFonts w:cs="Arial"/>
                <w:color w:val="E36C0A"/>
                <w:sz w:val="20"/>
              </w:rPr>
            </w:pPr>
          </w:p>
        </w:tc>
        <w:tc>
          <w:tcPr>
            <w:tcW w:w="1339" w:type="dxa"/>
            <w:gridSpan w:val="5"/>
            <w:tcBorders>
              <w:top w:val="nil"/>
              <w:left w:val="nil"/>
              <w:bottom w:val="nil"/>
              <w:right w:val="single" w:sz="4" w:space="0" w:color="auto"/>
            </w:tcBorders>
            <w:shd w:val="clear" w:color="auto" w:fill="auto"/>
            <w:noWrap/>
            <w:vAlign w:val="bottom"/>
          </w:tcPr>
          <w:p w14:paraId="0C770AD2" w14:textId="77777777" w:rsidR="00F579C0" w:rsidRPr="00646FD7" w:rsidRDefault="00F579C0"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AD3" w14:textId="77777777" w:rsidR="00F579C0" w:rsidRPr="00646FD7" w:rsidRDefault="00F579C0"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AD4" w14:textId="77777777" w:rsidR="00F579C0" w:rsidRPr="00646FD7" w:rsidRDefault="00F579C0"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14:paraId="0C770AD5" w14:textId="77777777" w:rsidR="00F579C0" w:rsidRPr="00646FD7" w:rsidRDefault="00F579C0"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14:paraId="0C770AD6" w14:textId="77777777" w:rsidR="00F579C0" w:rsidRPr="00646FD7" w:rsidRDefault="00F579C0" w:rsidP="00DB4569">
            <w:pPr>
              <w:widowControl/>
              <w:jc w:val="center"/>
              <w:rPr>
                <w:rFonts w:cs="Arial"/>
                <w:color w:val="E36C0A"/>
                <w:sz w:val="20"/>
              </w:rPr>
            </w:pPr>
          </w:p>
        </w:tc>
        <w:tc>
          <w:tcPr>
            <w:tcW w:w="1374" w:type="dxa"/>
            <w:gridSpan w:val="5"/>
            <w:tcBorders>
              <w:top w:val="nil"/>
              <w:left w:val="nil"/>
              <w:bottom w:val="nil"/>
              <w:right w:val="single" w:sz="8" w:space="0" w:color="auto"/>
            </w:tcBorders>
            <w:shd w:val="clear" w:color="auto" w:fill="auto"/>
            <w:noWrap/>
            <w:vAlign w:val="bottom"/>
          </w:tcPr>
          <w:p w14:paraId="0C770AD7" w14:textId="77777777" w:rsidR="00F579C0" w:rsidRPr="00646FD7" w:rsidRDefault="00F579C0" w:rsidP="00DB4569">
            <w:pPr>
              <w:widowControl/>
              <w:jc w:val="center"/>
              <w:rPr>
                <w:rFonts w:cs="Arial"/>
                <w:color w:val="E36C0A"/>
                <w:sz w:val="20"/>
              </w:rPr>
            </w:pPr>
            <w:r w:rsidRPr="00646FD7">
              <w:rPr>
                <w:rFonts w:cs="Arial"/>
                <w:color w:val="E36C0A"/>
                <w:sz w:val="20"/>
              </w:rPr>
              <w:t> </w:t>
            </w:r>
          </w:p>
        </w:tc>
        <w:tc>
          <w:tcPr>
            <w:tcW w:w="621" w:type="dxa"/>
            <w:tcBorders>
              <w:top w:val="nil"/>
              <w:left w:val="nil"/>
              <w:bottom w:val="nil"/>
              <w:right w:val="single" w:sz="12" w:space="0" w:color="auto"/>
            </w:tcBorders>
            <w:shd w:val="clear" w:color="auto" w:fill="auto"/>
            <w:noWrap/>
            <w:vAlign w:val="bottom"/>
          </w:tcPr>
          <w:p w14:paraId="0C770AD8" w14:textId="77777777" w:rsidR="00F579C0" w:rsidRPr="00646FD7" w:rsidRDefault="00F579C0" w:rsidP="00DB4569">
            <w:pPr>
              <w:widowControl/>
              <w:rPr>
                <w:rFonts w:cs="Arial"/>
                <w:snapToGrid/>
                <w:sz w:val="20"/>
              </w:rPr>
            </w:pPr>
            <w:r w:rsidRPr="00646FD7">
              <w:rPr>
                <w:rFonts w:cs="Arial"/>
                <w:snapToGrid/>
                <w:sz w:val="20"/>
              </w:rPr>
              <w:t> </w:t>
            </w:r>
          </w:p>
        </w:tc>
      </w:tr>
      <w:tr w:rsidR="00F579C0" w:rsidRPr="00646FD7" w14:paraId="0C770AE5" w14:textId="77777777"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14:paraId="0C770ADA" w14:textId="77777777" w:rsidR="00F579C0" w:rsidRPr="00646FD7" w:rsidRDefault="00F579C0"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14:paraId="0C770ADB" w14:textId="77777777" w:rsidR="00F579C0" w:rsidRPr="00646FD7" w:rsidRDefault="00F579C0" w:rsidP="00DB4569">
            <w:pPr>
              <w:widowControl/>
              <w:jc w:val="center"/>
              <w:rPr>
                <w:rFonts w:cs="Arial"/>
                <w:b/>
                <w:color w:val="E36C0A"/>
                <w:sz w:val="20"/>
              </w:rPr>
            </w:pPr>
            <w:r w:rsidRPr="00646FD7">
              <w:rPr>
                <w:rFonts w:cs="Arial"/>
                <w:b/>
                <w:color w:val="E36C0A"/>
                <w:sz w:val="20"/>
              </w:rPr>
              <w:t>A</w:t>
            </w:r>
          </w:p>
        </w:tc>
        <w:tc>
          <w:tcPr>
            <w:tcW w:w="1392" w:type="dxa"/>
            <w:gridSpan w:val="5"/>
            <w:tcBorders>
              <w:top w:val="nil"/>
              <w:left w:val="nil"/>
              <w:bottom w:val="nil"/>
              <w:right w:val="single" w:sz="8" w:space="0" w:color="auto"/>
            </w:tcBorders>
            <w:shd w:val="clear" w:color="auto" w:fill="auto"/>
            <w:vAlign w:val="bottom"/>
          </w:tcPr>
          <w:p w14:paraId="0C770ADC" w14:textId="77777777" w:rsidR="00F579C0" w:rsidRPr="00646FD7" w:rsidRDefault="00F579C0" w:rsidP="00DB4569">
            <w:pPr>
              <w:widowControl/>
              <w:jc w:val="center"/>
              <w:rPr>
                <w:rFonts w:cs="Arial"/>
                <w:b/>
                <w:color w:val="E36C0A"/>
                <w:sz w:val="20"/>
              </w:rPr>
            </w:pPr>
            <w:r w:rsidRPr="00646FD7">
              <w:rPr>
                <w:rFonts w:cs="Arial"/>
                <w:b/>
                <w:color w:val="E36C0A"/>
                <w:sz w:val="20"/>
              </w:rPr>
              <w:t>60</w:t>
            </w:r>
          </w:p>
        </w:tc>
        <w:tc>
          <w:tcPr>
            <w:tcW w:w="1260" w:type="dxa"/>
            <w:gridSpan w:val="3"/>
            <w:tcBorders>
              <w:top w:val="nil"/>
              <w:left w:val="nil"/>
              <w:bottom w:val="nil"/>
              <w:right w:val="single" w:sz="4" w:space="0" w:color="auto"/>
            </w:tcBorders>
            <w:shd w:val="clear" w:color="auto" w:fill="auto"/>
            <w:vAlign w:val="bottom"/>
          </w:tcPr>
          <w:p w14:paraId="0C770ADD" w14:textId="77777777" w:rsidR="00F579C0" w:rsidRPr="00646FD7" w:rsidRDefault="00F579C0" w:rsidP="00DB4569">
            <w:pPr>
              <w:widowControl/>
              <w:jc w:val="center"/>
              <w:rPr>
                <w:rFonts w:cs="Arial"/>
                <w:b/>
                <w:color w:val="E36C0A"/>
                <w:sz w:val="20"/>
              </w:rPr>
            </w:pPr>
            <w:r w:rsidRPr="00646FD7">
              <w:rPr>
                <w:rFonts w:cs="Arial"/>
                <w:b/>
                <w:color w:val="E36C0A"/>
                <w:sz w:val="20"/>
              </w:rPr>
              <w:t>46</w:t>
            </w:r>
          </w:p>
        </w:tc>
        <w:tc>
          <w:tcPr>
            <w:tcW w:w="1339" w:type="dxa"/>
            <w:gridSpan w:val="5"/>
            <w:tcBorders>
              <w:top w:val="nil"/>
              <w:left w:val="nil"/>
              <w:bottom w:val="nil"/>
              <w:right w:val="single" w:sz="4" w:space="0" w:color="auto"/>
            </w:tcBorders>
            <w:shd w:val="clear" w:color="auto" w:fill="auto"/>
            <w:noWrap/>
            <w:vAlign w:val="bottom"/>
          </w:tcPr>
          <w:p w14:paraId="0C770ADE" w14:textId="77777777" w:rsidR="00F579C0" w:rsidRPr="00646FD7" w:rsidRDefault="00F579C0" w:rsidP="00DB4569">
            <w:pPr>
              <w:widowControl/>
              <w:jc w:val="center"/>
              <w:rPr>
                <w:rFonts w:cs="Arial"/>
                <w:b/>
                <w:color w:val="E36C0A"/>
                <w:sz w:val="20"/>
              </w:rPr>
            </w:pPr>
            <w:r w:rsidRPr="00646FD7">
              <w:rPr>
                <w:rFonts w:cs="Arial"/>
                <w:b/>
                <w:color w:val="E36C0A"/>
                <w:sz w:val="20"/>
              </w:rPr>
              <w:t>262</w:t>
            </w:r>
          </w:p>
        </w:tc>
        <w:tc>
          <w:tcPr>
            <w:tcW w:w="1440" w:type="dxa"/>
            <w:gridSpan w:val="5"/>
            <w:tcBorders>
              <w:top w:val="nil"/>
              <w:left w:val="nil"/>
              <w:bottom w:val="nil"/>
              <w:right w:val="single" w:sz="8" w:space="0" w:color="auto"/>
            </w:tcBorders>
            <w:shd w:val="clear" w:color="auto" w:fill="auto"/>
            <w:noWrap/>
            <w:vAlign w:val="bottom"/>
          </w:tcPr>
          <w:p w14:paraId="0C770ADF" w14:textId="77777777" w:rsidR="00F579C0" w:rsidRPr="00646FD7" w:rsidRDefault="00F579C0" w:rsidP="00DB4569">
            <w:pPr>
              <w:widowControl/>
              <w:jc w:val="center"/>
              <w:rPr>
                <w:rFonts w:cs="Arial"/>
                <w:b/>
                <w:color w:val="E36C0A"/>
                <w:sz w:val="20"/>
              </w:rPr>
            </w:pPr>
            <w:r w:rsidRPr="00646FD7">
              <w:rPr>
                <w:rFonts w:cs="Arial"/>
                <w:b/>
                <w:color w:val="E36C0A"/>
                <w:sz w:val="20"/>
              </w:rPr>
              <w:t>5.8</w:t>
            </w:r>
          </w:p>
        </w:tc>
        <w:tc>
          <w:tcPr>
            <w:tcW w:w="1620" w:type="dxa"/>
            <w:gridSpan w:val="4"/>
            <w:tcBorders>
              <w:top w:val="nil"/>
              <w:left w:val="nil"/>
              <w:bottom w:val="nil"/>
              <w:right w:val="single" w:sz="4" w:space="0" w:color="auto"/>
            </w:tcBorders>
            <w:shd w:val="clear" w:color="auto" w:fill="auto"/>
            <w:noWrap/>
            <w:vAlign w:val="bottom"/>
          </w:tcPr>
          <w:p w14:paraId="0C770AE0" w14:textId="77777777" w:rsidR="00F579C0" w:rsidRPr="00646FD7" w:rsidRDefault="00654581" w:rsidP="00DB4569">
            <w:pPr>
              <w:widowControl/>
              <w:jc w:val="center"/>
              <w:rPr>
                <w:rFonts w:cs="Arial"/>
                <w:b/>
                <w:color w:val="E36C0A"/>
                <w:sz w:val="20"/>
              </w:rPr>
            </w:pPr>
            <w:r w:rsidRPr="00646FD7">
              <w:rPr>
                <w:rFonts w:cs="Arial"/>
                <w:b/>
                <w:color w:val="E36C0A"/>
                <w:sz w:val="20"/>
              </w:rPr>
              <w:t>20.1</w:t>
            </w:r>
          </w:p>
        </w:tc>
        <w:tc>
          <w:tcPr>
            <w:tcW w:w="1528" w:type="dxa"/>
            <w:gridSpan w:val="6"/>
            <w:tcBorders>
              <w:top w:val="nil"/>
              <w:left w:val="nil"/>
              <w:bottom w:val="nil"/>
              <w:right w:val="single" w:sz="4" w:space="0" w:color="auto"/>
            </w:tcBorders>
            <w:shd w:val="clear" w:color="auto" w:fill="auto"/>
            <w:noWrap/>
            <w:vAlign w:val="bottom"/>
          </w:tcPr>
          <w:p w14:paraId="0C770AE1" w14:textId="77777777" w:rsidR="00F579C0" w:rsidRPr="00646FD7" w:rsidRDefault="00F579C0" w:rsidP="00DB4569">
            <w:pPr>
              <w:widowControl/>
              <w:jc w:val="center"/>
              <w:rPr>
                <w:rFonts w:cs="Arial"/>
                <w:b/>
                <w:color w:val="E36C0A"/>
                <w:sz w:val="20"/>
              </w:rPr>
            </w:pPr>
            <w:r w:rsidRPr="00646FD7">
              <w:rPr>
                <w:rFonts w:cs="Arial"/>
                <w:b/>
                <w:color w:val="E36C0A"/>
                <w:sz w:val="20"/>
              </w:rPr>
              <w:t>20.1</w:t>
            </w:r>
          </w:p>
        </w:tc>
        <w:tc>
          <w:tcPr>
            <w:tcW w:w="1528" w:type="dxa"/>
            <w:gridSpan w:val="6"/>
            <w:tcBorders>
              <w:top w:val="nil"/>
              <w:left w:val="nil"/>
              <w:bottom w:val="nil"/>
              <w:right w:val="single" w:sz="4" w:space="0" w:color="auto"/>
            </w:tcBorders>
            <w:shd w:val="clear" w:color="auto" w:fill="auto"/>
            <w:noWrap/>
            <w:vAlign w:val="bottom"/>
          </w:tcPr>
          <w:p w14:paraId="0C770AE2" w14:textId="77777777" w:rsidR="00F579C0" w:rsidRPr="00646FD7" w:rsidRDefault="00F579C0" w:rsidP="00DB4569">
            <w:pPr>
              <w:widowControl/>
              <w:jc w:val="center"/>
              <w:rPr>
                <w:rFonts w:cs="Arial"/>
                <w:b/>
                <w:color w:val="E36C0A"/>
                <w:sz w:val="20"/>
              </w:rPr>
            </w:pPr>
            <w:r w:rsidRPr="00646FD7">
              <w:rPr>
                <w:rFonts w:cs="Arial"/>
                <w:b/>
                <w:color w:val="E36C0A"/>
                <w:sz w:val="20"/>
              </w:rPr>
              <w:t>20.2</w:t>
            </w:r>
          </w:p>
        </w:tc>
        <w:tc>
          <w:tcPr>
            <w:tcW w:w="1374" w:type="dxa"/>
            <w:gridSpan w:val="5"/>
            <w:tcBorders>
              <w:top w:val="nil"/>
              <w:left w:val="nil"/>
              <w:bottom w:val="nil"/>
              <w:right w:val="single" w:sz="8" w:space="0" w:color="auto"/>
            </w:tcBorders>
            <w:shd w:val="clear" w:color="auto" w:fill="auto"/>
            <w:noWrap/>
            <w:vAlign w:val="bottom"/>
          </w:tcPr>
          <w:p w14:paraId="0C770AE3" w14:textId="77777777" w:rsidR="00F579C0" w:rsidRPr="00646FD7" w:rsidRDefault="00F579C0" w:rsidP="00DB4569">
            <w:pPr>
              <w:widowControl/>
              <w:jc w:val="center"/>
              <w:rPr>
                <w:rFonts w:cs="Arial"/>
                <w:b/>
                <w:color w:val="E36C0A"/>
                <w:sz w:val="20"/>
              </w:rPr>
            </w:pPr>
            <w:r w:rsidRPr="00646FD7">
              <w:rPr>
                <w:rFonts w:cs="Arial"/>
                <w:b/>
                <w:color w:val="E36C0A"/>
                <w:sz w:val="20"/>
              </w:rPr>
              <w:t>0.1</w:t>
            </w:r>
          </w:p>
        </w:tc>
        <w:tc>
          <w:tcPr>
            <w:tcW w:w="621" w:type="dxa"/>
            <w:tcBorders>
              <w:top w:val="nil"/>
              <w:left w:val="nil"/>
              <w:bottom w:val="nil"/>
              <w:right w:val="single" w:sz="12" w:space="0" w:color="auto"/>
            </w:tcBorders>
            <w:shd w:val="clear" w:color="auto" w:fill="auto"/>
            <w:noWrap/>
            <w:vAlign w:val="bottom"/>
          </w:tcPr>
          <w:p w14:paraId="0C770AE4" w14:textId="77777777" w:rsidR="00F579C0" w:rsidRPr="00646FD7" w:rsidRDefault="00F579C0" w:rsidP="00DB4569">
            <w:pPr>
              <w:widowControl/>
              <w:rPr>
                <w:rFonts w:cs="Arial"/>
                <w:snapToGrid/>
                <w:sz w:val="20"/>
              </w:rPr>
            </w:pPr>
            <w:r w:rsidRPr="00646FD7">
              <w:rPr>
                <w:rFonts w:cs="Arial"/>
                <w:snapToGrid/>
                <w:sz w:val="20"/>
              </w:rPr>
              <w:t> </w:t>
            </w:r>
          </w:p>
        </w:tc>
      </w:tr>
      <w:tr w:rsidR="00F579C0" w:rsidRPr="00646FD7" w14:paraId="0C770AF1" w14:textId="77777777"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14:paraId="0C770AE6" w14:textId="77777777" w:rsidR="00F579C0" w:rsidRPr="00646FD7" w:rsidRDefault="00F579C0"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14:paraId="0C770AE7" w14:textId="77777777" w:rsidR="00F579C0" w:rsidRPr="00646FD7" w:rsidRDefault="00F579C0" w:rsidP="00DB4569">
            <w:pPr>
              <w:widowControl/>
              <w:jc w:val="center"/>
              <w:rPr>
                <w:rFonts w:cs="Arial"/>
                <w:b/>
                <w:color w:val="E36C0A"/>
                <w:sz w:val="20"/>
              </w:rPr>
            </w:pPr>
            <w:r w:rsidRPr="00646FD7">
              <w:rPr>
                <w:rFonts w:cs="Arial"/>
                <w:b/>
                <w:color w:val="E36C0A"/>
                <w:sz w:val="20"/>
              </w:rPr>
              <w:t>B</w:t>
            </w:r>
          </w:p>
        </w:tc>
        <w:tc>
          <w:tcPr>
            <w:tcW w:w="1392" w:type="dxa"/>
            <w:gridSpan w:val="5"/>
            <w:tcBorders>
              <w:top w:val="nil"/>
              <w:left w:val="nil"/>
              <w:bottom w:val="nil"/>
              <w:right w:val="single" w:sz="8" w:space="0" w:color="auto"/>
            </w:tcBorders>
            <w:shd w:val="clear" w:color="auto" w:fill="auto"/>
            <w:vAlign w:val="bottom"/>
          </w:tcPr>
          <w:p w14:paraId="0C770AE8" w14:textId="77777777" w:rsidR="00F579C0" w:rsidRPr="00646FD7" w:rsidRDefault="00F579C0" w:rsidP="00DB4569">
            <w:pPr>
              <w:widowControl/>
              <w:jc w:val="center"/>
              <w:rPr>
                <w:rFonts w:cs="Arial"/>
                <w:b/>
                <w:color w:val="E36C0A"/>
                <w:sz w:val="20"/>
              </w:rPr>
            </w:pPr>
            <w:r w:rsidRPr="00646FD7">
              <w:rPr>
                <w:rFonts w:cs="Arial"/>
                <w:b/>
                <w:color w:val="E36C0A"/>
                <w:sz w:val="20"/>
              </w:rPr>
              <w:t>160</w:t>
            </w:r>
          </w:p>
        </w:tc>
        <w:tc>
          <w:tcPr>
            <w:tcW w:w="1260" w:type="dxa"/>
            <w:gridSpan w:val="3"/>
            <w:tcBorders>
              <w:top w:val="nil"/>
              <w:left w:val="nil"/>
              <w:bottom w:val="nil"/>
              <w:right w:val="single" w:sz="4" w:space="0" w:color="auto"/>
            </w:tcBorders>
            <w:shd w:val="clear" w:color="auto" w:fill="auto"/>
            <w:vAlign w:val="bottom"/>
          </w:tcPr>
          <w:p w14:paraId="0C770AE9" w14:textId="77777777" w:rsidR="00F579C0" w:rsidRPr="00646FD7" w:rsidRDefault="00F579C0" w:rsidP="00DB4569">
            <w:pPr>
              <w:widowControl/>
              <w:jc w:val="center"/>
              <w:rPr>
                <w:rFonts w:cs="Arial"/>
                <w:b/>
                <w:color w:val="E36C0A"/>
                <w:sz w:val="20"/>
              </w:rPr>
            </w:pPr>
            <w:r w:rsidRPr="00646FD7">
              <w:rPr>
                <w:rFonts w:cs="Arial"/>
                <w:b/>
                <w:color w:val="E36C0A"/>
                <w:sz w:val="20"/>
              </w:rPr>
              <w:t>51</w:t>
            </w:r>
          </w:p>
        </w:tc>
        <w:tc>
          <w:tcPr>
            <w:tcW w:w="1339" w:type="dxa"/>
            <w:gridSpan w:val="5"/>
            <w:tcBorders>
              <w:top w:val="nil"/>
              <w:left w:val="nil"/>
              <w:bottom w:val="nil"/>
              <w:right w:val="single" w:sz="4" w:space="0" w:color="auto"/>
            </w:tcBorders>
            <w:shd w:val="clear" w:color="auto" w:fill="auto"/>
            <w:noWrap/>
            <w:vAlign w:val="bottom"/>
          </w:tcPr>
          <w:p w14:paraId="0C770AEA" w14:textId="77777777" w:rsidR="00F579C0" w:rsidRPr="00646FD7" w:rsidRDefault="00F579C0" w:rsidP="00DB4569">
            <w:pPr>
              <w:widowControl/>
              <w:jc w:val="center"/>
              <w:rPr>
                <w:rFonts w:cs="Arial"/>
                <w:b/>
                <w:color w:val="E36C0A"/>
                <w:sz w:val="20"/>
              </w:rPr>
            </w:pPr>
            <w:r w:rsidRPr="00646FD7">
              <w:rPr>
                <w:rFonts w:cs="Arial"/>
                <w:b/>
                <w:color w:val="E36C0A"/>
                <w:sz w:val="20"/>
              </w:rPr>
              <w:t>353</w:t>
            </w:r>
          </w:p>
        </w:tc>
        <w:tc>
          <w:tcPr>
            <w:tcW w:w="1440" w:type="dxa"/>
            <w:gridSpan w:val="5"/>
            <w:tcBorders>
              <w:top w:val="nil"/>
              <w:left w:val="nil"/>
              <w:bottom w:val="nil"/>
              <w:right w:val="single" w:sz="8" w:space="0" w:color="auto"/>
            </w:tcBorders>
            <w:shd w:val="clear" w:color="auto" w:fill="auto"/>
            <w:noWrap/>
            <w:vAlign w:val="bottom"/>
          </w:tcPr>
          <w:p w14:paraId="0C770AEB" w14:textId="77777777" w:rsidR="00F579C0" w:rsidRPr="00646FD7" w:rsidRDefault="00F579C0" w:rsidP="00DB4569">
            <w:pPr>
              <w:widowControl/>
              <w:jc w:val="center"/>
              <w:rPr>
                <w:rFonts w:cs="Arial"/>
                <w:b/>
                <w:color w:val="E36C0A"/>
                <w:sz w:val="20"/>
              </w:rPr>
            </w:pPr>
            <w:r w:rsidRPr="00646FD7">
              <w:rPr>
                <w:rFonts w:cs="Arial"/>
                <w:b/>
                <w:color w:val="E36C0A"/>
                <w:sz w:val="20"/>
              </w:rPr>
              <w:t>4.3</w:t>
            </w:r>
          </w:p>
        </w:tc>
        <w:tc>
          <w:tcPr>
            <w:tcW w:w="1620" w:type="dxa"/>
            <w:gridSpan w:val="4"/>
            <w:tcBorders>
              <w:top w:val="nil"/>
              <w:left w:val="nil"/>
              <w:bottom w:val="nil"/>
              <w:right w:val="single" w:sz="4" w:space="0" w:color="auto"/>
            </w:tcBorders>
            <w:shd w:val="clear" w:color="auto" w:fill="auto"/>
            <w:noWrap/>
            <w:vAlign w:val="bottom"/>
          </w:tcPr>
          <w:p w14:paraId="0C770AEC" w14:textId="77777777" w:rsidR="00F579C0" w:rsidRPr="00646FD7" w:rsidRDefault="00654581" w:rsidP="00DB4569">
            <w:pPr>
              <w:widowControl/>
              <w:jc w:val="center"/>
              <w:rPr>
                <w:rFonts w:cs="Arial"/>
                <w:b/>
                <w:color w:val="E36C0A"/>
                <w:sz w:val="20"/>
              </w:rPr>
            </w:pPr>
            <w:r w:rsidRPr="00646FD7">
              <w:rPr>
                <w:rFonts w:cs="Arial"/>
                <w:b/>
                <w:color w:val="E36C0A"/>
                <w:sz w:val="20"/>
              </w:rPr>
              <w:t>21.5</w:t>
            </w:r>
          </w:p>
        </w:tc>
        <w:tc>
          <w:tcPr>
            <w:tcW w:w="1528" w:type="dxa"/>
            <w:gridSpan w:val="6"/>
            <w:tcBorders>
              <w:top w:val="nil"/>
              <w:left w:val="nil"/>
              <w:bottom w:val="nil"/>
              <w:right w:val="single" w:sz="4" w:space="0" w:color="auto"/>
            </w:tcBorders>
            <w:shd w:val="clear" w:color="auto" w:fill="auto"/>
            <w:noWrap/>
            <w:vAlign w:val="bottom"/>
          </w:tcPr>
          <w:p w14:paraId="0C770AED" w14:textId="77777777" w:rsidR="00F579C0" w:rsidRPr="00646FD7" w:rsidRDefault="00F579C0" w:rsidP="00DB4569">
            <w:pPr>
              <w:widowControl/>
              <w:jc w:val="center"/>
              <w:rPr>
                <w:rFonts w:cs="Arial"/>
                <w:b/>
                <w:color w:val="E36C0A"/>
                <w:sz w:val="20"/>
              </w:rPr>
            </w:pPr>
            <w:r w:rsidRPr="00646FD7">
              <w:rPr>
                <w:rFonts w:cs="Arial"/>
                <w:b/>
                <w:color w:val="E36C0A"/>
                <w:sz w:val="20"/>
              </w:rPr>
              <w:t>21.5</w:t>
            </w:r>
          </w:p>
        </w:tc>
        <w:tc>
          <w:tcPr>
            <w:tcW w:w="1528" w:type="dxa"/>
            <w:gridSpan w:val="6"/>
            <w:tcBorders>
              <w:top w:val="nil"/>
              <w:left w:val="nil"/>
              <w:bottom w:val="nil"/>
              <w:right w:val="single" w:sz="4" w:space="0" w:color="auto"/>
            </w:tcBorders>
            <w:shd w:val="clear" w:color="auto" w:fill="auto"/>
            <w:noWrap/>
            <w:vAlign w:val="bottom"/>
          </w:tcPr>
          <w:p w14:paraId="0C770AEE" w14:textId="77777777" w:rsidR="00F579C0" w:rsidRPr="00646FD7" w:rsidRDefault="00F579C0" w:rsidP="00DB4569">
            <w:pPr>
              <w:widowControl/>
              <w:jc w:val="center"/>
              <w:rPr>
                <w:rFonts w:cs="Arial"/>
                <w:b/>
                <w:color w:val="E36C0A"/>
                <w:sz w:val="20"/>
              </w:rPr>
            </w:pPr>
            <w:r w:rsidRPr="00646FD7">
              <w:rPr>
                <w:rFonts w:cs="Arial"/>
                <w:b/>
                <w:color w:val="E36C0A"/>
                <w:sz w:val="20"/>
              </w:rPr>
              <w:t>22.5</w:t>
            </w:r>
          </w:p>
        </w:tc>
        <w:tc>
          <w:tcPr>
            <w:tcW w:w="1374" w:type="dxa"/>
            <w:gridSpan w:val="5"/>
            <w:tcBorders>
              <w:top w:val="nil"/>
              <w:left w:val="nil"/>
              <w:bottom w:val="nil"/>
              <w:right w:val="single" w:sz="8" w:space="0" w:color="auto"/>
            </w:tcBorders>
            <w:shd w:val="clear" w:color="auto" w:fill="auto"/>
            <w:noWrap/>
            <w:vAlign w:val="bottom"/>
          </w:tcPr>
          <w:p w14:paraId="0C770AEF" w14:textId="77777777" w:rsidR="00F579C0" w:rsidRPr="00646FD7" w:rsidRDefault="00F579C0" w:rsidP="00DB4569">
            <w:pPr>
              <w:widowControl/>
              <w:jc w:val="center"/>
              <w:rPr>
                <w:rFonts w:cs="Arial"/>
                <w:b/>
                <w:color w:val="E36C0A"/>
                <w:sz w:val="20"/>
              </w:rPr>
            </w:pPr>
            <w:r w:rsidRPr="00646FD7">
              <w:rPr>
                <w:rFonts w:cs="Arial"/>
                <w:b/>
                <w:color w:val="E36C0A"/>
                <w:sz w:val="20"/>
              </w:rPr>
              <w:t>1.0</w:t>
            </w:r>
          </w:p>
        </w:tc>
        <w:tc>
          <w:tcPr>
            <w:tcW w:w="621" w:type="dxa"/>
            <w:tcBorders>
              <w:top w:val="nil"/>
              <w:left w:val="nil"/>
              <w:bottom w:val="nil"/>
              <w:right w:val="single" w:sz="12" w:space="0" w:color="auto"/>
            </w:tcBorders>
            <w:shd w:val="clear" w:color="auto" w:fill="auto"/>
            <w:noWrap/>
            <w:vAlign w:val="bottom"/>
          </w:tcPr>
          <w:p w14:paraId="0C770AF0" w14:textId="77777777" w:rsidR="00F579C0" w:rsidRPr="00646FD7" w:rsidRDefault="00F579C0" w:rsidP="00DB4569">
            <w:pPr>
              <w:widowControl/>
              <w:rPr>
                <w:rFonts w:cs="Arial"/>
                <w:snapToGrid/>
                <w:sz w:val="20"/>
              </w:rPr>
            </w:pPr>
            <w:r w:rsidRPr="00646FD7">
              <w:rPr>
                <w:rFonts w:cs="Arial"/>
                <w:snapToGrid/>
                <w:sz w:val="20"/>
              </w:rPr>
              <w:t> </w:t>
            </w:r>
          </w:p>
        </w:tc>
      </w:tr>
      <w:tr w:rsidR="00F579C0" w:rsidRPr="00646FD7" w14:paraId="0C770AFD" w14:textId="77777777"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14:paraId="0C770AF2" w14:textId="77777777" w:rsidR="00F579C0" w:rsidRPr="00646FD7" w:rsidRDefault="00F579C0"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14:paraId="0C770AF3" w14:textId="77777777" w:rsidR="00F579C0" w:rsidRPr="00646FD7" w:rsidRDefault="00F579C0" w:rsidP="00DB4569">
            <w:pPr>
              <w:widowControl/>
              <w:jc w:val="center"/>
              <w:rPr>
                <w:rFonts w:cs="Arial"/>
                <w:b/>
                <w:color w:val="E36C0A"/>
                <w:sz w:val="20"/>
              </w:rPr>
            </w:pPr>
            <w:r w:rsidRPr="00646FD7">
              <w:rPr>
                <w:rFonts w:cs="Arial"/>
                <w:b/>
                <w:color w:val="E36C0A"/>
                <w:sz w:val="20"/>
              </w:rPr>
              <w:t>C</w:t>
            </w:r>
          </w:p>
        </w:tc>
        <w:tc>
          <w:tcPr>
            <w:tcW w:w="1392" w:type="dxa"/>
            <w:gridSpan w:val="5"/>
            <w:tcBorders>
              <w:top w:val="nil"/>
              <w:left w:val="nil"/>
              <w:bottom w:val="nil"/>
              <w:right w:val="single" w:sz="8" w:space="0" w:color="auto"/>
            </w:tcBorders>
            <w:shd w:val="clear" w:color="auto" w:fill="auto"/>
            <w:vAlign w:val="bottom"/>
          </w:tcPr>
          <w:p w14:paraId="0C770AF4" w14:textId="77777777" w:rsidR="00F579C0" w:rsidRPr="00646FD7" w:rsidRDefault="00F579C0" w:rsidP="00DB4569">
            <w:pPr>
              <w:widowControl/>
              <w:jc w:val="center"/>
              <w:rPr>
                <w:rFonts w:cs="Arial"/>
                <w:b/>
                <w:color w:val="E36C0A"/>
                <w:sz w:val="20"/>
              </w:rPr>
            </w:pPr>
            <w:r w:rsidRPr="00646FD7">
              <w:rPr>
                <w:rFonts w:cs="Arial"/>
                <w:b/>
                <w:color w:val="E36C0A"/>
                <w:sz w:val="20"/>
              </w:rPr>
              <w:t>680</w:t>
            </w:r>
          </w:p>
        </w:tc>
        <w:tc>
          <w:tcPr>
            <w:tcW w:w="1260" w:type="dxa"/>
            <w:gridSpan w:val="3"/>
            <w:tcBorders>
              <w:top w:val="nil"/>
              <w:left w:val="nil"/>
              <w:bottom w:val="nil"/>
              <w:right w:val="single" w:sz="4" w:space="0" w:color="auto"/>
            </w:tcBorders>
            <w:shd w:val="clear" w:color="auto" w:fill="auto"/>
            <w:vAlign w:val="bottom"/>
          </w:tcPr>
          <w:p w14:paraId="0C770AF5" w14:textId="77777777" w:rsidR="00F579C0" w:rsidRPr="00646FD7" w:rsidRDefault="00F579C0" w:rsidP="00DB4569">
            <w:pPr>
              <w:widowControl/>
              <w:jc w:val="center"/>
              <w:rPr>
                <w:rFonts w:cs="Arial"/>
                <w:b/>
                <w:color w:val="E36C0A"/>
                <w:sz w:val="20"/>
              </w:rPr>
            </w:pPr>
            <w:r w:rsidRPr="00646FD7">
              <w:rPr>
                <w:rFonts w:cs="Arial"/>
                <w:b/>
                <w:color w:val="E36C0A"/>
                <w:sz w:val="20"/>
              </w:rPr>
              <w:t>170</w:t>
            </w:r>
          </w:p>
        </w:tc>
        <w:tc>
          <w:tcPr>
            <w:tcW w:w="1339" w:type="dxa"/>
            <w:gridSpan w:val="5"/>
            <w:tcBorders>
              <w:top w:val="nil"/>
              <w:left w:val="nil"/>
              <w:bottom w:val="nil"/>
              <w:right w:val="single" w:sz="4" w:space="0" w:color="auto"/>
            </w:tcBorders>
            <w:shd w:val="clear" w:color="auto" w:fill="auto"/>
            <w:noWrap/>
            <w:vAlign w:val="bottom"/>
          </w:tcPr>
          <w:p w14:paraId="0C770AF6" w14:textId="77777777" w:rsidR="00F579C0" w:rsidRPr="00646FD7" w:rsidRDefault="00F579C0" w:rsidP="00DB4569">
            <w:pPr>
              <w:widowControl/>
              <w:jc w:val="center"/>
              <w:rPr>
                <w:rFonts w:cs="Arial"/>
                <w:b/>
                <w:color w:val="E36C0A"/>
                <w:sz w:val="20"/>
              </w:rPr>
            </w:pPr>
            <w:r w:rsidRPr="00646FD7">
              <w:rPr>
                <w:rFonts w:cs="Arial"/>
                <w:b/>
                <w:color w:val="E36C0A"/>
                <w:sz w:val="20"/>
              </w:rPr>
              <w:t>1,253</w:t>
            </w:r>
          </w:p>
        </w:tc>
        <w:tc>
          <w:tcPr>
            <w:tcW w:w="1440" w:type="dxa"/>
            <w:gridSpan w:val="5"/>
            <w:tcBorders>
              <w:top w:val="nil"/>
              <w:left w:val="nil"/>
              <w:bottom w:val="nil"/>
              <w:right w:val="single" w:sz="8" w:space="0" w:color="auto"/>
            </w:tcBorders>
            <w:shd w:val="clear" w:color="auto" w:fill="auto"/>
            <w:noWrap/>
            <w:vAlign w:val="bottom"/>
          </w:tcPr>
          <w:p w14:paraId="0C770AF7" w14:textId="77777777" w:rsidR="00F579C0" w:rsidRPr="00646FD7" w:rsidRDefault="00F579C0" w:rsidP="00DB4569">
            <w:pPr>
              <w:widowControl/>
              <w:jc w:val="center"/>
              <w:rPr>
                <w:rFonts w:cs="Arial"/>
                <w:b/>
                <w:color w:val="E36C0A"/>
                <w:sz w:val="20"/>
              </w:rPr>
            </w:pPr>
            <w:r w:rsidRPr="00646FD7">
              <w:rPr>
                <w:rFonts w:cs="Arial"/>
                <w:b/>
                <w:color w:val="E36C0A"/>
                <w:sz w:val="20"/>
              </w:rPr>
              <w:t>1.2</w:t>
            </w:r>
          </w:p>
        </w:tc>
        <w:tc>
          <w:tcPr>
            <w:tcW w:w="1620" w:type="dxa"/>
            <w:gridSpan w:val="4"/>
            <w:tcBorders>
              <w:top w:val="nil"/>
              <w:left w:val="nil"/>
              <w:bottom w:val="nil"/>
              <w:right w:val="single" w:sz="4" w:space="0" w:color="auto"/>
            </w:tcBorders>
            <w:shd w:val="clear" w:color="auto" w:fill="auto"/>
            <w:noWrap/>
            <w:vAlign w:val="bottom"/>
          </w:tcPr>
          <w:p w14:paraId="0C770AF8" w14:textId="77777777" w:rsidR="00F579C0" w:rsidRPr="00646FD7" w:rsidRDefault="00654581" w:rsidP="00DB4569">
            <w:pPr>
              <w:widowControl/>
              <w:jc w:val="center"/>
              <w:rPr>
                <w:rFonts w:cs="Arial"/>
                <w:b/>
                <w:color w:val="E36C0A"/>
                <w:sz w:val="20"/>
              </w:rPr>
            </w:pPr>
            <w:r w:rsidRPr="00646FD7">
              <w:rPr>
                <w:rFonts w:cs="Arial"/>
                <w:b/>
                <w:color w:val="E36C0A"/>
                <w:sz w:val="20"/>
              </w:rPr>
              <w:t>22.0</w:t>
            </w:r>
          </w:p>
        </w:tc>
        <w:tc>
          <w:tcPr>
            <w:tcW w:w="1528" w:type="dxa"/>
            <w:gridSpan w:val="6"/>
            <w:tcBorders>
              <w:top w:val="nil"/>
              <w:left w:val="nil"/>
              <w:bottom w:val="nil"/>
              <w:right w:val="single" w:sz="4" w:space="0" w:color="auto"/>
            </w:tcBorders>
            <w:shd w:val="clear" w:color="auto" w:fill="auto"/>
            <w:noWrap/>
            <w:vAlign w:val="bottom"/>
          </w:tcPr>
          <w:p w14:paraId="0C770AF9" w14:textId="77777777" w:rsidR="00F579C0" w:rsidRPr="00646FD7" w:rsidRDefault="00F579C0" w:rsidP="00DB4569">
            <w:pPr>
              <w:widowControl/>
              <w:jc w:val="center"/>
              <w:rPr>
                <w:rFonts w:cs="Arial"/>
                <w:b/>
                <w:color w:val="E36C0A"/>
                <w:sz w:val="20"/>
              </w:rPr>
            </w:pPr>
            <w:r w:rsidRPr="00646FD7">
              <w:rPr>
                <w:rFonts w:cs="Arial"/>
                <w:b/>
                <w:color w:val="E36C0A"/>
                <w:sz w:val="20"/>
              </w:rPr>
              <w:t>22.0</w:t>
            </w:r>
          </w:p>
        </w:tc>
        <w:tc>
          <w:tcPr>
            <w:tcW w:w="1528" w:type="dxa"/>
            <w:gridSpan w:val="6"/>
            <w:tcBorders>
              <w:top w:val="nil"/>
              <w:left w:val="nil"/>
              <w:bottom w:val="nil"/>
              <w:right w:val="single" w:sz="4" w:space="0" w:color="auto"/>
            </w:tcBorders>
            <w:shd w:val="clear" w:color="auto" w:fill="auto"/>
            <w:noWrap/>
            <w:vAlign w:val="bottom"/>
          </w:tcPr>
          <w:p w14:paraId="0C770AFA" w14:textId="77777777" w:rsidR="00F579C0" w:rsidRPr="00646FD7" w:rsidRDefault="00F579C0" w:rsidP="00DB4569">
            <w:pPr>
              <w:widowControl/>
              <w:jc w:val="center"/>
              <w:rPr>
                <w:rFonts w:cs="Arial"/>
                <w:b/>
                <w:color w:val="E36C0A"/>
                <w:sz w:val="20"/>
              </w:rPr>
            </w:pPr>
            <w:r w:rsidRPr="00646FD7">
              <w:rPr>
                <w:rFonts w:cs="Arial"/>
                <w:b/>
                <w:color w:val="E36C0A"/>
                <w:sz w:val="20"/>
              </w:rPr>
              <w:t>22.9</w:t>
            </w:r>
          </w:p>
        </w:tc>
        <w:tc>
          <w:tcPr>
            <w:tcW w:w="1374" w:type="dxa"/>
            <w:gridSpan w:val="5"/>
            <w:tcBorders>
              <w:top w:val="nil"/>
              <w:left w:val="nil"/>
              <w:bottom w:val="nil"/>
              <w:right w:val="single" w:sz="8" w:space="0" w:color="auto"/>
            </w:tcBorders>
            <w:shd w:val="clear" w:color="auto" w:fill="auto"/>
            <w:noWrap/>
            <w:vAlign w:val="bottom"/>
          </w:tcPr>
          <w:p w14:paraId="0C770AFB" w14:textId="77777777" w:rsidR="00F579C0" w:rsidRPr="00646FD7" w:rsidRDefault="00F579C0" w:rsidP="00DB4569">
            <w:pPr>
              <w:widowControl/>
              <w:jc w:val="center"/>
              <w:rPr>
                <w:rFonts w:cs="Arial"/>
                <w:b/>
                <w:color w:val="E36C0A"/>
                <w:sz w:val="20"/>
              </w:rPr>
            </w:pPr>
            <w:r w:rsidRPr="00646FD7">
              <w:rPr>
                <w:rFonts w:cs="Arial"/>
                <w:b/>
                <w:color w:val="E36C0A"/>
                <w:sz w:val="20"/>
              </w:rPr>
              <w:t>0.9</w:t>
            </w:r>
          </w:p>
        </w:tc>
        <w:tc>
          <w:tcPr>
            <w:tcW w:w="621" w:type="dxa"/>
            <w:tcBorders>
              <w:top w:val="nil"/>
              <w:left w:val="nil"/>
              <w:bottom w:val="nil"/>
              <w:right w:val="single" w:sz="12" w:space="0" w:color="auto"/>
            </w:tcBorders>
            <w:shd w:val="clear" w:color="auto" w:fill="auto"/>
            <w:noWrap/>
            <w:vAlign w:val="bottom"/>
          </w:tcPr>
          <w:p w14:paraId="0C770AFC" w14:textId="77777777" w:rsidR="00F579C0" w:rsidRPr="00646FD7" w:rsidRDefault="00F579C0" w:rsidP="00DB4569">
            <w:pPr>
              <w:widowControl/>
              <w:rPr>
                <w:rFonts w:cs="Arial"/>
                <w:snapToGrid/>
                <w:sz w:val="20"/>
              </w:rPr>
            </w:pPr>
            <w:r w:rsidRPr="00646FD7">
              <w:rPr>
                <w:rFonts w:cs="Arial"/>
                <w:snapToGrid/>
                <w:sz w:val="20"/>
              </w:rPr>
              <w:t> </w:t>
            </w:r>
          </w:p>
        </w:tc>
      </w:tr>
      <w:tr w:rsidR="00F579C0" w:rsidRPr="00646FD7" w14:paraId="0C770B09" w14:textId="77777777"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14:paraId="0C770AFE" w14:textId="77777777" w:rsidR="00F579C0" w:rsidRPr="00646FD7" w:rsidRDefault="00F579C0"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14:paraId="0C770AFF" w14:textId="77777777" w:rsidR="00F579C0" w:rsidRPr="00646FD7" w:rsidRDefault="00F579C0" w:rsidP="00DB4569">
            <w:pPr>
              <w:widowControl/>
              <w:jc w:val="center"/>
              <w:rPr>
                <w:rFonts w:cs="Arial"/>
                <w:color w:val="E36C0A"/>
                <w:sz w:val="20"/>
              </w:rPr>
            </w:pPr>
            <w:r w:rsidRPr="00646FD7">
              <w:rPr>
                <w:rFonts w:cs="Arial"/>
                <w:color w:val="E36C0A"/>
                <w:sz w:val="20"/>
              </w:rPr>
              <w:t> </w:t>
            </w:r>
          </w:p>
        </w:tc>
        <w:tc>
          <w:tcPr>
            <w:tcW w:w="1392" w:type="dxa"/>
            <w:gridSpan w:val="5"/>
            <w:tcBorders>
              <w:top w:val="nil"/>
              <w:left w:val="nil"/>
              <w:bottom w:val="nil"/>
              <w:right w:val="single" w:sz="8" w:space="0" w:color="auto"/>
            </w:tcBorders>
            <w:shd w:val="clear" w:color="auto" w:fill="auto"/>
            <w:vAlign w:val="bottom"/>
          </w:tcPr>
          <w:p w14:paraId="0C770B00" w14:textId="77777777" w:rsidR="00F579C0" w:rsidRPr="00646FD7" w:rsidRDefault="00F579C0"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B01" w14:textId="77777777" w:rsidR="00F579C0" w:rsidRPr="00646FD7" w:rsidRDefault="00F579C0" w:rsidP="00DB4569">
            <w:pPr>
              <w:widowControl/>
              <w:jc w:val="center"/>
              <w:rPr>
                <w:rFonts w:cs="Arial"/>
                <w:color w:val="E36C0A"/>
                <w:sz w:val="20"/>
              </w:rPr>
            </w:pPr>
          </w:p>
        </w:tc>
        <w:tc>
          <w:tcPr>
            <w:tcW w:w="1339" w:type="dxa"/>
            <w:gridSpan w:val="5"/>
            <w:tcBorders>
              <w:top w:val="nil"/>
              <w:left w:val="nil"/>
              <w:bottom w:val="nil"/>
              <w:right w:val="single" w:sz="4" w:space="0" w:color="auto"/>
            </w:tcBorders>
            <w:shd w:val="clear" w:color="auto" w:fill="auto"/>
            <w:noWrap/>
            <w:vAlign w:val="bottom"/>
          </w:tcPr>
          <w:p w14:paraId="0C770B02" w14:textId="77777777" w:rsidR="00F579C0" w:rsidRPr="00646FD7" w:rsidRDefault="00F579C0"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B03" w14:textId="77777777" w:rsidR="00F579C0" w:rsidRPr="00646FD7" w:rsidRDefault="00F579C0"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B04" w14:textId="77777777" w:rsidR="00F579C0" w:rsidRPr="00646FD7" w:rsidRDefault="00F579C0"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14:paraId="0C770B05" w14:textId="77777777" w:rsidR="00F579C0" w:rsidRPr="00646FD7" w:rsidRDefault="00F579C0"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14:paraId="0C770B06" w14:textId="77777777" w:rsidR="00F579C0" w:rsidRPr="00646FD7" w:rsidRDefault="00F579C0" w:rsidP="00DB4569">
            <w:pPr>
              <w:widowControl/>
              <w:jc w:val="center"/>
              <w:rPr>
                <w:rFonts w:cs="Arial"/>
                <w:color w:val="E36C0A"/>
                <w:sz w:val="20"/>
              </w:rPr>
            </w:pPr>
          </w:p>
        </w:tc>
        <w:tc>
          <w:tcPr>
            <w:tcW w:w="1374" w:type="dxa"/>
            <w:gridSpan w:val="5"/>
            <w:tcBorders>
              <w:top w:val="nil"/>
              <w:left w:val="nil"/>
              <w:bottom w:val="nil"/>
              <w:right w:val="single" w:sz="8" w:space="0" w:color="auto"/>
            </w:tcBorders>
            <w:shd w:val="clear" w:color="auto" w:fill="auto"/>
            <w:noWrap/>
            <w:vAlign w:val="bottom"/>
          </w:tcPr>
          <w:p w14:paraId="0C770B07" w14:textId="77777777" w:rsidR="00F579C0" w:rsidRPr="00646FD7" w:rsidRDefault="00F579C0" w:rsidP="00DB4569">
            <w:pPr>
              <w:widowControl/>
              <w:jc w:val="center"/>
              <w:rPr>
                <w:rFonts w:cs="Arial"/>
                <w:color w:val="E36C0A"/>
                <w:sz w:val="20"/>
              </w:rPr>
            </w:pPr>
            <w:r w:rsidRPr="00646FD7">
              <w:rPr>
                <w:rFonts w:cs="Arial"/>
                <w:color w:val="E36C0A"/>
                <w:sz w:val="20"/>
              </w:rPr>
              <w:t> </w:t>
            </w:r>
          </w:p>
        </w:tc>
        <w:tc>
          <w:tcPr>
            <w:tcW w:w="621" w:type="dxa"/>
            <w:tcBorders>
              <w:top w:val="nil"/>
              <w:left w:val="nil"/>
              <w:bottom w:val="nil"/>
              <w:right w:val="single" w:sz="12" w:space="0" w:color="auto"/>
            </w:tcBorders>
            <w:shd w:val="clear" w:color="auto" w:fill="auto"/>
            <w:noWrap/>
            <w:vAlign w:val="bottom"/>
          </w:tcPr>
          <w:p w14:paraId="0C770B08" w14:textId="77777777" w:rsidR="00F579C0" w:rsidRPr="00646FD7" w:rsidRDefault="00F579C0" w:rsidP="00DB4569">
            <w:pPr>
              <w:widowControl/>
              <w:rPr>
                <w:rFonts w:cs="Arial"/>
                <w:snapToGrid/>
                <w:sz w:val="20"/>
              </w:rPr>
            </w:pPr>
            <w:r w:rsidRPr="00646FD7">
              <w:rPr>
                <w:rFonts w:cs="Arial"/>
                <w:snapToGrid/>
                <w:sz w:val="20"/>
              </w:rPr>
              <w:t> </w:t>
            </w:r>
          </w:p>
        </w:tc>
      </w:tr>
      <w:tr w:rsidR="00F579C0" w:rsidRPr="00646FD7" w14:paraId="0C770B15"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0A" w14:textId="77777777" w:rsidR="00F579C0" w:rsidRPr="00646FD7" w:rsidRDefault="00F579C0"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0B" w14:textId="77777777" w:rsidR="00F579C0" w:rsidRPr="00646FD7" w:rsidRDefault="00F579C0"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0C" w14:textId="77777777" w:rsidR="00F579C0" w:rsidRPr="00646FD7" w:rsidRDefault="00F579C0"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0D" w14:textId="77777777" w:rsidR="00F579C0" w:rsidRPr="00646FD7" w:rsidRDefault="00F579C0"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0E" w14:textId="77777777" w:rsidR="00F579C0" w:rsidRPr="00646FD7" w:rsidRDefault="00F579C0"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0F" w14:textId="77777777" w:rsidR="00F579C0" w:rsidRPr="00646FD7" w:rsidRDefault="00F579C0"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10" w14:textId="77777777" w:rsidR="00F579C0" w:rsidRPr="00646FD7" w:rsidRDefault="00F579C0"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11" w14:textId="77777777" w:rsidR="00F579C0" w:rsidRPr="00646FD7" w:rsidRDefault="00F579C0"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12" w14:textId="77777777" w:rsidR="00F579C0" w:rsidRPr="00646FD7" w:rsidRDefault="00F579C0"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13" w14:textId="77777777" w:rsidR="00F579C0" w:rsidRPr="00646FD7" w:rsidRDefault="00F579C0"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14" w14:textId="77777777" w:rsidR="00F579C0" w:rsidRPr="00646FD7" w:rsidRDefault="00F579C0" w:rsidP="00DB4569">
            <w:pPr>
              <w:widowControl/>
              <w:rPr>
                <w:rFonts w:cs="Arial"/>
                <w:snapToGrid/>
                <w:sz w:val="20"/>
              </w:rPr>
            </w:pPr>
          </w:p>
        </w:tc>
      </w:tr>
      <w:tr w:rsidR="00EE56C1" w:rsidRPr="00646FD7" w14:paraId="0C770B21"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16"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17"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18"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19"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1A"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1B"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1C"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1D"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1E"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1F"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20" w14:textId="77777777" w:rsidR="00EE56C1" w:rsidRPr="00646FD7" w:rsidRDefault="00EE56C1" w:rsidP="00DB4569">
            <w:pPr>
              <w:widowControl/>
              <w:rPr>
                <w:rFonts w:cs="Arial"/>
                <w:snapToGrid/>
                <w:sz w:val="20"/>
              </w:rPr>
            </w:pPr>
          </w:p>
        </w:tc>
      </w:tr>
      <w:tr w:rsidR="00EE56C1" w:rsidRPr="00646FD7" w14:paraId="0C770B2D"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22"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23"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24"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25"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26"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27"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28"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29"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2A"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2B"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2C" w14:textId="77777777" w:rsidR="00EE56C1" w:rsidRPr="00646FD7" w:rsidRDefault="00EE56C1" w:rsidP="00DB4569">
            <w:pPr>
              <w:widowControl/>
              <w:rPr>
                <w:rFonts w:cs="Arial"/>
                <w:snapToGrid/>
                <w:sz w:val="20"/>
              </w:rPr>
            </w:pPr>
          </w:p>
        </w:tc>
      </w:tr>
      <w:tr w:rsidR="00EE56C1" w:rsidRPr="00646FD7" w14:paraId="0C770B39"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2E"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2F"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30"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31"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32"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33"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34"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35"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36"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37"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38" w14:textId="77777777" w:rsidR="00EE56C1" w:rsidRPr="00646FD7" w:rsidRDefault="00EE56C1" w:rsidP="00DB4569">
            <w:pPr>
              <w:widowControl/>
              <w:rPr>
                <w:rFonts w:cs="Arial"/>
                <w:snapToGrid/>
                <w:sz w:val="20"/>
              </w:rPr>
            </w:pPr>
          </w:p>
        </w:tc>
      </w:tr>
      <w:tr w:rsidR="00EE56C1" w:rsidRPr="00646FD7" w14:paraId="0C770B45"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3A"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3B"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3C"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3D"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3E"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3F"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40"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41"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42"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43"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44" w14:textId="77777777" w:rsidR="00EE56C1" w:rsidRPr="00646FD7" w:rsidRDefault="00EE56C1" w:rsidP="00DB4569">
            <w:pPr>
              <w:widowControl/>
              <w:rPr>
                <w:rFonts w:cs="Arial"/>
                <w:snapToGrid/>
                <w:sz w:val="20"/>
              </w:rPr>
            </w:pPr>
          </w:p>
        </w:tc>
      </w:tr>
      <w:tr w:rsidR="00EE56C1" w:rsidRPr="00646FD7" w14:paraId="0C770B51"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46"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47"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48"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49"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4A"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4B"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4C"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4D"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4E"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4F"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50" w14:textId="77777777" w:rsidR="00EE56C1" w:rsidRPr="00646FD7" w:rsidRDefault="00EE56C1" w:rsidP="00DB4569">
            <w:pPr>
              <w:widowControl/>
              <w:rPr>
                <w:rFonts w:cs="Arial"/>
                <w:snapToGrid/>
                <w:sz w:val="20"/>
              </w:rPr>
            </w:pPr>
          </w:p>
        </w:tc>
      </w:tr>
      <w:tr w:rsidR="00EE56C1" w:rsidRPr="00646FD7" w14:paraId="0C770B5D"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52"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53"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54"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55"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56"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57"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58"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59"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5A"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5B"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5C" w14:textId="77777777" w:rsidR="00EE56C1" w:rsidRPr="00646FD7" w:rsidRDefault="00EE56C1" w:rsidP="00DB4569">
            <w:pPr>
              <w:widowControl/>
              <w:rPr>
                <w:rFonts w:cs="Arial"/>
                <w:snapToGrid/>
                <w:sz w:val="20"/>
              </w:rPr>
            </w:pPr>
          </w:p>
        </w:tc>
      </w:tr>
      <w:tr w:rsidR="00EE56C1" w:rsidRPr="00646FD7" w14:paraId="0C770B69"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5E"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5F"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60"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61"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62"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63"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64"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65"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66"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67"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68" w14:textId="77777777" w:rsidR="00EE56C1" w:rsidRPr="00646FD7" w:rsidRDefault="00EE56C1" w:rsidP="00DB4569">
            <w:pPr>
              <w:widowControl/>
              <w:rPr>
                <w:rFonts w:cs="Arial"/>
                <w:snapToGrid/>
                <w:sz w:val="20"/>
              </w:rPr>
            </w:pPr>
          </w:p>
        </w:tc>
      </w:tr>
      <w:tr w:rsidR="00EE56C1" w:rsidRPr="00646FD7" w14:paraId="0C770B75"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6A"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6B"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6C"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6D"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6E"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6F"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70"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71"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72"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73"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74" w14:textId="77777777" w:rsidR="00EE56C1" w:rsidRPr="00646FD7" w:rsidRDefault="00EE56C1" w:rsidP="00DB4569">
            <w:pPr>
              <w:widowControl/>
              <w:rPr>
                <w:rFonts w:cs="Arial"/>
                <w:snapToGrid/>
                <w:sz w:val="20"/>
              </w:rPr>
            </w:pPr>
          </w:p>
        </w:tc>
      </w:tr>
      <w:tr w:rsidR="0040627A" w:rsidRPr="00646FD7" w14:paraId="0C770B81"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76" w14:textId="77777777" w:rsidR="0040627A" w:rsidRPr="00646FD7" w:rsidRDefault="0040627A"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77" w14:textId="77777777" w:rsidR="0040627A" w:rsidRPr="00646FD7" w:rsidRDefault="0040627A"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78" w14:textId="77777777" w:rsidR="0040627A" w:rsidRPr="00646FD7" w:rsidRDefault="0040627A"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79" w14:textId="77777777" w:rsidR="0040627A" w:rsidRPr="00646FD7" w:rsidRDefault="0040627A"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7A" w14:textId="77777777" w:rsidR="0040627A" w:rsidRPr="00646FD7" w:rsidRDefault="0040627A"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7B" w14:textId="77777777" w:rsidR="0040627A" w:rsidRPr="00646FD7" w:rsidRDefault="0040627A"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7C" w14:textId="77777777" w:rsidR="0040627A" w:rsidRPr="00646FD7" w:rsidRDefault="0040627A"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7D" w14:textId="77777777" w:rsidR="0040627A" w:rsidRPr="00646FD7" w:rsidRDefault="0040627A"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7E" w14:textId="77777777" w:rsidR="0040627A" w:rsidRPr="00646FD7" w:rsidRDefault="0040627A"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7F" w14:textId="77777777" w:rsidR="0040627A" w:rsidRPr="00646FD7" w:rsidRDefault="0040627A"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80" w14:textId="77777777" w:rsidR="0040627A" w:rsidRPr="00646FD7" w:rsidRDefault="0040627A" w:rsidP="00DB4569">
            <w:pPr>
              <w:widowControl/>
              <w:rPr>
                <w:rFonts w:cs="Arial"/>
                <w:snapToGrid/>
                <w:sz w:val="20"/>
              </w:rPr>
            </w:pPr>
          </w:p>
        </w:tc>
      </w:tr>
      <w:tr w:rsidR="00EE56C1" w:rsidRPr="00646FD7" w14:paraId="0C770B8D"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82"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83"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84"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85"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86"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87"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88"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89"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8A"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8B"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8C" w14:textId="77777777" w:rsidR="00EE56C1" w:rsidRPr="00646FD7" w:rsidRDefault="00EE56C1" w:rsidP="00DB4569">
            <w:pPr>
              <w:widowControl/>
              <w:rPr>
                <w:rFonts w:cs="Arial"/>
                <w:snapToGrid/>
                <w:sz w:val="20"/>
              </w:rPr>
            </w:pPr>
          </w:p>
        </w:tc>
      </w:tr>
      <w:tr w:rsidR="00EE56C1" w:rsidRPr="00646FD7" w14:paraId="0C770B99"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8E"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8F"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90"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91"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92"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93"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94"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95"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96"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97"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98" w14:textId="77777777" w:rsidR="00EE56C1" w:rsidRPr="00646FD7" w:rsidRDefault="00EE56C1" w:rsidP="00DB4569">
            <w:pPr>
              <w:widowControl/>
              <w:rPr>
                <w:rFonts w:cs="Arial"/>
                <w:snapToGrid/>
                <w:sz w:val="20"/>
              </w:rPr>
            </w:pPr>
          </w:p>
        </w:tc>
      </w:tr>
      <w:tr w:rsidR="00EE56C1" w:rsidRPr="00646FD7" w14:paraId="0C770BA5"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9A"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9B"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9C"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9D"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9E"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9F"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A0"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A1"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A2"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A3"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A4" w14:textId="77777777" w:rsidR="00EE56C1" w:rsidRPr="00646FD7" w:rsidRDefault="00EE56C1" w:rsidP="00DB4569">
            <w:pPr>
              <w:widowControl/>
              <w:rPr>
                <w:rFonts w:cs="Arial"/>
                <w:snapToGrid/>
                <w:sz w:val="20"/>
              </w:rPr>
            </w:pPr>
          </w:p>
        </w:tc>
      </w:tr>
      <w:tr w:rsidR="00EE56C1" w:rsidRPr="00646FD7" w14:paraId="0C770BB1"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A6"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A7"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A8"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A9"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AA"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AB"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AC"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AD"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AE"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AF"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B0" w14:textId="77777777" w:rsidR="00EE56C1" w:rsidRPr="00646FD7" w:rsidRDefault="00EE56C1" w:rsidP="00DB4569">
            <w:pPr>
              <w:widowControl/>
              <w:rPr>
                <w:rFonts w:cs="Arial"/>
                <w:snapToGrid/>
                <w:sz w:val="20"/>
              </w:rPr>
            </w:pPr>
          </w:p>
        </w:tc>
      </w:tr>
      <w:tr w:rsidR="00EE56C1" w:rsidRPr="00646FD7" w14:paraId="0C770BBD"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B2"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B3"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B4"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B5"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B6"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B7"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B8"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B9"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BA"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BB"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BC" w14:textId="77777777" w:rsidR="00EE56C1" w:rsidRPr="00646FD7" w:rsidRDefault="00EE56C1" w:rsidP="00DB4569">
            <w:pPr>
              <w:widowControl/>
              <w:rPr>
                <w:rFonts w:cs="Arial"/>
                <w:snapToGrid/>
                <w:sz w:val="20"/>
              </w:rPr>
            </w:pPr>
          </w:p>
        </w:tc>
      </w:tr>
      <w:tr w:rsidR="00EE56C1" w:rsidRPr="00646FD7" w14:paraId="0C770BC9"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BE" w14:textId="77777777" w:rsidR="00EE56C1" w:rsidRPr="00646FD7"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BF" w14:textId="77777777" w:rsidR="00EE56C1" w:rsidRPr="00646FD7"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14:paraId="0C770BC0" w14:textId="77777777" w:rsidR="00EE56C1" w:rsidRPr="00646FD7"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C1" w14:textId="77777777" w:rsidR="00EE56C1" w:rsidRPr="00646FD7"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C2" w14:textId="77777777" w:rsidR="00EE56C1" w:rsidRPr="00646FD7"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BC3" w14:textId="77777777" w:rsidR="00EE56C1" w:rsidRPr="00646FD7"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C4"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C5" w14:textId="77777777" w:rsidR="00EE56C1" w:rsidRPr="00646FD7"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C6" w14:textId="77777777" w:rsidR="00EE56C1" w:rsidRPr="00646FD7"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14:paraId="0C770BC7" w14:textId="77777777" w:rsidR="00EE56C1" w:rsidRPr="00646FD7"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C8" w14:textId="77777777" w:rsidR="00EE56C1" w:rsidRPr="00646FD7" w:rsidRDefault="00EE56C1" w:rsidP="00DB4569">
            <w:pPr>
              <w:widowControl/>
              <w:rPr>
                <w:rFonts w:cs="Arial"/>
                <w:snapToGrid/>
                <w:sz w:val="20"/>
              </w:rPr>
            </w:pPr>
          </w:p>
        </w:tc>
      </w:tr>
      <w:tr w:rsidR="00A149E9" w:rsidRPr="00646FD7" w14:paraId="0C770BD5" w14:textId="77777777"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14:paraId="0C770BCA" w14:textId="77777777" w:rsidR="00A149E9" w:rsidRPr="00646FD7" w:rsidRDefault="00A149E9"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bottom"/>
          </w:tcPr>
          <w:p w14:paraId="0C770BCB" w14:textId="77777777" w:rsidR="00A149E9" w:rsidRPr="00646FD7" w:rsidRDefault="00A149E9" w:rsidP="00DB4569">
            <w:pPr>
              <w:widowControl/>
              <w:rPr>
                <w:rFonts w:cs="Arial"/>
                <w:snapToGrid/>
                <w:sz w:val="20"/>
              </w:rPr>
            </w:pPr>
            <w:r w:rsidRPr="00646FD7">
              <w:rPr>
                <w:rFonts w:cs="Arial"/>
                <w:snapToGrid/>
                <w:sz w:val="20"/>
              </w:rPr>
              <w:t> </w:t>
            </w:r>
          </w:p>
        </w:tc>
        <w:tc>
          <w:tcPr>
            <w:tcW w:w="1392" w:type="dxa"/>
            <w:gridSpan w:val="5"/>
            <w:tcBorders>
              <w:top w:val="nil"/>
              <w:left w:val="nil"/>
              <w:bottom w:val="nil"/>
              <w:right w:val="single" w:sz="8" w:space="0" w:color="auto"/>
            </w:tcBorders>
            <w:shd w:val="clear" w:color="auto" w:fill="auto"/>
            <w:vAlign w:val="bottom"/>
          </w:tcPr>
          <w:p w14:paraId="0C770BCC" w14:textId="77777777" w:rsidR="00A149E9" w:rsidRPr="00646FD7" w:rsidRDefault="00A149E9" w:rsidP="00DB4569">
            <w:pPr>
              <w:widowControl/>
              <w:jc w:val="center"/>
              <w:rPr>
                <w:rFonts w:cs="Arial"/>
                <w:color w:val="E36C0A"/>
                <w:sz w:val="20"/>
              </w:rPr>
            </w:pPr>
            <w:r w:rsidRPr="00646FD7">
              <w:rPr>
                <w:rFonts w:cs="Arial"/>
                <w:color w:val="E36C0A"/>
                <w:sz w:val="20"/>
              </w:rPr>
              <w:t> </w:t>
            </w:r>
          </w:p>
        </w:tc>
        <w:tc>
          <w:tcPr>
            <w:tcW w:w="1260" w:type="dxa"/>
            <w:gridSpan w:val="3"/>
            <w:tcBorders>
              <w:top w:val="nil"/>
              <w:left w:val="nil"/>
              <w:bottom w:val="nil"/>
              <w:right w:val="single" w:sz="4" w:space="0" w:color="auto"/>
            </w:tcBorders>
            <w:shd w:val="clear" w:color="auto" w:fill="auto"/>
            <w:vAlign w:val="bottom"/>
          </w:tcPr>
          <w:p w14:paraId="0C770BCD" w14:textId="77777777" w:rsidR="00A149E9" w:rsidRPr="00646FD7" w:rsidRDefault="00A149E9" w:rsidP="00DB4569">
            <w:pPr>
              <w:widowControl/>
              <w:jc w:val="center"/>
              <w:rPr>
                <w:rFonts w:cs="Arial"/>
                <w:color w:val="E36C0A"/>
                <w:sz w:val="20"/>
              </w:rPr>
            </w:pPr>
          </w:p>
        </w:tc>
        <w:tc>
          <w:tcPr>
            <w:tcW w:w="1339" w:type="dxa"/>
            <w:gridSpan w:val="5"/>
            <w:tcBorders>
              <w:top w:val="nil"/>
              <w:left w:val="nil"/>
              <w:bottom w:val="nil"/>
              <w:right w:val="single" w:sz="4" w:space="0" w:color="auto"/>
            </w:tcBorders>
            <w:shd w:val="clear" w:color="auto" w:fill="auto"/>
            <w:noWrap/>
            <w:vAlign w:val="bottom"/>
          </w:tcPr>
          <w:p w14:paraId="0C770BCE" w14:textId="77777777" w:rsidR="00A149E9" w:rsidRPr="00646FD7" w:rsidRDefault="00A149E9"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BCF" w14:textId="77777777" w:rsidR="00A149E9" w:rsidRPr="00646FD7" w:rsidRDefault="00A149E9"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BD0" w14:textId="77777777" w:rsidR="00A149E9" w:rsidRPr="00646FD7" w:rsidRDefault="00A149E9"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14:paraId="0C770BD1" w14:textId="77777777" w:rsidR="00A149E9" w:rsidRPr="00646FD7" w:rsidRDefault="00A149E9"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14:paraId="0C770BD2" w14:textId="77777777" w:rsidR="00A149E9" w:rsidRPr="00646FD7" w:rsidRDefault="00A149E9" w:rsidP="00DB4569">
            <w:pPr>
              <w:widowControl/>
              <w:jc w:val="center"/>
              <w:rPr>
                <w:rFonts w:cs="Arial"/>
                <w:color w:val="E36C0A"/>
                <w:sz w:val="20"/>
              </w:rPr>
            </w:pPr>
          </w:p>
        </w:tc>
        <w:tc>
          <w:tcPr>
            <w:tcW w:w="1374" w:type="dxa"/>
            <w:gridSpan w:val="5"/>
            <w:tcBorders>
              <w:top w:val="nil"/>
              <w:left w:val="nil"/>
              <w:bottom w:val="nil"/>
              <w:right w:val="single" w:sz="8" w:space="0" w:color="auto"/>
            </w:tcBorders>
            <w:shd w:val="clear" w:color="auto" w:fill="auto"/>
            <w:noWrap/>
            <w:vAlign w:val="bottom"/>
          </w:tcPr>
          <w:p w14:paraId="0C770BD3" w14:textId="77777777" w:rsidR="00A149E9" w:rsidRPr="00646FD7" w:rsidRDefault="00A149E9" w:rsidP="00DB4569">
            <w:pPr>
              <w:widowControl/>
              <w:jc w:val="center"/>
              <w:rPr>
                <w:rFonts w:cs="Arial"/>
                <w:color w:val="E36C0A"/>
                <w:sz w:val="20"/>
              </w:rPr>
            </w:pPr>
          </w:p>
        </w:tc>
        <w:tc>
          <w:tcPr>
            <w:tcW w:w="621" w:type="dxa"/>
            <w:tcBorders>
              <w:top w:val="nil"/>
              <w:left w:val="nil"/>
              <w:bottom w:val="nil"/>
              <w:right w:val="single" w:sz="12" w:space="0" w:color="auto"/>
            </w:tcBorders>
            <w:shd w:val="clear" w:color="auto" w:fill="auto"/>
            <w:noWrap/>
            <w:vAlign w:val="bottom"/>
          </w:tcPr>
          <w:p w14:paraId="0C770BD4" w14:textId="77777777" w:rsidR="00A149E9" w:rsidRPr="00646FD7" w:rsidRDefault="00A149E9" w:rsidP="00DB4569">
            <w:pPr>
              <w:widowControl/>
              <w:jc w:val="center"/>
              <w:rPr>
                <w:rFonts w:cs="Arial"/>
                <w:color w:val="E36C0A"/>
                <w:sz w:val="20"/>
              </w:rPr>
            </w:pPr>
            <w:r w:rsidRPr="00646FD7">
              <w:rPr>
                <w:rFonts w:cs="Arial"/>
                <w:color w:val="E36C0A"/>
                <w:sz w:val="20"/>
              </w:rPr>
              <w:t> </w:t>
            </w:r>
          </w:p>
        </w:tc>
      </w:tr>
      <w:tr w:rsidR="00A149E9" w:rsidRPr="00646FD7" w14:paraId="0C770BE1" w14:textId="77777777" w:rsidTr="00A149E9">
        <w:trPr>
          <w:gridAfter w:val="1"/>
          <w:wAfter w:w="516" w:type="dxa"/>
          <w:trHeight w:val="194"/>
        </w:trPr>
        <w:tc>
          <w:tcPr>
            <w:tcW w:w="590" w:type="dxa"/>
            <w:tcBorders>
              <w:top w:val="nil"/>
              <w:left w:val="single" w:sz="12" w:space="0" w:color="auto"/>
              <w:bottom w:val="nil"/>
              <w:right w:val="nil"/>
            </w:tcBorders>
            <w:shd w:val="clear" w:color="auto" w:fill="auto"/>
            <w:noWrap/>
            <w:vAlign w:val="bottom"/>
          </w:tcPr>
          <w:p w14:paraId="0C770BD6" w14:textId="77777777" w:rsidR="00A149E9" w:rsidRPr="00646FD7" w:rsidRDefault="00A149E9"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single" w:sz="8" w:space="0" w:color="auto"/>
              <w:right w:val="single" w:sz="4" w:space="0" w:color="auto"/>
            </w:tcBorders>
            <w:shd w:val="clear" w:color="auto" w:fill="auto"/>
            <w:vAlign w:val="bottom"/>
          </w:tcPr>
          <w:p w14:paraId="0C770BD7" w14:textId="77777777" w:rsidR="00A149E9" w:rsidRPr="00646FD7" w:rsidRDefault="00A149E9" w:rsidP="00DB4569">
            <w:pPr>
              <w:widowControl/>
              <w:rPr>
                <w:rFonts w:cs="Arial"/>
                <w:snapToGrid/>
                <w:sz w:val="20"/>
              </w:rPr>
            </w:pPr>
          </w:p>
        </w:tc>
        <w:tc>
          <w:tcPr>
            <w:tcW w:w="1392" w:type="dxa"/>
            <w:gridSpan w:val="5"/>
            <w:tcBorders>
              <w:top w:val="nil"/>
              <w:left w:val="nil"/>
              <w:bottom w:val="single" w:sz="8" w:space="0" w:color="auto"/>
              <w:right w:val="single" w:sz="8" w:space="0" w:color="auto"/>
            </w:tcBorders>
            <w:shd w:val="clear" w:color="auto" w:fill="auto"/>
            <w:vAlign w:val="center"/>
          </w:tcPr>
          <w:p w14:paraId="0C770BD8" w14:textId="77777777" w:rsidR="00A149E9" w:rsidRPr="00646FD7" w:rsidRDefault="00A149E9" w:rsidP="00DB4569">
            <w:pPr>
              <w:widowControl/>
              <w:rPr>
                <w:rFonts w:cs="Arial"/>
                <w:sz w:val="20"/>
              </w:rPr>
            </w:pPr>
          </w:p>
        </w:tc>
        <w:tc>
          <w:tcPr>
            <w:tcW w:w="1260" w:type="dxa"/>
            <w:gridSpan w:val="3"/>
            <w:tcBorders>
              <w:top w:val="nil"/>
              <w:left w:val="nil"/>
              <w:bottom w:val="single" w:sz="8" w:space="0" w:color="auto"/>
              <w:right w:val="single" w:sz="4" w:space="0" w:color="auto"/>
            </w:tcBorders>
            <w:shd w:val="clear" w:color="auto" w:fill="auto"/>
            <w:vAlign w:val="center"/>
          </w:tcPr>
          <w:p w14:paraId="0C770BD9" w14:textId="77777777" w:rsidR="00A149E9" w:rsidRPr="00646FD7" w:rsidRDefault="00A149E9" w:rsidP="00DB4569">
            <w:pPr>
              <w:widowControl/>
              <w:rPr>
                <w:rFonts w:cs="Arial"/>
                <w:sz w:val="20"/>
              </w:rPr>
            </w:pPr>
          </w:p>
        </w:tc>
        <w:tc>
          <w:tcPr>
            <w:tcW w:w="1339" w:type="dxa"/>
            <w:gridSpan w:val="5"/>
            <w:tcBorders>
              <w:top w:val="nil"/>
              <w:left w:val="nil"/>
              <w:bottom w:val="single" w:sz="8" w:space="0" w:color="auto"/>
              <w:right w:val="single" w:sz="4" w:space="0" w:color="auto"/>
            </w:tcBorders>
            <w:shd w:val="clear" w:color="auto" w:fill="auto"/>
            <w:noWrap/>
            <w:vAlign w:val="bottom"/>
          </w:tcPr>
          <w:p w14:paraId="0C770BDA" w14:textId="77777777" w:rsidR="00A149E9" w:rsidRPr="00646FD7" w:rsidRDefault="00A149E9" w:rsidP="00DB4569">
            <w:pPr>
              <w:widowControl/>
              <w:jc w:val="center"/>
              <w:rPr>
                <w:rFonts w:cs="Arial"/>
                <w:sz w:val="20"/>
              </w:rPr>
            </w:pPr>
          </w:p>
        </w:tc>
        <w:tc>
          <w:tcPr>
            <w:tcW w:w="1440" w:type="dxa"/>
            <w:gridSpan w:val="5"/>
            <w:tcBorders>
              <w:top w:val="nil"/>
              <w:left w:val="nil"/>
              <w:bottom w:val="single" w:sz="8" w:space="0" w:color="auto"/>
              <w:right w:val="single" w:sz="8" w:space="0" w:color="auto"/>
            </w:tcBorders>
            <w:shd w:val="clear" w:color="auto" w:fill="auto"/>
            <w:noWrap/>
            <w:vAlign w:val="bottom"/>
          </w:tcPr>
          <w:p w14:paraId="0C770BDB" w14:textId="77777777" w:rsidR="00A149E9" w:rsidRPr="00646FD7" w:rsidRDefault="00A149E9" w:rsidP="00DB4569">
            <w:pPr>
              <w:widowControl/>
              <w:jc w:val="center"/>
              <w:rPr>
                <w:rFonts w:cs="Arial"/>
                <w:sz w:val="20"/>
              </w:rPr>
            </w:pPr>
          </w:p>
        </w:tc>
        <w:tc>
          <w:tcPr>
            <w:tcW w:w="1620" w:type="dxa"/>
            <w:gridSpan w:val="4"/>
            <w:tcBorders>
              <w:top w:val="nil"/>
              <w:left w:val="nil"/>
              <w:bottom w:val="single" w:sz="8" w:space="0" w:color="auto"/>
              <w:right w:val="single" w:sz="4" w:space="0" w:color="auto"/>
            </w:tcBorders>
            <w:shd w:val="clear" w:color="auto" w:fill="auto"/>
            <w:noWrap/>
            <w:vAlign w:val="bottom"/>
          </w:tcPr>
          <w:p w14:paraId="0C770BDC" w14:textId="77777777" w:rsidR="00A149E9" w:rsidRPr="00646FD7" w:rsidRDefault="00A149E9" w:rsidP="00DB4569">
            <w:pPr>
              <w:widowControl/>
              <w:jc w:val="center"/>
              <w:rPr>
                <w:rFonts w:cs="Arial"/>
                <w:sz w:val="20"/>
              </w:rPr>
            </w:pPr>
          </w:p>
        </w:tc>
        <w:tc>
          <w:tcPr>
            <w:tcW w:w="1528" w:type="dxa"/>
            <w:gridSpan w:val="6"/>
            <w:tcBorders>
              <w:top w:val="nil"/>
              <w:left w:val="nil"/>
              <w:bottom w:val="single" w:sz="8" w:space="0" w:color="auto"/>
              <w:right w:val="single" w:sz="4" w:space="0" w:color="auto"/>
            </w:tcBorders>
            <w:shd w:val="clear" w:color="auto" w:fill="auto"/>
            <w:noWrap/>
            <w:vAlign w:val="bottom"/>
          </w:tcPr>
          <w:p w14:paraId="0C770BDD" w14:textId="77777777" w:rsidR="00A149E9" w:rsidRPr="00646FD7" w:rsidRDefault="00A149E9" w:rsidP="00DB4569">
            <w:pPr>
              <w:widowControl/>
              <w:jc w:val="center"/>
              <w:rPr>
                <w:rFonts w:cs="Arial"/>
                <w:sz w:val="20"/>
              </w:rPr>
            </w:pPr>
          </w:p>
        </w:tc>
        <w:tc>
          <w:tcPr>
            <w:tcW w:w="1528" w:type="dxa"/>
            <w:gridSpan w:val="6"/>
            <w:tcBorders>
              <w:top w:val="nil"/>
              <w:left w:val="nil"/>
              <w:bottom w:val="single" w:sz="8" w:space="0" w:color="auto"/>
              <w:right w:val="single" w:sz="4" w:space="0" w:color="auto"/>
            </w:tcBorders>
            <w:shd w:val="clear" w:color="auto" w:fill="auto"/>
            <w:noWrap/>
            <w:vAlign w:val="bottom"/>
          </w:tcPr>
          <w:p w14:paraId="0C770BDE" w14:textId="77777777" w:rsidR="00A149E9" w:rsidRPr="00646FD7" w:rsidRDefault="00A149E9" w:rsidP="00DB4569">
            <w:pPr>
              <w:widowControl/>
              <w:jc w:val="center"/>
              <w:rPr>
                <w:rFonts w:cs="Arial"/>
                <w:sz w:val="20"/>
              </w:rPr>
            </w:pPr>
          </w:p>
        </w:tc>
        <w:tc>
          <w:tcPr>
            <w:tcW w:w="1374" w:type="dxa"/>
            <w:gridSpan w:val="5"/>
            <w:tcBorders>
              <w:top w:val="nil"/>
              <w:left w:val="nil"/>
              <w:bottom w:val="single" w:sz="8" w:space="0" w:color="auto"/>
              <w:right w:val="single" w:sz="8" w:space="0" w:color="auto"/>
            </w:tcBorders>
            <w:shd w:val="clear" w:color="auto" w:fill="auto"/>
            <w:noWrap/>
            <w:vAlign w:val="bottom"/>
          </w:tcPr>
          <w:p w14:paraId="0C770BDF" w14:textId="77777777" w:rsidR="00A149E9" w:rsidRPr="00646FD7" w:rsidRDefault="00A149E9"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E0" w14:textId="77777777" w:rsidR="00A149E9" w:rsidRPr="00646FD7" w:rsidRDefault="00A149E9" w:rsidP="00DB4569">
            <w:pPr>
              <w:widowControl/>
              <w:jc w:val="center"/>
              <w:rPr>
                <w:rFonts w:cs="Arial"/>
                <w:sz w:val="20"/>
              </w:rPr>
            </w:pPr>
          </w:p>
        </w:tc>
      </w:tr>
      <w:tr w:rsidR="00A149E9" w:rsidRPr="00646FD7" w14:paraId="0C770BE4" w14:textId="77777777"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14:paraId="0C770BE2" w14:textId="77777777" w:rsidR="00A149E9" w:rsidRPr="00646FD7" w:rsidRDefault="00A149E9" w:rsidP="00DB4569">
            <w:pPr>
              <w:widowControl/>
              <w:rPr>
                <w:rFonts w:cs="Arial"/>
                <w:snapToGrid/>
                <w:sz w:val="20"/>
              </w:rPr>
            </w:pPr>
            <w:r w:rsidRPr="00646FD7">
              <w:rPr>
                <w:rFonts w:cs="Arial"/>
                <w:snapToGrid/>
                <w:sz w:val="20"/>
              </w:rPr>
              <w:t> </w:t>
            </w:r>
          </w:p>
        </w:tc>
        <w:tc>
          <w:tcPr>
            <w:tcW w:w="13826" w:type="dxa"/>
            <w:gridSpan w:val="42"/>
            <w:tcBorders>
              <w:top w:val="nil"/>
              <w:left w:val="nil"/>
              <w:bottom w:val="nil"/>
              <w:right w:val="single" w:sz="12" w:space="0" w:color="auto"/>
            </w:tcBorders>
            <w:shd w:val="clear" w:color="auto" w:fill="auto"/>
            <w:vAlign w:val="bottom"/>
          </w:tcPr>
          <w:p w14:paraId="0C770BE3" w14:textId="77777777" w:rsidR="00A149E9" w:rsidRPr="00646FD7" w:rsidRDefault="00A149E9" w:rsidP="00DB4569">
            <w:pPr>
              <w:widowControl/>
              <w:rPr>
                <w:rFonts w:cs="Arial"/>
                <w:b/>
                <w:snapToGrid/>
                <w:sz w:val="20"/>
              </w:rPr>
            </w:pPr>
            <w:r w:rsidRPr="00B30097">
              <w:rPr>
                <w:rFonts w:cs="Arial"/>
                <w:b/>
                <w:snapToGrid/>
                <w:color w:val="E36C0A"/>
                <w:sz w:val="20"/>
                <w:vertAlign w:val="superscript"/>
              </w:rPr>
              <w:t>1</w:t>
            </w:r>
            <w:r w:rsidRPr="00B30097">
              <w:rPr>
                <w:rFonts w:cs="Arial"/>
                <w:b/>
                <w:snapToGrid/>
                <w:color w:val="E36C0A"/>
                <w:sz w:val="20"/>
              </w:rPr>
              <w:t>Feet above mouth</w:t>
            </w:r>
          </w:p>
        </w:tc>
      </w:tr>
      <w:tr w:rsidR="00A149E9" w:rsidRPr="00646FD7" w14:paraId="0C770BE7" w14:textId="77777777"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14:paraId="0C770BE5" w14:textId="77777777" w:rsidR="00A149E9" w:rsidRPr="00646FD7" w:rsidRDefault="00A149E9" w:rsidP="00DB4569">
            <w:pPr>
              <w:widowControl/>
              <w:rPr>
                <w:rFonts w:cs="Arial"/>
                <w:snapToGrid/>
                <w:sz w:val="20"/>
              </w:rPr>
            </w:pPr>
          </w:p>
        </w:tc>
        <w:tc>
          <w:tcPr>
            <w:tcW w:w="13826" w:type="dxa"/>
            <w:gridSpan w:val="42"/>
            <w:tcBorders>
              <w:top w:val="nil"/>
              <w:left w:val="nil"/>
              <w:bottom w:val="nil"/>
              <w:right w:val="single" w:sz="12" w:space="0" w:color="auto"/>
            </w:tcBorders>
            <w:shd w:val="clear" w:color="auto" w:fill="auto"/>
            <w:vAlign w:val="bottom"/>
          </w:tcPr>
          <w:p w14:paraId="0C770BE6" w14:textId="77777777" w:rsidR="00A149E9" w:rsidRPr="00B30097" w:rsidRDefault="00A149E9" w:rsidP="00DB4569">
            <w:pPr>
              <w:widowControl/>
              <w:rPr>
                <w:rFonts w:cs="Arial"/>
                <w:snapToGrid/>
                <w:color w:val="E36C0A"/>
                <w:vertAlign w:val="superscript"/>
              </w:rPr>
            </w:pPr>
          </w:p>
        </w:tc>
      </w:tr>
      <w:tr w:rsidR="00A149E9" w:rsidRPr="00646FD7" w14:paraId="0C770BEA" w14:textId="77777777"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14:paraId="0C770BE8" w14:textId="77777777" w:rsidR="00A149E9" w:rsidRPr="00646FD7" w:rsidRDefault="00A149E9" w:rsidP="00DB4569">
            <w:pPr>
              <w:widowControl/>
              <w:rPr>
                <w:rFonts w:cs="Arial"/>
                <w:snapToGrid/>
                <w:sz w:val="20"/>
              </w:rPr>
            </w:pPr>
          </w:p>
        </w:tc>
        <w:tc>
          <w:tcPr>
            <w:tcW w:w="13826" w:type="dxa"/>
            <w:gridSpan w:val="42"/>
            <w:tcBorders>
              <w:top w:val="nil"/>
              <w:left w:val="nil"/>
              <w:bottom w:val="nil"/>
              <w:right w:val="single" w:sz="12" w:space="0" w:color="auto"/>
            </w:tcBorders>
            <w:shd w:val="clear" w:color="auto" w:fill="auto"/>
            <w:vAlign w:val="bottom"/>
          </w:tcPr>
          <w:p w14:paraId="0C770BE9" w14:textId="77777777" w:rsidR="00A149E9" w:rsidRPr="00B30097" w:rsidRDefault="00A149E9" w:rsidP="00DB4569">
            <w:pPr>
              <w:widowControl/>
              <w:rPr>
                <w:rFonts w:cs="Arial"/>
                <w:snapToGrid/>
                <w:color w:val="E36C0A"/>
                <w:vertAlign w:val="superscript"/>
              </w:rPr>
            </w:pPr>
          </w:p>
        </w:tc>
      </w:tr>
      <w:tr w:rsidR="00EE56C1" w:rsidRPr="00646FD7" w14:paraId="0C770BF4" w14:textId="77777777"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14:paraId="0C770BEB" w14:textId="77777777" w:rsidR="00EE56C1" w:rsidRPr="00646FD7" w:rsidRDefault="00EE56C1" w:rsidP="00DB4569">
            <w:pPr>
              <w:widowControl/>
              <w:rPr>
                <w:rFonts w:cs="Arial"/>
                <w:snapToGrid/>
                <w:sz w:val="20"/>
              </w:rPr>
            </w:pPr>
          </w:p>
        </w:tc>
        <w:tc>
          <w:tcPr>
            <w:tcW w:w="3062" w:type="dxa"/>
            <w:gridSpan w:val="5"/>
            <w:tcBorders>
              <w:top w:val="nil"/>
              <w:left w:val="nil"/>
              <w:bottom w:val="nil"/>
              <w:right w:val="nil"/>
            </w:tcBorders>
            <w:shd w:val="clear" w:color="auto" w:fill="auto"/>
          </w:tcPr>
          <w:p w14:paraId="0C770BEC" w14:textId="77777777" w:rsidR="00EE56C1" w:rsidRPr="00646FD7" w:rsidRDefault="00EE56C1" w:rsidP="00DB4569">
            <w:pPr>
              <w:widowControl/>
              <w:rPr>
                <w:rFonts w:cs="Arial"/>
                <w:snapToGrid/>
                <w:sz w:val="20"/>
                <w:vertAlign w:val="superscript"/>
              </w:rPr>
            </w:pPr>
          </w:p>
        </w:tc>
        <w:tc>
          <w:tcPr>
            <w:tcW w:w="2653" w:type="dxa"/>
            <w:gridSpan w:val="10"/>
            <w:tcBorders>
              <w:top w:val="nil"/>
              <w:left w:val="nil"/>
              <w:bottom w:val="nil"/>
              <w:right w:val="nil"/>
            </w:tcBorders>
            <w:shd w:val="clear" w:color="auto" w:fill="auto"/>
          </w:tcPr>
          <w:p w14:paraId="0C770BED" w14:textId="77777777" w:rsidR="00EE56C1" w:rsidRPr="00646FD7" w:rsidRDefault="00EE56C1" w:rsidP="00DB4569">
            <w:pPr>
              <w:widowControl/>
              <w:rPr>
                <w:rFonts w:cs="Arial"/>
                <w:snapToGrid/>
                <w:sz w:val="20"/>
                <w:vertAlign w:val="superscript"/>
              </w:rPr>
            </w:pPr>
          </w:p>
        </w:tc>
        <w:tc>
          <w:tcPr>
            <w:tcW w:w="1440" w:type="dxa"/>
            <w:gridSpan w:val="5"/>
            <w:tcBorders>
              <w:top w:val="nil"/>
              <w:left w:val="nil"/>
              <w:bottom w:val="nil"/>
              <w:right w:val="nil"/>
            </w:tcBorders>
            <w:shd w:val="clear" w:color="auto" w:fill="auto"/>
            <w:noWrap/>
            <w:vAlign w:val="bottom"/>
          </w:tcPr>
          <w:p w14:paraId="0C770BEE" w14:textId="77777777" w:rsidR="00EE56C1" w:rsidRPr="00646FD7" w:rsidRDefault="00EE56C1" w:rsidP="00DB4569">
            <w:pPr>
              <w:widowControl/>
              <w:jc w:val="center"/>
              <w:rPr>
                <w:rFonts w:cs="Arial"/>
                <w:snapToGrid/>
                <w:sz w:val="20"/>
              </w:rPr>
            </w:pPr>
          </w:p>
        </w:tc>
        <w:tc>
          <w:tcPr>
            <w:tcW w:w="1620" w:type="dxa"/>
            <w:gridSpan w:val="4"/>
            <w:tcBorders>
              <w:top w:val="nil"/>
              <w:left w:val="nil"/>
              <w:bottom w:val="nil"/>
              <w:right w:val="nil"/>
            </w:tcBorders>
            <w:shd w:val="clear" w:color="auto" w:fill="auto"/>
            <w:noWrap/>
            <w:vAlign w:val="bottom"/>
          </w:tcPr>
          <w:p w14:paraId="0C770BEF" w14:textId="77777777" w:rsidR="00EE56C1" w:rsidRPr="00646FD7" w:rsidRDefault="00EE56C1"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14:paraId="0C770BF0" w14:textId="77777777" w:rsidR="00EE56C1" w:rsidRPr="00646FD7" w:rsidRDefault="00EE56C1"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14:paraId="0C770BF1" w14:textId="77777777" w:rsidR="00EE56C1" w:rsidRPr="00646FD7" w:rsidRDefault="00EE56C1" w:rsidP="00DB4569">
            <w:pPr>
              <w:widowControl/>
              <w:jc w:val="center"/>
              <w:rPr>
                <w:rFonts w:cs="Arial"/>
                <w:snapToGrid/>
                <w:sz w:val="20"/>
              </w:rPr>
            </w:pPr>
          </w:p>
        </w:tc>
        <w:tc>
          <w:tcPr>
            <w:tcW w:w="1374" w:type="dxa"/>
            <w:gridSpan w:val="5"/>
            <w:tcBorders>
              <w:top w:val="nil"/>
              <w:left w:val="nil"/>
              <w:bottom w:val="nil"/>
              <w:right w:val="nil"/>
            </w:tcBorders>
            <w:shd w:val="clear" w:color="auto" w:fill="auto"/>
            <w:noWrap/>
            <w:vAlign w:val="bottom"/>
          </w:tcPr>
          <w:p w14:paraId="0C770BF2" w14:textId="77777777" w:rsidR="00EE56C1" w:rsidRPr="00646FD7" w:rsidRDefault="00EE56C1" w:rsidP="00DB4569">
            <w:pPr>
              <w:widowControl/>
              <w:jc w:val="center"/>
              <w:rPr>
                <w:rFonts w:cs="Arial"/>
                <w:snapToGrid/>
                <w:sz w:val="20"/>
              </w:rPr>
            </w:pPr>
          </w:p>
        </w:tc>
        <w:tc>
          <w:tcPr>
            <w:tcW w:w="621" w:type="dxa"/>
            <w:tcBorders>
              <w:top w:val="nil"/>
              <w:left w:val="nil"/>
              <w:bottom w:val="nil"/>
              <w:right w:val="single" w:sz="12" w:space="0" w:color="auto"/>
            </w:tcBorders>
            <w:shd w:val="clear" w:color="auto" w:fill="auto"/>
            <w:noWrap/>
            <w:vAlign w:val="bottom"/>
          </w:tcPr>
          <w:p w14:paraId="0C770BF3" w14:textId="77777777" w:rsidR="00EE56C1" w:rsidRPr="00646FD7" w:rsidRDefault="00EE56C1" w:rsidP="00DB4569">
            <w:pPr>
              <w:widowControl/>
              <w:rPr>
                <w:rFonts w:cs="Arial"/>
                <w:snapToGrid/>
                <w:sz w:val="20"/>
              </w:rPr>
            </w:pPr>
          </w:p>
        </w:tc>
      </w:tr>
      <w:tr w:rsidR="00EE56C1" w:rsidRPr="00646FD7" w14:paraId="0C770BFE" w14:textId="77777777"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14:paraId="0C770BF5" w14:textId="77777777" w:rsidR="00EE56C1" w:rsidRPr="00646FD7" w:rsidRDefault="00EE56C1" w:rsidP="00DB4569">
            <w:pPr>
              <w:widowControl/>
              <w:rPr>
                <w:rFonts w:cs="Arial"/>
                <w:snapToGrid/>
                <w:sz w:val="20"/>
              </w:rPr>
            </w:pPr>
          </w:p>
        </w:tc>
        <w:tc>
          <w:tcPr>
            <w:tcW w:w="3062" w:type="dxa"/>
            <w:gridSpan w:val="5"/>
            <w:tcBorders>
              <w:top w:val="nil"/>
              <w:left w:val="nil"/>
              <w:bottom w:val="single" w:sz="8" w:space="0" w:color="auto"/>
              <w:right w:val="nil"/>
            </w:tcBorders>
            <w:shd w:val="clear" w:color="auto" w:fill="auto"/>
          </w:tcPr>
          <w:p w14:paraId="0C770BF6" w14:textId="77777777" w:rsidR="00EE56C1" w:rsidRPr="00646FD7" w:rsidRDefault="00EE56C1" w:rsidP="00DB4569">
            <w:pPr>
              <w:widowControl/>
              <w:rPr>
                <w:rFonts w:cs="Arial"/>
                <w:snapToGrid/>
                <w:sz w:val="20"/>
                <w:vertAlign w:val="superscript"/>
              </w:rPr>
            </w:pPr>
          </w:p>
        </w:tc>
        <w:tc>
          <w:tcPr>
            <w:tcW w:w="2653" w:type="dxa"/>
            <w:gridSpan w:val="10"/>
            <w:tcBorders>
              <w:top w:val="nil"/>
              <w:left w:val="nil"/>
              <w:bottom w:val="single" w:sz="8" w:space="0" w:color="auto"/>
              <w:right w:val="nil"/>
            </w:tcBorders>
            <w:shd w:val="clear" w:color="auto" w:fill="auto"/>
          </w:tcPr>
          <w:p w14:paraId="0C770BF7" w14:textId="77777777" w:rsidR="00EE56C1" w:rsidRPr="00646FD7" w:rsidRDefault="00EE56C1" w:rsidP="00DB4569">
            <w:pPr>
              <w:widowControl/>
              <w:rPr>
                <w:rFonts w:cs="Arial"/>
                <w:snapToGrid/>
                <w:sz w:val="20"/>
                <w:vertAlign w:val="superscript"/>
              </w:rPr>
            </w:pPr>
          </w:p>
        </w:tc>
        <w:tc>
          <w:tcPr>
            <w:tcW w:w="1440" w:type="dxa"/>
            <w:gridSpan w:val="5"/>
            <w:tcBorders>
              <w:top w:val="nil"/>
              <w:left w:val="nil"/>
              <w:bottom w:val="nil"/>
              <w:right w:val="nil"/>
            </w:tcBorders>
            <w:shd w:val="clear" w:color="auto" w:fill="auto"/>
            <w:noWrap/>
            <w:vAlign w:val="bottom"/>
          </w:tcPr>
          <w:p w14:paraId="0C770BF8" w14:textId="77777777" w:rsidR="00EE56C1" w:rsidRPr="00646FD7" w:rsidRDefault="00EE56C1" w:rsidP="00DB4569">
            <w:pPr>
              <w:widowControl/>
              <w:jc w:val="center"/>
              <w:rPr>
                <w:rFonts w:cs="Arial"/>
                <w:snapToGrid/>
                <w:sz w:val="20"/>
              </w:rPr>
            </w:pPr>
          </w:p>
        </w:tc>
        <w:tc>
          <w:tcPr>
            <w:tcW w:w="1620" w:type="dxa"/>
            <w:gridSpan w:val="4"/>
            <w:tcBorders>
              <w:top w:val="nil"/>
              <w:left w:val="nil"/>
              <w:bottom w:val="nil"/>
              <w:right w:val="nil"/>
            </w:tcBorders>
            <w:shd w:val="clear" w:color="auto" w:fill="auto"/>
            <w:noWrap/>
            <w:vAlign w:val="bottom"/>
          </w:tcPr>
          <w:p w14:paraId="0C770BF9" w14:textId="77777777" w:rsidR="00EE56C1" w:rsidRPr="00646FD7" w:rsidRDefault="00EE56C1"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14:paraId="0C770BFA" w14:textId="77777777" w:rsidR="00EE56C1" w:rsidRPr="00646FD7" w:rsidRDefault="00EE56C1"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14:paraId="0C770BFB" w14:textId="77777777" w:rsidR="00EE56C1" w:rsidRPr="00646FD7" w:rsidRDefault="00EE56C1" w:rsidP="00DB4569">
            <w:pPr>
              <w:widowControl/>
              <w:jc w:val="center"/>
              <w:rPr>
                <w:rFonts w:cs="Arial"/>
                <w:snapToGrid/>
                <w:sz w:val="20"/>
              </w:rPr>
            </w:pPr>
          </w:p>
        </w:tc>
        <w:tc>
          <w:tcPr>
            <w:tcW w:w="1374" w:type="dxa"/>
            <w:gridSpan w:val="5"/>
            <w:tcBorders>
              <w:top w:val="nil"/>
              <w:left w:val="nil"/>
              <w:bottom w:val="nil"/>
              <w:right w:val="nil"/>
            </w:tcBorders>
            <w:shd w:val="clear" w:color="auto" w:fill="auto"/>
            <w:noWrap/>
            <w:vAlign w:val="bottom"/>
          </w:tcPr>
          <w:p w14:paraId="0C770BFC" w14:textId="77777777" w:rsidR="00EE56C1" w:rsidRPr="00646FD7" w:rsidRDefault="00EE56C1" w:rsidP="00DB4569">
            <w:pPr>
              <w:widowControl/>
              <w:jc w:val="center"/>
              <w:rPr>
                <w:rFonts w:cs="Arial"/>
                <w:snapToGrid/>
                <w:sz w:val="20"/>
              </w:rPr>
            </w:pPr>
          </w:p>
        </w:tc>
        <w:tc>
          <w:tcPr>
            <w:tcW w:w="621" w:type="dxa"/>
            <w:tcBorders>
              <w:top w:val="nil"/>
              <w:left w:val="nil"/>
              <w:bottom w:val="nil"/>
              <w:right w:val="single" w:sz="12" w:space="0" w:color="auto"/>
            </w:tcBorders>
            <w:shd w:val="clear" w:color="auto" w:fill="auto"/>
            <w:noWrap/>
            <w:vAlign w:val="bottom"/>
          </w:tcPr>
          <w:p w14:paraId="0C770BFD" w14:textId="77777777" w:rsidR="00EE56C1" w:rsidRPr="00646FD7" w:rsidRDefault="00EE56C1" w:rsidP="00DB4569">
            <w:pPr>
              <w:widowControl/>
              <w:rPr>
                <w:rFonts w:cs="Arial"/>
                <w:snapToGrid/>
                <w:sz w:val="20"/>
              </w:rPr>
            </w:pPr>
          </w:p>
        </w:tc>
      </w:tr>
      <w:tr w:rsidR="00EE56C1" w:rsidRPr="00646FD7" w14:paraId="0C770C02" w14:textId="77777777" w:rsidTr="00A149E9">
        <w:trPr>
          <w:gridAfter w:val="1"/>
          <w:wAfter w:w="516" w:type="dxa"/>
          <w:trHeight w:val="352"/>
        </w:trPr>
        <w:tc>
          <w:tcPr>
            <w:tcW w:w="590" w:type="dxa"/>
            <w:vMerge w:val="restart"/>
            <w:tcBorders>
              <w:top w:val="single" w:sz="8" w:space="0" w:color="auto"/>
              <w:left w:val="single" w:sz="12" w:space="0" w:color="auto"/>
              <w:right w:val="single" w:sz="8" w:space="0" w:color="auto"/>
            </w:tcBorders>
            <w:shd w:val="clear" w:color="auto" w:fill="auto"/>
            <w:noWrap/>
            <w:textDirection w:val="tbRl"/>
            <w:vAlign w:val="center"/>
          </w:tcPr>
          <w:p w14:paraId="0C770BFF" w14:textId="77777777" w:rsidR="00EE56C1" w:rsidRPr="00646FD7" w:rsidRDefault="00EE56C1" w:rsidP="00DB4569">
            <w:pPr>
              <w:widowControl/>
              <w:jc w:val="center"/>
              <w:rPr>
                <w:rFonts w:cs="Arial"/>
                <w:b/>
                <w:bCs/>
                <w:snapToGrid/>
                <w:sz w:val="20"/>
              </w:rPr>
            </w:pPr>
            <w:r w:rsidRPr="00646FD7">
              <w:rPr>
                <w:rFonts w:cs="Arial"/>
                <w:sz w:val="20"/>
              </w:rPr>
              <w:t>TABLE 2</w:t>
            </w:r>
            <w:r w:rsidR="00654581" w:rsidRPr="00646FD7">
              <w:rPr>
                <w:rFonts w:cs="Arial"/>
                <w:sz w:val="20"/>
              </w:rPr>
              <w:t>4</w:t>
            </w:r>
          </w:p>
        </w:tc>
        <w:tc>
          <w:tcPr>
            <w:tcW w:w="5715" w:type="dxa"/>
            <w:gridSpan w:val="15"/>
            <w:tcBorders>
              <w:top w:val="single" w:sz="8" w:space="0" w:color="auto"/>
              <w:left w:val="single" w:sz="8" w:space="0" w:color="auto"/>
              <w:right w:val="single" w:sz="8" w:space="0" w:color="auto"/>
            </w:tcBorders>
            <w:shd w:val="clear" w:color="auto" w:fill="auto"/>
            <w:vAlign w:val="center"/>
          </w:tcPr>
          <w:p w14:paraId="0C770C00" w14:textId="77777777" w:rsidR="00EE56C1" w:rsidRPr="00646FD7" w:rsidRDefault="00EE56C1" w:rsidP="00DB4569">
            <w:pPr>
              <w:widowControl/>
              <w:jc w:val="center"/>
              <w:rPr>
                <w:rFonts w:cs="Arial"/>
                <w:b/>
                <w:bCs/>
                <w:snapToGrid/>
                <w:sz w:val="20"/>
              </w:rPr>
            </w:pPr>
            <w:r w:rsidRPr="00646FD7">
              <w:rPr>
                <w:rFonts w:cs="Arial"/>
                <w:b/>
                <w:bCs/>
                <w:snapToGrid/>
                <w:sz w:val="20"/>
              </w:rPr>
              <w:t>FEDERAL EMERGENCY MANAGEMENT AGENCY</w:t>
            </w:r>
          </w:p>
        </w:tc>
        <w:tc>
          <w:tcPr>
            <w:tcW w:w="8111" w:type="dxa"/>
            <w:gridSpan w:val="27"/>
            <w:vMerge w:val="restart"/>
            <w:tcBorders>
              <w:top w:val="single" w:sz="8" w:space="0" w:color="auto"/>
              <w:left w:val="single" w:sz="8" w:space="0" w:color="auto"/>
              <w:right w:val="single" w:sz="12" w:space="0" w:color="000000"/>
            </w:tcBorders>
            <w:shd w:val="clear" w:color="auto" w:fill="auto"/>
            <w:vAlign w:val="center"/>
          </w:tcPr>
          <w:p w14:paraId="0C770C01" w14:textId="77777777" w:rsidR="00EE56C1" w:rsidRPr="00646FD7" w:rsidRDefault="00EE56C1" w:rsidP="00DB4569">
            <w:pPr>
              <w:widowControl/>
              <w:jc w:val="center"/>
              <w:rPr>
                <w:rFonts w:cs="Arial"/>
                <w:b/>
                <w:bCs/>
                <w:snapToGrid/>
                <w:sz w:val="28"/>
                <w:szCs w:val="28"/>
              </w:rPr>
            </w:pPr>
            <w:r w:rsidRPr="00646FD7">
              <w:rPr>
                <w:rFonts w:cs="Arial"/>
                <w:b/>
                <w:bCs/>
                <w:snapToGrid/>
                <w:sz w:val="28"/>
                <w:szCs w:val="28"/>
              </w:rPr>
              <w:t>FLOODWAY DATA</w:t>
            </w:r>
          </w:p>
        </w:tc>
      </w:tr>
      <w:tr w:rsidR="00EE56C1" w:rsidRPr="00646FD7" w14:paraId="0C770C06" w14:textId="77777777" w:rsidTr="00A149E9">
        <w:trPr>
          <w:gridAfter w:val="1"/>
          <w:wAfter w:w="516" w:type="dxa"/>
          <w:trHeight w:val="236"/>
        </w:trPr>
        <w:tc>
          <w:tcPr>
            <w:tcW w:w="590" w:type="dxa"/>
            <w:vMerge/>
            <w:tcBorders>
              <w:left w:val="single" w:sz="12" w:space="0" w:color="auto"/>
              <w:right w:val="single" w:sz="8" w:space="0" w:color="auto"/>
            </w:tcBorders>
            <w:shd w:val="clear" w:color="auto" w:fill="auto"/>
            <w:noWrap/>
            <w:textDirection w:val="tbRl"/>
            <w:vAlign w:val="center"/>
          </w:tcPr>
          <w:p w14:paraId="0C770C03" w14:textId="77777777" w:rsidR="00EE56C1" w:rsidRPr="00646FD7" w:rsidDel="00013698" w:rsidRDefault="00EE56C1" w:rsidP="00DB4569">
            <w:pPr>
              <w:widowControl/>
              <w:jc w:val="center"/>
              <w:rPr>
                <w:rFonts w:cs="Arial"/>
                <w:sz w:val="20"/>
              </w:rPr>
            </w:pPr>
          </w:p>
        </w:tc>
        <w:tc>
          <w:tcPr>
            <w:tcW w:w="5715" w:type="dxa"/>
            <w:gridSpan w:val="15"/>
            <w:vMerge w:val="restart"/>
            <w:tcBorders>
              <w:left w:val="single" w:sz="8" w:space="0" w:color="auto"/>
              <w:right w:val="single" w:sz="8" w:space="0" w:color="auto"/>
            </w:tcBorders>
            <w:shd w:val="clear" w:color="auto" w:fill="auto"/>
            <w:vAlign w:val="center"/>
          </w:tcPr>
          <w:p w14:paraId="0C770C04" w14:textId="77777777" w:rsidR="00EE56C1" w:rsidRPr="00646FD7" w:rsidRDefault="00EE56C1" w:rsidP="00DB4569">
            <w:pPr>
              <w:widowControl/>
              <w:jc w:val="center"/>
              <w:rPr>
                <w:rFonts w:cs="Arial"/>
                <w:b/>
                <w:bCs/>
                <w:snapToGrid/>
                <w:sz w:val="32"/>
              </w:rPr>
            </w:pPr>
            <w:r w:rsidRPr="00646FD7">
              <w:rPr>
                <w:rFonts w:cs="Arial"/>
                <w:b/>
                <w:bCs/>
                <w:snapToGrid/>
                <w:color w:val="E36C0A"/>
                <w:sz w:val="28"/>
              </w:rPr>
              <w:t>FLOOD COUNTY, STATE</w:t>
            </w:r>
          </w:p>
        </w:tc>
        <w:tc>
          <w:tcPr>
            <w:tcW w:w="8111" w:type="dxa"/>
            <w:gridSpan w:val="27"/>
            <w:vMerge/>
            <w:tcBorders>
              <w:left w:val="single" w:sz="8" w:space="0" w:color="auto"/>
              <w:bottom w:val="single" w:sz="8" w:space="0" w:color="000000"/>
              <w:right w:val="single" w:sz="12" w:space="0" w:color="000000"/>
            </w:tcBorders>
            <w:shd w:val="clear" w:color="auto" w:fill="auto"/>
            <w:vAlign w:val="center"/>
          </w:tcPr>
          <w:p w14:paraId="0C770C05" w14:textId="77777777" w:rsidR="00EE56C1" w:rsidRPr="00646FD7" w:rsidRDefault="00EE56C1" w:rsidP="00DB4569">
            <w:pPr>
              <w:widowControl/>
              <w:jc w:val="center"/>
              <w:rPr>
                <w:rFonts w:cs="Arial"/>
                <w:b/>
                <w:bCs/>
                <w:snapToGrid/>
                <w:sz w:val="28"/>
                <w:szCs w:val="28"/>
              </w:rPr>
            </w:pPr>
          </w:p>
        </w:tc>
      </w:tr>
      <w:tr w:rsidR="00EE56C1" w:rsidRPr="00646FD7" w14:paraId="0C770C0A" w14:textId="77777777" w:rsidTr="00A149E9">
        <w:trPr>
          <w:gridAfter w:val="1"/>
          <w:wAfter w:w="516" w:type="dxa"/>
          <w:trHeight w:val="246"/>
        </w:trPr>
        <w:tc>
          <w:tcPr>
            <w:tcW w:w="590" w:type="dxa"/>
            <w:vMerge/>
            <w:tcBorders>
              <w:left w:val="single" w:sz="12" w:space="0" w:color="auto"/>
              <w:right w:val="single" w:sz="8" w:space="0" w:color="auto"/>
            </w:tcBorders>
            <w:vAlign w:val="center"/>
          </w:tcPr>
          <w:p w14:paraId="0C770C07" w14:textId="77777777" w:rsidR="00EE56C1" w:rsidRPr="00646FD7" w:rsidRDefault="00EE56C1" w:rsidP="00DB4569">
            <w:pPr>
              <w:widowControl/>
              <w:rPr>
                <w:rFonts w:cs="Arial"/>
                <w:b/>
                <w:bCs/>
                <w:snapToGrid/>
                <w:sz w:val="20"/>
              </w:rPr>
            </w:pPr>
          </w:p>
        </w:tc>
        <w:tc>
          <w:tcPr>
            <w:tcW w:w="5715" w:type="dxa"/>
            <w:gridSpan w:val="15"/>
            <w:vMerge/>
            <w:tcBorders>
              <w:left w:val="single" w:sz="8" w:space="0" w:color="auto"/>
              <w:bottom w:val="nil"/>
              <w:right w:val="single" w:sz="8" w:space="0" w:color="auto"/>
            </w:tcBorders>
            <w:shd w:val="clear" w:color="auto" w:fill="auto"/>
          </w:tcPr>
          <w:p w14:paraId="0C770C08" w14:textId="77777777" w:rsidR="00EE56C1" w:rsidRPr="00646FD7" w:rsidRDefault="00EE56C1" w:rsidP="00DB4569">
            <w:pPr>
              <w:widowControl/>
              <w:jc w:val="center"/>
              <w:rPr>
                <w:rFonts w:cs="Arial"/>
                <w:b/>
                <w:bCs/>
                <w:snapToGrid/>
                <w:sz w:val="20"/>
              </w:rPr>
            </w:pPr>
          </w:p>
        </w:tc>
        <w:tc>
          <w:tcPr>
            <w:tcW w:w="8111" w:type="dxa"/>
            <w:gridSpan w:val="27"/>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C770C09" w14:textId="77777777" w:rsidR="00EE56C1" w:rsidRPr="00646FD7" w:rsidRDefault="00EE56C1" w:rsidP="00DB4569">
            <w:pPr>
              <w:widowControl/>
              <w:jc w:val="center"/>
              <w:rPr>
                <w:rFonts w:cs="Arial"/>
                <w:b/>
                <w:bCs/>
                <w:snapToGrid/>
                <w:color w:val="E36C0A"/>
                <w:sz w:val="20"/>
              </w:rPr>
            </w:pPr>
            <w:r w:rsidRPr="00646FD7">
              <w:rPr>
                <w:rFonts w:cs="Arial"/>
                <w:b/>
                <w:bCs/>
                <w:snapToGrid/>
                <w:sz w:val="24"/>
              </w:rPr>
              <w:t>FLOODING SOURCE:</w:t>
            </w:r>
            <w:r w:rsidRPr="00646FD7">
              <w:rPr>
                <w:rFonts w:cs="Arial"/>
                <w:b/>
                <w:bCs/>
                <w:snapToGrid/>
                <w:color w:val="E36C0A"/>
                <w:sz w:val="24"/>
              </w:rPr>
              <w:t xml:space="preserve"> CULVERT CREEK</w:t>
            </w:r>
          </w:p>
        </w:tc>
      </w:tr>
      <w:tr w:rsidR="00EE56C1" w:rsidRPr="00646FD7" w14:paraId="0C770C0E" w14:textId="77777777" w:rsidTr="00A149E9">
        <w:trPr>
          <w:gridAfter w:val="1"/>
          <w:wAfter w:w="516" w:type="dxa"/>
          <w:trHeight w:val="246"/>
        </w:trPr>
        <w:tc>
          <w:tcPr>
            <w:tcW w:w="590" w:type="dxa"/>
            <w:vMerge/>
            <w:tcBorders>
              <w:left w:val="single" w:sz="12" w:space="0" w:color="auto"/>
              <w:bottom w:val="single" w:sz="12" w:space="0" w:color="000000"/>
              <w:right w:val="single" w:sz="8" w:space="0" w:color="auto"/>
            </w:tcBorders>
            <w:vAlign w:val="center"/>
          </w:tcPr>
          <w:p w14:paraId="0C770C0B" w14:textId="77777777" w:rsidR="00EE56C1" w:rsidRPr="00646FD7" w:rsidRDefault="00EE56C1" w:rsidP="00DB4569">
            <w:pPr>
              <w:widowControl/>
              <w:rPr>
                <w:rFonts w:cs="Arial"/>
                <w:b/>
                <w:bCs/>
                <w:snapToGrid/>
                <w:sz w:val="20"/>
              </w:rPr>
            </w:pPr>
          </w:p>
        </w:tc>
        <w:tc>
          <w:tcPr>
            <w:tcW w:w="5715" w:type="dxa"/>
            <w:gridSpan w:val="15"/>
            <w:tcBorders>
              <w:top w:val="nil"/>
              <w:left w:val="nil"/>
              <w:bottom w:val="single" w:sz="12" w:space="0" w:color="auto"/>
              <w:right w:val="single" w:sz="8" w:space="0" w:color="auto"/>
            </w:tcBorders>
            <w:shd w:val="clear" w:color="auto" w:fill="auto"/>
          </w:tcPr>
          <w:p w14:paraId="0C770C0C" w14:textId="77777777" w:rsidR="00EE56C1" w:rsidRPr="00646FD7" w:rsidRDefault="00EE56C1" w:rsidP="00DB4569">
            <w:pPr>
              <w:widowControl/>
              <w:jc w:val="center"/>
              <w:rPr>
                <w:rFonts w:cs="Arial"/>
                <w:b/>
                <w:bCs/>
                <w:snapToGrid/>
                <w:sz w:val="20"/>
              </w:rPr>
            </w:pPr>
            <w:r w:rsidRPr="00646FD7">
              <w:rPr>
                <w:rFonts w:cs="Arial"/>
                <w:b/>
                <w:bCs/>
                <w:snapToGrid/>
                <w:sz w:val="20"/>
              </w:rPr>
              <w:t>AND INCORPORATED AREAS</w:t>
            </w:r>
          </w:p>
        </w:tc>
        <w:tc>
          <w:tcPr>
            <w:tcW w:w="8111" w:type="dxa"/>
            <w:gridSpan w:val="27"/>
            <w:vMerge/>
            <w:tcBorders>
              <w:top w:val="single" w:sz="8" w:space="0" w:color="auto"/>
              <w:left w:val="single" w:sz="8" w:space="0" w:color="auto"/>
              <w:bottom w:val="single" w:sz="12" w:space="0" w:color="000000"/>
              <w:right w:val="single" w:sz="12" w:space="0" w:color="000000"/>
            </w:tcBorders>
            <w:vAlign w:val="center"/>
          </w:tcPr>
          <w:p w14:paraId="0C770C0D" w14:textId="77777777" w:rsidR="00EE56C1" w:rsidRPr="00646FD7" w:rsidRDefault="00EE56C1" w:rsidP="00DB4569">
            <w:pPr>
              <w:widowControl/>
              <w:rPr>
                <w:rFonts w:cs="Arial"/>
                <w:b/>
                <w:bCs/>
                <w:snapToGrid/>
                <w:sz w:val="20"/>
              </w:rPr>
            </w:pPr>
          </w:p>
        </w:tc>
      </w:tr>
      <w:tr w:rsidR="00EE56C1" w:rsidRPr="00646FD7" w14:paraId="0C770C1B" w14:textId="77777777" w:rsidTr="00A149E9">
        <w:trPr>
          <w:gridAfter w:val="1"/>
          <w:wAfter w:w="516" w:type="dxa"/>
          <w:trHeight w:val="330"/>
        </w:trPr>
        <w:tc>
          <w:tcPr>
            <w:tcW w:w="590" w:type="dxa"/>
            <w:tcBorders>
              <w:top w:val="single" w:sz="12" w:space="0" w:color="auto"/>
              <w:left w:val="single" w:sz="12" w:space="0" w:color="auto"/>
              <w:bottom w:val="nil"/>
              <w:right w:val="nil"/>
            </w:tcBorders>
            <w:shd w:val="clear" w:color="auto" w:fill="auto"/>
            <w:noWrap/>
            <w:vAlign w:val="bottom"/>
          </w:tcPr>
          <w:p w14:paraId="0C770C0F" w14:textId="77777777" w:rsidR="00EE56C1" w:rsidRPr="00646FD7" w:rsidRDefault="00EE56C1" w:rsidP="00DB4569">
            <w:pPr>
              <w:keepNext/>
              <w:widowControl/>
              <w:rPr>
                <w:rFonts w:cs="Arial"/>
                <w:snapToGrid/>
                <w:sz w:val="20"/>
              </w:rPr>
            </w:pPr>
          </w:p>
          <w:p w14:paraId="0C770C10" w14:textId="77777777" w:rsidR="00EE56C1" w:rsidRPr="00646FD7" w:rsidRDefault="00EE56C1" w:rsidP="00DB4569">
            <w:pPr>
              <w:keepNext/>
              <w:widowControl/>
              <w:rPr>
                <w:rFonts w:cs="Arial"/>
                <w:snapToGrid/>
                <w:sz w:val="20"/>
              </w:rPr>
            </w:pPr>
          </w:p>
        </w:tc>
        <w:tc>
          <w:tcPr>
            <w:tcW w:w="1714" w:type="dxa"/>
            <w:tcBorders>
              <w:top w:val="single" w:sz="12" w:space="0" w:color="auto"/>
              <w:left w:val="nil"/>
              <w:bottom w:val="nil"/>
              <w:right w:val="nil"/>
            </w:tcBorders>
            <w:shd w:val="clear" w:color="auto" w:fill="auto"/>
            <w:noWrap/>
            <w:vAlign w:val="bottom"/>
          </w:tcPr>
          <w:p w14:paraId="0C770C11" w14:textId="77777777" w:rsidR="00EE56C1" w:rsidRPr="00646FD7" w:rsidRDefault="00EE56C1" w:rsidP="00DB4569">
            <w:pPr>
              <w:keepNext/>
              <w:widowControl/>
              <w:jc w:val="center"/>
              <w:rPr>
                <w:rFonts w:cs="Arial"/>
                <w:b/>
                <w:bCs/>
                <w:snapToGrid/>
                <w:sz w:val="20"/>
              </w:rPr>
            </w:pPr>
            <w:r w:rsidRPr="00646FD7">
              <w:rPr>
                <w:rFonts w:cs="Arial"/>
                <w:b/>
                <w:bCs/>
                <w:snapToGrid/>
                <w:sz w:val="20"/>
              </w:rPr>
              <w:t> </w:t>
            </w:r>
          </w:p>
        </w:tc>
        <w:tc>
          <w:tcPr>
            <w:tcW w:w="1402" w:type="dxa"/>
            <w:gridSpan w:val="6"/>
            <w:tcBorders>
              <w:top w:val="single" w:sz="12" w:space="0" w:color="auto"/>
              <w:left w:val="nil"/>
              <w:bottom w:val="nil"/>
              <w:right w:val="nil"/>
            </w:tcBorders>
            <w:shd w:val="clear" w:color="auto" w:fill="auto"/>
            <w:noWrap/>
            <w:vAlign w:val="bottom"/>
          </w:tcPr>
          <w:p w14:paraId="0C770C12" w14:textId="77777777" w:rsidR="00EE56C1" w:rsidRPr="00646FD7" w:rsidRDefault="00EE56C1" w:rsidP="00DB4569">
            <w:pPr>
              <w:keepNext/>
              <w:widowControl/>
              <w:jc w:val="center"/>
              <w:rPr>
                <w:rFonts w:cs="Arial"/>
                <w:b/>
                <w:bCs/>
                <w:snapToGrid/>
                <w:sz w:val="20"/>
              </w:rPr>
            </w:pPr>
            <w:r w:rsidRPr="00646FD7">
              <w:rPr>
                <w:rFonts w:cs="Arial"/>
                <w:b/>
                <w:bCs/>
                <w:snapToGrid/>
                <w:sz w:val="20"/>
              </w:rPr>
              <w:t> </w:t>
            </w:r>
          </w:p>
        </w:tc>
        <w:tc>
          <w:tcPr>
            <w:tcW w:w="1240" w:type="dxa"/>
            <w:gridSpan w:val="2"/>
            <w:tcBorders>
              <w:top w:val="single" w:sz="12" w:space="0" w:color="auto"/>
              <w:left w:val="nil"/>
              <w:bottom w:val="nil"/>
              <w:right w:val="nil"/>
            </w:tcBorders>
            <w:shd w:val="clear" w:color="auto" w:fill="auto"/>
            <w:noWrap/>
            <w:vAlign w:val="bottom"/>
          </w:tcPr>
          <w:p w14:paraId="0C770C13" w14:textId="77777777" w:rsidR="00EE56C1" w:rsidRPr="00646FD7" w:rsidRDefault="00EE56C1" w:rsidP="00DB4569">
            <w:pPr>
              <w:keepNext/>
              <w:widowControl/>
              <w:jc w:val="center"/>
              <w:rPr>
                <w:rFonts w:cs="Arial"/>
                <w:b/>
                <w:bCs/>
                <w:snapToGrid/>
                <w:sz w:val="20"/>
              </w:rPr>
            </w:pPr>
            <w:r w:rsidRPr="00646FD7">
              <w:rPr>
                <w:rFonts w:cs="Arial"/>
                <w:b/>
                <w:bCs/>
                <w:snapToGrid/>
                <w:sz w:val="20"/>
              </w:rPr>
              <w:t> </w:t>
            </w:r>
          </w:p>
        </w:tc>
        <w:tc>
          <w:tcPr>
            <w:tcW w:w="1312" w:type="dxa"/>
            <w:gridSpan w:val="5"/>
            <w:tcBorders>
              <w:top w:val="single" w:sz="12" w:space="0" w:color="auto"/>
              <w:left w:val="nil"/>
              <w:bottom w:val="nil"/>
              <w:right w:val="nil"/>
            </w:tcBorders>
            <w:shd w:val="clear" w:color="auto" w:fill="auto"/>
            <w:noWrap/>
            <w:vAlign w:val="bottom"/>
          </w:tcPr>
          <w:p w14:paraId="0C770C14" w14:textId="77777777" w:rsidR="00EE56C1" w:rsidRPr="00646FD7" w:rsidRDefault="00EE56C1" w:rsidP="00DB4569">
            <w:pPr>
              <w:keepNext/>
              <w:widowControl/>
              <w:jc w:val="center"/>
              <w:rPr>
                <w:rFonts w:cs="Arial"/>
                <w:b/>
                <w:bCs/>
                <w:snapToGrid/>
                <w:sz w:val="20"/>
              </w:rPr>
            </w:pPr>
            <w:r w:rsidRPr="00646FD7">
              <w:rPr>
                <w:rFonts w:cs="Arial"/>
                <w:b/>
                <w:bCs/>
                <w:snapToGrid/>
                <w:sz w:val="20"/>
              </w:rPr>
              <w:t> </w:t>
            </w:r>
          </w:p>
        </w:tc>
        <w:tc>
          <w:tcPr>
            <w:tcW w:w="1498" w:type="dxa"/>
            <w:gridSpan w:val="7"/>
            <w:tcBorders>
              <w:top w:val="single" w:sz="12" w:space="0" w:color="auto"/>
              <w:left w:val="nil"/>
              <w:bottom w:val="nil"/>
              <w:right w:val="nil"/>
            </w:tcBorders>
            <w:shd w:val="clear" w:color="auto" w:fill="auto"/>
            <w:noWrap/>
            <w:vAlign w:val="bottom"/>
          </w:tcPr>
          <w:p w14:paraId="0C770C15" w14:textId="77777777" w:rsidR="00EE56C1" w:rsidRPr="00646FD7" w:rsidRDefault="00EE56C1" w:rsidP="00DB4569">
            <w:pPr>
              <w:keepNext/>
              <w:widowControl/>
              <w:jc w:val="center"/>
              <w:rPr>
                <w:rFonts w:cs="Arial"/>
                <w:b/>
                <w:bCs/>
                <w:snapToGrid/>
                <w:sz w:val="20"/>
              </w:rPr>
            </w:pPr>
            <w:r w:rsidRPr="00646FD7">
              <w:rPr>
                <w:rFonts w:cs="Arial"/>
                <w:b/>
                <w:bCs/>
                <w:snapToGrid/>
                <w:sz w:val="20"/>
              </w:rPr>
              <w:t> </w:t>
            </w:r>
          </w:p>
        </w:tc>
        <w:tc>
          <w:tcPr>
            <w:tcW w:w="1490" w:type="dxa"/>
            <w:tcBorders>
              <w:top w:val="single" w:sz="12" w:space="0" w:color="auto"/>
              <w:left w:val="nil"/>
              <w:bottom w:val="nil"/>
              <w:right w:val="nil"/>
            </w:tcBorders>
            <w:shd w:val="clear" w:color="auto" w:fill="auto"/>
            <w:noWrap/>
            <w:vAlign w:val="bottom"/>
          </w:tcPr>
          <w:p w14:paraId="0C770C16" w14:textId="77777777" w:rsidR="00EE56C1" w:rsidRPr="00646FD7" w:rsidRDefault="00EE56C1" w:rsidP="00DB4569">
            <w:pPr>
              <w:keepNext/>
              <w:widowControl/>
              <w:jc w:val="center"/>
              <w:rPr>
                <w:rFonts w:cs="Arial"/>
                <w:b/>
                <w:bCs/>
                <w:snapToGrid/>
                <w:sz w:val="20"/>
              </w:rPr>
            </w:pPr>
            <w:r w:rsidRPr="00646FD7">
              <w:rPr>
                <w:rFonts w:cs="Arial"/>
                <w:b/>
                <w:bCs/>
                <w:snapToGrid/>
                <w:sz w:val="20"/>
              </w:rPr>
              <w:t> </w:t>
            </w:r>
          </w:p>
        </w:tc>
        <w:tc>
          <w:tcPr>
            <w:tcW w:w="1507" w:type="dxa"/>
            <w:gridSpan w:val="5"/>
            <w:tcBorders>
              <w:top w:val="single" w:sz="12" w:space="0" w:color="auto"/>
              <w:left w:val="nil"/>
              <w:bottom w:val="nil"/>
              <w:right w:val="nil"/>
            </w:tcBorders>
            <w:shd w:val="clear" w:color="auto" w:fill="auto"/>
            <w:noWrap/>
            <w:vAlign w:val="bottom"/>
          </w:tcPr>
          <w:p w14:paraId="0C770C17" w14:textId="77777777" w:rsidR="00EE56C1" w:rsidRPr="00646FD7" w:rsidRDefault="00EE56C1" w:rsidP="00DB4569">
            <w:pPr>
              <w:keepNext/>
              <w:widowControl/>
              <w:jc w:val="center"/>
              <w:rPr>
                <w:rFonts w:cs="Arial"/>
                <w:b/>
                <w:bCs/>
                <w:snapToGrid/>
                <w:sz w:val="20"/>
              </w:rPr>
            </w:pPr>
            <w:r w:rsidRPr="00646FD7">
              <w:rPr>
                <w:rFonts w:cs="Arial"/>
                <w:b/>
                <w:bCs/>
                <w:snapToGrid/>
                <w:sz w:val="20"/>
              </w:rPr>
              <w:t> </w:t>
            </w:r>
          </w:p>
        </w:tc>
        <w:tc>
          <w:tcPr>
            <w:tcW w:w="1505" w:type="dxa"/>
            <w:gridSpan w:val="6"/>
            <w:tcBorders>
              <w:top w:val="single" w:sz="12" w:space="0" w:color="auto"/>
              <w:left w:val="nil"/>
              <w:bottom w:val="nil"/>
              <w:right w:val="nil"/>
            </w:tcBorders>
            <w:shd w:val="clear" w:color="auto" w:fill="auto"/>
            <w:noWrap/>
            <w:vAlign w:val="bottom"/>
          </w:tcPr>
          <w:p w14:paraId="0C770C18" w14:textId="77777777" w:rsidR="00EE56C1" w:rsidRPr="00646FD7" w:rsidRDefault="00EE56C1" w:rsidP="00DB4569">
            <w:pPr>
              <w:keepNext/>
              <w:widowControl/>
              <w:jc w:val="center"/>
              <w:rPr>
                <w:rFonts w:cs="Arial"/>
                <w:b/>
                <w:bCs/>
                <w:snapToGrid/>
                <w:sz w:val="20"/>
              </w:rPr>
            </w:pPr>
            <w:r w:rsidRPr="00646FD7">
              <w:rPr>
                <w:rFonts w:cs="Arial"/>
                <w:b/>
                <w:bCs/>
                <w:snapToGrid/>
                <w:sz w:val="20"/>
              </w:rPr>
              <w:t> </w:t>
            </w:r>
          </w:p>
        </w:tc>
        <w:tc>
          <w:tcPr>
            <w:tcW w:w="1507" w:type="dxa"/>
            <w:gridSpan w:val="6"/>
            <w:tcBorders>
              <w:top w:val="single" w:sz="12" w:space="0" w:color="auto"/>
              <w:left w:val="nil"/>
              <w:bottom w:val="nil"/>
              <w:right w:val="nil"/>
            </w:tcBorders>
            <w:shd w:val="clear" w:color="auto" w:fill="auto"/>
            <w:noWrap/>
            <w:vAlign w:val="bottom"/>
          </w:tcPr>
          <w:p w14:paraId="0C770C19" w14:textId="77777777" w:rsidR="00EE56C1" w:rsidRPr="00646FD7" w:rsidRDefault="00EE56C1" w:rsidP="00DB4569">
            <w:pPr>
              <w:keepNext/>
              <w:widowControl/>
              <w:jc w:val="center"/>
              <w:rPr>
                <w:rFonts w:cs="Arial"/>
                <w:b/>
                <w:bCs/>
                <w:snapToGrid/>
                <w:sz w:val="20"/>
              </w:rPr>
            </w:pPr>
            <w:r w:rsidRPr="00646FD7">
              <w:rPr>
                <w:rFonts w:cs="Arial"/>
                <w:b/>
                <w:bCs/>
                <w:snapToGrid/>
                <w:sz w:val="20"/>
              </w:rPr>
              <w:t> </w:t>
            </w:r>
          </w:p>
        </w:tc>
        <w:tc>
          <w:tcPr>
            <w:tcW w:w="651" w:type="dxa"/>
            <w:gridSpan w:val="3"/>
            <w:tcBorders>
              <w:top w:val="single" w:sz="12" w:space="0" w:color="auto"/>
              <w:left w:val="nil"/>
              <w:bottom w:val="nil"/>
              <w:right w:val="single" w:sz="12" w:space="0" w:color="auto"/>
            </w:tcBorders>
            <w:shd w:val="clear" w:color="auto" w:fill="auto"/>
            <w:noWrap/>
            <w:vAlign w:val="bottom"/>
          </w:tcPr>
          <w:p w14:paraId="0C770C1A" w14:textId="77777777" w:rsidR="00EE56C1" w:rsidRPr="00646FD7" w:rsidRDefault="00EE56C1" w:rsidP="00DB4569">
            <w:pPr>
              <w:keepNext/>
              <w:widowControl/>
              <w:rPr>
                <w:rFonts w:cs="Arial"/>
                <w:snapToGrid/>
                <w:sz w:val="20"/>
              </w:rPr>
            </w:pPr>
            <w:r w:rsidRPr="00646FD7">
              <w:rPr>
                <w:rFonts w:cs="Arial"/>
                <w:snapToGrid/>
                <w:sz w:val="20"/>
              </w:rPr>
              <w:t> </w:t>
            </w:r>
          </w:p>
        </w:tc>
      </w:tr>
      <w:tr w:rsidR="00EE56C1" w:rsidRPr="00646FD7" w14:paraId="0C770C21"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C1C" w14:textId="77777777" w:rsidR="00EE56C1" w:rsidRPr="00646FD7" w:rsidRDefault="00EE56C1" w:rsidP="00DB4569">
            <w:pPr>
              <w:widowControl/>
              <w:rPr>
                <w:rFonts w:cs="Arial"/>
                <w:snapToGrid/>
                <w:sz w:val="20"/>
              </w:rPr>
            </w:pPr>
            <w:r w:rsidRPr="00646FD7">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14:paraId="0C770C1D" w14:textId="77777777" w:rsidR="00EE56C1" w:rsidRPr="00646FD7" w:rsidRDefault="00EE56C1" w:rsidP="00DB4569">
            <w:pPr>
              <w:widowControl/>
              <w:jc w:val="center"/>
              <w:rPr>
                <w:rFonts w:cs="Arial"/>
                <w:b/>
                <w:snapToGrid/>
                <w:sz w:val="20"/>
              </w:rPr>
            </w:pPr>
            <w:r w:rsidRPr="00646FD7">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14:paraId="0C770C1E" w14:textId="77777777" w:rsidR="00EE56C1" w:rsidRPr="00646FD7" w:rsidRDefault="00EE56C1" w:rsidP="00DB4569">
            <w:pPr>
              <w:widowControl/>
              <w:jc w:val="center"/>
              <w:rPr>
                <w:rFonts w:cs="Arial"/>
                <w:b/>
                <w:snapToGrid/>
                <w:sz w:val="20"/>
              </w:rPr>
            </w:pPr>
            <w:r w:rsidRPr="00646FD7">
              <w:rPr>
                <w:rFonts w:cs="Arial"/>
                <w:b/>
                <w:snapToGrid/>
                <w:sz w:val="20"/>
              </w:rPr>
              <w:t>FLOODWAY</w:t>
            </w:r>
          </w:p>
        </w:tc>
        <w:tc>
          <w:tcPr>
            <w:tcW w:w="6009" w:type="dxa"/>
            <w:gridSpan w:val="18"/>
            <w:tcBorders>
              <w:top w:val="single" w:sz="8" w:space="0" w:color="auto"/>
              <w:left w:val="nil"/>
              <w:bottom w:val="single" w:sz="8" w:space="0" w:color="auto"/>
              <w:right w:val="single" w:sz="8" w:space="0" w:color="000000"/>
            </w:tcBorders>
            <w:shd w:val="clear" w:color="auto" w:fill="auto"/>
            <w:vAlign w:val="center"/>
          </w:tcPr>
          <w:p w14:paraId="0C770C1F" w14:textId="77777777" w:rsidR="00EE56C1" w:rsidRPr="00646FD7" w:rsidRDefault="00EE56C1" w:rsidP="00DB4569">
            <w:pPr>
              <w:widowControl/>
              <w:spacing w:before="40"/>
              <w:jc w:val="center"/>
              <w:rPr>
                <w:rFonts w:cs="Arial"/>
                <w:snapToGrid/>
                <w:sz w:val="20"/>
              </w:rPr>
            </w:pPr>
            <w:r w:rsidRPr="00646FD7">
              <w:rPr>
                <w:rFonts w:cs="Arial"/>
                <w:b/>
                <w:bCs/>
                <w:snapToGrid/>
                <w:sz w:val="20"/>
              </w:rPr>
              <w:t>1% ANNUAL CHANCE FLOOD WATER SURFACE ELEVATION (</w:t>
            </w:r>
            <w:r w:rsidRPr="00646FD7">
              <w:rPr>
                <w:rFonts w:cs="Arial"/>
                <w:b/>
                <w:bCs/>
                <w:snapToGrid/>
                <w:color w:val="E36C0A"/>
                <w:sz w:val="20"/>
              </w:rPr>
              <w:t>FEET NAVD88</w:t>
            </w:r>
            <w:r w:rsidRPr="00646FD7">
              <w:rPr>
                <w:rFonts w:cs="Arial"/>
                <w:b/>
                <w:bCs/>
                <w:snapToGrid/>
                <w:sz w:val="20"/>
              </w:rPr>
              <w:t>)</w:t>
            </w:r>
          </w:p>
        </w:tc>
        <w:tc>
          <w:tcPr>
            <w:tcW w:w="651" w:type="dxa"/>
            <w:gridSpan w:val="3"/>
            <w:tcBorders>
              <w:top w:val="nil"/>
              <w:left w:val="nil"/>
              <w:bottom w:val="nil"/>
              <w:right w:val="single" w:sz="12" w:space="0" w:color="auto"/>
            </w:tcBorders>
            <w:shd w:val="clear" w:color="auto" w:fill="auto"/>
            <w:noWrap/>
            <w:vAlign w:val="bottom"/>
          </w:tcPr>
          <w:p w14:paraId="0C770C20" w14:textId="77777777" w:rsidR="00EE56C1" w:rsidRPr="00646FD7" w:rsidRDefault="00EE56C1" w:rsidP="00DB4569">
            <w:pPr>
              <w:widowControl/>
              <w:rPr>
                <w:rFonts w:cs="Arial"/>
                <w:snapToGrid/>
                <w:sz w:val="20"/>
              </w:rPr>
            </w:pPr>
            <w:r w:rsidRPr="00646FD7">
              <w:rPr>
                <w:rFonts w:cs="Arial"/>
                <w:snapToGrid/>
                <w:sz w:val="20"/>
              </w:rPr>
              <w:t> </w:t>
            </w:r>
          </w:p>
        </w:tc>
      </w:tr>
      <w:tr w:rsidR="00EE56C1" w:rsidRPr="00646FD7" w14:paraId="0C770C2E" w14:textId="77777777" w:rsidTr="00A149E9">
        <w:trPr>
          <w:gridAfter w:val="1"/>
          <w:wAfter w:w="516" w:type="dxa"/>
          <w:trHeight w:val="272"/>
        </w:trPr>
        <w:tc>
          <w:tcPr>
            <w:tcW w:w="590" w:type="dxa"/>
            <w:tcBorders>
              <w:top w:val="nil"/>
              <w:left w:val="single" w:sz="12" w:space="0" w:color="auto"/>
              <w:bottom w:val="nil"/>
              <w:right w:val="nil"/>
            </w:tcBorders>
            <w:shd w:val="clear" w:color="auto" w:fill="auto"/>
            <w:noWrap/>
            <w:vAlign w:val="bottom"/>
          </w:tcPr>
          <w:p w14:paraId="0C770C22" w14:textId="77777777" w:rsidR="00EE56C1" w:rsidRPr="00646FD7" w:rsidRDefault="00EE56C1"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0C770C23" w14:textId="77777777" w:rsidR="00EE56C1" w:rsidRPr="00646FD7" w:rsidRDefault="00EE56C1" w:rsidP="00DB4569">
            <w:pPr>
              <w:widowControl/>
              <w:jc w:val="center"/>
              <w:rPr>
                <w:rFonts w:cs="Arial"/>
                <w:snapToGrid/>
                <w:sz w:val="20"/>
              </w:rPr>
            </w:pPr>
            <w:r w:rsidRPr="00646FD7">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14:paraId="0C770C24" w14:textId="77777777" w:rsidR="00EE56C1" w:rsidRPr="00646FD7" w:rsidRDefault="00EE56C1" w:rsidP="00DB4569">
            <w:pPr>
              <w:widowControl/>
              <w:jc w:val="center"/>
              <w:rPr>
                <w:rFonts w:cs="Arial"/>
                <w:snapToGrid/>
                <w:sz w:val="20"/>
              </w:rPr>
            </w:pPr>
            <w:r w:rsidRPr="00646FD7">
              <w:rPr>
                <w:rFonts w:cs="Arial"/>
                <w:snapToGrid/>
                <w:sz w:val="20"/>
              </w:rPr>
              <w:t>DISTANCE</w:t>
            </w:r>
            <w:r w:rsidRPr="00646FD7">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0C770C25" w14:textId="77777777" w:rsidR="00EE56C1" w:rsidRPr="00646FD7" w:rsidRDefault="00EE56C1" w:rsidP="00DB4569">
            <w:pPr>
              <w:widowControl/>
              <w:jc w:val="center"/>
              <w:rPr>
                <w:rFonts w:cs="Arial"/>
                <w:snapToGrid/>
                <w:sz w:val="20"/>
              </w:rPr>
            </w:pPr>
            <w:r w:rsidRPr="00646FD7">
              <w:rPr>
                <w:rFonts w:cs="Arial"/>
                <w:snapToGrid/>
                <w:sz w:val="20"/>
              </w:rPr>
              <w:t>WIDTH (</w:t>
            </w:r>
            <w:r w:rsidRPr="00646FD7">
              <w:rPr>
                <w:rFonts w:cs="Arial"/>
                <w:b/>
                <w:snapToGrid/>
                <w:color w:val="E36C0A"/>
                <w:sz w:val="20"/>
              </w:rPr>
              <w:t>FEET</w:t>
            </w:r>
            <w:r w:rsidRPr="00646FD7">
              <w:rPr>
                <w:rFonts w:cs="Arial"/>
                <w:snapToGrid/>
                <w:sz w:val="20"/>
              </w:rPr>
              <w:t>)</w:t>
            </w:r>
          </w:p>
        </w:tc>
        <w:tc>
          <w:tcPr>
            <w:tcW w:w="1350" w:type="dxa"/>
            <w:gridSpan w:val="6"/>
            <w:tcBorders>
              <w:top w:val="nil"/>
              <w:left w:val="single" w:sz="4" w:space="0" w:color="auto"/>
              <w:bottom w:val="single" w:sz="4" w:space="0" w:color="000000"/>
              <w:right w:val="single" w:sz="4" w:space="0" w:color="auto"/>
            </w:tcBorders>
            <w:shd w:val="clear" w:color="auto" w:fill="auto"/>
            <w:vAlign w:val="center"/>
          </w:tcPr>
          <w:p w14:paraId="0C770C26" w14:textId="77777777" w:rsidR="00EE56C1" w:rsidRPr="00646FD7" w:rsidRDefault="00EE56C1" w:rsidP="00DB4569">
            <w:pPr>
              <w:widowControl/>
              <w:jc w:val="center"/>
              <w:rPr>
                <w:rFonts w:cs="Arial"/>
                <w:snapToGrid/>
                <w:sz w:val="20"/>
              </w:rPr>
            </w:pPr>
            <w:r w:rsidRPr="00646FD7">
              <w:rPr>
                <w:rFonts w:cs="Arial"/>
                <w:snapToGrid/>
                <w:sz w:val="20"/>
              </w:rPr>
              <w:t>SECTION AREA</w:t>
            </w:r>
          </w:p>
          <w:p w14:paraId="0C770C27" w14:textId="77777777" w:rsidR="00EE56C1" w:rsidRPr="00646FD7" w:rsidRDefault="00EE56C1" w:rsidP="00DB4569">
            <w:pPr>
              <w:widowControl/>
              <w:jc w:val="center"/>
              <w:rPr>
                <w:rFonts w:cs="Arial"/>
                <w:snapToGrid/>
                <w:sz w:val="20"/>
              </w:rPr>
            </w:pPr>
            <w:r w:rsidRPr="00646FD7">
              <w:rPr>
                <w:rFonts w:cs="Arial"/>
                <w:snapToGrid/>
                <w:sz w:val="20"/>
              </w:rPr>
              <w:t>(</w:t>
            </w:r>
            <w:r w:rsidRPr="00646FD7">
              <w:rPr>
                <w:rFonts w:cs="Arial"/>
                <w:b/>
                <w:snapToGrid/>
                <w:color w:val="E36C0A"/>
                <w:sz w:val="20"/>
              </w:rPr>
              <w:t>SQ. FEET</w:t>
            </w:r>
            <w:r w:rsidRPr="00646FD7">
              <w:rPr>
                <w:rFonts w:cs="Arial"/>
                <w:snapToGrid/>
                <w:sz w:val="20"/>
              </w:rPr>
              <w:t>)</w:t>
            </w:r>
          </w:p>
        </w:tc>
        <w:tc>
          <w:tcPr>
            <w:tcW w:w="1440" w:type="dxa"/>
            <w:gridSpan w:val="5"/>
            <w:tcBorders>
              <w:top w:val="nil"/>
              <w:left w:val="single" w:sz="4" w:space="0" w:color="auto"/>
              <w:bottom w:val="single" w:sz="4" w:space="0" w:color="000000"/>
              <w:right w:val="single" w:sz="8" w:space="0" w:color="auto"/>
            </w:tcBorders>
            <w:shd w:val="clear" w:color="auto" w:fill="auto"/>
            <w:vAlign w:val="center"/>
          </w:tcPr>
          <w:p w14:paraId="0C770C28" w14:textId="77777777" w:rsidR="00EE56C1" w:rsidRPr="00646FD7" w:rsidRDefault="00EE56C1" w:rsidP="00DB4569">
            <w:pPr>
              <w:widowControl/>
              <w:jc w:val="center"/>
              <w:rPr>
                <w:rFonts w:cs="Arial"/>
                <w:snapToGrid/>
                <w:sz w:val="20"/>
              </w:rPr>
            </w:pPr>
            <w:r w:rsidRPr="00646FD7">
              <w:rPr>
                <w:rFonts w:cs="Arial"/>
                <w:snapToGrid/>
                <w:sz w:val="20"/>
              </w:rPr>
              <w:t>MEAN VELOCITY (</w:t>
            </w:r>
            <w:r w:rsidRPr="00646FD7">
              <w:rPr>
                <w:rFonts w:cs="Arial"/>
                <w:b/>
                <w:snapToGrid/>
                <w:color w:val="E36C0A"/>
                <w:sz w:val="20"/>
              </w:rPr>
              <w:t>FEET/SEC</w:t>
            </w:r>
            <w:r w:rsidRPr="00646FD7">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770C29" w14:textId="77777777" w:rsidR="00EE56C1" w:rsidRPr="00646FD7" w:rsidRDefault="00EE56C1" w:rsidP="00DB4569">
            <w:pPr>
              <w:widowControl/>
              <w:jc w:val="center"/>
              <w:rPr>
                <w:rFonts w:cs="Arial"/>
                <w:snapToGrid/>
                <w:sz w:val="20"/>
              </w:rPr>
            </w:pPr>
            <w:r w:rsidRPr="00646FD7">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0C2A" w14:textId="77777777" w:rsidR="00EE56C1" w:rsidRPr="00646FD7" w:rsidRDefault="00EE56C1" w:rsidP="00DB4569">
            <w:pPr>
              <w:widowControl/>
              <w:jc w:val="center"/>
              <w:rPr>
                <w:rFonts w:cs="Arial"/>
                <w:snapToGrid/>
                <w:sz w:val="20"/>
              </w:rPr>
            </w:pPr>
            <w:r w:rsidRPr="00646FD7">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0C2B" w14:textId="77777777" w:rsidR="00EE56C1" w:rsidRPr="00646FD7" w:rsidRDefault="00EE56C1" w:rsidP="00DB4569">
            <w:pPr>
              <w:widowControl/>
              <w:jc w:val="center"/>
              <w:rPr>
                <w:rFonts w:cs="Arial"/>
                <w:snapToGrid/>
                <w:sz w:val="20"/>
              </w:rPr>
            </w:pPr>
            <w:r w:rsidRPr="00646FD7">
              <w:rPr>
                <w:rFonts w:cs="Arial"/>
                <w:snapToGrid/>
                <w:sz w:val="20"/>
              </w:rPr>
              <w:t xml:space="preserve">WITH FLOODWAY </w:t>
            </w:r>
          </w:p>
        </w:tc>
        <w:tc>
          <w:tcPr>
            <w:tcW w:w="13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C770C2C" w14:textId="77777777" w:rsidR="00EE56C1" w:rsidRPr="00646FD7" w:rsidRDefault="00EE56C1" w:rsidP="00DB4569">
            <w:pPr>
              <w:widowControl/>
              <w:jc w:val="center"/>
              <w:rPr>
                <w:rFonts w:cs="Arial"/>
                <w:snapToGrid/>
                <w:sz w:val="20"/>
              </w:rPr>
            </w:pPr>
            <w:r w:rsidRPr="00646FD7">
              <w:rPr>
                <w:rFonts w:cs="Arial"/>
                <w:snapToGrid/>
                <w:sz w:val="20"/>
              </w:rPr>
              <w:t>INCREASE</w:t>
            </w:r>
          </w:p>
        </w:tc>
        <w:tc>
          <w:tcPr>
            <w:tcW w:w="651" w:type="dxa"/>
            <w:gridSpan w:val="3"/>
            <w:tcBorders>
              <w:top w:val="nil"/>
              <w:left w:val="single" w:sz="8" w:space="0" w:color="auto"/>
              <w:bottom w:val="nil"/>
              <w:right w:val="single" w:sz="12" w:space="0" w:color="auto"/>
            </w:tcBorders>
            <w:shd w:val="clear" w:color="auto" w:fill="auto"/>
            <w:noWrap/>
            <w:vAlign w:val="bottom"/>
          </w:tcPr>
          <w:p w14:paraId="0C770C2D" w14:textId="77777777" w:rsidR="00EE56C1" w:rsidRPr="00646FD7" w:rsidRDefault="00EE56C1" w:rsidP="00DB4569">
            <w:pPr>
              <w:widowControl/>
              <w:rPr>
                <w:rFonts w:cs="Arial"/>
                <w:snapToGrid/>
                <w:sz w:val="20"/>
              </w:rPr>
            </w:pPr>
            <w:r w:rsidRPr="00646FD7">
              <w:rPr>
                <w:rFonts w:cs="Arial"/>
                <w:snapToGrid/>
                <w:sz w:val="20"/>
              </w:rPr>
              <w:t> </w:t>
            </w:r>
          </w:p>
        </w:tc>
      </w:tr>
      <w:tr w:rsidR="008A0463" w:rsidRPr="00646FD7" w14:paraId="0C770C3B"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2F" w14:textId="77777777" w:rsidR="008A0463" w:rsidRPr="00646FD7" w:rsidRDefault="008A0463"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30" w14:textId="77777777" w:rsidR="008A0463" w:rsidRPr="00646FD7" w:rsidRDefault="008A0463" w:rsidP="00DB4569">
            <w:pPr>
              <w:widowControl/>
              <w:jc w:val="center"/>
              <w:rPr>
                <w:rFonts w:cs="Arial"/>
                <w:color w:val="E36C0A"/>
                <w:sz w:val="20"/>
              </w:rPr>
            </w:pPr>
          </w:p>
        </w:tc>
        <w:tc>
          <w:tcPr>
            <w:tcW w:w="1384" w:type="dxa"/>
            <w:gridSpan w:val="4"/>
            <w:tcBorders>
              <w:top w:val="nil"/>
              <w:left w:val="nil"/>
              <w:bottom w:val="nil"/>
              <w:right w:val="single" w:sz="8" w:space="0" w:color="auto"/>
            </w:tcBorders>
            <w:shd w:val="clear" w:color="auto" w:fill="auto"/>
            <w:noWrap/>
            <w:vAlign w:val="bottom"/>
          </w:tcPr>
          <w:p w14:paraId="0C770C31" w14:textId="77777777" w:rsidR="008A0463" w:rsidRPr="00646FD7" w:rsidRDefault="008A0463" w:rsidP="00DB4569">
            <w:pPr>
              <w:widowControl/>
              <w:jc w:val="center"/>
              <w:rPr>
                <w:rFonts w:cs="Arial"/>
                <w:color w:val="E36C0A"/>
                <w:sz w:val="20"/>
              </w:rPr>
            </w:pPr>
          </w:p>
        </w:tc>
        <w:tc>
          <w:tcPr>
            <w:tcW w:w="1260" w:type="dxa"/>
            <w:gridSpan w:val="3"/>
            <w:tcBorders>
              <w:top w:val="single" w:sz="8" w:space="0" w:color="auto"/>
              <w:left w:val="nil"/>
              <w:bottom w:val="nil"/>
              <w:right w:val="single" w:sz="4" w:space="0" w:color="auto"/>
            </w:tcBorders>
            <w:shd w:val="clear" w:color="auto" w:fill="auto"/>
            <w:noWrap/>
            <w:vAlign w:val="bottom"/>
          </w:tcPr>
          <w:p w14:paraId="0C770C32" w14:textId="77777777" w:rsidR="008A0463" w:rsidRPr="00646FD7" w:rsidRDefault="008A0463" w:rsidP="00DB4569">
            <w:pPr>
              <w:widowControl/>
              <w:jc w:val="center"/>
              <w:rPr>
                <w:rFonts w:cs="Arial"/>
                <w:color w:val="E36C0A"/>
                <w:sz w:val="20"/>
              </w:rPr>
            </w:pPr>
          </w:p>
        </w:tc>
        <w:tc>
          <w:tcPr>
            <w:tcW w:w="1350" w:type="dxa"/>
            <w:gridSpan w:val="6"/>
            <w:tcBorders>
              <w:top w:val="single" w:sz="8" w:space="0" w:color="auto"/>
              <w:left w:val="nil"/>
              <w:bottom w:val="nil"/>
              <w:right w:val="single" w:sz="4" w:space="0" w:color="auto"/>
            </w:tcBorders>
            <w:shd w:val="clear" w:color="auto" w:fill="auto"/>
            <w:noWrap/>
            <w:vAlign w:val="bottom"/>
          </w:tcPr>
          <w:p w14:paraId="0C770C33" w14:textId="77777777" w:rsidR="008A0463" w:rsidRPr="00646FD7" w:rsidRDefault="008A0463" w:rsidP="00DB4569">
            <w:pPr>
              <w:widowControl/>
              <w:jc w:val="center"/>
              <w:rPr>
                <w:rFonts w:cs="Arial"/>
                <w:color w:val="E36C0A"/>
                <w:sz w:val="20"/>
              </w:rPr>
            </w:pPr>
          </w:p>
        </w:tc>
        <w:tc>
          <w:tcPr>
            <w:tcW w:w="1440" w:type="dxa"/>
            <w:gridSpan w:val="5"/>
            <w:tcBorders>
              <w:top w:val="single" w:sz="8" w:space="0" w:color="auto"/>
              <w:left w:val="nil"/>
              <w:bottom w:val="nil"/>
              <w:right w:val="single" w:sz="8" w:space="0" w:color="auto"/>
            </w:tcBorders>
            <w:shd w:val="clear" w:color="auto" w:fill="auto"/>
            <w:noWrap/>
            <w:vAlign w:val="bottom"/>
          </w:tcPr>
          <w:p w14:paraId="0C770C34" w14:textId="77777777" w:rsidR="008A0463" w:rsidRPr="00646FD7" w:rsidRDefault="008A0463" w:rsidP="00DB4569">
            <w:pPr>
              <w:widowControl/>
              <w:jc w:val="center"/>
              <w:rPr>
                <w:rFonts w:cs="Arial"/>
                <w:color w:val="E36C0A"/>
                <w:sz w:val="20"/>
              </w:rPr>
            </w:pPr>
          </w:p>
        </w:tc>
        <w:tc>
          <w:tcPr>
            <w:tcW w:w="1620" w:type="dxa"/>
            <w:gridSpan w:val="4"/>
            <w:tcBorders>
              <w:top w:val="single" w:sz="8" w:space="0" w:color="auto"/>
              <w:left w:val="nil"/>
              <w:bottom w:val="nil"/>
              <w:right w:val="single" w:sz="4" w:space="0" w:color="auto"/>
            </w:tcBorders>
            <w:shd w:val="clear" w:color="auto" w:fill="auto"/>
            <w:noWrap/>
            <w:vAlign w:val="bottom"/>
          </w:tcPr>
          <w:p w14:paraId="0C770C35" w14:textId="77777777" w:rsidR="008A0463" w:rsidRPr="00646FD7" w:rsidRDefault="008A0463" w:rsidP="00DB4569">
            <w:pPr>
              <w:widowControl/>
              <w:jc w:val="center"/>
              <w:rPr>
                <w:rFonts w:cs="Arial"/>
                <w:color w:val="E36C0A"/>
                <w:sz w:val="20"/>
              </w:rPr>
            </w:pPr>
          </w:p>
        </w:tc>
        <w:tc>
          <w:tcPr>
            <w:tcW w:w="1530" w:type="dxa"/>
            <w:gridSpan w:val="6"/>
            <w:tcBorders>
              <w:top w:val="single" w:sz="8" w:space="0" w:color="auto"/>
              <w:left w:val="nil"/>
              <w:bottom w:val="nil"/>
              <w:right w:val="single" w:sz="4" w:space="0" w:color="auto"/>
            </w:tcBorders>
            <w:shd w:val="clear" w:color="auto" w:fill="auto"/>
            <w:noWrap/>
            <w:vAlign w:val="bottom"/>
          </w:tcPr>
          <w:p w14:paraId="0C770C36" w14:textId="77777777" w:rsidR="008A0463" w:rsidRPr="00646FD7" w:rsidRDefault="008A0463" w:rsidP="00DB4569">
            <w:pPr>
              <w:widowControl/>
              <w:jc w:val="center"/>
              <w:rPr>
                <w:rFonts w:cs="Arial"/>
                <w:color w:val="E36C0A"/>
                <w:sz w:val="20"/>
              </w:rPr>
            </w:pPr>
          </w:p>
        </w:tc>
        <w:tc>
          <w:tcPr>
            <w:tcW w:w="1530" w:type="dxa"/>
            <w:gridSpan w:val="6"/>
            <w:tcBorders>
              <w:top w:val="single" w:sz="8" w:space="0" w:color="auto"/>
              <w:left w:val="nil"/>
              <w:bottom w:val="nil"/>
              <w:right w:val="single" w:sz="4" w:space="0" w:color="auto"/>
            </w:tcBorders>
            <w:shd w:val="clear" w:color="auto" w:fill="auto"/>
            <w:noWrap/>
            <w:vAlign w:val="bottom"/>
          </w:tcPr>
          <w:p w14:paraId="0C770C37" w14:textId="77777777" w:rsidR="008A0463" w:rsidRPr="00646FD7" w:rsidRDefault="008A0463" w:rsidP="00DB4569">
            <w:pPr>
              <w:widowControl/>
              <w:jc w:val="center"/>
              <w:rPr>
                <w:rFonts w:cs="Arial"/>
                <w:color w:val="E36C0A"/>
                <w:sz w:val="20"/>
              </w:rPr>
            </w:pPr>
          </w:p>
        </w:tc>
        <w:tc>
          <w:tcPr>
            <w:tcW w:w="1329" w:type="dxa"/>
            <w:gridSpan w:val="2"/>
            <w:tcBorders>
              <w:top w:val="single" w:sz="8" w:space="0" w:color="auto"/>
              <w:left w:val="nil"/>
              <w:bottom w:val="nil"/>
              <w:right w:val="single" w:sz="8" w:space="0" w:color="auto"/>
            </w:tcBorders>
            <w:shd w:val="clear" w:color="auto" w:fill="auto"/>
            <w:noWrap/>
            <w:vAlign w:val="bottom"/>
          </w:tcPr>
          <w:p w14:paraId="0C770C38" w14:textId="77777777" w:rsidR="008A0463" w:rsidRPr="00646FD7" w:rsidRDefault="008A0463"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C39" w14:textId="77777777" w:rsidR="008A0463" w:rsidRPr="00646FD7" w:rsidRDefault="008A0463" w:rsidP="00DB4569">
            <w:pPr>
              <w:widowControl/>
              <w:jc w:val="center"/>
              <w:rPr>
                <w:rFonts w:cs="Arial"/>
                <w:color w:val="E36C0A"/>
                <w:sz w:val="20"/>
              </w:rPr>
            </w:pPr>
            <w:r w:rsidRPr="00646FD7">
              <w:rPr>
                <w:rFonts w:cs="Arial"/>
                <w:color w:val="E36C0A"/>
                <w:sz w:val="20"/>
              </w:rPr>
              <w:t> </w:t>
            </w:r>
          </w:p>
        </w:tc>
        <w:tc>
          <w:tcPr>
            <w:tcW w:w="516" w:type="dxa"/>
            <w:vAlign w:val="bottom"/>
          </w:tcPr>
          <w:p w14:paraId="0C770C3A" w14:textId="77777777" w:rsidR="008A0463" w:rsidRPr="00646FD7" w:rsidRDefault="008A0463" w:rsidP="00DB4569">
            <w:pPr>
              <w:widowControl/>
              <w:rPr>
                <w:rFonts w:cs="Arial"/>
                <w:snapToGrid/>
                <w:sz w:val="20"/>
              </w:rPr>
            </w:pPr>
            <w:r w:rsidRPr="00646FD7">
              <w:rPr>
                <w:rFonts w:cs="Arial"/>
                <w:snapToGrid/>
                <w:sz w:val="20"/>
              </w:rPr>
              <w:t> </w:t>
            </w:r>
          </w:p>
        </w:tc>
      </w:tr>
      <w:tr w:rsidR="002E00CB" w:rsidRPr="00646FD7" w14:paraId="0C770C48"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3C"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3D" w14:textId="77777777" w:rsidR="002E00CB" w:rsidRPr="00646FD7" w:rsidRDefault="002E00CB" w:rsidP="00DB4569">
            <w:pPr>
              <w:widowControl/>
              <w:jc w:val="center"/>
              <w:rPr>
                <w:rFonts w:cs="Arial"/>
                <w:b/>
                <w:color w:val="E36C0A"/>
                <w:sz w:val="20"/>
              </w:rPr>
            </w:pPr>
            <w:r w:rsidRPr="00646FD7">
              <w:rPr>
                <w:rFonts w:cs="Arial"/>
                <w:b/>
                <w:color w:val="E36C0A"/>
                <w:sz w:val="20"/>
              </w:rPr>
              <w:t>009</w:t>
            </w:r>
          </w:p>
        </w:tc>
        <w:tc>
          <w:tcPr>
            <w:tcW w:w="1384" w:type="dxa"/>
            <w:gridSpan w:val="4"/>
            <w:tcBorders>
              <w:top w:val="nil"/>
              <w:left w:val="nil"/>
              <w:bottom w:val="nil"/>
              <w:right w:val="single" w:sz="8" w:space="0" w:color="auto"/>
            </w:tcBorders>
            <w:shd w:val="clear" w:color="auto" w:fill="auto"/>
            <w:vAlign w:val="bottom"/>
          </w:tcPr>
          <w:p w14:paraId="0C770C3E" w14:textId="77777777" w:rsidR="002E00CB" w:rsidRPr="00646FD7" w:rsidRDefault="002E00CB" w:rsidP="00DB4569">
            <w:pPr>
              <w:widowControl/>
              <w:jc w:val="center"/>
              <w:rPr>
                <w:rFonts w:cs="Arial"/>
                <w:b/>
                <w:color w:val="E36C0A"/>
                <w:sz w:val="20"/>
              </w:rPr>
            </w:pPr>
            <w:r w:rsidRPr="00646FD7">
              <w:rPr>
                <w:rFonts w:cs="Arial"/>
                <w:b/>
                <w:color w:val="E36C0A"/>
                <w:sz w:val="20"/>
              </w:rPr>
              <w:t>920</w:t>
            </w:r>
          </w:p>
        </w:tc>
        <w:tc>
          <w:tcPr>
            <w:tcW w:w="1260" w:type="dxa"/>
            <w:gridSpan w:val="3"/>
            <w:tcBorders>
              <w:top w:val="nil"/>
              <w:left w:val="nil"/>
              <w:bottom w:val="nil"/>
              <w:right w:val="single" w:sz="4" w:space="0" w:color="auto"/>
            </w:tcBorders>
            <w:shd w:val="clear" w:color="auto" w:fill="auto"/>
            <w:vAlign w:val="bottom"/>
          </w:tcPr>
          <w:p w14:paraId="0C770C3F" w14:textId="77777777" w:rsidR="002E00CB" w:rsidRPr="00646FD7" w:rsidRDefault="002E00CB" w:rsidP="00DB4569">
            <w:pPr>
              <w:widowControl/>
              <w:jc w:val="center"/>
              <w:rPr>
                <w:rFonts w:cs="Arial"/>
                <w:b/>
                <w:color w:val="E36C0A"/>
                <w:sz w:val="20"/>
              </w:rPr>
            </w:pPr>
            <w:r w:rsidRPr="00646FD7">
              <w:rPr>
                <w:rFonts w:cs="Arial"/>
                <w:b/>
                <w:color w:val="E36C0A"/>
                <w:sz w:val="20"/>
              </w:rPr>
              <w:t>34</w:t>
            </w:r>
          </w:p>
        </w:tc>
        <w:tc>
          <w:tcPr>
            <w:tcW w:w="1350" w:type="dxa"/>
            <w:gridSpan w:val="6"/>
            <w:tcBorders>
              <w:top w:val="nil"/>
              <w:left w:val="nil"/>
              <w:bottom w:val="nil"/>
              <w:right w:val="single" w:sz="4" w:space="0" w:color="auto"/>
            </w:tcBorders>
            <w:shd w:val="clear" w:color="auto" w:fill="auto"/>
            <w:noWrap/>
            <w:vAlign w:val="bottom"/>
          </w:tcPr>
          <w:p w14:paraId="0C770C40" w14:textId="77777777" w:rsidR="002E00CB" w:rsidRPr="00646FD7" w:rsidRDefault="002E00CB" w:rsidP="00DB4569">
            <w:pPr>
              <w:widowControl/>
              <w:jc w:val="center"/>
              <w:rPr>
                <w:rFonts w:cs="Arial"/>
                <w:b/>
                <w:color w:val="E36C0A"/>
                <w:sz w:val="20"/>
              </w:rPr>
            </w:pPr>
            <w:r w:rsidRPr="00646FD7">
              <w:rPr>
                <w:rFonts w:cs="Arial"/>
                <w:b/>
                <w:color w:val="E36C0A"/>
                <w:sz w:val="20"/>
              </w:rPr>
              <w:t>219</w:t>
            </w:r>
          </w:p>
        </w:tc>
        <w:tc>
          <w:tcPr>
            <w:tcW w:w="1440" w:type="dxa"/>
            <w:gridSpan w:val="5"/>
            <w:tcBorders>
              <w:top w:val="nil"/>
              <w:left w:val="nil"/>
              <w:bottom w:val="nil"/>
              <w:right w:val="single" w:sz="8" w:space="0" w:color="auto"/>
            </w:tcBorders>
            <w:shd w:val="clear" w:color="auto" w:fill="auto"/>
            <w:noWrap/>
            <w:vAlign w:val="bottom"/>
          </w:tcPr>
          <w:p w14:paraId="0C770C41" w14:textId="77777777" w:rsidR="002E00CB" w:rsidRPr="00646FD7" w:rsidRDefault="002E00CB" w:rsidP="00DB4569">
            <w:pPr>
              <w:widowControl/>
              <w:jc w:val="center"/>
              <w:rPr>
                <w:rFonts w:cs="Arial"/>
                <w:b/>
                <w:color w:val="E36C0A"/>
                <w:sz w:val="20"/>
              </w:rPr>
            </w:pPr>
            <w:r w:rsidRPr="00646FD7">
              <w:rPr>
                <w:rFonts w:cs="Arial"/>
                <w:b/>
                <w:color w:val="E36C0A"/>
                <w:sz w:val="20"/>
              </w:rPr>
              <w:t>4.4</w:t>
            </w:r>
          </w:p>
        </w:tc>
        <w:tc>
          <w:tcPr>
            <w:tcW w:w="1620" w:type="dxa"/>
            <w:gridSpan w:val="4"/>
            <w:tcBorders>
              <w:top w:val="nil"/>
              <w:left w:val="nil"/>
              <w:bottom w:val="nil"/>
              <w:right w:val="single" w:sz="4" w:space="0" w:color="auto"/>
            </w:tcBorders>
            <w:shd w:val="clear" w:color="auto" w:fill="auto"/>
            <w:noWrap/>
            <w:vAlign w:val="bottom"/>
          </w:tcPr>
          <w:p w14:paraId="0C770C42" w14:textId="77777777" w:rsidR="002E00CB" w:rsidRPr="00646FD7" w:rsidRDefault="002E00CB" w:rsidP="00DB4569">
            <w:pPr>
              <w:widowControl/>
              <w:jc w:val="center"/>
              <w:rPr>
                <w:rFonts w:cs="Arial"/>
                <w:b/>
                <w:color w:val="E36C0A"/>
                <w:sz w:val="20"/>
              </w:rPr>
            </w:pPr>
            <w:r w:rsidRPr="00646FD7">
              <w:rPr>
                <w:rFonts w:cs="Arial"/>
                <w:b/>
                <w:color w:val="E36C0A"/>
                <w:sz w:val="20"/>
              </w:rPr>
              <w:t>2</w:t>
            </w:r>
            <w:r w:rsidR="00B2521D" w:rsidRPr="00646FD7">
              <w:rPr>
                <w:rFonts w:cs="Arial"/>
                <w:b/>
                <w:color w:val="E36C0A"/>
                <w:sz w:val="20"/>
              </w:rPr>
              <w:t>2</w:t>
            </w:r>
            <w:r w:rsidRPr="00646FD7">
              <w:rPr>
                <w:rFonts w:cs="Arial"/>
                <w:b/>
                <w:color w:val="E36C0A"/>
                <w:sz w:val="20"/>
              </w:rPr>
              <w:t>.0</w:t>
            </w:r>
          </w:p>
        </w:tc>
        <w:tc>
          <w:tcPr>
            <w:tcW w:w="1530" w:type="dxa"/>
            <w:gridSpan w:val="6"/>
            <w:tcBorders>
              <w:top w:val="nil"/>
              <w:left w:val="nil"/>
              <w:bottom w:val="nil"/>
              <w:right w:val="single" w:sz="4" w:space="0" w:color="auto"/>
            </w:tcBorders>
            <w:shd w:val="clear" w:color="auto" w:fill="auto"/>
            <w:noWrap/>
            <w:vAlign w:val="bottom"/>
          </w:tcPr>
          <w:p w14:paraId="0C770C43" w14:textId="77777777" w:rsidR="002E00CB" w:rsidRPr="00646FD7" w:rsidRDefault="002E00CB" w:rsidP="00DB4569">
            <w:pPr>
              <w:widowControl/>
              <w:jc w:val="center"/>
              <w:rPr>
                <w:rFonts w:cs="Arial"/>
                <w:b/>
                <w:color w:val="E36C0A"/>
                <w:sz w:val="20"/>
              </w:rPr>
            </w:pPr>
            <w:r w:rsidRPr="00646FD7">
              <w:rPr>
                <w:rFonts w:cs="Arial"/>
                <w:b/>
                <w:color w:val="E36C0A"/>
                <w:sz w:val="20"/>
              </w:rPr>
              <w:t>14.2</w:t>
            </w:r>
            <w:r w:rsidRPr="00646FD7">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14:paraId="0C770C44" w14:textId="77777777" w:rsidR="002E00CB" w:rsidRPr="00646FD7" w:rsidRDefault="002E00CB" w:rsidP="00DB4569">
            <w:pPr>
              <w:widowControl/>
              <w:jc w:val="center"/>
              <w:rPr>
                <w:rFonts w:cs="Arial"/>
                <w:b/>
                <w:color w:val="E36C0A"/>
                <w:sz w:val="20"/>
              </w:rPr>
            </w:pPr>
            <w:r w:rsidRPr="00646FD7">
              <w:rPr>
                <w:rFonts w:cs="Arial"/>
                <w:b/>
                <w:color w:val="E36C0A"/>
                <w:sz w:val="20"/>
              </w:rPr>
              <w:t>15.2</w:t>
            </w:r>
          </w:p>
        </w:tc>
        <w:tc>
          <w:tcPr>
            <w:tcW w:w="1329" w:type="dxa"/>
            <w:gridSpan w:val="2"/>
            <w:tcBorders>
              <w:top w:val="nil"/>
              <w:left w:val="nil"/>
              <w:bottom w:val="nil"/>
              <w:right w:val="single" w:sz="8" w:space="0" w:color="auto"/>
            </w:tcBorders>
            <w:shd w:val="clear" w:color="auto" w:fill="auto"/>
            <w:noWrap/>
            <w:vAlign w:val="bottom"/>
          </w:tcPr>
          <w:p w14:paraId="0C770C45"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51" w:type="dxa"/>
            <w:gridSpan w:val="3"/>
            <w:tcBorders>
              <w:top w:val="nil"/>
              <w:left w:val="nil"/>
              <w:bottom w:val="nil"/>
              <w:right w:val="single" w:sz="12" w:space="0" w:color="auto"/>
            </w:tcBorders>
            <w:shd w:val="clear" w:color="auto" w:fill="auto"/>
            <w:noWrap/>
            <w:vAlign w:val="bottom"/>
          </w:tcPr>
          <w:p w14:paraId="0C770C46" w14:textId="77777777" w:rsidR="002E00CB" w:rsidRPr="00646FD7" w:rsidRDefault="002E00CB" w:rsidP="00DB4569">
            <w:pPr>
              <w:widowControl/>
              <w:jc w:val="center"/>
              <w:rPr>
                <w:rFonts w:cs="Arial"/>
                <w:color w:val="E36C0A"/>
                <w:sz w:val="20"/>
              </w:rPr>
            </w:pPr>
          </w:p>
        </w:tc>
        <w:tc>
          <w:tcPr>
            <w:tcW w:w="516" w:type="dxa"/>
            <w:vAlign w:val="bottom"/>
          </w:tcPr>
          <w:p w14:paraId="0C770C47"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55"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49"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4A" w14:textId="77777777" w:rsidR="002E00CB" w:rsidRPr="00646FD7" w:rsidRDefault="002E00CB" w:rsidP="00DB4569">
            <w:pPr>
              <w:widowControl/>
              <w:jc w:val="center"/>
              <w:rPr>
                <w:rFonts w:cs="Arial"/>
                <w:b/>
                <w:color w:val="E36C0A"/>
                <w:sz w:val="20"/>
              </w:rPr>
            </w:pPr>
            <w:r w:rsidRPr="00646FD7">
              <w:rPr>
                <w:rFonts w:cs="Arial"/>
                <w:b/>
                <w:color w:val="E36C0A"/>
                <w:sz w:val="20"/>
              </w:rPr>
              <w:t>026</w:t>
            </w:r>
          </w:p>
        </w:tc>
        <w:tc>
          <w:tcPr>
            <w:tcW w:w="1384" w:type="dxa"/>
            <w:gridSpan w:val="4"/>
            <w:tcBorders>
              <w:top w:val="nil"/>
              <w:left w:val="nil"/>
              <w:bottom w:val="nil"/>
              <w:right w:val="single" w:sz="8" w:space="0" w:color="auto"/>
            </w:tcBorders>
            <w:shd w:val="clear" w:color="auto" w:fill="auto"/>
            <w:vAlign w:val="bottom"/>
          </w:tcPr>
          <w:p w14:paraId="0C770C4B" w14:textId="77777777" w:rsidR="002E00CB" w:rsidRPr="00646FD7" w:rsidRDefault="002E00CB" w:rsidP="00DB4569">
            <w:pPr>
              <w:widowControl/>
              <w:jc w:val="center"/>
              <w:rPr>
                <w:rFonts w:cs="Arial"/>
                <w:b/>
                <w:color w:val="E36C0A"/>
                <w:sz w:val="20"/>
              </w:rPr>
            </w:pPr>
            <w:r w:rsidRPr="00646FD7">
              <w:rPr>
                <w:rFonts w:cs="Arial"/>
                <w:b/>
                <w:color w:val="E36C0A"/>
                <w:sz w:val="20"/>
              </w:rPr>
              <w:t>2,560</w:t>
            </w:r>
          </w:p>
        </w:tc>
        <w:tc>
          <w:tcPr>
            <w:tcW w:w="1260" w:type="dxa"/>
            <w:gridSpan w:val="3"/>
            <w:tcBorders>
              <w:top w:val="nil"/>
              <w:left w:val="nil"/>
              <w:bottom w:val="nil"/>
              <w:right w:val="single" w:sz="4" w:space="0" w:color="auto"/>
            </w:tcBorders>
            <w:shd w:val="clear" w:color="auto" w:fill="auto"/>
            <w:vAlign w:val="bottom"/>
          </w:tcPr>
          <w:p w14:paraId="0C770C4C" w14:textId="77777777" w:rsidR="002E00CB" w:rsidRPr="00646FD7" w:rsidRDefault="002E00CB" w:rsidP="00DB4569">
            <w:pPr>
              <w:widowControl/>
              <w:jc w:val="center"/>
              <w:rPr>
                <w:rFonts w:cs="Arial"/>
                <w:b/>
                <w:color w:val="E36C0A"/>
                <w:sz w:val="20"/>
              </w:rPr>
            </w:pPr>
            <w:r w:rsidRPr="00646FD7">
              <w:rPr>
                <w:rFonts w:cs="Arial"/>
                <w:b/>
                <w:color w:val="E36C0A"/>
                <w:sz w:val="20"/>
              </w:rPr>
              <w:t>38</w:t>
            </w:r>
          </w:p>
        </w:tc>
        <w:tc>
          <w:tcPr>
            <w:tcW w:w="1350" w:type="dxa"/>
            <w:gridSpan w:val="6"/>
            <w:tcBorders>
              <w:top w:val="nil"/>
              <w:left w:val="nil"/>
              <w:bottom w:val="nil"/>
              <w:right w:val="single" w:sz="4" w:space="0" w:color="auto"/>
            </w:tcBorders>
            <w:shd w:val="clear" w:color="auto" w:fill="auto"/>
            <w:noWrap/>
            <w:vAlign w:val="bottom"/>
          </w:tcPr>
          <w:p w14:paraId="0C770C4D" w14:textId="77777777" w:rsidR="002E00CB" w:rsidRPr="00646FD7" w:rsidRDefault="002E00CB" w:rsidP="00DB4569">
            <w:pPr>
              <w:widowControl/>
              <w:jc w:val="center"/>
              <w:rPr>
                <w:rFonts w:cs="Arial"/>
                <w:b/>
                <w:color w:val="E36C0A"/>
                <w:sz w:val="20"/>
              </w:rPr>
            </w:pPr>
            <w:r w:rsidRPr="00646FD7">
              <w:rPr>
                <w:rFonts w:cs="Arial"/>
                <w:b/>
                <w:color w:val="E36C0A"/>
                <w:sz w:val="20"/>
              </w:rPr>
              <w:t>188</w:t>
            </w:r>
          </w:p>
        </w:tc>
        <w:tc>
          <w:tcPr>
            <w:tcW w:w="1440" w:type="dxa"/>
            <w:gridSpan w:val="5"/>
            <w:tcBorders>
              <w:top w:val="nil"/>
              <w:left w:val="nil"/>
              <w:bottom w:val="nil"/>
              <w:right w:val="single" w:sz="8" w:space="0" w:color="auto"/>
            </w:tcBorders>
            <w:shd w:val="clear" w:color="auto" w:fill="auto"/>
            <w:noWrap/>
            <w:vAlign w:val="bottom"/>
          </w:tcPr>
          <w:p w14:paraId="0C770C4E" w14:textId="77777777" w:rsidR="002E00CB" w:rsidRPr="00646FD7" w:rsidRDefault="002E00CB" w:rsidP="00DB4569">
            <w:pPr>
              <w:widowControl/>
              <w:jc w:val="center"/>
              <w:rPr>
                <w:rFonts w:cs="Arial"/>
                <w:b/>
                <w:color w:val="E36C0A"/>
                <w:sz w:val="20"/>
              </w:rPr>
            </w:pPr>
            <w:r w:rsidRPr="00646FD7">
              <w:rPr>
                <w:rFonts w:cs="Arial"/>
                <w:b/>
                <w:color w:val="E36C0A"/>
                <w:sz w:val="20"/>
              </w:rPr>
              <w:t>4.6</w:t>
            </w:r>
          </w:p>
        </w:tc>
        <w:tc>
          <w:tcPr>
            <w:tcW w:w="1620" w:type="dxa"/>
            <w:gridSpan w:val="4"/>
            <w:tcBorders>
              <w:top w:val="nil"/>
              <w:left w:val="nil"/>
              <w:bottom w:val="nil"/>
              <w:right w:val="single" w:sz="4" w:space="0" w:color="auto"/>
            </w:tcBorders>
            <w:shd w:val="clear" w:color="auto" w:fill="auto"/>
            <w:noWrap/>
            <w:vAlign w:val="bottom"/>
          </w:tcPr>
          <w:p w14:paraId="0C770C4F" w14:textId="77777777" w:rsidR="002E00CB" w:rsidRPr="00646FD7" w:rsidRDefault="002E00CB" w:rsidP="00DB4569">
            <w:pPr>
              <w:widowControl/>
              <w:jc w:val="center"/>
              <w:rPr>
                <w:rFonts w:cs="Arial"/>
                <w:b/>
                <w:color w:val="E36C0A"/>
                <w:sz w:val="20"/>
              </w:rPr>
            </w:pPr>
            <w:r w:rsidRPr="00646FD7">
              <w:rPr>
                <w:rFonts w:cs="Arial"/>
                <w:b/>
                <w:color w:val="E36C0A"/>
                <w:sz w:val="20"/>
              </w:rPr>
              <w:t>2</w:t>
            </w:r>
            <w:r w:rsidR="00B2521D" w:rsidRPr="00646FD7">
              <w:rPr>
                <w:rFonts w:cs="Arial"/>
                <w:b/>
                <w:color w:val="E36C0A"/>
                <w:sz w:val="20"/>
              </w:rPr>
              <w:t>2</w:t>
            </w:r>
            <w:r w:rsidRPr="00646FD7">
              <w:rPr>
                <w:rFonts w:cs="Arial"/>
                <w:b/>
                <w:color w:val="E36C0A"/>
                <w:sz w:val="20"/>
              </w:rPr>
              <w:t>.0</w:t>
            </w:r>
          </w:p>
        </w:tc>
        <w:tc>
          <w:tcPr>
            <w:tcW w:w="1530" w:type="dxa"/>
            <w:gridSpan w:val="6"/>
            <w:tcBorders>
              <w:top w:val="nil"/>
              <w:left w:val="nil"/>
              <w:bottom w:val="nil"/>
              <w:right w:val="single" w:sz="4" w:space="0" w:color="auto"/>
            </w:tcBorders>
            <w:shd w:val="clear" w:color="auto" w:fill="auto"/>
            <w:noWrap/>
            <w:vAlign w:val="bottom"/>
          </w:tcPr>
          <w:p w14:paraId="0C770C50" w14:textId="77777777" w:rsidR="002E00CB" w:rsidRPr="00646FD7" w:rsidRDefault="002E00CB" w:rsidP="00DB4569">
            <w:pPr>
              <w:widowControl/>
              <w:jc w:val="center"/>
              <w:rPr>
                <w:rFonts w:cs="Arial"/>
                <w:b/>
                <w:color w:val="E36C0A"/>
                <w:sz w:val="20"/>
              </w:rPr>
            </w:pPr>
            <w:r w:rsidRPr="00646FD7">
              <w:rPr>
                <w:rFonts w:cs="Arial"/>
                <w:b/>
                <w:color w:val="E36C0A"/>
                <w:sz w:val="20"/>
              </w:rPr>
              <w:t>18.0</w:t>
            </w:r>
            <w:r w:rsidRPr="00646FD7">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14:paraId="0C770C51" w14:textId="77777777" w:rsidR="002E00CB" w:rsidRPr="00646FD7" w:rsidRDefault="002E00CB" w:rsidP="00DB4569">
            <w:pPr>
              <w:widowControl/>
              <w:jc w:val="center"/>
              <w:rPr>
                <w:rFonts w:cs="Arial"/>
                <w:b/>
                <w:color w:val="E36C0A"/>
                <w:sz w:val="20"/>
              </w:rPr>
            </w:pPr>
            <w:r w:rsidRPr="00646FD7">
              <w:rPr>
                <w:rFonts w:cs="Arial"/>
                <w:b/>
                <w:color w:val="E36C0A"/>
                <w:sz w:val="20"/>
              </w:rPr>
              <w:t>18.1</w:t>
            </w:r>
          </w:p>
        </w:tc>
        <w:tc>
          <w:tcPr>
            <w:tcW w:w="1329" w:type="dxa"/>
            <w:gridSpan w:val="2"/>
            <w:tcBorders>
              <w:top w:val="nil"/>
              <w:left w:val="nil"/>
              <w:bottom w:val="nil"/>
              <w:right w:val="single" w:sz="8" w:space="0" w:color="auto"/>
            </w:tcBorders>
            <w:shd w:val="clear" w:color="auto" w:fill="auto"/>
            <w:noWrap/>
            <w:vAlign w:val="bottom"/>
          </w:tcPr>
          <w:p w14:paraId="0C770C52" w14:textId="77777777" w:rsidR="002E00CB" w:rsidRPr="00646FD7" w:rsidRDefault="002E00CB" w:rsidP="00DB4569">
            <w:pPr>
              <w:widowControl/>
              <w:jc w:val="center"/>
              <w:rPr>
                <w:rFonts w:cs="Arial"/>
                <w:b/>
                <w:color w:val="E36C0A"/>
                <w:sz w:val="20"/>
              </w:rPr>
            </w:pPr>
            <w:r w:rsidRPr="00646FD7">
              <w:rPr>
                <w:rFonts w:cs="Arial"/>
                <w:b/>
                <w:color w:val="E36C0A"/>
                <w:sz w:val="20"/>
              </w:rPr>
              <w:t>0.1</w:t>
            </w:r>
          </w:p>
        </w:tc>
        <w:tc>
          <w:tcPr>
            <w:tcW w:w="651" w:type="dxa"/>
            <w:gridSpan w:val="3"/>
            <w:tcBorders>
              <w:top w:val="nil"/>
              <w:left w:val="nil"/>
              <w:bottom w:val="nil"/>
              <w:right w:val="single" w:sz="12" w:space="0" w:color="auto"/>
            </w:tcBorders>
            <w:shd w:val="clear" w:color="auto" w:fill="auto"/>
            <w:noWrap/>
            <w:vAlign w:val="bottom"/>
          </w:tcPr>
          <w:p w14:paraId="0C770C53" w14:textId="77777777" w:rsidR="002E00CB" w:rsidRPr="00646FD7" w:rsidRDefault="002E00CB" w:rsidP="00DB4569">
            <w:pPr>
              <w:widowControl/>
              <w:jc w:val="center"/>
              <w:rPr>
                <w:rFonts w:cs="Arial"/>
                <w:color w:val="E36C0A"/>
                <w:sz w:val="20"/>
              </w:rPr>
            </w:pPr>
          </w:p>
        </w:tc>
        <w:tc>
          <w:tcPr>
            <w:tcW w:w="516" w:type="dxa"/>
            <w:vAlign w:val="bottom"/>
          </w:tcPr>
          <w:p w14:paraId="0C770C54"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62"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56"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57" w14:textId="77777777" w:rsidR="002E00CB" w:rsidRPr="00646FD7" w:rsidRDefault="002E00CB" w:rsidP="00DB4569">
            <w:pPr>
              <w:widowControl/>
              <w:jc w:val="center"/>
              <w:rPr>
                <w:rFonts w:cs="Arial"/>
                <w:b/>
                <w:color w:val="E36C0A"/>
                <w:sz w:val="20"/>
              </w:rPr>
            </w:pPr>
            <w:r w:rsidRPr="00646FD7">
              <w:rPr>
                <w:rFonts w:cs="Arial"/>
                <w:b/>
                <w:color w:val="E36C0A"/>
                <w:sz w:val="20"/>
              </w:rPr>
              <w:t>036</w:t>
            </w:r>
          </w:p>
        </w:tc>
        <w:tc>
          <w:tcPr>
            <w:tcW w:w="1384" w:type="dxa"/>
            <w:gridSpan w:val="4"/>
            <w:tcBorders>
              <w:top w:val="nil"/>
              <w:left w:val="nil"/>
              <w:bottom w:val="nil"/>
              <w:right w:val="single" w:sz="8" w:space="0" w:color="auto"/>
            </w:tcBorders>
            <w:shd w:val="clear" w:color="auto" w:fill="auto"/>
            <w:vAlign w:val="bottom"/>
          </w:tcPr>
          <w:p w14:paraId="0C770C58" w14:textId="77777777" w:rsidR="002E00CB" w:rsidRPr="00646FD7" w:rsidRDefault="002E00CB" w:rsidP="00DB4569">
            <w:pPr>
              <w:widowControl/>
              <w:jc w:val="center"/>
              <w:rPr>
                <w:rFonts w:cs="Arial"/>
                <w:b/>
                <w:color w:val="E36C0A"/>
                <w:sz w:val="20"/>
              </w:rPr>
            </w:pPr>
            <w:r w:rsidRPr="00646FD7">
              <w:rPr>
                <w:rFonts w:cs="Arial"/>
                <w:b/>
                <w:color w:val="E36C0A"/>
                <w:sz w:val="20"/>
              </w:rPr>
              <w:t>3,560</w:t>
            </w:r>
          </w:p>
        </w:tc>
        <w:tc>
          <w:tcPr>
            <w:tcW w:w="1260" w:type="dxa"/>
            <w:gridSpan w:val="3"/>
            <w:tcBorders>
              <w:top w:val="nil"/>
              <w:left w:val="nil"/>
              <w:bottom w:val="nil"/>
              <w:right w:val="single" w:sz="4" w:space="0" w:color="auto"/>
            </w:tcBorders>
            <w:shd w:val="clear" w:color="auto" w:fill="auto"/>
            <w:vAlign w:val="bottom"/>
          </w:tcPr>
          <w:p w14:paraId="0C770C59" w14:textId="77777777" w:rsidR="002E00CB" w:rsidRPr="00646FD7" w:rsidRDefault="002E00CB" w:rsidP="00DB4569">
            <w:pPr>
              <w:widowControl/>
              <w:jc w:val="center"/>
              <w:rPr>
                <w:rFonts w:cs="Arial"/>
                <w:b/>
                <w:color w:val="E36C0A"/>
                <w:sz w:val="20"/>
              </w:rPr>
            </w:pPr>
            <w:r w:rsidRPr="00646FD7">
              <w:rPr>
                <w:rFonts w:cs="Arial"/>
                <w:b/>
                <w:color w:val="E36C0A"/>
                <w:sz w:val="20"/>
              </w:rPr>
              <w:t>34</w:t>
            </w:r>
          </w:p>
        </w:tc>
        <w:tc>
          <w:tcPr>
            <w:tcW w:w="1350" w:type="dxa"/>
            <w:gridSpan w:val="6"/>
            <w:tcBorders>
              <w:top w:val="nil"/>
              <w:left w:val="nil"/>
              <w:bottom w:val="nil"/>
              <w:right w:val="single" w:sz="4" w:space="0" w:color="auto"/>
            </w:tcBorders>
            <w:shd w:val="clear" w:color="auto" w:fill="auto"/>
            <w:noWrap/>
            <w:vAlign w:val="bottom"/>
          </w:tcPr>
          <w:p w14:paraId="0C770C5A" w14:textId="77777777" w:rsidR="002E00CB" w:rsidRPr="00646FD7" w:rsidRDefault="002E00CB" w:rsidP="00DB4569">
            <w:pPr>
              <w:widowControl/>
              <w:jc w:val="center"/>
              <w:rPr>
                <w:rFonts w:cs="Arial"/>
                <w:b/>
                <w:color w:val="E36C0A"/>
                <w:sz w:val="20"/>
              </w:rPr>
            </w:pPr>
            <w:r w:rsidRPr="00646FD7">
              <w:rPr>
                <w:rFonts w:cs="Arial"/>
                <w:b/>
                <w:color w:val="E36C0A"/>
                <w:sz w:val="20"/>
              </w:rPr>
              <w:t>187</w:t>
            </w:r>
          </w:p>
        </w:tc>
        <w:tc>
          <w:tcPr>
            <w:tcW w:w="1440" w:type="dxa"/>
            <w:gridSpan w:val="5"/>
            <w:tcBorders>
              <w:top w:val="nil"/>
              <w:left w:val="nil"/>
              <w:bottom w:val="nil"/>
              <w:right w:val="single" w:sz="8" w:space="0" w:color="auto"/>
            </w:tcBorders>
            <w:shd w:val="clear" w:color="auto" w:fill="auto"/>
            <w:noWrap/>
            <w:vAlign w:val="bottom"/>
          </w:tcPr>
          <w:p w14:paraId="0C770C5B" w14:textId="77777777" w:rsidR="002E00CB" w:rsidRPr="00646FD7" w:rsidRDefault="002E00CB" w:rsidP="00DB4569">
            <w:pPr>
              <w:widowControl/>
              <w:jc w:val="center"/>
              <w:rPr>
                <w:rFonts w:cs="Arial"/>
                <w:b/>
                <w:color w:val="E36C0A"/>
                <w:sz w:val="20"/>
              </w:rPr>
            </w:pPr>
            <w:r w:rsidRPr="00646FD7">
              <w:rPr>
                <w:rFonts w:cs="Arial"/>
                <w:b/>
                <w:color w:val="E36C0A"/>
                <w:sz w:val="20"/>
              </w:rPr>
              <w:t>4.7</w:t>
            </w:r>
          </w:p>
        </w:tc>
        <w:tc>
          <w:tcPr>
            <w:tcW w:w="1620" w:type="dxa"/>
            <w:gridSpan w:val="4"/>
            <w:tcBorders>
              <w:top w:val="nil"/>
              <w:left w:val="nil"/>
              <w:bottom w:val="nil"/>
              <w:right w:val="single" w:sz="4" w:space="0" w:color="auto"/>
            </w:tcBorders>
            <w:shd w:val="clear" w:color="auto" w:fill="auto"/>
            <w:noWrap/>
            <w:vAlign w:val="bottom"/>
          </w:tcPr>
          <w:p w14:paraId="0C770C5C" w14:textId="77777777" w:rsidR="002E00CB" w:rsidRPr="00646FD7" w:rsidRDefault="002E00CB" w:rsidP="00DB4569">
            <w:pPr>
              <w:widowControl/>
              <w:jc w:val="center"/>
              <w:rPr>
                <w:rFonts w:cs="Arial"/>
                <w:b/>
                <w:color w:val="E36C0A"/>
                <w:sz w:val="20"/>
              </w:rPr>
            </w:pPr>
            <w:r w:rsidRPr="00646FD7">
              <w:rPr>
                <w:rFonts w:cs="Arial"/>
                <w:b/>
                <w:color w:val="E36C0A"/>
                <w:sz w:val="20"/>
              </w:rPr>
              <w:t>2</w:t>
            </w:r>
            <w:r w:rsidR="00B2521D" w:rsidRPr="00646FD7">
              <w:rPr>
                <w:rFonts w:cs="Arial"/>
                <w:b/>
                <w:color w:val="E36C0A"/>
                <w:sz w:val="20"/>
              </w:rPr>
              <w:t>2</w:t>
            </w:r>
            <w:r w:rsidRPr="00646FD7">
              <w:rPr>
                <w:rFonts w:cs="Arial"/>
                <w:b/>
                <w:color w:val="E36C0A"/>
                <w:sz w:val="20"/>
              </w:rPr>
              <w:t>.0</w:t>
            </w:r>
          </w:p>
        </w:tc>
        <w:tc>
          <w:tcPr>
            <w:tcW w:w="1530" w:type="dxa"/>
            <w:gridSpan w:val="6"/>
            <w:tcBorders>
              <w:top w:val="nil"/>
              <w:left w:val="nil"/>
              <w:bottom w:val="nil"/>
              <w:right w:val="single" w:sz="4" w:space="0" w:color="auto"/>
            </w:tcBorders>
            <w:shd w:val="clear" w:color="auto" w:fill="auto"/>
            <w:noWrap/>
            <w:vAlign w:val="bottom"/>
          </w:tcPr>
          <w:p w14:paraId="0C770C5D" w14:textId="77777777" w:rsidR="002E00CB" w:rsidRPr="00646FD7" w:rsidRDefault="002E00CB" w:rsidP="00DB4569">
            <w:pPr>
              <w:widowControl/>
              <w:jc w:val="center"/>
              <w:rPr>
                <w:rFonts w:cs="Arial"/>
                <w:b/>
                <w:color w:val="E36C0A"/>
                <w:sz w:val="20"/>
              </w:rPr>
            </w:pPr>
            <w:r w:rsidRPr="00646FD7">
              <w:rPr>
                <w:rFonts w:cs="Arial"/>
                <w:b/>
                <w:color w:val="E36C0A"/>
                <w:sz w:val="20"/>
              </w:rPr>
              <w:t>20.0</w:t>
            </w:r>
            <w:r w:rsidRPr="00646FD7">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14:paraId="0C770C5E" w14:textId="77777777" w:rsidR="002E00CB" w:rsidRPr="00646FD7" w:rsidRDefault="002E00CB" w:rsidP="00DB4569">
            <w:pPr>
              <w:widowControl/>
              <w:jc w:val="center"/>
              <w:rPr>
                <w:rFonts w:cs="Arial"/>
                <w:b/>
                <w:color w:val="E36C0A"/>
                <w:sz w:val="20"/>
              </w:rPr>
            </w:pPr>
            <w:r w:rsidRPr="00646FD7">
              <w:rPr>
                <w:rFonts w:cs="Arial"/>
                <w:b/>
                <w:color w:val="E36C0A"/>
                <w:sz w:val="20"/>
              </w:rPr>
              <w:t>20.1</w:t>
            </w:r>
          </w:p>
        </w:tc>
        <w:tc>
          <w:tcPr>
            <w:tcW w:w="1329" w:type="dxa"/>
            <w:gridSpan w:val="2"/>
            <w:tcBorders>
              <w:top w:val="nil"/>
              <w:left w:val="nil"/>
              <w:bottom w:val="nil"/>
              <w:right w:val="single" w:sz="8" w:space="0" w:color="auto"/>
            </w:tcBorders>
            <w:shd w:val="clear" w:color="auto" w:fill="auto"/>
            <w:noWrap/>
            <w:vAlign w:val="bottom"/>
          </w:tcPr>
          <w:p w14:paraId="0C770C5F" w14:textId="77777777" w:rsidR="002E00CB" w:rsidRPr="00646FD7" w:rsidRDefault="002E00CB" w:rsidP="00DB4569">
            <w:pPr>
              <w:widowControl/>
              <w:jc w:val="center"/>
              <w:rPr>
                <w:rFonts w:cs="Arial"/>
                <w:b/>
                <w:color w:val="E36C0A"/>
                <w:sz w:val="20"/>
              </w:rPr>
            </w:pPr>
            <w:r w:rsidRPr="00646FD7">
              <w:rPr>
                <w:rFonts w:cs="Arial"/>
                <w:b/>
                <w:color w:val="E36C0A"/>
                <w:sz w:val="20"/>
              </w:rPr>
              <w:t>0.1</w:t>
            </w:r>
          </w:p>
        </w:tc>
        <w:tc>
          <w:tcPr>
            <w:tcW w:w="651" w:type="dxa"/>
            <w:gridSpan w:val="3"/>
            <w:tcBorders>
              <w:top w:val="nil"/>
              <w:left w:val="nil"/>
              <w:bottom w:val="nil"/>
              <w:right w:val="single" w:sz="12" w:space="0" w:color="auto"/>
            </w:tcBorders>
            <w:shd w:val="clear" w:color="auto" w:fill="auto"/>
            <w:noWrap/>
            <w:vAlign w:val="bottom"/>
          </w:tcPr>
          <w:p w14:paraId="0C770C60" w14:textId="77777777" w:rsidR="002E00CB" w:rsidRPr="00646FD7" w:rsidRDefault="002E00CB" w:rsidP="00DB4569">
            <w:pPr>
              <w:widowControl/>
              <w:jc w:val="center"/>
              <w:rPr>
                <w:rFonts w:cs="Arial"/>
                <w:color w:val="E36C0A"/>
                <w:sz w:val="20"/>
              </w:rPr>
            </w:pPr>
          </w:p>
        </w:tc>
        <w:tc>
          <w:tcPr>
            <w:tcW w:w="516" w:type="dxa"/>
            <w:vAlign w:val="bottom"/>
          </w:tcPr>
          <w:p w14:paraId="0C770C61"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6F"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63"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64" w14:textId="77777777" w:rsidR="002E00CB" w:rsidRPr="00646FD7" w:rsidRDefault="002E00CB" w:rsidP="00DB4569">
            <w:pPr>
              <w:widowControl/>
              <w:jc w:val="center"/>
              <w:rPr>
                <w:rFonts w:cs="Arial"/>
                <w:b/>
                <w:color w:val="E36C0A"/>
                <w:sz w:val="20"/>
              </w:rPr>
            </w:pPr>
            <w:r w:rsidRPr="00646FD7">
              <w:rPr>
                <w:rFonts w:cs="Arial"/>
                <w:b/>
                <w:color w:val="E36C0A"/>
                <w:sz w:val="20"/>
              </w:rPr>
              <w:t>043</w:t>
            </w:r>
          </w:p>
        </w:tc>
        <w:tc>
          <w:tcPr>
            <w:tcW w:w="1384" w:type="dxa"/>
            <w:gridSpan w:val="4"/>
            <w:tcBorders>
              <w:top w:val="nil"/>
              <w:left w:val="nil"/>
              <w:bottom w:val="nil"/>
              <w:right w:val="single" w:sz="8" w:space="0" w:color="auto"/>
            </w:tcBorders>
            <w:shd w:val="clear" w:color="auto" w:fill="auto"/>
            <w:vAlign w:val="bottom"/>
          </w:tcPr>
          <w:p w14:paraId="0C770C65" w14:textId="77777777" w:rsidR="002E00CB" w:rsidRPr="00646FD7" w:rsidRDefault="002E00CB" w:rsidP="00DB4569">
            <w:pPr>
              <w:widowControl/>
              <w:jc w:val="center"/>
              <w:rPr>
                <w:rFonts w:cs="Arial"/>
                <w:b/>
                <w:color w:val="E36C0A"/>
                <w:sz w:val="20"/>
              </w:rPr>
            </w:pPr>
            <w:r w:rsidRPr="00646FD7">
              <w:rPr>
                <w:rFonts w:cs="Arial"/>
                <w:b/>
                <w:color w:val="E36C0A"/>
                <w:sz w:val="20"/>
              </w:rPr>
              <w:t>4,280</w:t>
            </w:r>
          </w:p>
        </w:tc>
        <w:tc>
          <w:tcPr>
            <w:tcW w:w="1260" w:type="dxa"/>
            <w:gridSpan w:val="3"/>
            <w:tcBorders>
              <w:top w:val="nil"/>
              <w:left w:val="nil"/>
              <w:bottom w:val="nil"/>
              <w:right w:val="single" w:sz="4" w:space="0" w:color="auto"/>
            </w:tcBorders>
            <w:shd w:val="clear" w:color="auto" w:fill="auto"/>
            <w:vAlign w:val="bottom"/>
          </w:tcPr>
          <w:p w14:paraId="0C770C66" w14:textId="77777777" w:rsidR="002E00CB" w:rsidRPr="00646FD7" w:rsidRDefault="002E00CB" w:rsidP="00DB4569">
            <w:pPr>
              <w:widowControl/>
              <w:jc w:val="center"/>
              <w:rPr>
                <w:rFonts w:cs="Arial"/>
                <w:b/>
                <w:color w:val="E36C0A"/>
                <w:sz w:val="20"/>
              </w:rPr>
            </w:pPr>
            <w:r w:rsidRPr="00646FD7">
              <w:rPr>
                <w:rFonts w:cs="Arial"/>
                <w:b/>
                <w:color w:val="E36C0A"/>
                <w:sz w:val="20"/>
              </w:rPr>
              <w:t>38</w:t>
            </w:r>
          </w:p>
        </w:tc>
        <w:tc>
          <w:tcPr>
            <w:tcW w:w="1350" w:type="dxa"/>
            <w:gridSpan w:val="6"/>
            <w:tcBorders>
              <w:top w:val="nil"/>
              <w:left w:val="nil"/>
              <w:bottom w:val="nil"/>
              <w:right w:val="single" w:sz="4" w:space="0" w:color="auto"/>
            </w:tcBorders>
            <w:shd w:val="clear" w:color="auto" w:fill="auto"/>
            <w:noWrap/>
            <w:vAlign w:val="bottom"/>
          </w:tcPr>
          <w:p w14:paraId="0C770C67" w14:textId="77777777" w:rsidR="002E00CB" w:rsidRPr="00646FD7" w:rsidRDefault="002E00CB" w:rsidP="00DB4569">
            <w:pPr>
              <w:widowControl/>
              <w:jc w:val="center"/>
              <w:rPr>
                <w:rFonts w:cs="Arial"/>
                <w:b/>
                <w:color w:val="E36C0A"/>
                <w:sz w:val="20"/>
              </w:rPr>
            </w:pPr>
            <w:r w:rsidRPr="00646FD7">
              <w:rPr>
                <w:rFonts w:cs="Arial"/>
                <w:b/>
                <w:color w:val="E36C0A"/>
                <w:sz w:val="20"/>
              </w:rPr>
              <w:t>169</w:t>
            </w:r>
          </w:p>
        </w:tc>
        <w:tc>
          <w:tcPr>
            <w:tcW w:w="1440" w:type="dxa"/>
            <w:gridSpan w:val="5"/>
            <w:tcBorders>
              <w:top w:val="nil"/>
              <w:left w:val="nil"/>
              <w:bottom w:val="nil"/>
              <w:right w:val="single" w:sz="8" w:space="0" w:color="auto"/>
            </w:tcBorders>
            <w:shd w:val="clear" w:color="auto" w:fill="auto"/>
            <w:noWrap/>
            <w:vAlign w:val="bottom"/>
          </w:tcPr>
          <w:p w14:paraId="0C770C68" w14:textId="77777777" w:rsidR="002E00CB" w:rsidRPr="00646FD7" w:rsidRDefault="002E00CB" w:rsidP="00DB4569">
            <w:pPr>
              <w:widowControl/>
              <w:jc w:val="center"/>
              <w:rPr>
                <w:rFonts w:cs="Arial"/>
                <w:b/>
                <w:color w:val="E36C0A"/>
                <w:sz w:val="20"/>
              </w:rPr>
            </w:pPr>
            <w:r w:rsidRPr="00646FD7">
              <w:rPr>
                <w:rFonts w:cs="Arial"/>
                <w:b/>
                <w:color w:val="E36C0A"/>
                <w:sz w:val="20"/>
              </w:rPr>
              <w:t>2.5</w:t>
            </w:r>
          </w:p>
        </w:tc>
        <w:tc>
          <w:tcPr>
            <w:tcW w:w="1620" w:type="dxa"/>
            <w:gridSpan w:val="4"/>
            <w:tcBorders>
              <w:top w:val="nil"/>
              <w:left w:val="nil"/>
              <w:bottom w:val="nil"/>
              <w:right w:val="single" w:sz="4" w:space="0" w:color="auto"/>
            </w:tcBorders>
            <w:shd w:val="clear" w:color="auto" w:fill="auto"/>
            <w:noWrap/>
            <w:vAlign w:val="bottom"/>
          </w:tcPr>
          <w:p w14:paraId="0C770C69" w14:textId="77777777" w:rsidR="002E00CB" w:rsidRPr="00646FD7" w:rsidRDefault="002E00CB" w:rsidP="00DB4569">
            <w:pPr>
              <w:widowControl/>
              <w:jc w:val="center"/>
              <w:rPr>
                <w:rFonts w:cs="Arial"/>
                <w:b/>
                <w:color w:val="E36C0A"/>
                <w:sz w:val="20"/>
              </w:rPr>
            </w:pPr>
            <w:r w:rsidRPr="00646FD7">
              <w:rPr>
                <w:rFonts w:cs="Arial"/>
                <w:b/>
                <w:color w:val="E36C0A"/>
                <w:sz w:val="20"/>
              </w:rPr>
              <w:t>2</w:t>
            </w:r>
            <w:r w:rsidR="00B2521D" w:rsidRPr="00646FD7">
              <w:rPr>
                <w:rFonts w:cs="Arial"/>
                <w:b/>
                <w:color w:val="E36C0A"/>
                <w:sz w:val="20"/>
              </w:rPr>
              <w:t>2</w:t>
            </w:r>
            <w:r w:rsidRPr="00646FD7">
              <w:rPr>
                <w:rFonts w:cs="Arial"/>
                <w:b/>
                <w:color w:val="E36C0A"/>
                <w:sz w:val="20"/>
              </w:rPr>
              <w:t>.0</w:t>
            </w:r>
          </w:p>
        </w:tc>
        <w:tc>
          <w:tcPr>
            <w:tcW w:w="1530" w:type="dxa"/>
            <w:gridSpan w:val="6"/>
            <w:tcBorders>
              <w:top w:val="nil"/>
              <w:left w:val="nil"/>
              <w:bottom w:val="nil"/>
              <w:right w:val="single" w:sz="4" w:space="0" w:color="auto"/>
            </w:tcBorders>
            <w:shd w:val="clear" w:color="auto" w:fill="auto"/>
            <w:noWrap/>
            <w:vAlign w:val="bottom"/>
          </w:tcPr>
          <w:p w14:paraId="0C770C6A" w14:textId="77777777" w:rsidR="002E00CB" w:rsidRPr="00646FD7" w:rsidRDefault="002E00CB" w:rsidP="00DB4569">
            <w:pPr>
              <w:widowControl/>
              <w:jc w:val="center"/>
              <w:rPr>
                <w:rFonts w:cs="Arial"/>
                <w:b/>
                <w:color w:val="E36C0A"/>
                <w:sz w:val="20"/>
              </w:rPr>
            </w:pPr>
            <w:r w:rsidRPr="00646FD7">
              <w:rPr>
                <w:rFonts w:cs="Arial"/>
                <w:b/>
                <w:color w:val="E36C0A"/>
                <w:sz w:val="20"/>
              </w:rPr>
              <w:t>20.1</w:t>
            </w:r>
            <w:r w:rsidRPr="00646FD7">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14:paraId="0C770C6B" w14:textId="77777777" w:rsidR="002E00CB" w:rsidRPr="00646FD7" w:rsidRDefault="002E00CB" w:rsidP="00DB4569">
            <w:pPr>
              <w:widowControl/>
              <w:jc w:val="center"/>
              <w:rPr>
                <w:rFonts w:cs="Arial"/>
                <w:b/>
                <w:color w:val="E36C0A"/>
                <w:sz w:val="20"/>
              </w:rPr>
            </w:pPr>
            <w:r w:rsidRPr="00646FD7">
              <w:rPr>
                <w:rFonts w:cs="Arial"/>
                <w:b/>
                <w:color w:val="E36C0A"/>
                <w:sz w:val="20"/>
              </w:rPr>
              <w:t>20.2</w:t>
            </w:r>
          </w:p>
        </w:tc>
        <w:tc>
          <w:tcPr>
            <w:tcW w:w="1329" w:type="dxa"/>
            <w:gridSpan w:val="2"/>
            <w:tcBorders>
              <w:top w:val="nil"/>
              <w:left w:val="nil"/>
              <w:bottom w:val="nil"/>
              <w:right w:val="single" w:sz="8" w:space="0" w:color="auto"/>
            </w:tcBorders>
            <w:shd w:val="clear" w:color="auto" w:fill="auto"/>
            <w:noWrap/>
            <w:vAlign w:val="bottom"/>
          </w:tcPr>
          <w:p w14:paraId="0C770C6C" w14:textId="77777777" w:rsidR="002E00CB" w:rsidRPr="00646FD7" w:rsidRDefault="002E00CB" w:rsidP="00DB4569">
            <w:pPr>
              <w:widowControl/>
              <w:jc w:val="center"/>
              <w:rPr>
                <w:rFonts w:cs="Arial"/>
                <w:b/>
                <w:color w:val="E36C0A"/>
                <w:sz w:val="20"/>
              </w:rPr>
            </w:pPr>
            <w:r w:rsidRPr="00646FD7">
              <w:rPr>
                <w:rFonts w:cs="Arial"/>
                <w:b/>
                <w:color w:val="E36C0A"/>
                <w:sz w:val="20"/>
              </w:rPr>
              <w:t>0.1</w:t>
            </w:r>
          </w:p>
        </w:tc>
        <w:tc>
          <w:tcPr>
            <w:tcW w:w="651" w:type="dxa"/>
            <w:gridSpan w:val="3"/>
            <w:tcBorders>
              <w:top w:val="nil"/>
              <w:left w:val="nil"/>
              <w:bottom w:val="nil"/>
              <w:right w:val="single" w:sz="12" w:space="0" w:color="auto"/>
            </w:tcBorders>
            <w:shd w:val="clear" w:color="auto" w:fill="auto"/>
            <w:noWrap/>
            <w:vAlign w:val="bottom"/>
          </w:tcPr>
          <w:p w14:paraId="0C770C6D" w14:textId="77777777" w:rsidR="002E00CB" w:rsidRPr="00646FD7" w:rsidRDefault="002E00CB" w:rsidP="00DB4569">
            <w:pPr>
              <w:widowControl/>
              <w:jc w:val="center"/>
              <w:rPr>
                <w:rFonts w:cs="Arial"/>
                <w:color w:val="E36C0A"/>
                <w:sz w:val="20"/>
              </w:rPr>
            </w:pPr>
          </w:p>
        </w:tc>
        <w:tc>
          <w:tcPr>
            <w:tcW w:w="516" w:type="dxa"/>
            <w:vAlign w:val="bottom"/>
          </w:tcPr>
          <w:p w14:paraId="0C770C6E"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7C"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70"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71" w14:textId="77777777" w:rsidR="002E00CB" w:rsidRPr="00646FD7" w:rsidRDefault="002E00CB" w:rsidP="00DB4569">
            <w:pPr>
              <w:widowControl/>
              <w:jc w:val="center"/>
              <w:rPr>
                <w:rFonts w:cs="Arial"/>
                <w:b/>
                <w:color w:val="E36C0A"/>
                <w:sz w:val="20"/>
              </w:rPr>
            </w:pPr>
            <w:r w:rsidRPr="00646FD7">
              <w:rPr>
                <w:rFonts w:cs="Arial"/>
                <w:b/>
                <w:color w:val="E36C0A"/>
                <w:sz w:val="20"/>
              </w:rPr>
              <w:t>044</w:t>
            </w:r>
          </w:p>
        </w:tc>
        <w:tc>
          <w:tcPr>
            <w:tcW w:w="1384" w:type="dxa"/>
            <w:gridSpan w:val="4"/>
            <w:tcBorders>
              <w:top w:val="nil"/>
              <w:left w:val="nil"/>
              <w:bottom w:val="nil"/>
              <w:right w:val="single" w:sz="8" w:space="0" w:color="auto"/>
            </w:tcBorders>
            <w:shd w:val="clear" w:color="auto" w:fill="auto"/>
            <w:vAlign w:val="bottom"/>
          </w:tcPr>
          <w:p w14:paraId="0C770C72" w14:textId="77777777" w:rsidR="002E00CB" w:rsidRPr="00646FD7" w:rsidRDefault="002E00CB" w:rsidP="00DB4569">
            <w:pPr>
              <w:widowControl/>
              <w:jc w:val="center"/>
              <w:rPr>
                <w:rFonts w:cs="Arial"/>
                <w:b/>
                <w:color w:val="E36C0A"/>
                <w:sz w:val="20"/>
              </w:rPr>
            </w:pPr>
            <w:r w:rsidRPr="00646FD7">
              <w:rPr>
                <w:rFonts w:cs="Arial"/>
                <w:b/>
                <w:color w:val="E36C0A"/>
                <w:sz w:val="20"/>
              </w:rPr>
              <w:t>4,390</w:t>
            </w:r>
          </w:p>
        </w:tc>
        <w:tc>
          <w:tcPr>
            <w:tcW w:w="1260" w:type="dxa"/>
            <w:gridSpan w:val="3"/>
            <w:tcBorders>
              <w:top w:val="nil"/>
              <w:left w:val="nil"/>
              <w:bottom w:val="nil"/>
              <w:right w:val="single" w:sz="4" w:space="0" w:color="auto"/>
            </w:tcBorders>
            <w:shd w:val="clear" w:color="auto" w:fill="auto"/>
            <w:vAlign w:val="bottom"/>
          </w:tcPr>
          <w:p w14:paraId="0C770C73" w14:textId="77777777" w:rsidR="002E00CB" w:rsidRPr="00646FD7" w:rsidRDefault="002E00CB" w:rsidP="00DB4569">
            <w:pPr>
              <w:widowControl/>
              <w:jc w:val="center"/>
              <w:rPr>
                <w:rFonts w:cs="Arial"/>
                <w:b/>
                <w:color w:val="E36C0A"/>
                <w:sz w:val="20"/>
              </w:rPr>
            </w:pPr>
            <w:r w:rsidRPr="00646FD7">
              <w:rPr>
                <w:rFonts w:cs="Arial"/>
                <w:b/>
                <w:color w:val="E36C0A"/>
                <w:sz w:val="20"/>
              </w:rPr>
              <w:t>38</w:t>
            </w:r>
          </w:p>
        </w:tc>
        <w:tc>
          <w:tcPr>
            <w:tcW w:w="1350" w:type="dxa"/>
            <w:gridSpan w:val="6"/>
            <w:tcBorders>
              <w:top w:val="nil"/>
              <w:left w:val="nil"/>
              <w:bottom w:val="nil"/>
              <w:right w:val="single" w:sz="4" w:space="0" w:color="auto"/>
            </w:tcBorders>
            <w:shd w:val="clear" w:color="auto" w:fill="auto"/>
            <w:noWrap/>
            <w:vAlign w:val="bottom"/>
          </w:tcPr>
          <w:p w14:paraId="0C770C74" w14:textId="77777777" w:rsidR="002E00CB" w:rsidRPr="00646FD7" w:rsidRDefault="002E00CB" w:rsidP="00DB4569">
            <w:pPr>
              <w:widowControl/>
              <w:jc w:val="center"/>
              <w:rPr>
                <w:rFonts w:cs="Arial"/>
                <w:b/>
                <w:color w:val="E36C0A"/>
                <w:sz w:val="20"/>
              </w:rPr>
            </w:pPr>
            <w:r w:rsidRPr="00646FD7">
              <w:rPr>
                <w:rFonts w:cs="Arial"/>
                <w:b/>
                <w:color w:val="E36C0A"/>
                <w:sz w:val="20"/>
              </w:rPr>
              <w:t>169</w:t>
            </w:r>
          </w:p>
        </w:tc>
        <w:tc>
          <w:tcPr>
            <w:tcW w:w="1440" w:type="dxa"/>
            <w:gridSpan w:val="5"/>
            <w:tcBorders>
              <w:top w:val="nil"/>
              <w:left w:val="nil"/>
              <w:bottom w:val="nil"/>
              <w:right w:val="single" w:sz="8" w:space="0" w:color="auto"/>
            </w:tcBorders>
            <w:shd w:val="clear" w:color="auto" w:fill="auto"/>
            <w:noWrap/>
            <w:vAlign w:val="bottom"/>
          </w:tcPr>
          <w:p w14:paraId="0C770C75" w14:textId="77777777" w:rsidR="002E00CB" w:rsidRPr="00646FD7" w:rsidRDefault="002E00CB" w:rsidP="00DB4569">
            <w:pPr>
              <w:widowControl/>
              <w:jc w:val="center"/>
              <w:rPr>
                <w:rFonts w:cs="Arial"/>
                <w:b/>
                <w:color w:val="E36C0A"/>
                <w:sz w:val="20"/>
              </w:rPr>
            </w:pPr>
            <w:r w:rsidRPr="00646FD7">
              <w:rPr>
                <w:rFonts w:cs="Arial"/>
                <w:b/>
                <w:color w:val="E36C0A"/>
                <w:sz w:val="20"/>
              </w:rPr>
              <w:t>2.5</w:t>
            </w:r>
          </w:p>
        </w:tc>
        <w:tc>
          <w:tcPr>
            <w:tcW w:w="1620" w:type="dxa"/>
            <w:gridSpan w:val="4"/>
            <w:tcBorders>
              <w:top w:val="nil"/>
              <w:left w:val="nil"/>
              <w:bottom w:val="nil"/>
              <w:right w:val="single" w:sz="4" w:space="0" w:color="auto"/>
            </w:tcBorders>
            <w:shd w:val="clear" w:color="auto" w:fill="auto"/>
            <w:noWrap/>
            <w:vAlign w:val="bottom"/>
          </w:tcPr>
          <w:p w14:paraId="0C770C76" w14:textId="77777777" w:rsidR="002E00CB" w:rsidRPr="00646FD7" w:rsidRDefault="002E00CB" w:rsidP="00DB4569">
            <w:pPr>
              <w:widowControl/>
              <w:jc w:val="center"/>
              <w:rPr>
                <w:rFonts w:cs="Arial"/>
                <w:b/>
                <w:color w:val="E36C0A"/>
                <w:sz w:val="20"/>
              </w:rPr>
            </w:pPr>
            <w:r w:rsidRPr="00646FD7">
              <w:rPr>
                <w:rFonts w:cs="Arial"/>
                <w:b/>
                <w:color w:val="E36C0A"/>
                <w:sz w:val="20"/>
              </w:rPr>
              <w:t>2</w:t>
            </w:r>
            <w:r w:rsidR="00B2521D" w:rsidRPr="00646FD7">
              <w:rPr>
                <w:rFonts w:cs="Arial"/>
                <w:b/>
                <w:color w:val="E36C0A"/>
                <w:sz w:val="20"/>
              </w:rPr>
              <w:t>2</w:t>
            </w:r>
            <w:r w:rsidRPr="00646FD7">
              <w:rPr>
                <w:rFonts w:cs="Arial"/>
                <w:b/>
                <w:color w:val="E36C0A"/>
                <w:sz w:val="20"/>
              </w:rPr>
              <w:t>.</w:t>
            </w:r>
            <w:r w:rsidR="00B2521D" w:rsidRPr="00646FD7">
              <w:rPr>
                <w:rFonts w:cs="Arial"/>
                <w:b/>
                <w:color w:val="E36C0A"/>
                <w:sz w:val="20"/>
              </w:rPr>
              <w:t>1</w:t>
            </w:r>
          </w:p>
        </w:tc>
        <w:tc>
          <w:tcPr>
            <w:tcW w:w="1530" w:type="dxa"/>
            <w:gridSpan w:val="6"/>
            <w:tcBorders>
              <w:top w:val="nil"/>
              <w:left w:val="nil"/>
              <w:bottom w:val="nil"/>
              <w:right w:val="single" w:sz="4" w:space="0" w:color="auto"/>
            </w:tcBorders>
            <w:shd w:val="clear" w:color="auto" w:fill="auto"/>
            <w:noWrap/>
            <w:vAlign w:val="bottom"/>
          </w:tcPr>
          <w:p w14:paraId="0C770C77" w14:textId="77777777" w:rsidR="002E00CB" w:rsidRPr="00646FD7" w:rsidRDefault="002E00CB" w:rsidP="00DB4569">
            <w:pPr>
              <w:widowControl/>
              <w:jc w:val="center"/>
              <w:rPr>
                <w:rFonts w:cs="Arial"/>
                <w:b/>
                <w:color w:val="E36C0A"/>
                <w:sz w:val="20"/>
              </w:rPr>
            </w:pPr>
            <w:r w:rsidRPr="00646FD7">
              <w:rPr>
                <w:rFonts w:cs="Arial"/>
                <w:b/>
                <w:color w:val="E36C0A"/>
                <w:sz w:val="20"/>
              </w:rPr>
              <w:t>20.1</w:t>
            </w:r>
            <w:r w:rsidRPr="00646FD7">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14:paraId="0C770C78" w14:textId="77777777" w:rsidR="002E00CB" w:rsidRPr="00646FD7" w:rsidRDefault="002E00CB" w:rsidP="00DB4569">
            <w:pPr>
              <w:widowControl/>
              <w:jc w:val="center"/>
              <w:rPr>
                <w:rFonts w:cs="Arial"/>
                <w:b/>
                <w:color w:val="E36C0A"/>
                <w:sz w:val="20"/>
              </w:rPr>
            </w:pPr>
            <w:r w:rsidRPr="00646FD7">
              <w:rPr>
                <w:rFonts w:cs="Arial"/>
                <w:b/>
                <w:color w:val="E36C0A"/>
                <w:sz w:val="20"/>
              </w:rPr>
              <w:t>20.2</w:t>
            </w:r>
          </w:p>
        </w:tc>
        <w:tc>
          <w:tcPr>
            <w:tcW w:w="1329" w:type="dxa"/>
            <w:gridSpan w:val="2"/>
            <w:tcBorders>
              <w:top w:val="nil"/>
              <w:left w:val="nil"/>
              <w:bottom w:val="nil"/>
              <w:right w:val="single" w:sz="8" w:space="0" w:color="auto"/>
            </w:tcBorders>
            <w:shd w:val="clear" w:color="auto" w:fill="auto"/>
            <w:noWrap/>
            <w:vAlign w:val="bottom"/>
          </w:tcPr>
          <w:p w14:paraId="0C770C79" w14:textId="77777777" w:rsidR="002E00CB" w:rsidRPr="00646FD7" w:rsidRDefault="002E00CB" w:rsidP="00DB4569">
            <w:pPr>
              <w:widowControl/>
              <w:jc w:val="center"/>
              <w:rPr>
                <w:rFonts w:cs="Arial"/>
                <w:b/>
                <w:color w:val="E36C0A"/>
                <w:sz w:val="20"/>
              </w:rPr>
            </w:pPr>
            <w:r w:rsidRPr="00646FD7">
              <w:rPr>
                <w:rFonts w:cs="Arial"/>
                <w:b/>
                <w:color w:val="E36C0A"/>
                <w:sz w:val="20"/>
              </w:rPr>
              <w:t>0.1</w:t>
            </w:r>
          </w:p>
        </w:tc>
        <w:tc>
          <w:tcPr>
            <w:tcW w:w="651" w:type="dxa"/>
            <w:gridSpan w:val="3"/>
            <w:tcBorders>
              <w:top w:val="nil"/>
              <w:left w:val="nil"/>
              <w:bottom w:val="nil"/>
              <w:right w:val="single" w:sz="12" w:space="0" w:color="auto"/>
            </w:tcBorders>
            <w:shd w:val="clear" w:color="auto" w:fill="auto"/>
            <w:noWrap/>
            <w:vAlign w:val="bottom"/>
          </w:tcPr>
          <w:p w14:paraId="0C770C7A" w14:textId="77777777" w:rsidR="002E00CB" w:rsidRPr="00646FD7" w:rsidRDefault="002E00CB" w:rsidP="00DB4569">
            <w:pPr>
              <w:widowControl/>
              <w:jc w:val="center"/>
              <w:rPr>
                <w:rFonts w:cs="Arial"/>
                <w:color w:val="E36C0A"/>
                <w:sz w:val="20"/>
              </w:rPr>
            </w:pPr>
          </w:p>
        </w:tc>
        <w:tc>
          <w:tcPr>
            <w:tcW w:w="516" w:type="dxa"/>
            <w:vAlign w:val="bottom"/>
          </w:tcPr>
          <w:p w14:paraId="0C770C7B"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89"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7D"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7E" w14:textId="77777777" w:rsidR="002E00CB" w:rsidRPr="00646FD7" w:rsidRDefault="002E00CB" w:rsidP="00DB4569">
            <w:pPr>
              <w:widowControl/>
              <w:jc w:val="center"/>
              <w:rPr>
                <w:rFonts w:cs="Arial"/>
                <w:b/>
                <w:color w:val="E36C0A"/>
                <w:sz w:val="20"/>
              </w:rPr>
            </w:pPr>
            <w:r w:rsidRPr="00646FD7">
              <w:rPr>
                <w:rFonts w:cs="Arial"/>
                <w:b/>
                <w:color w:val="E36C0A"/>
                <w:sz w:val="20"/>
              </w:rPr>
              <w:t>048</w:t>
            </w:r>
          </w:p>
        </w:tc>
        <w:tc>
          <w:tcPr>
            <w:tcW w:w="1384" w:type="dxa"/>
            <w:gridSpan w:val="4"/>
            <w:tcBorders>
              <w:top w:val="nil"/>
              <w:left w:val="nil"/>
              <w:bottom w:val="nil"/>
              <w:right w:val="single" w:sz="8" w:space="0" w:color="auto"/>
            </w:tcBorders>
            <w:shd w:val="clear" w:color="auto" w:fill="auto"/>
            <w:vAlign w:val="bottom"/>
          </w:tcPr>
          <w:p w14:paraId="0C770C7F" w14:textId="77777777" w:rsidR="002E00CB" w:rsidRPr="00646FD7" w:rsidRDefault="002E00CB" w:rsidP="00DB4569">
            <w:pPr>
              <w:widowControl/>
              <w:jc w:val="center"/>
              <w:rPr>
                <w:rFonts w:cs="Arial"/>
                <w:b/>
                <w:color w:val="E36C0A"/>
                <w:sz w:val="20"/>
              </w:rPr>
            </w:pPr>
            <w:r w:rsidRPr="00646FD7">
              <w:rPr>
                <w:rFonts w:cs="Arial"/>
                <w:b/>
                <w:color w:val="E36C0A"/>
                <w:sz w:val="20"/>
              </w:rPr>
              <w:t>4,830</w:t>
            </w:r>
          </w:p>
        </w:tc>
        <w:tc>
          <w:tcPr>
            <w:tcW w:w="1260" w:type="dxa"/>
            <w:gridSpan w:val="3"/>
            <w:tcBorders>
              <w:top w:val="nil"/>
              <w:left w:val="nil"/>
              <w:bottom w:val="nil"/>
              <w:right w:val="single" w:sz="4" w:space="0" w:color="auto"/>
            </w:tcBorders>
            <w:shd w:val="clear" w:color="auto" w:fill="auto"/>
            <w:vAlign w:val="bottom"/>
          </w:tcPr>
          <w:p w14:paraId="0C770C80" w14:textId="77777777" w:rsidR="002E00CB" w:rsidRPr="00646FD7" w:rsidRDefault="002E00CB" w:rsidP="00DB4569">
            <w:pPr>
              <w:widowControl/>
              <w:jc w:val="center"/>
              <w:rPr>
                <w:rFonts w:cs="Arial"/>
                <w:b/>
                <w:color w:val="E36C0A"/>
                <w:sz w:val="20"/>
              </w:rPr>
            </w:pPr>
            <w:r w:rsidRPr="00646FD7">
              <w:rPr>
                <w:rFonts w:cs="Arial"/>
                <w:b/>
                <w:color w:val="E36C0A"/>
                <w:sz w:val="20"/>
              </w:rPr>
              <w:t>26</w:t>
            </w:r>
          </w:p>
        </w:tc>
        <w:tc>
          <w:tcPr>
            <w:tcW w:w="1350" w:type="dxa"/>
            <w:gridSpan w:val="6"/>
            <w:tcBorders>
              <w:top w:val="nil"/>
              <w:left w:val="nil"/>
              <w:bottom w:val="nil"/>
              <w:right w:val="single" w:sz="4" w:space="0" w:color="auto"/>
            </w:tcBorders>
            <w:shd w:val="clear" w:color="auto" w:fill="auto"/>
            <w:noWrap/>
            <w:vAlign w:val="bottom"/>
          </w:tcPr>
          <w:p w14:paraId="0C770C81" w14:textId="77777777" w:rsidR="002E00CB" w:rsidRPr="00646FD7" w:rsidRDefault="002E00CB" w:rsidP="00DB4569">
            <w:pPr>
              <w:widowControl/>
              <w:jc w:val="center"/>
              <w:rPr>
                <w:rFonts w:cs="Arial"/>
                <w:b/>
                <w:color w:val="E36C0A"/>
                <w:sz w:val="20"/>
              </w:rPr>
            </w:pPr>
            <w:r w:rsidRPr="00646FD7">
              <w:rPr>
                <w:rFonts w:cs="Arial"/>
                <w:b/>
                <w:color w:val="E36C0A"/>
                <w:sz w:val="20"/>
              </w:rPr>
              <w:t>102</w:t>
            </w:r>
          </w:p>
        </w:tc>
        <w:tc>
          <w:tcPr>
            <w:tcW w:w="1440" w:type="dxa"/>
            <w:gridSpan w:val="5"/>
            <w:tcBorders>
              <w:top w:val="nil"/>
              <w:left w:val="nil"/>
              <w:bottom w:val="nil"/>
              <w:right w:val="single" w:sz="8" w:space="0" w:color="auto"/>
            </w:tcBorders>
            <w:shd w:val="clear" w:color="auto" w:fill="auto"/>
            <w:noWrap/>
            <w:vAlign w:val="bottom"/>
          </w:tcPr>
          <w:p w14:paraId="0C770C82" w14:textId="77777777" w:rsidR="002E00CB" w:rsidRPr="00646FD7" w:rsidRDefault="002E00CB" w:rsidP="00DB4569">
            <w:pPr>
              <w:widowControl/>
              <w:jc w:val="center"/>
              <w:rPr>
                <w:rFonts w:cs="Arial"/>
                <w:b/>
                <w:color w:val="E36C0A"/>
                <w:sz w:val="20"/>
              </w:rPr>
            </w:pPr>
            <w:r w:rsidRPr="00646FD7">
              <w:rPr>
                <w:rFonts w:cs="Arial"/>
                <w:b/>
                <w:color w:val="E36C0A"/>
                <w:sz w:val="20"/>
              </w:rPr>
              <w:t>4.2</w:t>
            </w:r>
          </w:p>
        </w:tc>
        <w:tc>
          <w:tcPr>
            <w:tcW w:w="1620" w:type="dxa"/>
            <w:gridSpan w:val="4"/>
            <w:tcBorders>
              <w:top w:val="nil"/>
              <w:left w:val="nil"/>
              <w:bottom w:val="nil"/>
              <w:right w:val="single" w:sz="4" w:space="0" w:color="auto"/>
            </w:tcBorders>
            <w:shd w:val="clear" w:color="auto" w:fill="auto"/>
            <w:noWrap/>
            <w:vAlign w:val="bottom"/>
          </w:tcPr>
          <w:p w14:paraId="0C770C83" w14:textId="77777777" w:rsidR="002E00CB" w:rsidRPr="00646FD7" w:rsidRDefault="002E00CB" w:rsidP="00DB4569">
            <w:pPr>
              <w:widowControl/>
              <w:jc w:val="center"/>
              <w:rPr>
                <w:rFonts w:cs="Arial"/>
                <w:b/>
                <w:color w:val="E36C0A"/>
                <w:sz w:val="20"/>
              </w:rPr>
            </w:pPr>
            <w:r w:rsidRPr="00646FD7">
              <w:rPr>
                <w:rFonts w:cs="Arial"/>
                <w:b/>
                <w:color w:val="E36C0A"/>
                <w:sz w:val="20"/>
              </w:rPr>
              <w:t>2</w:t>
            </w:r>
            <w:r w:rsidR="00B2521D" w:rsidRPr="00646FD7">
              <w:rPr>
                <w:rFonts w:cs="Arial"/>
                <w:b/>
                <w:color w:val="E36C0A"/>
                <w:sz w:val="20"/>
              </w:rPr>
              <w:t>2</w:t>
            </w:r>
            <w:r w:rsidRPr="00646FD7">
              <w:rPr>
                <w:rFonts w:cs="Arial"/>
                <w:b/>
                <w:color w:val="E36C0A"/>
                <w:sz w:val="20"/>
              </w:rPr>
              <w:t>.</w:t>
            </w:r>
            <w:r w:rsidR="00B2521D" w:rsidRPr="00646FD7">
              <w:rPr>
                <w:rFonts w:cs="Arial"/>
                <w:b/>
                <w:color w:val="E36C0A"/>
                <w:sz w:val="20"/>
              </w:rPr>
              <w:t>3</w:t>
            </w:r>
          </w:p>
        </w:tc>
        <w:tc>
          <w:tcPr>
            <w:tcW w:w="1530" w:type="dxa"/>
            <w:gridSpan w:val="6"/>
            <w:tcBorders>
              <w:top w:val="nil"/>
              <w:left w:val="nil"/>
              <w:bottom w:val="nil"/>
              <w:right w:val="single" w:sz="4" w:space="0" w:color="auto"/>
            </w:tcBorders>
            <w:shd w:val="clear" w:color="auto" w:fill="auto"/>
            <w:noWrap/>
            <w:vAlign w:val="bottom"/>
          </w:tcPr>
          <w:p w14:paraId="0C770C84" w14:textId="77777777" w:rsidR="002E00CB" w:rsidRPr="00646FD7" w:rsidRDefault="002E00CB" w:rsidP="00DB4569">
            <w:pPr>
              <w:widowControl/>
              <w:jc w:val="center"/>
              <w:rPr>
                <w:rFonts w:cs="Arial"/>
                <w:b/>
                <w:color w:val="E36C0A"/>
                <w:sz w:val="20"/>
              </w:rPr>
            </w:pPr>
            <w:r w:rsidRPr="00646FD7">
              <w:rPr>
                <w:rFonts w:cs="Arial"/>
                <w:b/>
                <w:color w:val="E36C0A"/>
                <w:sz w:val="20"/>
              </w:rPr>
              <w:t>20.6</w:t>
            </w:r>
            <w:r w:rsidRPr="00646FD7">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14:paraId="0C770C85" w14:textId="77777777" w:rsidR="002E00CB" w:rsidRPr="00646FD7" w:rsidRDefault="002E00CB" w:rsidP="00DB4569">
            <w:pPr>
              <w:widowControl/>
              <w:jc w:val="center"/>
              <w:rPr>
                <w:rFonts w:cs="Arial"/>
                <w:b/>
                <w:color w:val="E36C0A"/>
                <w:sz w:val="20"/>
              </w:rPr>
            </w:pPr>
            <w:r w:rsidRPr="00646FD7">
              <w:rPr>
                <w:rFonts w:cs="Arial"/>
                <w:b/>
                <w:color w:val="E36C0A"/>
                <w:sz w:val="20"/>
              </w:rPr>
              <w:t>20.7</w:t>
            </w:r>
          </w:p>
        </w:tc>
        <w:tc>
          <w:tcPr>
            <w:tcW w:w="1329" w:type="dxa"/>
            <w:gridSpan w:val="2"/>
            <w:tcBorders>
              <w:top w:val="nil"/>
              <w:left w:val="nil"/>
              <w:bottom w:val="nil"/>
              <w:right w:val="single" w:sz="8" w:space="0" w:color="auto"/>
            </w:tcBorders>
            <w:shd w:val="clear" w:color="auto" w:fill="auto"/>
            <w:noWrap/>
            <w:vAlign w:val="bottom"/>
          </w:tcPr>
          <w:p w14:paraId="0C770C86" w14:textId="77777777" w:rsidR="002E00CB" w:rsidRPr="00646FD7" w:rsidRDefault="002E00CB" w:rsidP="00DB4569">
            <w:pPr>
              <w:widowControl/>
              <w:jc w:val="center"/>
              <w:rPr>
                <w:rFonts w:cs="Arial"/>
                <w:b/>
                <w:color w:val="E36C0A"/>
                <w:sz w:val="20"/>
              </w:rPr>
            </w:pPr>
            <w:r w:rsidRPr="00646FD7">
              <w:rPr>
                <w:rFonts w:cs="Arial"/>
                <w:b/>
                <w:color w:val="E36C0A"/>
                <w:sz w:val="20"/>
              </w:rPr>
              <w:t>0.1</w:t>
            </w:r>
          </w:p>
        </w:tc>
        <w:tc>
          <w:tcPr>
            <w:tcW w:w="651" w:type="dxa"/>
            <w:gridSpan w:val="3"/>
            <w:tcBorders>
              <w:top w:val="nil"/>
              <w:left w:val="nil"/>
              <w:bottom w:val="nil"/>
              <w:right w:val="single" w:sz="12" w:space="0" w:color="auto"/>
            </w:tcBorders>
            <w:shd w:val="clear" w:color="auto" w:fill="auto"/>
            <w:noWrap/>
            <w:vAlign w:val="bottom"/>
          </w:tcPr>
          <w:p w14:paraId="0C770C87" w14:textId="77777777" w:rsidR="002E00CB" w:rsidRPr="00646FD7" w:rsidRDefault="002E00CB" w:rsidP="00DB4569">
            <w:pPr>
              <w:widowControl/>
              <w:jc w:val="center"/>
              <w:rPr>
                <w:rFonts w:cs="Arial"/>
                <w:color w:val="E36C0A"/>
                <w:sz w:val="20"/>
              </w:rPr>
            </w:pPr>
          </w:p>
        </w:tc>
        <w:tc>
          <w:tcPr>
            <w:tcW w:w="516" w:type="dxa"/>
            <w:vAlign w:val="bottom"/>
          </w:tcPr>
          <w:p w14:paraId="0C770C88"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96"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8A"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8B" w14:textId="77777777" w:rsidR="002E00CB" w:rsidRPr="00646FD7" w:rsidRDefault="002E00CB" w:rsidP="00DB4569">
            <w:pPr>
              <w:widowControl/>
              <w:jc w:val="center"/>
              <w:rPr>
                <w:rFonts w:cs="Arial"/>
                <w:b/>
                <w:color w:val="E36C0A"/>
                <w:sz w:val="20"/>
              </w:rPr>
            </w:pPr>
            <w:r w:rsidRPr="00646FD7">
              <w:rPr>
                <w:rFonts w:cs="Arial"/>
                <w:b/>
                <w:color w:val="E36C0A"/>
                <w:sz w:val="20"/>
              </w:rPr>
              <w:t>053</w:t>
            </w:r>
          </w:p>
        </w:tc>
        <w:tc>
          <w:tcPr>
            <w:tcW w:w="1384" w:type="dxa"/>
            <w:gridSpan w:val="4"/>
            <w:tcBorders>
              <w:top w:val="nil"/>
              <w:left w:val="nil"/>
              <w:bottom w:val="nil"/>
              <w:right w:val="single" w:sz="8" w:space="0" w:color="auto"/>
            </w:tcBorders>
            <w:shd w:val="clear" w:color="auto" w:fill="auto"/>
            <w:vAlign w:val="bottom"/>
          </w:tcPr>
          <w:p w14:paraId="0C770C8C" w14:textId="77777777" w:rsidR="002E00CB" w:rsidRPr="00646FD7" w:rsidRDefault="002E00CB" w:rsidP="00DB4569">
            <w:pPr>
              <w:widowControl/>
              <w:jc w:val="center"/>
              <w:rPr>
                <w:rFonts w:cs="Arial"/>
                <w:b/>
                <w:color w:val="E36C0A"/>
                <w:sz w:val="20"/>
              </w:rPr>
            </w:pPr>
            <w:r w:rsidRPr="00646FD7">
              <w:rPr>
                <w:rFonts w:cs="Arial"/>
                <w:b/>
                <w:color w:val="E36C0A"/>
                <w:sz w:val="20"/>
              </w:rPr>
              <w:t>5,270</w:t>
            </w:r>
          </w:p>
        </w:tc>
        <w:tc>
          <w:tcPr>
            <w:tcW w:w="1260" w:type="dxa"/>
            <w:gridSpan w:val="3"/>
            <w:tcBorders>
              <w:top w:val="nil"/>
              <w:left w:val="nil"/>
              <w:bottom w:val="nil"/>
              <w:right w:val="single" w:sz="4" w:space="0" w:color="auto"/>
            </w:tcBorders>
            <w:shd w:val="clear" w:color="auto" w:fill="auto"/>
            <w:vAlign w:val="bottom"/>
          </w:tcPr>
          <w:p w14:paraId="0C770C8D" w14:textId="77777777" w:rsidR="002E00CB" w:rsidRPr="00646FD7" w:rsidRDefault="002E00CB" w:rsidP="00DB4569">
            <w:pPr>
              <w:widowControl/>
              <w:jc w:val="center"/>
              <w:rPr>
                <w:rFonts w:cs="Arial"/>
                <w:b/>
                <w:color w:val="E36C0A"/>
                <w:sz w:val="20"/>
              </w:rPr>
            </w:pPr>
            <w:r w:rsidRPr="00646FD7">
              <w:rPr>
                <w:rFonts w:cs="Arial"/>
                <w:b/>
                <w:color w:val="E36C0A"/>
                <w:sz w:val="20"/>
              </w:rPr>
              <w:t>26</w:t>
            </w:r>
          </w:p>
        </w:tc>
        <w:tc>
          <w:tcPr>
            <w:tcW w:w="1350" w:type="dxa"/>
            <w:gridSpan w:val="6"/>
            <w:tcBorders>
              <w:top w:val="nil"/>
              <w:left w:val="nil"/>
              <w:bottom w:val="nil"/>
              <w:right w:val="single" w:sz="4" w:space="0" w:color="auto"/>
            </w:tcBorders>
            <w:shd w:val="clear" w:color="auto" w:fill="auto"/>
            <w:noWrap/>
            <w:vAlign w:val="bottom"/>
          </w:tcPr>
          <w:p w14:paraId="0C770C8E" w14:textId="77777777" w:rsidR="002E00CB" w:rsidRPr="00646FD7" w:rsidRDefault="002E00CB" w:rsidP="00DB4569">
            <w:pPr>
              <w:widowControl/>
              <w:jc w:val="center"/>
              <w:rPr>
                <w:rFonts w:cs="Arial"/>
                <w:b/>
                <w:color w:val="E36C0A"/>
                <w:sz w:val="20"/>
              </w:rPr>
            </w:pPr>
            <w:r w:rsidRPr="00646FD7">
              <w:rPr>
                <w:rFonts w:cs="Arial"/>
                <w:b/>
                <w:color w:val="E36C0A"/>
                <w:sz w:val="20"/>
              </w:rPr>
              <w:t>109</w:t>
            </w:r>
          </w:p>
        </w:tc>
        <w:tc>
          <w:tcPr>
            <w:tcW w:w="1440" w:type="dxa"/>
            <w:gridSpan w:val="5"/>
            <w:tcBorders>
              <w:top w:val="nil"/>
              <w:left w:val="nil"/>
              <w:bottom w:val="nil"/>
              <w:right w:val="single" w:sz="8" w:space="0" w:color="auto"/>
            </w:tcBorders>
            <w:shd w:val="clear" w:color="auto" w:fill="auto"/>
            <w:noWrap/>
            <w:vAlign w:val="bottom"/>
          </w:tcPr>
          <w:p w14:paraId="0C770C8F" w14:textId="77777777" w:rsidR="002E00CB" w:rsidRPr="00646FD7" w:rsidRDefault="002E00CB" w:rsidP="00DB4569">
            <w:pPr>
              <w:widowControl/>
              <w:jc w:val="center"/>
              <w:rPr>
                <w:rFonts w:cs="Arial"/>
                <w:b/>
                <w:color w:val="E36C0A"/>
                <w:sz w:val="20"/>
              </w:rPr>
            </w:pPr>
            <w:r w:rsidRPr="00646FD7">
              <w:rPr>
                <w:rFonts w:cs="Arial"/>
                <w:b/>
                <w:color w:val="E36C0A"/>
                <w:sz w:val="20"/>
              </w:rPr>
              <w:t>3.9</w:t>
            </w:r>
          </w:p>
        </w:tc>
        <w:tc>
          <w:tcPr>
            <w:tcW w:w="1620" w:type="dxa"/>
            <w:gridSpan w:val="4"/>
            <w:tcBorders>
              <w:top w:val="nil"/>
              <w:left w:val="nil"/>
              <w:bottom w:val="nil"/>
              <w:right w:val="single" w:sz="4" w:space="0" w:color="auto"/>
            </w:tcBorders>
            <w:shd w:val="clear" w:color="auto" w:fill="auto"/>
            <w:noWrap/>
            <w:vAlign w:val="bottom"/>
          </w:tcPr>
          <w:p w14:paraId="0C770C90" w14:textId="77777777" w:rsidR="002E00CB" w:rsidRPr="00646FD7" w:rsidRDefault="002E00CB" w:rsidP="00DB4569">
            <w:pPr>
              <w:widowControl/>
              <w:jc w:val="center"/>
              <w:rPr>
                <w:rFonts w:cs="Arial"/>
                <w:b/>
                <w:color w:val="E36C0A"/>
                <w:sz w:val="20"/>
              </w:rPr>
            </w:pPr>
            <w:r w:rsidRPr="00646FD7">
              <w:rPr>
                <w:rFonts w:cs="Arial"/>
                <w:b/>
                <w:color w:val="E36C0A"/>
                <w:sz w:val="20"/>
              </w:rPr>
              <w:t>2</w:t>
            </w:r>
            <w:r w:rsidR="00B2521D" w:rsidRPr="00646FD7">
              <w:rPr>
                <w:rFonts w:cs="Arial"/>
                <w:b/>
                <w:color w:val="E36C0A"/>
                <w:sz w:val="20"/>
              </w:rPr>
              <w:t>2</w:t>
            </w:r>
            <w:r w:rsidRPr="00646FD7">
              <w:rPr>
                <w:rFonts w:cs="Arial"/>
                <w:b/>
                <w:color w:val="E36C0A"/>
                <w:sz w:val="20"/>
              </w:rPr>
              <w:t>.6</w:t>
            </w:r>
          </w:p>
        </w:tc>
        <w:tc>
          <w:tcPr>
            <w:tcW w:w="1530" w:type="dxa"/>
            <w:gridSpan w:val="6"/>
            <w:tcBorders>
              <w:top w:val="nil"/>
              <w:left w:val="nil"/>
              <w:bottom w:val="nil"/>
              <w:right w:val="single" w:sz="4" w:space="0" w:color="auto"/>
            </w:tcBorders>
            <w:shd w:val="clear" w:color="auto" w:fill="auto"/>
            <w:noWrap/>
            <w:vAlign w:val="bottom"/>
          </w:tcPr>
          <w:p w14:paraId="0C770C91" w14:textId="77777777" w:rsidR="002E00CB" w:rsidRPr="00646FD7" w:rsidRDefault="002E00CB" w:rsidP="00DB4569">
            <w:pPr>
              <w:widowControl/>
              <w:jc w:val="center"/>
              <w:rPr>
                <w:rFonts w:cs="Arial"/>
                <w:b/>
                <w:color w:val="E36C0A"/>
                <w:sz w:val="20"/>
              </w:rPr>
            </w:pPr>
            <w:r w:rsidRPr="00646FD7">
              <w:rPr>
                <w:rFonts w:cs="Arial"/>
                <w:b/>
                <w:color w:val="E36C0A"/>
                <w:sz w:val="20"/>
              </w:rPr>
              <w:t>21.5</w:t>
            </w:r>
            <w:r w:rsidRPr="00646FD7">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14:paraId="0C770C92" w14:textId="77777777" w:rsidR="002E00CB" w:rsidRPr="00646FD7" w:rsidRDefault="002E00CB" w:rsidP="00DB4569">
            <w:pPr>
              <w:widowControl/>
              <w:jc w:val="center"/>
              <w:rPr>
                <w:rFonts w:cs="Arial"/>
                <w:b/>
                <w:color w:val="E36C0A"/>
                <w:sz w:val="20"/>
              </w:rPr>
            </w:pPr>
            <w:r w:rsidRPr="00646FD7">
              <w:rPr>
                <w:rFonts w:cs="Arial"/>
                <w:b/>
                <w:color w:val="E36C0A"/>
                <w:sz w:val="20"/>
              </w:rPr>
              <w:t>21.7</w:t>
            </w:r>
          </w:p>
        </w:tc>
        <w:tc>
          <w:tcPr>
            <w:tcW w:w="1329" w:type="dxa"/>
            <w:gridSpan w:val="2"/>
            <w:tcBorders>
              <w:top w:val="nil"/>
              <w:left w:val="nil"/>
              <w:bottom w:val="nil"/>
              <w:right w:val="single" w:sz="8" w:space="0" w:color="auto"/>
            </w:tcBorders>
            <w:shd w:val="clear" w:color="auto" w:fill="auto"/>
            <w:noWrap/>
            <w:vAlign w:val="bottom"/>
          </w:tcPr>
          <w:p w14:paraId="0C770C93" w14:textId="77777777" w:rsidR="002E00CB" w:rsidRPr="00646FD7" w:rsidRDefault="002E00CB" w:rsidP="00DB4569">
            <w:pPr>
              <w:widowControl/>
              <w:jc w:val="center"/>
              <w:rPr>
                <w:rFonts w:cs="Arial"/>
                <w:b/>
                <w:color w:val="E36C0A"/>
                <w:sz w:val="20"/>
              </w:rPr>
            </w:pPr>
            <w:r w:rsidRPr="00646FD7">
              <w:rPr>
                <w:rFonts w:cs="Arial"/>
                <w:b/>
                <w:color w:val="E36C0A"/>
                <w:sz w:val="20"/>
              </w:rPr>
              <w:t>0.2</w:t>
            </w:r>
          </w:p>
        </w:tc>
        <w:tc>
          <w:tcPr>
            <w:tcW w:w="651" w:type="dxa"/>
            <w:gridSpan w:val="3"/>
            <w:tcBorders>
              <w:top w:val="nil"/>
              <w:left w:val="nil"/>
              <w:bottom w:val="nil"/>
              <w:right w:val="single" w:sz="12" w:space="0" w:color="auto"/>
            </w:tcBorders>
            <w:shd w:val="clear" w:color="auto" w:fill="auto"/>
            <w:noWrap/>
            <w:vAlign w:val="bottom"/>
          </w:tcPr>
          <w:p w14:paraId="0C770C94" w14:textId="77777777" w:rsidR="002E00CB" w:rsidRPr="00646FD7" w:rsidRDefault="002E00CB" w:rsidP="00DB4569">
            <w:pPr>
              <w:widowControl/>
              <w:jc w:val="center"/>
              <w:rPr>
                <w:rFonts w:cs="Arial"/>
                <w:color w:val="E36C0A"/>
                <w:sz w:val="20"/>
              </w:rPr>
            </w:pPr>
          </w:p>
        </w:tc>
        <w:tc>
          <w:tcPr>
            <w:tcW w:w="516" w:type="dxa"/>
            <w:vAlign w:val="bottom"/>
          </w:tcPr>
          <w:p w14:paraId="0C770C95"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A3"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97"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98" w14:textId="77777777" w:rsidR="002E00CB" w:rsidRPr="00646FD7" w:rsidRDefault="002E00CB" w:rsidP="00DB4569">
            <w:pPr>
              <w:widowControl/>
              <w:jc w:val="center"/>
              <w:rPr>
                <w:rFonts w:cs="Arial"/>
                <w:b/>
                <w:color w:val="E36C0A"/>
                <w:sz w:val="20"/>
              </w:rPr>
            </w:pPr>
            <w:r w:rsidRPr="00646FD7">
              <w:rPr>
                <w:rFonts w:cs="Arial"/>
                <w:b/>
                <w:color w:val="E36C0A"/>
                <w:sz w:val="20"/>
              </w:rPr>
              <w:t>054</w:t>
            </w:r>
          </w:p>
        </w:tc>
        <w:tc>
          <w:tcPr>
            <w:tcW w:w="1384" w:type="dxa"/>
            <w:gridSpan w:val="4"/>
            <w:tcBorders>
              <w:top w:val="nil"/>
              <w:left w:val="nil"/>
              <w:bottom w:val="nil"/>
              <w:right w:val="single" w:sz="8" w:space="0" w:color="auto"/>
            </w:tcBorders>
            <w:shd w:val="clear" w:color="auto" w:fill="auto"/>
            <w:vAlign w:val="bottom"/>
          </w:tcPr>
          <w:p w14:paraId="0C770C99" w14:textId="77777777" w:rsidR="002E00CB" w:rsidRPr="00646FD7" w:rsidRDefault="002E00CB" w:rsidP="00DB4569">
            <w:pPr>
              <w:widowControl/>
              <w:jc w:val="center"/>
              <w:rPr>
                <w:rFonts w:cs="Arial"/>
                <w:b/>
                <w:color w:val="E36C0A"/>
                <w:sz w:val="20"/>
              </w:rPr>
            </w:pPr>
            <w:r w:rsidRPr="00646FD7">
              <w:rPr>
                <w:rFonts w:cs="Arial"/>
                <w:b/>
                <w:color w:val="E36C0A"/>
                <w:sz w:val="20"/>
              </w:rPr>
              <w:t>5,360</w:t>
            </w:r>
          </w:p>
        </w:tc>
        <w:tc>
          <w:tcPr>
            <w:tcW w:w="1260" w:type="dxa"/>
            <w:gridSpan w:val="3"/>
            <w:tcBorders>
              <w:top w:val="nil"/>
              <w:left w:val="nil"/>
              <w:bottom w:val="nil"/>
              <w:right w:val="single" w:sz="4" w:space="0" w:color="auto"/>
            </w:tcBorders>
            <w:shd w:val="clear" w:color="auto" w:fill="auto"/>
            <w:vAlign w:val="bottom"/>
          </w:tcPr>
          <w:p w14:paraId="0C770C9A" w14:textId="77777777" w:rsidR="002E00CB" w:rsidRPr="00646FD7" w:rsidRDefault="002E00CB" w:rsidP="00DB4569">
            <w:pPr>
              <w:widowControl/>
              <w:jc w:val="center"/>
              <w:rPr>
                <w:rFonts w:cs="Arial"/>
                <w:b/>
                <w:color w:val="E36C0A"/>
                <w:sz w:val="20"/>
              </w:rPr>
            </w:pPr>
            <w:r w:rsidRPr="00646FD7">
              <w:rPr>
                <w:rFonts w:cs="Arial"/>
                <w:b/>
                <w:color w:val="E36C0A"/>
                <w:sz w:val="20"/>
              </w:rPr>
              <w:t>26</w:t>
            </w:r>
          </w:p>
        </w:tc>
        <w:tc>
          <w:tcPr>
            <w:tcW w:w="1350" w:type="dxa"/>
            <w:gridSpan w:val="6"/>
            <w:tcBorders>
              <w:top w:val="nil"/>
              <w:left w:val="nil"/>
              <w:bottom w:val="nil"/>
              <w:right w:val="single" w:sz="4" w:space="0" w:color="auto"/>
            </w:tcBorders>
            <w:shd w:val="clear" w:color="auto" w:fill="auto"/>
            <w:noWrap/>
            <w:vAlign w:val="bottom"/>
          </w:tcPr>
          <w:p w14:paraId="0C770C9B" w14:textId="77777777" w:rsidR="002E00CB" w:rsidRPr="00646FD7" w:rsidRDefault="002E00CB" w:rsidP="00DB4569">
            <w:pPr>
              <w:widowControl/>
              <w:jc w:val="center"/>
              <w:rPr>
                <w:rFonts w:cs="Arial"/>
                <w:b/>
                <w:color w:val="E36C0A"/>
                <w:sz w:val="20"/>
              </w:rPr>
            </w:pPr>
            <w:r w:rsidRPr="00646FD7">
              <w:rPr>
                <w:rFonts w:cs="Arial"/>
                <w:b/>
                <w:color w:val="E36C0A"/>
                <w:sz w:val="20"/>
              </w:rPr>
              <w:t>109</w:t>
            </w:r>
          </w:p>
        </w:tc>
        <w:tc>
          <w:tcPr>
            <w:tcW w:w="1440" w:type="dxa"/>
            <w:gridSpan w:val="5"/>
            <w:tcBorders>
              <w:top w:val="nil"/>
              <w:left w:val="nil"/>
              <w:bottom w:val="nil"/>
              <w:right w:val="single" w:sz="8" w:space="0" w:color="auto"/>
            </w:tcBorders>
            <w:shd w:val="clear" w:color="auto" w:fill="auto"/>
            <w:noWrap/>
            <w:vAlign w:val="bottom"/>
          </w:tcPr>
          <w:p w14:paraId="0C770C9C" w14:textId="77777777" w:rsidR="002E00CB" w:rsidRPr="00646FD7" w:rsidRDefault="002E00CB" w:rsidP="00DB4569">
            <w:pPr>
              <w:widowControl/>
              <w:jc w:val="center"/>
              <w:rPr>
                <w:rFonts w:cs="Arial"/>
                <w:b/>
                <w:color w:val="E36C0A"/>
                <w:sz w:val="20"/>
              </w:rPr>
            </w:pPr>
            <w:r w:rsidRPr="00646FD7">
              <w:rPr>
                <w:rFonts w:cs="Arial"/>
                <w:b/>
                <w:color w:val="E36C0A"/>
                <w:sz w:val="20"/>
              </w:rPr>
              <w:t>3.9</w:t>
            </w:r>
          </w:p>
        </w:tc>
        <w:tc>
          <w:tcPr>
            <w:tcW w:w="1620" w:type="dxa"/>
            <w:gridSpan w:val="4"/>
            <w:tcBorders>
              <w:top w:val="nil"/>
              <w:left w:val="nil"/>
              <w:bottom w:val="nil"/>
              <w:right w:val="single" w:sz="4" w:space="0" w:color="auto"/>
            </w:tcBorders>
            <w:shd w:val="clear" w:color="auto" w:fill="auto"/>
            <w:noWrap/>
            <w:vAlign w:val="bottom"/>
          </w:tcPr>
          <w:p w14:paraId="0C770C9D" w14:textId="77777777" w:rsidR="002E00CB" w:rsidRPr="00646FD7" w:rsidRDefault="002E00CB" w:rsidP="00DB4569">
            <w:pPr>
              <w:widowControl/>
              <w:jc w:val="center"/>
              <w:rPr>
                <w:rFonts w:cs="Arial"/>
                <w:b/>
                <w:color w:val="E36C0A"/>
                <w:sz w:val="20"/>
              </w:rPr>
            </w:pPr>
            <w:r w:rsidRPr="00646FD7">
              <w:rPr>
                <w:rFonts w:cs="Arial"/>
                <w:b/>
                <w:color w:val="E36C0A"/>
                <w:sz w:val="20"/>
              </w:rPr>
              <w:t>2</w:t>
            </w:r>
            <w:r w:rsidR="00B2521D" w:rsidRPr="00646FD7">
              <w:rPr>
                <w:rFonts w:cs="Arial"/>
                <w:b/>
                <w:color w:val="E36C0A"/>
                <w:sz w:val="20"/>
              </w:rPr>
              <w:t>2</w:t>
            </w:r>
            <w:r w:rsidRPr="00646FD7">
              <w:rPr>
                <w:rFonts w:cs="Arial"/>
                <w:b/>
                <w:color w:val="E36C0A"/>
                <w:sz w:val="20"/>
              </w:rPr>
              <w:t>.</w:t>
            </w:r>
            <w:r w:rsidR="00B2521D" w:rsidRPr="00646FD7">
              <w:rPr>
                <w:rFonts w:cs="Arial"/>
                <w:b/>
                <w:color w:val="E36C0A"/>
                <w:sz w:val="20"/>
              </w:rPr>
              <w:t>7</w:t>
            </w:r>
          </w:p>
        </w:tc>
        <w:tc>
          <w:tcPr>
            <w:tcW w:w="1530" w:type="dxa"/>
            <w:gridSpan w:val="6"/>
            <w:tcBorders>
              <w:top w:val="nil"/>
              <w:left w:val="nil"/>
              <w:bottom w:val="nil"/>
              <w:right w:val="single" w:sz="4" w:space="0" w:color="auto"/>
            </w:tcBorders>
            <w:shd w:val="clear" w:color="auto" w:fill="auto"/>
            <w:noWrap/>
            <w:vAlign w:val="bottom"/>
          </w:tcPr>
          <w:p w14:paraId="0C770C9E" w14:textId="77777777" w:rsidR="002E00CB" w:rsidRPr="00646FD7" w:rsidRDefault="002E00CB" w:rsidP="00DB4569">
            <w:pPr>
              <w:widowControl/>
              <w:jc w:val="center"/>
              <w:rPr>
                <w:rFonts w:cs="Arial"/>
                <w:b/>
                <w:color w:val="E36C0A"/>
                <w:sz w:val="20"/>
              </w:rPr>
            </w:pPr>
            <w:r w:rsidRPr="00646FD7">
              <w:rPr>
                <w:rFonts w:cs="Arial"/>
                <w:b/>
                <w:color w:val="E36C0A"/>
                <w:sz w:val="20"/>
              </w:rPr>
              <w:t>21.5</w:t>
            </w:r>
            <w:r w:rsidRPr="00646FD7">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14:paraId="0C770C9F" w14:textId="77777777" w:rsidR="002E00CB" w:rsidRPr="00646FD7" w:rsidRDefault="002E00CB" w:rsidP="00DB4569">
            <w:pPr>
              <w:widowControl/>
              <w:jc w:val="center"/>
              <w:rPr>
                <w:rFonts w:cs="Arial"/>
                <w:b/>
                <w:color w:val="E36C0A"/>
                <w:sz w:val="20"/>
              </w:rPr>
            </w:pPr>
            <w:r w:rsidRPr="00646FD7">
              <w:rPr>
                <w:rFonts w:cs="Arial"/>
                <w:b/>
                <w:color w:val="E36C0A"/>
                <w:sz w:val="20"/>
              </w:rPr>
              <w:t>21.7</w:t>
            </w:r>
          </w:p>
        </w:tc>
        <w:tc>
          <w:tcPr>
            <w:tcW w:w="1329" w:type="dxa"/>
            <w:gridSpan w:val="2"/>
            <w:tcBorders>
              <w:top w:val="nil"/>
              <w:left w:val="nil"/>
              <w:bottom w:val="nil"/>
              <w:right w:val="single" w:sz="8" w:space="0" w:color="auto"/>
            </w:tcBorders>
            <w:shd w:val="clear" w:color="auto" w:fill="auto"/>
            <w:noWrap/>
            <w:vAlign w:val="bottom"/>
          </w:tcPr>
          <w:p w14:paraId="0C770CA0" w14:textId="77777777" w:rsidR="002E00CB" w:rsidRPr="00646FD7" w:rsidRDefault="002E00CB" w:rsidP="00DB4569">
            <w:pPr>
              <w:widowControl/>
              <w:jc w:val="center"/>
              <w:rPr>
                <w:rFonts w:cs="Arial"/>
                <w:b/>
                <w:color w:val="E36C0A"/>
                <w:sz w:val="20"/>
              </w:rPr>
            </w:pPr>
            <w:r w:rsidRPr="00646FD7">
              <w:rPr>
                <w:rFonts w:cs="Arial"/>
                <w:b/>
                <w:color w:val="E36C0A"/>
                <w:sz w:val="20"/>
              </w:rPr>
              <w:t>0.2</w:t>
            </w:r>
          </w:p>
        </w:tc>
        <w:tc>
          <w:tcPr>
            <w:tcW w:w="651" w:type="dxa"/>
            <w:gridSpan w:val="3"/>
            <w:tcBorders>
              <w:top w:val="nil"/>
              <w:left w:val="nil"/>
              <w:bottom w:val="nil"/>
              <w:right w:val="single" w:sz="12" w:space="0" w:color="auto"/>
            </w:tcBorders>
            <w:shd w:val="clear" w:color="auto" w:fill="auto"/>
            <w:noWrap/>
            <w:vAlign w:val="bottom"/>
          </w:tcPr>
          <w:p w14:paraId="0C770CA1" w14:textId="77777777" w:rsidR="002E00CB" w:rsidRPr="00646FD7" w:rsidRDefault="002E00CB" w:rsidP="00DB4569">
            <w:pPr>
              <w:widowControl/>
              <w:jc w:val="center"/>
              <w:rPr>
                <w:rFonts w:cs="Arial"/>
                <w:color w:val="E36C0A"/>
                <w:sz w:val="20"/>
              </w:rPr>
            </w:pPr>
          </w:p>
        </w:tc>
        <w:tc>
          <w:tcPr>
            <w:tcW w:w="516" w:type="dxa"/>
            <w:vAlign w:val="bottom"/>
          </w:tcPr>
          <w:p w14:paraId="0C770CA2"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B0" w14:textId="77777777" w:rsidTr="00A149E9">
        <w:trPr>
          <w:trHeight w:val="137"/>
        </w:trPr>
        <w:tc>
          <w:tcPr>
            <w:tcW w:w="590" w:type="dxa"/>
            <w:tcBorders>
              <w:top w:val="nil"/>
              <w:left w:val="single" w:sz="12" w:space="0" w:color="auto"/>
              <w:bottom w:val="nil"/>
              <w:right w:val="nil"/>
            </w:tcBorders>
            <w:shd w:val="clear" w:color="auto" w:fill="auto"/>
            <w:noWrap/>
          </w:tcPr>
          <w:p w14:paraId="0C770CA4" w14:textId="77777777" w:rsidR="002E00CB" w:rsidRPr="00646FD7" w:rsidRDefault="002E00CB" w:rsidP="00DB4569">
            <w:pPr>
              <w:widowControl/>
              <w:jc w:val="center"/>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CA5" w14:textId="77777777" w:rsidR="002E00CB" w:rsidRPr="00646FD7" w:rsidRDefault="002E00CB" w:rsidP="00DB4569">
            <w:pPr>
              <w:widowControl/>
              <w:jc w:val="center"/>
              <w:rPr>
                <w:rFonts w:cs="Arial"/>
                <w:b/>
                <w:color w:val="E36C0A"/>
                <w:sz w:val="20"/>
              </w:rPr>
            </w:pPr>
            <w:r w:rsidRPr="00646FD7">
              <w:rPr>
                <w:rFonts w:cs="Arial"/>
                <w:b/>
                <w:color w:val="E36C0A"/>
                <w:sz w:val="20"/>
              </w:rPr>
              <w:t>055</w:t>
            </w:r>
          </w:p>
        </w:tc>
        <w:tc>
          <w:tcPr>
            <w:tcW w:w="1384" w:type="dxa"/>
            <w:gridSpan w:val="4"/>
            <w:tcBorders>
              <w:top w:val="nil"/>
              <w:left w:val="nil"/>
              <w:bottom w:val="nil"/>
              <w:right w:val="single" w:sz="8" w:space="0" w:color="auto"/>
            </w:tcBorders>
            <w:shd w:val="clear" w:color="auto" w:fill="auto"/>
            <w:vAlign w:val="bottom"/>
          </w:tcPr>
          <w:p w14:paraId="0C770CA6" w14:textId="77777777" w:rsidR="002E00CB" w:rsidRPr="00646FD7" w:rsidRDefault="002E00CB" w:rsidP="00DB4569">
            <w:pPr>
              <w:widowControl/>
              <w:jc w:val="center"/>
              <w:rPr>
                <w:rFonts w:cs="Arial"/>
                <w:b/>
                <w:color w:val="E36C0A"/>
                <w:sz w:val="20"/>
              </w:rPr>
            </w:pPr>
            <w:r w:rsidRPr="00646FD7">
              <w:rPr>
                <w:rFonts w:cs="Arial"/>
                <w:b/>
                <w:color w:val="E36C0A"/>
                <w:sz w:val="20"/>
              </w:rPr>
              <w:t>5,530</w:t>
            </w:r>
          </w:p>
        </w:tc>
        <w:tc>
          <w:tcPr>
            <w:tcW w:w="1260" w:type="dxa"/>
            <w:gridSpan w:val="3"/>
            <w:tcBorders>
              <w:top w:val="nil"/>
              <w:left w:val="nil"/>
              <w:bottom w:val="nil"/>
              <w:right w:val="single" w:sz="4" w:space="0" w:color="auto"/>
            </w:tcBorders>
            <w:shd w:val="clear" w:color="auto" w:fill="auto"/>
            <w:vAlign w:val="bottom"/>
          </w:tcPr>
          <w:p w14:paraId="0C770CA7" w14:textId="77777777" w:rsidR="002E00CB" w:rsidRPr="00646FD7" w:rsidRDefault="002E00CB" w:rsidP="00DB4569">
            <w:pPr>
              <w:widowControl/>
              <w:jc w:val="center"/>
              <w:rPr>
                <w:rFonts w:cs="Arial"/>
                <w:b/>
                <w:color w:val="E36C0A"/>
                <w:sz w:val="20"/>
              </w:rPr>
            </w:pPr>
            <w:r w:rsidRPr="00646FD7">
              <w:rPr>
                <w:rFonts w:cs="Arial"/>
                <w:b/>
                <w:color w:val="E36C0A"/>
                <w:sz w:val="20"/>
              </w:rPr>
              <w:t>36</w:t>
            </w:r>
          </w:p>
        </w:tc>
        <w:tc>
          <w:tcPr>
            <w:tcW w:w="1350" w:type="dxa"/>
            <w:gridSpan w:val="6"/>
            <w:tcBorders>
              <w:top w:val="nil"/>
              <w:left w:val="nil"/>
              <w:bottom w:val="nil"/>
              <w:right w:val="single" w:sz="4" w:space="0" w:color="auto"/>
            </w:tcBorders>
            <w:shd w:val="clear" w:color="auto" w:fill="auto"/>
            <w:noWrap/>
            <w:vAlign w:val="bottom"/>
          </w:tcPr>
          <w:p w14:paraId="0C770CA8" w14:textId="77777777" w:rsidR="002E00CB" w:rsidRPr="00646FD7" w:rsidRDefault="002E00CB" w:rsidP="00DB4569">
            <w:pPr>
              <w:widowControl/>
              <w:jc w:val="center"/>
              <w:rPr>
                <w:rFonts w:cs="Arial"/>
                <w:b/>
                <w:color w:val="E36C0A"/>
                <w:sz w:val="20"/>
              </w:rPr>
            </w:pPr>
            <w:r w:rsidRPr="00646FD7">
              <w:rPr>
                <w:rFonts w:cs="Arial"/>
                <w:b/>
                <w:color w:val="E36C0A"/>
                <w:sz w:val="20"/>
              </w:rPr>
              <w:t>167</w:t>
            </w:r>
          </w:p>
        </w:tc>
        <w:tc>
          <w:tcPr>
            <w:tcW w:w="1440" w:type="dxa"/>
            <w:gridSpan w:val="5"/>
            <w:tcBorders>
              <w:top w:val="nil"/>
              <w:left w:val="nil"/>
              <w:bottom w:val="nil"/>
              <w:right w:val="single" w:sz="8" w:space="0" w:color="auto"/>
            </w:tcBorders>
            <w:shd w:val="clear" w:color="auto" w:fill="auto"/>
            <w:noWrap/>
            <w:vAlign w:val="bottom"/>
          </w:tcPr>
          <w:p w14:paraId="0C770CA9" w14:textId="77777777" w:rsidR="002E00CB" w:rsidRPr="00646FD7" w:rsidRDefault="002E00CB" w:rsidP="00DB4569">
            <w:pPr>
              <w:widowControl/>
              <w:jc w:val="center"/>
              <w:rPr>
                <w:rFonts w:cs="Arial"/>
                <w:b/>
                <w:color w:val="E36C0A"/>
                <w:sz w:val="20"/>
              </w:rPr>
            </w:pPr>
            <w:r w:rsidRPr="00646FD7">
              <w:rPr>
                <w:rFonts w:cs="Arial"/>
                <w:b/>
                <w:color w:val="E36C0A"/>
                <w:sz w:val="20"/>
              </w:rPr>
              <w:t>2.6</w:t>
            </w:r>
          </w:p>
        </w:tc>
        <w:tc>
          <w:tcPr>
            <w:tcW w:w="1620" w:type="dxa"/>
            <w:gridSpan w:val="4"/>
            <w:tcBorders>
              <w:top w:val="nil"/>
              <w:left w:val="nil"/>
              <w:bottom w:val="nil"/>
              <w:right w:val="single" w:sz="4" w:space="0" w:color="auto"/>
            </w:tcBorders>
            <w:shd w:val="clear" w:color="auto" w:fill="auto"/>
            <w:noWrap/>
            <w:vAlign w:val="bottom"/>
          </w:tcPr>
          <w:p w14:paraId="0C770CAA" w14:textId="77777777" w:rsidR="002E00CB" w:rsidRPr="00646FD7" w:rsidRDefault="002E00CB" w:rsidP="00DB4569">
            <w:pPr>
              <w:widowControl/>
              <w:jc w:val="center"/>
              <w:rPr>
                <w:rFonts w:cs="Arial"/>
                <w:b/>
                <w:color w:val="E36C0A"/>
                <w:sz w:val="20"/>
              </w:rPr>
            </w:pPr>
            <w:r w:rsidRPr="00646FD7">
              <w:rPr>
                <w:rFonts w:cs="Arial"/>
                <w:b/>
                <w:color w:val="E36C0A"/>
                <w:sz w:val="20"/>
              </w:rPr>
              <w:t>2</w:t>
            </w:r>
            <w:r w:rsidR="00B2521D" w:rsidRPr="00646FD7">
              <w:rPr>
                <w:rFonts w:cs="Arial"/>
                <w:b/>
                <w:color w:val="E36C0A"/>
                <w:sz w:val="20"/>
              </w:rPr>
              <w:t>2</w:t>
            </w:r>
            <w:r w:rsidRPr="00646FD7">
              <w:rPr>
                <w:rFonts w:cs="Arial"/>
                <w:b/>
                <w:color w:val="E36C0A"/>
                <w:sz w:val="20"/>
              </w:rPr>
              <w:t>.8</w:t>
            </w:r>
          </w:p>
        </w:tc>
        <w:tc>
          <w:tcPr>
            <w:tcW w:w="1530" w:type="dxa"/>
            <w:gridSpan w:val="6"/>
            <w:tcBorders>
              <w:top w:val="nil"/>
              <w:left w:val="nil"/>
              <w:bottom w:val="nil"/>
              <w:right w:val="single" w:sz="4" w:space="0" w:color="auto"/>
            </w:tcBorders>
            <w:shd w:val="clear" w:color="auto" w:fill="auto"/>
            <w:noWrap/>
            <w:vAlign w:val="bottom"/>
          </w:tcPr>
          <w:p w14:paraId="0C770CAB" w14:textId="77777777" w:rsidR="002E00CB" w:rsidRPr="00646FD7" w:rsidRDefault="002E00CB" w:rsidP="00DB4569">
            <w:pPr>
              <w:widowControl/>
              <w:jc w:val="center"/>
              <w:rPr>
                <w:rFonts w:cs="Arial"/>
                <w:b/>
                <w:color w:val="E36C0A"/>
                <w:sz w:val="20"/>
              </w:rPr>
            </w:pPr>
            <w:r w:rsidRPr="00646FD7">
              <w:rPr>
                <w:rFonts w:cs="Arial"/>
                <w:b/>
                <w:color w:val="E36C0A"/>
                <w:sz w:val="20"/>
              </w:rPr>
              <w:t>22.0</w:t>
            </w:r>
            <w:r w:rsidRPr="00646FD7">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14:paraId="0C770CAC" w14:textId="77777777" w:rsidR="002E00CB" w:rsidRPr="00646FD7" w:rsidRDefault="002E00CB" w:rsidP="00DB4569">
            <w:pPr>
              <w:widowControl/>
              <w:jc w:val="center"/>
              <w:rPr>
                <w:rFonts w:cs="Arial"/>
                <w:b/>
                <w:color w:val="E36C0A"/>
                <w:sz w:val="20"/>
              </w:rPr>
            </w:pPr>
            <w:r w:rsidRPr="00646FD7">
              <w:rPr>
                <w:rFonts w:cs="Arial"/>
                <w:b/>
                <w:color w:val="E36C0A"/>
                <w:sz w:val="20"/>
              </w:rPr>
              <w:t>23.0</w:t>
            </w:r>
          </w:p>
        </w:tc>
        <w:tc>
          <w:tcPr>
            <w:tcW w:w="1329" w:type="dxa"/>
            <w:gridSpan w:val="2"/>
            <w:tcBorders>
              <w:top w:val="nil"/>
              <w:left w:val="nil"/>
              <w:bottom w:val="nil"/>
              <w:right w:val="single" w:sz="8" w:space="0" w:color="auto"/>
            </w:tcBorders>
            <w:shd w:val="clear" w:color="auto" w:fill="auto"/>
            <w:noWrap/>
            <w:vAlign w:val="bottom"/>
          </w:tcPr>
          <w:p w14:paraId="0C770CAD"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51" w:type="dxa"/>
            <w:gridSpan w:val="3"/>
            <w:tcBorders>
              <w:top w:val="nil"/>
              <w:left w:val="nil"/>
              <w:bottom w:val="nil"/>
              <w:right w:val="single" w:sz="12" w:space="0" w:color="auto"/>
            </w:tcBorders>
            <w:shd w:val="clear" w:color="auto" w:fill="auto"/>
            <w:noWrap/>
            <w:vAlign w:val="bottom"/>
          </w:tcPr>
          <w:p w14:paraId="0C770CAE" w14:textId="77777777" w:rsidR="002E00CB" w:rsidRPr="00646FD7" w:rsidRDefault="002E00CB" w:rsidP="00DB4569">
            <w:pPr>
              <w:widowControl/>
              <w:jc w:val="center"/>
              <w:rPr>
                <w:rFonts w:cs="Arial"/>
                <w:color w:val="E36C0A"/>
                <w:sz w:val="20"/>
              </w:rPr>
            </w:pPr>
          </w:p>
        </w:tc>
        <w:tc>
          <w:tcPr>
            <w:tcW w:w="516" w:type="dxa"/>
            <w:vAlign w:val="bottom"/>
          </w:tcPr>
          <w:p w14:paraId="0C770CAF"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BD"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B1"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B2" w14:textId="77777777" w:rsidR="002E00CB" w:rsidRPr="00646FD7" w:rsidRDefault="002E00CB" w:rsidP="00DB4569">
            <w:pPr>
              <w:widowControl/>
              <w:jc w:val="center"/>
              <w:rPr>
                <w:rFonts w:cs="Arial"/>
                <w:color w:val="E36C0A"/>
                <w:sz w:val="20"/>
              </w:rPr>
            </w:pPr>
          </w:p>
        </w:tc>
        <w:tc>
          <w:tcPr>
            <w:tcW w:w="1384" w:type="dxa"/>
            <w:gridSpan w:val="4"/>
            <w:tcBorders>
              <w:top w:val="nil"/>
              <w:left w:val="nil"/>
              <w:bottom w:val="nil"/>
              <w:right w:val="single" w:sz="8" w:space="0" w:color="auto"/>
            </w:tcBorders>
            <w:shd w:val="clear" w:color="auto" w:fill="auto"/>
            <w:vAlign w:val="bottom"/>
          </w:tcPr>
          <w:p w14:paraId="0C770CB3"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CB4"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CB5"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CB6"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CB7"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B8"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B9"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CBA"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CBB" w14:textId="77777777" w:rsidR="002E00CB" w:rsidRPr="00646FD7" w:rsidRDefault="002E00CB" w:rsidP="00DB4569">
            <w:pPr>
              <w:widowControl/>
              <w:jc w:val="center"/>
              <w:rPr>
                <w:rFonts w:cs="Arial"/>
                <w:color w:val="E36C0A"/>
                <w:sz w:val="20"/>
              </w:rPr>
            </w:pPr>
            <w:r w:rsidRPr="00646FD7">
              <w:rPr>
                <w:rFonts w:cs="Arial"/>
                <w:color w:val="E36C0A"/>
                <w:sz w:val="20"/>
              </w:rPr>
              <w:t> </w:t>
            </w:r>
          </w:p>
        </w:tc>
        <w:tc>
          <w:tcPr>
            <w:tcW w:w="516" w:type="dxa"/>
            <w:vAlign w:val="bottom"/>
          </w:tcPr>
          <w:p w14:paraId="0C770CBC"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CA"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BE"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BF" w14:textId="77777777" w:rsidR="002E00CB" w:rsidRPr="00646FD7"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CC0" w14:textId="77777777" w:rsidR="002E00CB" w:rsidRPr="00646FD7" w:rsidRDefault="002E00CB" w:rsidP="00DB4569">
            <w:pPr>
              <w:widowControl/>
              <w:jc w:val="center"/>
              <w:rPr>
                <w:rFonts w:cs="Arial"/>
                <w:color w:val="E36C0A"/>
                <w:sz w:val="20"/>
                <w:vertAlign w:val="superscript"/>
              </w:rPr>
            </w:pPr>
          </w:p>
        </w:tc>
        <w:tc>
          <w:tcPr>
            <w:tcW w:w="1260" w:type="dxa"/>
            <w:gridSpan w:val="3"/>
            <w:tcBorders>
              <w:top w:val="nil"/>
              <w:left w:val="nil"/>
              <w:bottom w:val="nil"/>
              <w:right w:val="single" w:sz="4" w:space="0" w:color="auto"/>
            </w:tcBorders>
            <w:shd w:val="clear" w:color="auto" w:fill="auto"/>
            <w:vAlign w:val="bottom"/>
          </w:tcPr>
          <w:p w14:paraId="0C770CC1" w14:textId="77777777" w:rsidR="002E00CB" w:rsidRPr="00646FD7" w:rsidRDefault="002E00CB" w:rsidP="00DB4569">
            <w:pPr>
              <w:widowControl/>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CC2" w14:textId="77777777" w:rsidR="002E00CB" w:rsidRPr="00646FD7" w:rsidRDefault="002E00CB" w:rsidP="00DB4569">
            <w:pPr>
              <w:widowControl/>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CC3"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CC4"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C5"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C6"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CC7"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CC8" w14:textId="77777777" w:rsidR="002E00CB" w:rsidRPr="00646FD7" w:rsidRDefault="002E00CB" w:rsidP="00DB4569">
            <w:pPr>
              <w:widowControl/>
              <w:jc w:val="center"/>
              <w:rPr>
                <w:rFonts w:cs="Arial"/>
                <w:color w:val="E36C0A"/>
                <w:sz w:val="20"/>
              </w:rPr>
            </w:pPr>
            <w:r w:rsidRPr="00646FD7">
              <w:rPr>
                <w:rFonts w:cs="Arial"/>
                <w:color w:val="E36C0A"/>
                <w:sz w:val="20"/>
              </w:rPr>
              <w:t> </w:t>
            </w:r>
          </w:p>
        </w:tc>
        <w:tc>
          <w:tcPr>
            <w:tcW w:w="516" w:type="dxa"/>
            <w:vAlign w:val="bottom"/>
          </w:tcPr>
          <w:p w14:paraId="0C770CC9"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D7"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CB"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CC" w14:textId="77777777" w:rsidR="002E00CB" w:rsidRPr="00646FD7"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CCD"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CCE"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CCF"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CD0"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CD1"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D2"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D3"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CD4"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CD5" w14:textId="77777777" w:rsidR="002E00CB" w:rsidRPr="00646FD7" w:rsidRDefault="002E00CB" w:rsidP="00DB4569">
            <w:pPr>
              <w:widowControl/>
              <w:jc w:val="center"/>
              <w:rPr>
                <w:rFonts w:cs="Arial"/>
                <w:color w:val="E36C0A"/>
                <w:sz w:val="20"/>
              </w:rPr>
            </w:pPr>
          </w:p>
        </w:tc>
        <w:tc>
          <w:tcPr>
            <w:tcW w:w="516" w:type="dxa"/>
            <w:vAlign w:val="bottom"/>
          </w:tcPr>
          <w:p w14:paraId="0C770CD6"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E4"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D8"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D9" w14:textId="77777777" w:rsidR="002E00CB" w:rsidRPr="00646FD7"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CDA"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CDB"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CDC"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CDD"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CDE"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DF"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E0"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CE1"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CE2" w14:textId="77777777" w:rsidR="002E00CB" w:rsidRPr="00646FD7" w:rsidRDefault="002E00CB" w:rsidP="00DB4569">
            <w:pPr>
              <w:widowControl/>
              <w:jc w:val="center"/>
              <w:rPr>
                <w:rFonts w:cs="Arial"/>
                <w:color w:val="E36C0A"/>
                <w:sz w:val="20"/>
              </w:rPr>
            </w:pPr>
          </w:p>
        </w:tc>
        <w:tc>
          <w:tcPr>
            <w:tcW w:w="516" w:type="dxa"/>
            <w:vAlign w:val="bottom"/>
          </w:tcPr>
          <w:p w14:paraId="0C770CE3"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F1"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E5"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E6" w14:textId="77777777" w:rsidR="002E00CB" w:rsidRPr="00646FD7"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CE7"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CE8"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CE9"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CEA"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CEB"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EC"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ED"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CEE"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CEF" w14:textId="77777777" w:rsidR="002E00CB" w:rsidRPr="00646FD7" w:rsidRDefault="002E00CB" w:rsidP="00DB4569">
            <w:pPr>
              <w:widowControl/>
              <w:jc w:val="center"/>
              <w:rPr>
                <w:rFonts w:cs="Arial"/>
                <w:color w:val="E36C0A"/>
                <w:sz w:val="20"/>
              </w:rPr>
            </w:pPr>
          </w:p>
        </w:tc>
        <w:tc>
          <w:tcPr>
            <w:tcW w:w="516" w:type="dxa"/>
            <w:vAlign w:val="bottom"/>
          </w:tcPr>
          <w:p w14:paraId="0C770CF0"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CFE"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F2"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CF3" w14:textId="77777777" w:rsidR="002E00CB" w:rsidRPr="00646FD7"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CF4"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CF5"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CF6"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CF7"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CF8"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F9"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CFA"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CFB"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CFC" w14:textId="77777777" w:rsidR="002E00CB" w:rsidRPr="00646FD7" w:rsidRDefault="002E00CB" w:rsidP="00DB4569">
            <w:pPr>
              <w:widowControl/>
              <w:jc w:val="center"/>
              <w:rPr>
                <w:rFonts w:cs="Arial"/>
                <w:color w:val="E36C0A"/>
                <w:sz w:val="20"/>
              </w:rPr>
            </w:pPr>
          </w:p>
        </w:tc>
        <w:tc>
          <w:tcPr>
            <w:tcW w:w="516" w:type="dxa"/>
            <w:vAlign w:val="bottom"/>
          </w:tcPr>
          <w:p w14:paraId="0C770CFD" w14:textId="77777777" w:rsidR="002E00CB" w:rsidRPr="00646FD7" w:rsidRDefault="002E00CB" w:rsidP="00DB4569">
            <w:pPr>
              <w:widowControl/>
              <w:rPr>
                <w:rFonts w:cs="Arial"/>
                <w:snapToGrid/>
                <w:sz w:val="20"/>
              </w:rPr>
            </w:pPr>
          </w:p>
        </w:tc>
      </w:tr>
      <w:tr w:rsidR="002E00CB" w:rsidRPr="00646FD7" w14:paraId="0C770D0B"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CFF"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D00" w14:textId="77777777" w:rsidR="002E00CB" w:rsidRPr="00646FD7"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D01"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D02"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D03"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D04"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D05"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06"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07"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D08"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D09" w14:textId="77777777" w:rsidR="002E00CB" w:rsidRPr="00646FD7" w:rsidRDefault="002E00CB" w:rsidP="00DB4569">
            <w:pPr>
              <w:widowControl/>
              <w:jc w:val="center"/>
              <w:rPr>
                <w:rFonts w:cs="Arial"/>
                <w:color w:val="E36C0A"/>
                <w:sz w:val="20"/>
              </w:rPr>
            </w:pPr>
          </w:p>
        </w:tc>
        <w:tc>
          <w:tcPr>
            <w:tcW w:w="516" w:type="dxa"/>
            <w:vAlign w:val="bottom"/>
          </w:tcPr>
          <w:p w14:paraId="0C770D0A" w14:textId="77777777" w:rsidR="002E00CB" w:rsidRPr="00646FD7" w:rsidRDefault="002E00CB" w:rsidP="00DB4569">
            <w:pPr>
              <w:widowControl/>
              <w:rPr>
                <w:rFonts w:cs="Arial"/>
                <w:snapToGrid/>
                <w:sz w:val="20"/>
              </w:rPr>
            </w:pPr>
          </w:p>
        </w:tc>
      </w:tr>
      <w:tr w:rsidR="002E00CB" w:rsidRPr="00646FD7" w14:paraId="0C770D18"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D0C"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D0D" w14:textId="77777777" w:rsidR="002E00CB" w:rsidRPr="00646FD7"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D0E"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D0F"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D10"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D11"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D12"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13"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14"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D15"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D16" w14:textId="77777777" w:rsidR="002E00CB" w:rsidRPr="00646FD7" w:rsidRDefault="002E00CB" w:rsidP="00DB4569">
            <w:pPr>
              <w:widowControl/>
              <w:jc w:val="center"/>
              <w:rPr>
                <w:rFonts w:cs="Arial"/>
                <w:color w:val="E36C0A"/>
                <w:sz w:val="20"/>
              </w:rPr>
            </w:pPr>
          </w:p>
        </w:tc>
        <w:tc>
          <w:tcPr>
            <w:tcW w:w="516" w:type="dxa"/>
            <w:vAlign w:val="bottom"/>
          </w:tcPr>
          <w:p w14:paraId="0C770D17" w14:textId="77777777" w:rsidR="002E00CB" w:rsidRPr="00646FD7" w:rsidRDefault="002E00CB" w:rsidP="00DB4569">
            <w:pPr>
              <w:widowControl/>
              <w:rPr>
                <w:rFonts w:cs="Arial"/>
                <w:snapToGrid/>
                <w:sz w:val="20"/>
              </w:rPr>
            </w:pPr>
          </w:p>
        </w:tc>
      </w:tr>
      <w:tr w:rsidR="002E00CB" w:rsidRPr="00646FD7" w14:paraId="0C770D25"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D19"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D1A" w14:textId="77777777" w:rsidR="002E00CB" w:rsidRPr="00646FD7"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D1B"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D1C"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D1D"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D1E"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D1F"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20"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21"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D22"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D23" w14:textId="77777777" w:rsidR="002E00CB" w:rsidRPr="00646FD7" w:rsidRDefault="002E00CB" w:rsidP="00DB4569">
            <w:pPr>
              <w:widowControl/>
              <w:jc w:val="center"/>
              <w:rPr>
                <w:rFonts w:cs="Arial"/>
                <w:color w:val="E36C0A"/>
                <w:sz w:val="20"/>
              </w:rPr>
            </w:pPr>
          </w:p>
        </w:tc>
        <w:tc>
          <w:tcPr>
            <w:tcW w:w="516" w:type="dxa"/>
            <w:vAlign w:val="bottom"/>
          </w:tcPr>
          <w:p w14:paraId="0C770D24" w14:textId="77777777" w:rsidR="002E00CB" w:rsidRPr="00646FD7" w:rsidRDefault="002E00CB" w:rsidP="00DB4569">
            <w:pPr>
              <w:widowControl/>
              <w:rPr>
                <w:rFonts w:cs="Arial"/>
                <w:snapToGrid/>
                <w:sz w:val="20"/>
              </w:rPr>
            </w:pPr>
          </w:p>
        </w:tc>
      </w:tr>
      <w:tr w:rsidR="002E00CB" w:rsidRPr="00646FD7" w14:paraId="0C770D32" w14:textId="77777777" w:rsidTr="00A149E9">
        <w:trPr>
          <w:trHeight w:val="137"/>
        </w:trPr>
        <w:tc>
          <w:tcPr>
            <w:tcW w:w="590" w:type="dxa"/>
            <w:tcBorders>
              <w:top w:val="nil"/>
              <w:left w:val="single" w:sz="12" w:space="0" w:color="auto"/>
              <w:bottom w:val="nil"/>
              <w:right w:val="nil"/>
            </w:tcBorders>
            <w:shd w:val="clear" w:color="auto" w:fill="auto"/>
            <w:noWrap/>
            <w:vAlign w:val="bottom"/>
          </w:tcPr>
          <w:p w14:paraId="0C770D26"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D27" w14:textId="77777777" w:rsidR="002E00CB" w:rsidRPr="00646FD7"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D28"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D29"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D2A"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D2B"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D2C"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2D"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2E"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D2F"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D30" w14:textId="77777777" w:rsidR="002E00CB" w:rsidRPr="00646FD7" w:rsidRDefault="002E00CB" w:rsidP="00DB4569">
            <w:pPr>
              <w:widowControl/>
              <w:jc w:val="center"/>
              <w:rPr>
                <w:rFonts w:cs="Arial"/>
                <w:color w:val="E36C0A"/>
                <w:sz w:val="20"/>
              </w:rPr>
            </w:pPr>
          </w:p>
        </w:tc>
        <w:tc>
          <w:tcPr>
            <w:tcW w:w="516" w:type="dxa"/>
            <w:vAlign w:val="bottom"/>
          </w:tcPr>
          <w:p w14:paraId="0C770D31" w14:textId="77777777" w:rsidR="002E00CB" w:rsidRPr="00646FD7" w:rsidRDefault="002E00CB" w:rsidP="00DB4569">
            <w:pPr>
              <w:widowControl/>
              <w:rPr>
                <w:rFonts w:cs="Arial"/>
                <w:snapToGrid/>
                <w:sz w:val="20"/>
              </w:rPr>
            </w:pPr>
          </w:p>
        </w:tc>
      </w:tr>
      <w:tr w:rsidR="002E00CB" w:rsidRPr="00646FD7" w14:paraId="0C770D3E"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D33"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D34"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0D35"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D36"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D37"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D38"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D39"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3A"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3B"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D3C"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D3D" w14:textId="77777777" w:rsidR="002E00CB" w:rsidRPr="00646FD7" w:rsidRDefault="002E00CB" w:rsidP="00DB4569">
            <w:pPr>
              <w:widowControl/>
              <w:rPr>
                <w:rFonts w:cs="Arial"/>
                <w:snapToGrid/>
                <w:sz w:val="20"/>
              </w:rPr>
            </w:pPr>
          </w:p>
        </w:tc>
      </w:tr>
      <w:tr w:rsidR="002E00CB" w:rsidRPr="00646FD7" w14:paraId="0C770D4A"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D3F"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D40"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0D41"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D42"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D43"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D44"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D45"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46"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47"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D48"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D49" w14:textId="77777777" w:rsidR="002E00CB" w:rsidRPr="00646FD7" w:rsidRDefault="002E00CB" w:rsidP="00DB4569">
            <w:pPr>
              <w:widowControl/>
              <w:rPr>
                <w:rFonts w:cs="Arial"/>
                <w:snapToGrid/>
                <w:sz w:val="20"/>
              </w:rPr>
            </w:pPr>
          </w:p>
        </w:tc>
      </w:tr>
      <w:tr w:rsidR="002E00CB" w:rsidRPr="00646FD7" w14:paraId="0C770D56"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D4B"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D4C"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0D4D"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D4E"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D4F"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D50"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D51"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52"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53" w14:textId="77777777" w:rsidR="002E00CB" w:rsidRPr="00646FD7"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14:paraId="0C770D54" w14:textId="77777777" w:rsidR="002E00CB" w:rsidRPr="00646FD7"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D55" w14:textId="77777777" w:rsidR="002E00CB" w:rsidRPr="00646FD7" w:rsidRDefault="002E00CB" w:rsidP="00DB4569">
            <w:pPr>
              <w:widowControl/>
              <w:rPr>
                <w:rFonts w:cs="Arial"/>
                <w:snapToGrid/>
                <w:sz w:val="20"/>
              </w:rPr>
            </w:pPr>
          </w:p>
        </w:tc>
      </w:tr>
      <w:tr w:rsidR="002E00CB" w:rsidRPr="00646FD7" w14:paraId="0C770D62"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D57"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D58" w14:textId="77777777" w:rsidR="002E00CB" w:rsidRPr="00646FD7"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D59" w14:textId="77777777" w:rsidR="002E00CB" w:rsidRPr="00646FD7" w:rsidRDefault="002E00CB"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D5A" w14:textId="77777777" w:rsidR="002E00CB" w:rsidRPr="00646FD7" w:rsidRDefault="002E00CB" w:rsidP="00DB4569">
            <w:pPr>
              <w:widowControl/>
              <w:jc w:val="center"/>
              <w:rPr>
                <w:rFonts w:cs="Arial"/>
                <w:sz w:val="20"/>
              </w:rPr>
            </w:pPr>
          </w:p>
        </w:tc>
        <w:tc>
          <w:tcPr>
            <w:tcW w:w="1350" w:type="dxa"/>
            <w:gridSpan w:val="6"/>
            <w:tcBorders>
              <w:top w:val="nil"/>
              <w:left w:val="nil"/>
              <w:bottom w:val="nil"/>
              <w:right w:val="single" w:sz="4" w:space="0" w:color="auto"/>
            </w:tcBorders>
            <w:shd w:val="clear" w:color="auto" w:fill="auto"/>
            <w:noWrap/>
            <w:vAlign w:val="bottom"/>
          </w:tcPr>
          <w:p w14:paraId="0C770D5B" w14:textId="77777777" w:rsidR="002E00CB" w:rsidRPr="00646FD7" w:rsidRDefault="002E00CB"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14:paraId="0C770D5C" w14:textId="77777777" w:rsidR="002E00CB" w:rsidRPr="00646FD7" w:rsidRDefault="002E00CB"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D5D" w14:textId="77777777" w:rsidR="002E00CB" w:rsidRPr="00646FD7"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14:paraId="0C770D5E" w14:textId="77777777" w:rsidR="002E00CB" w:rsidRPr="00646FD7"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14:paraId="0C770D5F" w14:textId="77777777" w:rsidR="002E00CB" w:rsidRPr="00646FD7" w:rsidRDefault="002E00CB" w:rsidP="00DB4569">
            <w:pPr>
              <w:widowControl/>
              <w:jc w:val="center"/>
              <w:rPr>
                <w:rFonts w:cs="Arial"/>
                <w:sz w:val="20"/>
              </w:rPr>
            </w:pPr>
          </w:p>
        </w:tc>
        <w:tc>
          <w:tcPr>
            <w:tcW w:w="1329" w:type="dxa"/>
            <w:gridSpan w:val="2"/>
            <w:tcBorders>
              <w:top w:val="nil"/>
              <w:left w:val="nil"/>
              <w:bottom w:val="nil"/>
              <w:right w:val="single" w:sz="8" w:space="0" w:color="auto"/>
            </w:tcBorders>
            <w:shd w:val="clear" w:color="auto" w:fill="auto"/>
            <w:noWrap/>
            <w:vAlign w:val="bottom"/>
          </w:tcPr>
          <w:p w14:paraId="0C770D60" w14:textId="77777777" w:rsidR="002E00CB" w:rsidRPr="00646FD7" w:rsidRDefault="002E00CB" w:rsidP="00DB4569">
            <w:pPr>
              <w:widowControl/>
              <w:jc w:val="center"/>
              <w:rPr>
                <w:rFonts w:cs="Arial"/>
                <w:sz w:val="20"/>
              </w:rPr>
            </w:pPr>
          </w:p>
        </w:tc>
        <w:tc>
          <w:tcPr>
            <w:tcW w:w="651" w:type="dxa"/>
            <w:gridSpan w:val="3"/>
            <w:tcBorders>
              <w:top w:val="nil"/>
              <w:left w:val="nil"/>
              <w:bottom w:val="nil"/>
              <w:right w:val="single" w:sz="12" w:space="0" w:color="auto"/>
            </w:tcBorders>
            <w:shd w:val="clear" w:color="auto" w:fill="auto"/>
            <w:noWrap/>
            <w:vAlign w:val="bottom"/>
          </w:tcPr>
          <w:p w14:paraId="0C770D61" w14:textId="77777777" w:rsidR="002E00CB" w:rsidRPr="00646FD7" w:rsidRDefault="002E00CB" w:rsidP="00DB4569">
            <w:pPr>
              <w:widowControl/>
              <w:rPr>
                <w:rFonts w:cs="Arial"/>
                <w:snapToGrid/>
                <w:sz w:val="20"/>
              </w:rPr>
            </w:pPr>
          </w:p>
        </w:tc>
      </w:tr>
      <w:tr w:rsidR="002E00CB" w:rsidRPr="00646FD7" w14:paraId="0C770D6E" w14:textId="77777777" w:rsidTr="00A149E9">
        <w:trPr>
          <w:gridAfter w:val="1"/>
          <w:wAfter w:w="516" w:type="dxa"/>
          <w:trHeight w:val="144"/>
        </w:trPr>
        <w:tc>
          <w:tcPr>
            <w:tcW w:w="590" w:type="dxa"/>
            <w:tcBorders>
              <w:top w:val="nil"/>
              <w:left w:val="single" w:sz="12" w:space="0" w:color="auto"/>
              <w:bottom w:val="nil"/>
              <w:right w:val="nil"/>
            </w:tcBorders>
            <w:shd w:val="clear" w:color="auto" w:fill="auto"/>
            <w:noWrap/>
            <w:vAlign w:val="bottom"/>
          </w:tcPr>
          <w:p w14:paraId="0C770D63"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14:paraId="0C770D64"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384" w:type="dxa"/>
            <w:gridSpan w:val="4"/>
            <w:tcBorders>
              <w:top w:val="nil"/>
              <w:left w:val="nil"/>
              <w:bottom w:val="single" w:sz="8" w:space="0" w:color="auto"/>
              <w:right w:val="single" w:sz="8" w:space="0" w:color="auto"/>
            </w:tcBorders>
            <w:shd w:val="clear" w:color="auto" w:fill="auto"/>
            <w:vAlign w:val="bottom"/>
          </w:tcPr>
          <w:p w14:paraId="0C770D65"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260" w:type="dxa"/>
            <w:gridSpan w:val="3"/>
            <w:tcBorders>
              <w:top w:val="nil"/>
              <w:left w:val="nil"/>
              <w:bottom w:val="single" w:sz="8" w:space="0" w:color="auto"/>
              <w:right w:val="single" w:sz="4" w:space="0" w:color="auto"/>
            </w:tcBorders>
            <w:shd w:val="clear" w:color="auto" w:fill="auto"/>
            <w:vAlign w:val="bottom"/>
          </w:tcPr>
          <w:p w14:paraId="0C770D66"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350" w:type="dxa"/>
            <w:gridSpan w:val="6"/>
            <w:tcBorders>
              <w:top w:val="nil"/>
              <w:left w:val="nil"/>
              <w:bottom w:val="single" w:sz="8" w:space="0" w:color="auto"/>
              <w:right w:val="single" w:sz="4" w:space="0" w:color="auto"/>
            </w:tcBorders>
            <w:shd w:val="clear" w:color="auto" w:fill="auto"/>
            <w:noWrap/>
            <w:vAlign w:val="bottom"/>
          </w:tcPr>
          <w:p w14:paraId="0C770D67"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440" w:type="dxa"/>
            <w:gridSpan w:val="5"/>
            <w:tcBorders>
              <w:top w:val="nil"/>
              <w:left w:val="nil"/>
              <w:bottom w:val="single" w:sz="8" w:space="0" w:color="auto"/>
              <w:right w:val="single" w:sz="8" w:space="0" w:color="auto"/>
            </w:tcBorders>
            <w:shd w:val="clear" w:color="auto" w:fill="auto"/>
            <w:noWrap/>
            <w:vAlign w:val="bottom"/>
          </w:tcPr>
          <w:p w14:paraId="0C770D68"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620" w:type="dxa"/>
            <w:gridSpan w:val="4"/>
            <w:tcBorders>
              <w:top w:val="nil"/>
              <w:left w:val="nil"/>
              <w:bottom w:val="single" w:sz="8" w:space="0" w:color="auto"/>
              <w:right w:val="single" w:sz="4" w:space="0" w:color="auto"/>
            </w:tcBorders>
            <w:shd w:val="clear" w:color="auto" w:fill="auto"/>
            <w:noWrap/>
            <w:vAlign w:val="bottom"/>
          </w:tcPr>
          <w:p w14:paraId="0C770D69"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14:paraId="0C770D6A"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14:paraId="0C770D6B" w14:textId="77777777" w:rsidR="002E00CB" w:rsidRPr="00646FD7" w:rsidRDefault="002E00CB" w:rsidP="00DB4569">
            <w:pPr>
              <w:widowControl/>
              <w:jc w:val="center"/>
              <w:rPr>
                <w:rFonts w:cs="Arial"/>
                <w:snapToGrid/>
                <w:color w:val="E36C0A"/>
                <w:sz w:val="20"/>
              </w:rPr>
            </w:pPr>
            <w:r w:rsidRPr="00646FD7">
              <w:rPr>
                <w:rFonts w:cs="Arial"/>
                <w:snapToGrid/>
                <w:color w:val="E36C0A"/>
                <w:sz w:val="20"/>
              </w:rPr>
              <w:t> </w:t>
            </w:r>
          </w:p>
        </w:tc>
        <w:tc>
          <w:tcPr>
            <w:tcW w:w="1329" w:type="dxa"/>
            <w:gridSpan w:val="2"/>
            <w:tcBorders>
              <w:top w:val="nil"/>
              <w:left w:val="nil"/>
              <w:bottom w:val="single" w:sz="8" w:space="0" w:color="auto"/>
              <w:right w:val="single" w:sz="8" w:space="0" w:color="auto"/>
            </w:tcBorders>
            <w:shd w:val="clear" w:color="auto" w:fill="auto"/>
            <w:noWrap/>
            <w:vAlign w:val="bottom"/>
          </w:tcPr>
          <w:p w14:paraId="0C770D6C"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651" w:type="dxa"/>
            <w:gridSpan w:val="3"/>
            <w:tcBorders>
              <w:top w:val="nil"/>
              <w:left w:val="nil"/>
              <w:bottom w:val="nil"/>
              <w:right w:val="single" w:sz="12" w:space="0" w:color="auto"/>
            </w:tcBorders>
            <w:shd w:val="clear" w:color="auto" w:fill="auto"/>
            <w:noWrap/>
            <w:vAlign w:val="bottom"/>
          </w:tcPr>
          <w:p w14:paraId="0C770D6D"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D71" w14:textId="77777777"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14:paraId="0C770D6F" w14:textId="77777777" w:rsidR="002E00CB" w:rsidRPr="00646FD7" w:rsidRDefault="002E00CB" w:rsidP="00DB4569">
            <w:pPr>
              <w:pStyle w:val="TableText"/>
              <w:widowControl/>
              <w:spacing w:before="40" w:after="0"/>
              <w:ind w:left="634"/>
              <w:jc w:val="left"/>
              <w:rPr>
                <w:b/>
                <w:snapToGrid/>
                <w:color w:val="E36C0A"/>
              </w:rPr>
            </w:pPr>
            <w:r w:rsidRPr="00646FD7">
              <w:rPr>
                <w:b/>
                <w:snapToGrid/>
                <w:color w:val="E36C0A"/>
                <w:vertAlign w:val="superscript"/>
              </w:rPr>
              <w:t>1</w:t>
            </w:r>
            <w:r w:rsidRPr="00646FD7">
              <w:rPr>
                <w:b/>
                <w:snapToGrid/>
                <w:color w:val="E36C0A"/>
              </w:rPr>
              <w:t>Feet above mouth</w:t>
            </w:r>
          </w:p>
          <w:p w14:paraId="0C770D70" w14:textId="77777777" w:rsidR="002E00CB" w:rsidRPr="00646FD7" w:rsidRDefault="00B93C60" w:rsidP="00DB4569">
            <w:pPr>
              <w:widowControl/>
              <w:ind w:left="633"/>
              <w:rPr>
                <w:rFonts w:cs="Arial"/>
                <w:snapToGrid/>
                <w:color w:val="E36C0A"/>
                <w:sz w:val="20"/>
              </w:rPr>
            </w:pPr>
            <w:r w:rsidRPr="00B30097">
              <w:rPr>
                <w:rFonts w:cs="Arial"/>
                <w:b/>
                <w:snapToGrid/>
                <w:color w:val="E36C0A"/>
                <w:sz w:val="20"/>
                <w:vertAlign w:val="superscript"/>
              </w:rPr>
              <w:t>2</w:t>
            </w:r>
            <w:r w:rsidR="00B2521D" w:rsidRPr="00B30097">
              <w:rPr>
                <w:rFonts w:cs="Arial"/>
                <w:b/>
                <w:snapToGrid/>
                <w:color w:val="E36C0A"/>
                <w:sz w:val="20"/>
              </w:rPr>
              <w:t>Computed without consideration of backwater effects</w:t>
            </w:r>
            <w:r w:rsidR="00AE2E43" w:rsidRPr="00B30097">
              <w:rPr>
                <w:rFonts w:cs="Arial"/>
                <w:b/>
                <w:snapToGrid/>
                <w:color w:val="E36C0A"/>
                <w:sz w:val="20"/>
              </w:rPr>
              <w:t xml:space="preserve"> from Inundation River</w:t>
            </w:r>
          </w:p>
        </w:tc>
      </w:tr>
      <w:tr w:rsidR="002E00CB" w:rsidRPr="00646FD7" w14:paraId="0C770D7B" w14:textId="77777777" w:rsidTr="00A149E9">
        <w:trPr>
          <w:gridAfter w:val="1"/>
          <w:wAfter w:w="516" w:type="dxa"/>
          <w:trHeight w:val="152"/>
        </w:trPr>
        <w:tc>
          <w:tcPr>
            <w:tcW w:w="590" w:type="dxa"/>
            <w:tcBorders>
              <w:top w:val="nil"/>
              <w:left w:val="single" w:sz="12" w:space="0" w:color="auto"/>
              <w:bottom w:val="nil"/>
              <w:right w:val="nil"/>
            </w:tcBorders>
            <w:shd w:val="clear" w:color="auto" w:fill="auto"/>
            <w:noWrap/>
            <w:vAlign w:val="bottom"/>
          </w:tcPr>
          <w:p w14:paraId="0C770D72" w14:textId="77777777" w:rsidR="002E00CB" w:rsidRPr="00646FD7" w:rsidRDefault="002E00CB" w:rsidP="00DB4569">
            <w:pPr>
              <w:widowControl/>
              <w:rPr>
                <w:rFonts w:cs="Arial"/>
                <w:snapToGrid/>
                <w:sz w:val="20"/>
              </w:rPr>
            </w:pPr>
          </w:p>
        </w:tc>
        <w:tc>
          <w:tcPr>
            <w:tcW w:w="3039" w:type="dxa"/>
            <w:gridSpan w:val="4"/>
            <w:tcBorders>
              <w:top w:val="nil"/>
              <w:left w:val="nil"/>
              <w:bottom w:val="nil"/>
              <w:right w:val="nil"/>
            </w:tcBorders>
            <w:shd w:val="clear" w:color="auto" w:fill="auto"/>
          </w:tcPr>
          <w:p w14:paraId="0C770D73" w14:textId="77777777" w:rsidR="002E00CB" w:rsidRPr="00646FD7" w:rsidRDefault="002E00CB" w:rsidP="00DB4569">
            <w:pPr>
              <w:widowControl/>
              <w:rPr>
                <w:rFonts w:cs="Arial"/>
                <w:snapToGrid/>
                <w:sz w:val="20"/>
              </w:rPr>
            </w:pPr>
          </w:p>
        </w:tc>
        <w:tc>
          <w:tcPr>
            <w:tcW w:w="2629" w:type="dxa"/>
            <w:gridSpan w:val="10"/>
            <w:tcBorders>
              <w:top w:val="nil"/>
              <w:left w:val="nil"/>
              <w:bottom w:val="nil"/>
              <w:right w:val="nil"/>
            </w:tcBorders>
            <w:shd w:val="clear" w:color="auto" w:fill="auto"/>
          </w:tcPr>
          <w:p w14:paraId="0C770D74" w14:textId="77777777" w:rsidR="002E00CB" w:rsidRPr="00646FD7" w:rsidRDefault="002E00CB" w:rsidP="00DB4569">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14:paraId="0C770D75" w14:textId="77777777" w:rsidR="002E00CB" w:rsidRPr="00646FD7" w:rsidRDefault="002E00CB" w:rsidP="00DB4569">
            <w:pPr>
              <w:widowControl/>
              <w:jc w:val="center"/>
              <w:rPr>
                <w:rFonts w:cs="Arial"/>
                <w:snapToGrid/>
                <w:sz w:val="20"/>
              </w:rPr>
            </w:pPr>
          </w:p>
        </w:tc>
        <w:tc>
          <w:tcPr>
            <w:tcW w:w="1656" w:type="dxa"/>
            <w:gridSpan w:val="4"/>
            <w:tcBorders>
              <w:top w:val="nil"/>
              <w:left w:val="nil"/>
              <w:bottom w:val="nil"/>
              <w:right w:val="nil"/>
            </w:tcBorders>
            <w:shd w:val="clear" w:color="auto" w:fill="auto"/>
            <w:noWrap/>
            <w:vAlign w:val="bottom"/>
          </w:tcPr>
          <w:p w14:paraId="0C770D76" w14:textId="77777777" w:rsidR="002E00CB" w:rsidRPr="00646FD7" w:rsidRDefault="002E00CB"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14:paraId="0C770D77" w14:textId="77777777" w:rsidR="002E00CB" w:rsidRPr="00646FD7" w:rsidRDefault="002E00CB" w:rsidP="00DB4569">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14:paraId="0C770D78" w14:textId="77777777" w:rsidR="002E00CB" w:rsidRPr="00646FD7" w:rsidRDefault="002E00CB" w:rsidP="00DB4569">
            <w:pPr>
              <w:widowControl/>
              <w:jc w:val="center"/>
              <w:rPr>
                <w:rFonts w:cs="Arial"/>
                <w:snapToGrid/>
                <w:sz w:val="20"/>
              </w:rPr>
            </w:pPr>
          </w:p>
        </w:tc>
        <w:tc>
          <w:tcPr>
            <w:tcW w:w="1507" w:type="dxa"/>
            <w:gridSpan w:val="6"/>
            <w:tcBorders>
              <w:top w:val="nil"/>
              <w:left w:val="nil"/>
              <w:bottom w:val="nil"/>
              <w:right w:val="nil"/>
            </w:tcBorders>
            <w:shd w:val="clear" w:color="auto" w:fill="auto"/>
            <w:noWrap/>
            <w:vAlign w:val="bottom"/>
          </w:tcPr>
          <w:p w14:paraId="0C770D79" w14:textId="77777777" w:rsidR="002E00CB" w:rsidRPr="00646FD7" w:rsidRDefault="002E00CB" w:rsidP="00DB4569">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14:paraId="0C770D7A" w14:textId="77777777" w:rsidR="002E00CB" w:rsidRPr="00646FD7" w:rsidRDefault="002E00CB" w:rsidP="00DB4569">
            <w:pPr>
              <w:widowControl/>
              <w:rPr>
                <w:rFonts w:cs="Arial"/>
                <w:snapToGrid/>
                <w:sz w:val="20"/>
              </w:rPr>
            </w:pPr>
          </w:p>
        </w:tc>
      </w:tr>
      <w:tr w:rsidR="002E00CB" w:rsidRPr="00646FD7" w14:paraId="0C770D87" w14:textId="77777777" w:rsidTr="00A149E9">
        <w:trPr>
          <w:gridAfter w:val="1"/>
          <w:wAfter w:w="516" w:type="dxa"/>
          <w:trHeight w:val="152"/>
        </w:trPr>
        <w:tc>
          <w:tcPr>
            <w:tcW w:w="590" w:type="dxa"/>
            <w:tcBorders>
              <w:top w:val="nil"/>
              <w:left w:val="single" w:sz="12" w:space="0" w:color="auto"/>
              <w:bottom w:val="nil"/>
              <w:right w:val="nil"/>
            </w:tcBorders>
            <w:shd w:val="clear" w:color="auto" w:fill="auto"/>
            <w:noWrap/>
            <w:vAlign w:val="bottom"/>
          </w:tcPr>
          <w:p w14:paraId="0C770D7C" w14:textId="77777777" w:rsidR="002E00CB" w:rsidRPr="00646FD7" w:rsidRDefault="002E00CB" w:rsidP="00DB4569">
            <w:pPr>
              <w:widowControl/>
              <w:rPr>
                <w:rFonts w:cs="Arial"/>
                <w:snapToGrid/>
                <w:sz w:val="20"/>
              </w:rPr>
            </w:pPr>
            <w:r w:rsidRPr="00646FD7">
              <w:rPr>
                <w:rFonts w:cs="Arial"/>
                <w:snapToGrid/>
                <w:sz w:val="20"/>
              </w:rPr>
              <w:t> </w:t>
            </w:r>
          </w:p>
        </w:tc>
        <w:tc>
          <w:tcPr>
            <w:tcW w:w="1714" w:type="dxa"/>
            <w:tcBorders>
              <w:top w:val="nil"/>
              <w:left w:val="nil"/>
              <w:bottom w:val="single" w:sz="8" w:space="0" w:color="auto"/>
              <w:right w:val="nil"/>
            </w:tcBorders>
            <w:shd w:val="clear" w:color="auto" w:fill="auto"/>
          </w:tcPr>
          <w:p w14:paraId="0C770D7D" w14:textId="77777777" w:rsidR="002E00CB" w:rsidRPr="00646FD7" w:rsidRDefault="002E00CB" w:rsidP="00DB4569">
            <w:pPr>
              <w:widowControl/>
              <w:rPr>
                <w:rFonts w:cs="Arial"/>
                <w:snapToGrid/>
                <w:sz w:val="20"/>
              </w:rPr>
            </w:pPr>
          </w:p>
        </w:tc>
        <w:tc>
          <w:tcPr>
            <w:tcW w:w="1325" w:type="dxa"/>
            <w:gridSpan w:val="3"/>
            <w:tcBorders>
              <w:top w:val="nil"/>
              <w:left w:val="nil"/>
              <w:bottom w:val="single" w:sz="8" w:space="0" w:color="auto"/>
              <w:right w:val="nil"/>
            </w:tcBorders>
            <w:shd w:val="clear" w:color="auto" w:fill="auto"/>
          </w:tcPr>
          <w:p w14:paraId="0C770D7E" w14:textId="77777777" w:rsidR="002E00CB" w:rsidRPr="00646FD7" w:rsidRDefault="002E00CB" w:rsidP="00DB4569">
            <w:pPr>
              <w:widowControl/>
              <w:rPr>
                <w:rFonts w:cs="Arial"/>
                <w:snapToGrid/>
                <w:sz w:val="20"/>
              </w:rPr>
            </w:pPr>
          </w:p>
        </w:tc>
        <w:tc>
          <w:tcPr>
            <w:tcW w:w="1317" w:type="dxa"/>
            <w:gridSpan w:val="5"/>
            <w:tcBorders>
              <w:top w:val="nil"/>
              <w:left w:val="nil"/>
              <w:bottom w:val="single" w:sz="8" w:space="0" w:color="auto"/>
              <w:right w:val="nil"/>
            </w:tcBorders>
            <w:shd w:val="clear" w:color="auto" w:fill="auto"/>
          </w:tcPr>
          <w:p w14:paraId="0C770D7F" w14:textId="77777777" w:rsidR="002E00CB" w:rsidRPr="00646FD7" w:rsidRDefault="002E00CB" w:rsidP="00DB4569">
            <w:pPr>
              <w:widowControl/>
              <w:jc w:val="center"/>
              <w:rPr>
                <w:rFonts w:cs="Arial"/>
                <w:snapToGrid/>
                <w:sz w:val="20"/>
              </w:rPr>
            </w:pPr>
          </w:p>
        </w:tc>
        <w:tc>
          <w:tcPr>
            <w:tcW w:w="1312" w:type="dxa"/>
            <w:gridSpan w:val="5"/>
            <w:tcBorders>
              <w:top w:val="nil"/>
              <w:left w:val="nil"/>
              <w:bottom w:val="single" w:sz="8" w:space="0" w:color="auto"/>
              <w:right w:val="nil"/>
            </w:tcBorders>
            <w:shd w:val="clear" w:color="auto" w:fill="auto"/>
          </w:tcPr>
          <w:p w14:paraId="0C770D80" w14:textId="77777777" w:rsidR="002E00CB" w:rsidRPr="00646FD7" w:rsidRDefault="002E00CB" w:rsidP="00DB4569">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14:paraId="0C770D81" w14:textId="77777777" w:rsidR="002E00CB" w:rsidRPr="00646FD7" w:rsidRDefault="002E00CB" w:rsidP="00DB4569">
            <w:pPr>
              <w:widowControl/>
              <w:jc w:val="center"/>
              <w:rPr>
                <w:rFonts w:cs="Arial"/>
                <w:snapToGrid/>
                <w:sz w:val="20"/>
              </w:rPr>
            </w:pPr>
          </w:p>
        </w:tc>
        <w:tc>
          <w:tcPr>
            <w:tcW w:w="1656" w:type="dxa"/>
            <w:gridSpan w:val="4"/>
            <w:tcBorders>
              <w:top w:val="nil"/>
              <w:left w:val="nil"/>
              <w:bottom w:val="nil"/>
              <w:right w:val="nil"/>
            </w:tcBorders>
            <w:shd w:val="clear" w:color="auto" w:fill="auto"/>
            <w:noWrap/>
            <w:vAlign w:val="bottom"/>
          </w:tcPr>
          <w:p w14:paraId="0C770D82" w14:textId="77777777" w:rsidR="002E00CB" w:rsidRPr="00646FD7" w:rsidRDefault="002E00CB"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14:paraId="0C770D83" w14:textId="77777777" w:rsidR="002E00CB" w:rsidRPr="00646FD7" w:rsidRDefault="002E00CB" w:rsidP="00DB4569">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14:paraId="0C770D84" w14:textId="77777777" w:rsidR="002E00CB" w:rsidRPr="00646FD7" w:rsidRDefault="002E00CB" w:rsidP="00DB4569">
            <w:pPr>
              <w:widowControl/>
              <w:jc w:val="center"/>
              <w:rPr>
                <w:rFonts w:cs="Arial"/>
                <w:snapToGrid/>
                <w:sz w:val="20"/>
              </w:rPr>
            </w:pPr>
          </w:p>
        </w:tc>
        <w:tc>
          <w:tcPr>
            <w:tcW w:w="1507" w:type="dxa"/>
            <w:gridSpan w:val="6"/>
            <w:tcBorders>
              <w:top w:val="nil"/>
              <w:left w:val="nil"/>
              <w:bottom w:val="nil"/>
              <w:right w:val="nil"/>
            </w:tcBorders>
            <w:shd w:val="clear" w:color="auto" w:fill="auto"/>
            <w:noWrap/>
            <w:vAlign w:val="bottom"/>
          </w:tcPr>
          <w:p w14:paraId="0C770D85" w14:textId="77777777" w:rsidR="002E00CB" w:rsidRPr="00646FD7" w:rsidRDefault="002E00CB" w:rsidP="00DB4569">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14:paraId="0C770D86"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D8B" w14:textId="77777777"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14:paraId="0C770D88" w14:textId="77777777" w:rsidR="002E00CB" w:rsidRPr="00646FD7" w:rsidRDefault="002E00CB" w:rsidP="00DB4569">
            <w:pPr>
              <w:widowControl/>
              <w:jc w:val="center"/>
              <w:rPr>
                <w:rFonts w:cs="Arial"/>
                <w:bCs/>
                <w:snapToGrid/>
                <w:sz w:val="20"/>
              </w:rPr>
            </w:pPr>
            <w:r w:rsidRPr="00646FD7">
              <w:rPr>
                <w:rFonts w:cs="Arial"/>
                <w:bCs/>
                <w:snapToGrid/>
                <w:sz w:val="20"/>
              </w:rPr>
              <w:t>TABLE 2</w:t>
            </w:r>
            <w:r w:rsidR="00654581" w:rsidRPr="00646FD7">
              <w:rPr>
                <w:rFonts w:cs="Arial"/>
                <w:bCs/>
                <w:snapToGrid/>
                <w:sz w:val="20"/>
              </w:rPr>
              <w:t>4</w:t>
            </w:r>
          </w:p>
        </w:tc>
        <w:tc>
          <w:tcPr>
            <w:tcW w:w="5668" w:type="dxa"/>
            <w:gridSpan w:val="14"/>
            <w:tcBorders>
              <w:top w:val="single" w:sz="8" w:space="0" w:color="auto"/>
              <w:left w:val="single" w:sz="8" w:space="0" w:color="auto"/>
              <w:bottom w:val="nil"/>
              <w:right w:val="single" w:sz="8" w:space="0" w:color="auto"/>
            </w:tcBorders>
            <w:shd w:val="clear" w:color="auto" w:fill="auto"/>
            <w:vAlign w:val="center"/>
          </w:tcPr>
          <w:p w14:paraId="0C770D89" w14:textId="77777777" w:rsidR="002E00CB" w:rsidRPr="00646FD7" w:rsidRDefault="002E00CB" w:rsidP="00DB4569">
            <w:pPr>
              <w:widowControl/>
              <w:jc w:val="center"/>
              <w:rPr>
                <w:rFonts w:cs="Arial"/>
                <w:b/>
                <w:bCs/>
                <w:snapToGrid/>
                <w:sz w:val="20"/>
              </w:rPr>
            </w:pPr>
            <w:r w:rsidRPr="00646FD7">
              <w:rPr>
                <w:rFonts w:cs="Arial"/>
                <w:b/>
                <w:bCs/>
                <w:snapToGrid/>
                <w:sz w:val="20"/>
              </w:rPr>
              <w:t>FEDERAL EMERGENCY MANAGEMENT AGENCY</w:t>
            </w:r>
          </w:p>
        </w:tc>
        <w:tc>
          <w:tcPr>
            <w:tcW w:w="8158" w:type="dxa"/>
            <w:gridSpan w:val="28"/>
            <w:vMerge w:val="restart"/>
            <w:tcBorders>
              <w:top w:val="single" w:sz="8" w:space="0" w:color="auto"/>
              <w:left w:val="single" w:sz="8" w:space="0" w:color="auto"/>
              <w:bottom w:val="single" w:sz="8" w:space="0" w:color="000000"/>
              <w:right w:val="single" w:sz="12" w:space="0" w:color="000000"/>
            </w:tcBorders>
            <w:shd w:val="clear" w:color="auto" w:fill="auto"/>
            <w:vAlign w:val="center"/>
          </w:tcPr>
          <w:p w14:paraId="0C770D8A" w14:textId="77777777" w:rsidR="002E00CB" w:rsidRPr="00646FD7" w:rsidRDefault="002E00CB" w:rsidP="00DB4569">
            <w:pPr>
              <w:widowControl/>
              <w:jc w:val="center"/>
              <w:rPr>
                <w:rFonts w:cs="Arial"/>
                <w:b/>
                <w:bCs/>
                <w:snapToGrid/>
                <w:sz w:val="28"/>
                <w:szCs w:val="28"/>
              </w:rPr>
            </w:pPr>
            <w:r w:rsidRPr="00646FD7">
              <w:rPr>
                <w:rFonts w:cs="Arial"/>
                <w:b/>
                <w:bCs/>
                <w:snapToGrid/>
                <w:sz w:val="28"/>
                <w:szCs w:val="28"/>
              </w:rPr>
              <w:t>FLOODWAY DATA</w:t>
            </w:r>
          </w:p>
        </w:tc>
      </w:tr>
      <w:tr w:rsidR="002E00CB" w:rsidRPr="00646FD7" w14:paraId="0C770D8F" w14:textId="77777777"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14:paraId="0C770D8C" w14:textId="77777777" w:rsidR="002E00CB" w:rsidRPr="00646FD7" w:rsidRDefault="002E00CB" w:rsidP="00DB4569">
            <w:pPr>
              <w:widowControl/>
              <w:rPr>
                <w:rFonts w:cs="Arial"/>
                <w:b/>
                <w:bCs/>
                <w:snapToGrid/>
                <w:sz w:val="20"/>
              </w:rPr>
            </w:pPr>
          </w:p>
        </w:tc>
        <w:tc>
          <w:tcPr>
            <w:tcW w:w="5668" w:type="dxa"/>
            <w:gridSpan w:val="14"/>
            <w:vMerge w:val="restart"/>
            <w:tcBorders>
              <w:left w:val="single" w:sz="8" w:space="0" w:color="auto"/>
              <w:right w:val="single" w:sz="8" w:space="0" w:color="auto"/>
            </w:tcBorders>
            <w:shd w:val="clear" w:color="auto" w:fill="auto"/>
            <w:vAlign w:val="center"/>
          </w:tcPr>
          <w:p w14:paraId="0C770D8D" w14:textId="77777777" w:rsidR="002E00CB" w:rsidRPr="00646FD7" w:rsidRDefault="002E00CB" w:rsidP="00DB4569">
            <w:pPr>
              <w:widowControl/>
              <w:jc w:val="center"/>
              <w:rPr>
                <w:rFonts w:cs="Arial"/>
                <w:b/>
                <w:bCs/>
                <w:snapToGrid/>
                <w:sz w:val="28"/>
              </w:rPr>
            </w:pPr>
            <w:r w:rsidRPr="00646FD7">
              <w:rPr>
                <w:rFonts w:cs="Arial"/>
                <w:b/>
                <w:bCs/>
                <w:snapToGrid/>
                <w:color w:val="E36C0A"/>
                <w:sz w:val="28"/>
              </w:rPr>
              <w:t>FLOOD COUNTY, STATE</w:t>
            </w:r>
          </w:p>
        </w:tc>
        <w:tc>
          <w:tcPr>
            <w:tcW w:w="8158" w:type="dxa"/>
            <w:gridSpan w:val="28"/>
            <w:vMerge/>
            <w:tcBorders>
              <w:top w:val="single" w:sz="8" w:space="0" w:color="auto"/>
              <w:left w:val="single" w:sz="8" w:space="0" w:color="auto"/>
              <w:bottom w:val="single" w:sz="8" w:space="0" w:color="000000"/>
              <w:right w:val="single" w:sz="12" w:space="0" w:color="000000"/>
            </w:tcBorders>
            <w:vAlign w:val="center"/>
          </w:tcPr>
          <w:p w14:paraId="0C770D8E" w14:textId="77777777" w:rsidR="002E00CB" w:rsidRPr="00646FD7" w:rsidRDefault="002E00CB" w:rsidP="00DB4569">
            <w:pPr>
              <w:widowControl/>
              <w:rPr>
                <w:rFonts w:cs="Arial"/>
                <w:b/>
                <w:bCs/>
                <w:snapToGrid/>
                <w:sz w:val="20"/>
              </w:rPr>
            </w:pPr>
          </w:p>
        </w:tc>
      </w:tr>
      <w:tr w:rsidR="002E00CB" w:rsidRPr="00646FD7" w14:paraId="0C770D93" w14:textId="77777777" w:rsidTr="00A149E9">
        <w:trPr>
          <w:gridAfter w:val="1"/>
          <w:wAfter w:w="516" w:type="dxa"/>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14:paraId="0C770D90" w14:textId="77777777" w:rsidR="002E00CB" w:rsidRPr="00646FD7" w:rsidRDefault="002E00CB" w:rsidP="00DB4569">
            <w:pPr>
              <w:widowControl/>
              <w:rPr>
                <w:rFonts w:cs="Arial"/>
                <w:b/>
                <w:bCs/>
                <w:snapToGrid/>
                <w:sz w:val="20"/>
              </w:rPr>
            </w:pPr>
          </w:p>
        </w:tc>
        <w:tc>
          <w:tcPr>
            <w:tcW w:w="5668" w:type="dxa"/>
            <w:gridSpan w:val="14"/>
            <w:vMerge/>
            <w:tcBorders>
              <w:left w:val="single" w:sz="8" w:space="0" w:color="auto"/>
              <w:bottom w:val="nil"/>
              <w:right w:val="single" w:sz="8" w:space="0" w:color="auto"/>
            </w:tcBorders>
            <w:shd w:val="clear" w:color="auto" w:fill="auto"/>
          </w:tcPr>
          <w:p w14:paraId="0C770D91" w14:textId="77777777" w:rsidR="002E00CB" w:rsidRPr="00646FD7" w:rsidRDefault="002E00CB" w:rsidP="00DB4569">
            <w:pPr>
              <w:widowControl/>
              <w:jc w:val="center"/>
              <w:rPr>
                <w:rFonts w:cs="Arial"/>
                <w:b/>
                <w:bCs/>
                <w:snapToGrid/>
                <w:sz w:val="20"/>
              </w:rPr>
            </w:pPr>
          </w:p>
        </w:tc>
        <w:tc>
          <w:tcPr>
            <w:tcW w:w="8158" w:type="dxa"/>
            <w:gridSpan w:val="28"/>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C770D92" w14:textId="77777777" w:rsidR="002E00CB" w:rsidRPr="00646FD7" w:rsidRDefault="002E00CB" w:rsidP="00DB4569">
            <w:pPr>
              <w:widowControl/>
              <w:jc w:val="center"/>
              <w:rPr>
                <w:rFonts w:cs="Arial"/>
                <w:b/>
                <w:bCs/>
                <w:snapToGrid/>
                <w:color w:val="E36C0A"/>
                <w:sz w:val="20"/>
              </w:rPr>
            </w:pPr>
            <w:r w:rsidRPr="00646FD7">
              <w:rPr>
                <w:rFonts w:cs="Arial"/>
                <w:b/>
                <w:bCs/>
                <w:snapToGrid/>
                <w:color w:val="E36C0A"/>
                <w:sz w:val="20"/>
              </w:rPr>
              <w:t xml:space="preserve"> </w:t>
            </w:r>
            <w:r w:rsidRPr="00646FD7">
              <w:rPr>
                <w:rFonts w:cs="Arial"/>
                <w:b/>
                <w:bCs/>
                <w:snapToGrid/>
                <w:sz w:val="24"/>
                <w:szCs w:val="24"/>
              </w:rPr>
              <w:t xml:space="preserve">FLOODING SOURCE: </w:t>
            </w:r>
            <w:r w:rsidR="00654581" w:rsidRPr="00646FD7">
              <w:rPr>
                <w:rFonts w:cs="Arial"/>
                <w:b/>
                <w:bCs/>
                <w:snapToGrid/>
                <w:color w:val="E36C0A"/>
                <w:sz w:val="24"/>
              </w:rPr>
              <w:t>FLOWER</w:t>
            </w:r>
            <w:r w:rsidRPr="00646FD7">
              <w:rPr>
                <w:rFonts w:cs="Arial"/>
                <w:b/>
                <w:bCs/>
                <w:snapToGrid/>
                <w:color w:val="E36C0A"/>
                <w:sz w:val="24"/>
              </w:rPr>
              <w:t xml:space="preserve"> CREEK</w:t>
            </w:r>
          </w:p>
        </w:tc>
      </w:tr>
      <w:tr w:rsidR="002E00CB" w:rsidRPr="00646FD7" w14:paraId="0C770D97" w14:textId="77777777" w:rsidTr="00A149E9">
        <w:trPr>
          <w:gridAfter w:val="1"/>
          <w:wAfter w:w="516" w:type="dxa"/>
          <w:trHeight w:val="183"/>
        </w:trPr>
        <w:tc>
          <w:tcPr>
            <w:tcW w:w="590" w:type="dxa"/>
            <w:vMerge/>
            <w:tcBorders>
              <w:top w:val="single" w:sz="8" w:space="0" w:color="auto"/>
              <w:left w:val="single" w:sz="12" w:space="0" w:color="auto"/>
              <w:bottom w:val="single" w:sz="12" w:space="0" w:color="000000"/>
              <w:right w:val="single" w:sz="8" w:space="0" w:color="auto"/>
            </w:tcBorders>
            <w:vAlign w:val="center"/>
          </w:tcPr>
          <w:p w14:paraId="0C770D94" w14:textId="77777777" w:rsidR="002E00CB" w:rsidRPr="00646FD7" w:rsidRDefault="002E00CB" w:rsidP="00DB4569">
            <w:pPr>
              <w:widowControl/>
              <w:rPr>
                <w:rFonts w:cs="Arial"/>
                <w:b/>
                <w:bCs/>
                <w:snapToGrid/>
                <w:sz w:val="20"/>
              </w:rPr>
            </w:pPr>
          </w:p>
        </w:tc>
        <w:tc>
          <w:tcPr>
            <w:tcW w:w="5668" w:type="dxa"/>
            <w:gridSpan w:val="14"/>
            <w:tcBorders>
              <w:top w:val="nil"/>
              <w:left w:val="nil"/>
              <w:bottom w:val="single" w:sz="12" w:space="0" w:color="auto"/>
              <w:right w:val="single" w:sz="8" w:space="0" w:color="auto"/>
            </w:tcBorders>
            <w:shd w:val="clear" w:color="auto" w:fill="auto"/>
          </w:tcPr>
          <w:p w14:paraId="0C770D95" w14:textId="77777777" w:rsidR="002E00CB" w:rsidRPr="00646FD7" w:rsidRDefault="002E00CB" w:rsidP="00DB4569">
            <w:pPr>
              <w:widowControl/>
              <w:jc w:val="center"/>
              <w:rPr>
                <w:rFonts w:cs="Arial"/>
                <w:b/>
                <w:bCs/>
                <w:snapToGrid/>
                <w:sz w:val="20"/>
              </w:rPr>
            </w:pPr>
            <w:r w:rsidRPr="00646FD7">
              <w:rPr>
                <w:rFonts w:cs="Arial"/>
                <w:b/>
                <w:bCs/>
                <w:snapToGrid/>
                <w:sz w:val="20"/>
              </w:rPr>
              <w:t>AND INCORPORATED AREAS</w:t>
            </w:r>
          </w:p>
        </w:tc>
        <w:tc>
          <w:tcPr>
            <w:tcW w:w="8158" w:type="dxa"/>
            <w:gridSpan w:val="28"/>
            <w:vMerge/>
            <w:tcBorders>
              <w:top w:val="single" w:sz="8" w:space="0" w:color="auto"/>
              <w:left w:val="single" w:sz="8" w:space="0" w:color="auto"/>
              <w:bottom w:val="single" w:sz="12" w:space="0" w:color="000000"/>
              <w:right w:val="single" w:sz="12" w:space="0" w:color="000000"/>
            </w:tcBorders>
            <w:vAlign w:val="center"/>
          </w:tcPr>
          <w:p w14:paraId="0C770D96" w14:textId="77777777" w:rsidR="002E00CB" w:rsidRPr="00646FD7" w:rsidRDefault="002E00CB" w:rsidP="00DB4569">
            <w:pPr>
              <w:widowControl/>
              <w:rPr>
                <w:rFonts w:cs="Arial"/>
                <w:b/>
                <w:bCs/>
                <w:snapToGrid/>
                <w:sz w:val="20"/>
              </w:rPr>
            </w:pPr>
          </w:p>
        </w:tc>
      </w:tr>
      <w:tr w:rsidR="002E00CB" w:rsidRPr="00646FD7" w14:paraId="0C770DA3" w14:textId="77777777" w:rsidTr="00A149E9">
        <w:trPr>
          <w:gridAfter w:val="1"/>
          <w:wAfter w:w="516" w:type="dxa"/>
          <w:trHeight w:val="149"/>
        </w:trPr>
        <w:tc>
          <w:tcPr>
            <w:tcW w:w="590" w:type="dxa"/>
            <w:tcBorders>
              <w:top w:val="single" w:sz="12" w:space="0" w:color="auto"/>
              <w:left w:val="single" w:sz="12" w:space="0" w:color="auto"/>
              <w:bottom w:val="nil"/>
              <w:right w:val="nil"/>
            </w:tcBorders>
            <w:shd w:val="clear" w:color="auto" w:fill="auto"/>
            <w:noWrap/>
            <w:vAlign w:val="bottom"/>
          </w:tcPr>
          <w:p w14:paraId="0C770D98" w14:textId="77777777" w:rsidR="002E00CB" w:rsidRPr="00646FD7" w:rsidRDefault="002E00CB" w:rsidP="00DB4569">
            <w:pPr>
              <w:widowControl/>
              <w:rPr>
                <w:rFonts w:cs="Arial"/>
                <w:snapToGrid/>
                <w:sz w:val="20"/>
              </w:rPr>
            </w:pPr>
            <w:r w:rsidRPr="00646FD7">
              <w:rPr>
                <w:rFonts w:cs="Arial"/>
                <w:snapToGrid/>
                <w:sz w:val="20"/>
              </w:rPr>
              <w:lastRenderedPageBreak/>
              <w:t> </w:t>
            </w:r>
          </w:p>
        </w:tc>
        <w:tc>
          <w:tcPr>
            <w:tcW w:w="1714" w:type="dxa"/>
            <w:tcBorders>
              <w:top w:val="single" w:sz="12" w:space="0" w:color="auto"/>
              <w:left w:val="nil"/>
              <w:bottom w:val="nil"/>
              <w:right w:val="nil"/>
            </w:tcBorders>
            <w:shd w:val="clear" w:color="auto" w:fill="auto"/>
            <w:noWrap/>
            <w:vAlign w:val="bottom"/>
          </w:tcPr>
          <w:p w14:paraId="0C770D99"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402" w:type="dxa"/>
            <w:gridSpan w:val="6"/>
            <w:tcBorders>
              <w:top w:val="single" w:sz="12" w:space="0" w:color="auto"/>
              <w:left w:val="nil"/>
              <w:bottom w:val="nil"/>
              <w:right w:val="nil"/>
            </w:tcBorders>
            <w:shd w:val="clear" w:color="auto" w:fill="auto"/>
            <w:noWrap/>
            <w:vAlign w:val="bottom"/>
          </w:tcPr>
          <w:p w14:paraId="0C770D9A"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229" w:type="dxa"/>
            <w:tcBorders>
              <w:top w:val="single" w:sz="12" w:space="0" w:color="auto"/>
              <w:left w:val="nil"/>
              <w:bottom w:val="nil"/>
              <w:right w:val="nil"/>
            </w:tcBorders>
            <w:shd w:val="clear" w:color="auto" w:fill="auto"/>
            <w:noWrap/>
            <w:vAlign w:val="bottom"/>
          </w:tcPr>
          <w:p w14:paraId="0C770D9B"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307" w:type="dxa"/>
            <w:gridSpan w:val="5"/>
            <w:tcBorders>
              <w:top w:val="single" w:sz="12" w:space="0" w:color="auto"/>
              <w:left w:val="nil"/>
              <w:bottom w:val="nil"/>
              <w:right w:val="nil"/>
            </w:tcBorders>
            <w:shd w:val="clear" w:color="auto" w:fill="auto"/>
            <w:noWrap/>
            <w:vAlign w:val="bottom"/>
          </w:tcPr>
          <w:p w14:paraId="0C770D9C"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514" w:type="dxa"/>
            <w:gridSpan w:val="8"/>
            <w:tcBorders>
              <w:top w:val="single" w:sz="12" w:space="0" w:color="auto"/>
              <w:left w:val="nil"/>
              <w:bottom w:val="nil"/>
              <w:right w:val="nil"/>
            </w:tcBorders>
            <w:shd w:val="clear" w:color="auto" w:fill="auto"/>
            <w:noWrap/>
            <w:vAlign w:val="bottom"/>
          </w:tcPr>
          <w:p w14:paraId="0C770D9D"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490" w:type="dxa"/>
            <w:tcBorders>
              <w:top w:val="single" w:sz="12" w:space="0" w:color="auto"/>
              <w:left w:val="nil"/>
              <w:bottom w:val="nil"/>
              <w:right w:val="nil"/>
            </w:tcBorders>
            <w:shd w:val="clear" w:color="auto" w:fill="auto"/>
            <w:noWrap/>
            <w:vAlign w:val="bottom"/>
          </w:tcPr>
          <w:p w14:paraId="0C770D9E"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501" w:type="dxa"/>
            <w:gridSpan w:val="4"/>
            <w:tcBorders>
              <w:top w:val="single" w:sz="12" w:space="0" w:color="auto"/>
              <w:left w:val="nil"/>
              <w:bottom w:val="nil"/>
              <w:right w:val="nil"/>
            </w:tcBorders>
            <w:shd w:val="clear" w:color="auto" w:fill="auto"/>
            <w:noWrap/>
            <w:vAlign w:val="bottom"/>
          </w:tcPr>
          <w:p w14:paraId="0C770D9F"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500" w:type="dxa"/>
            <w:gridSpan w:val="6"/>
            <w:tcBorders>
              <w:top w:val="single" w:sz="12" w:space="0" w:color="auto"/>
              <w:left w:val="nil"/>
              <w:bottom w:val="nil"/>
              <w:right w:val="nil"/>
            </w:tcBorders>
            <w:shd w:val="clear" w:color="auto" w:fill="auto"/>
            <w:noWrap/>
            <w:vAlign w:val="bottom"/>
          </w:tcPr>
          <w:p w14:paraId="0C770DA0"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501" w:type="dxa"/>
            <w:gridSpan w:val="6"/>
            <w:tcBorders>
              <w:top w:val="single" w:sz="12" w:space="0" w:color="auto"/>
              <w:left w:val="nil"/>
              <w:bottom w:val="nil"/>
              <w:right w:val="nil"/>
            </w:tcBorders>
            <w:shd w:val="clear" w:color="auto" w:fill="auto"/>
            <w:noWrap/>
            <w:vAlign w:val="bottom"/>
          </w:tcPr>
          <w:p w14:paraId="0C770DA1"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668" w:type="dxa"/>
            <w:gridSpan w:val="4"/>
            <w:tcBorders>
              <w:top w:val="single" w:sz="12" w:space="0" w:color="auto"/>
              <w:left w:val="nil"/>
              <w:bottom w:val="nil"/>
              <w:right w:val="single" w:sz="12" w:space="0" w:color="auto"/>
            </w:tcBorders>
            <w:shd w:val="clear" w:color="auto" w:fill="auto"/>
            <w:noWrap/>
            <w:vAlign w:val="bottom"/>
          </w:tcPr>
          <w:p w14:paraId="0C770DA2"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DA9" w14:textId="77777777" w:rsidTr="00A149E9">
        <w:trPr>
          <w:gridAfter w:val="1"/>
          <w:wAfter w:w="516" w:type="dxa"/>
          <w:trHeight w:val="134"/>
        </w:trPr>
        <w:tc>
          <w:tcPr>
            <w:tcW w:w="590" w:type="dxa"/>
            <w:tcBorders>
              <w:top w:val="nil"/>
              <w:left w:val="single" w:sz="12" w:space="0" w:color="auto"/>
              <w:bottom w:val="nil"/>
              <w:right w:val="nil"/>
            </w:tcBorders>
            <w:shd w:val="clear" w:color="auto" w:fill="auto"/>
            <w:noWrap/>
            <w:vAlign w:val="bottom"/>
          </w:tcPr>
          <w:p w14:paraId="0C770DA4" w14:textId="77777777" w:rsidR="002E00CB" w:rsidRPr="00646FD7" w:rsidRDefault="002E00CB" w:rsidP="00DB4569">
            <w:pPr>
              <w:widowControl/>
              <w:rPr>
                <w:rFonts w:cs="Arial"/>
                <w:snapToGrid/>
                <w:sz w:val="20"/>
              </w:rPr>
            </w:pPr>
            <w:r w:rsidRPr="00646FD7">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14:paraId="0C770DA5" w14:textId="77777777" w:rsidR="002E00CB" w:rsidRPr="00646FD7" w:rsidRDefault="002E00CB" w:rsidP="00DB4569">
            <w:pPr>
              <w:widowControl/>
              <w:jc w:val="center"/>
              <w:rPr>
                <w:rFonts w:cs="Arial"/>
                <w:b/>
                <w:snapToGrid/>
                <w:sz w:val="20"/>
              </w:rPr>
            </w:pPr>
            <w:r w:rsidRPr="00646FD7">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14:paraId="0C770DA6" w14:textId="77777777" w:rsidR="002E00CB" w:rsidRPr="00646FD7" w:rsidRDefault="002E00CB" w:rsidP="00DB4569">
            <w:pPr>
              <w:widowControl/>
              <w:jc w:val="center"/>
              <w:rPr>
                <w:rFonts w:cs="Arial"/>
                <w:b/>
                <w:snapToGrid/>
                <w:sz w:val="20"/>
              </w:rPr>
            </w:pPr>
            <w:r w:rsidRPr="00646FD7">
              <w:rPr>
                <w:rFonts w:cs="Arial"/>
                <w:b/>
                <w:snapToGrid/>
                <w:sz w:val="20"/>
              </w:rPr>
              <w:t>FLOODWAY</w:t>
            </w:r>
          </w:p>
        </w:tc>
        <w:tc>
          <w:tcPr>
            <w:tcW w:w="5992" w:type="dxa"/>
            <w:gridSpan w:val="17"/>
            <w:tcBorders>
              <w:top w:val="single" w:sz="8" w:space="0" w:color="auto"/>
              <w:left w:val="nil"/>
              <w:bottom w:val="single" w:sz="8" w:space="0" w:color="auto"/>
              <w:right w:val="single" w:sz="8" w:space="0" w:color="000000"/>
            </w:tcBorders>
            <w:shd w:val="clear" w:color="auto" w:fill="auto"/>
            <w:vAlign w:val="center"/>
          </w:tcPr>
          <w:p w14:paraId="0C770DA7" w14:textId="77777777" w:rsidR="002E00CB" w:rsidRPr="00646FD7" w:rsidRDefault="002E00CB" w:rsidP="00DB4569">
            <w:pPr>
              <w:widowControl/>
              <w:spacing w:before="40"/>
              <w:jc w:val="center"/>
              <w:rPr>
                <w:rFonts w:cs="Arial"/>
                <w:snapToGrid/>
                <w:sz w:val="20"/>
              </w:rPr>
            </w:pPr>
            <w:r w:rsidRPr="00646FD7">
              <w:rPr>
                <w:rFonts w:cs="Arial"/>
                <w:b/>
                <w:bCs/>
                <w:snapToGrid/>
                <w:sz w:val="20"/>
              </w:rPr>
              <w:t>1% ANNUAL CHANCE FLOOD WATER SURFACE ELEVATION (</w:t>
            </w:r>
            <w:r w:rsidRPr="00646FD7">
              <w:rPr>
                <w:rFonts w:cs="Arial"/>
                <w:b/>
                <w:bCs/>
                <w:snapToGrid/>
                <w:color w:val="E36C0A"/>
                <w:sz w:val="20"/>
              </w:rPr>
              <w:t>FEET NAVD88</w:t>
            </w:r>
            <w:r w:rsidRPr="00646FD7">
              <w:rPr>
                <w:rFonts w:cs="Arial"/>
                <w:b/>
                <w:bCs/>
                <w:snapToGrid/>
                <w:sz w:val="20"/>
              </w:rPr>
              <w:t>)</w:t>
            </w:r>
          </w:p>
        </w:tc>
        <w:tc>
          <w:tcPr>
            <w:tcW w:w="668" w:type="dxa"/>
            <w:gridSpan w:val="4"/>
            <w:tcBorders>
              <w:top w:val="nil"/>
              <w:left w:val="nil"/>
              <w:bottom w:val="nil"/>
              <w:right w:val="single" w:sz="12" w:space="0" w:color="auto"/>
            </w:tcBorders>
            <w:shd w:val="clear" w:color="auto" w:fill="auto"/>
            <w:noWrap/>
            <w:vAlign w:val="bottom"/>
          </w:tcPr>
          <w:p w14:paraId="0C770DA8"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DB6" w14:textId="77777777" w:rsidTr="00A149E9">
        <w:trPr>
          <w:gridAfter w:val="1"/>
          <w:wAfter w:w="516" w:type="dxa"/>
          <w:trHeight w:val="267"/>
        </w:trPr>
        <w:tc>
          <w:tcPr>
            <w:tcW w:w="590" w:type="dxa"/>
            <w:tcBorders>
              <w:top w:val="nil"/>
              <w:left w:val="single" w:sz="12" w:space="0" w:color="auto"/>
              <w:bottom w:val="nil"/>
              <w:right w:val="nil"/>
            </w:tcBorders>
            <w:shd w:val="clear" w:color="auto" w:fill="auto"/>
            <w:noWrap/>
            <w:vAlign w:val="bottom"/>
          </w:tcPr>
          <w:p w14:paraId="0C770DAA" w14:textId="77777777" w:rsidR="002E00CB" w:rsidRPr="00646FD7" w:rsidRDefault="002E00CB" w:rsidP="00DB4569">
            <w:pPr>
              <w:widowControl/>
              <w:rPr>
                <w:rFonts w:cs="Arial"/>
                <w:snapToGrid/>
                <w:sz w:val="20"/>
              </w:rPr>
            </w:pPr>
            <w:r w:rsidRPr="00646FD7">
              <w:rPr>
                <w:rFonts w:cs="Arial"/>
                <w:snapToGrid/>
                <w:sz w:val="20"/>
              </w:rPr>
              <w:t> </w:t>
            </w:r>
          </w:p>
        </w:tc>
        <w:tc>
          <w:tcPr>
            <w:tcW w:w="1714" w:type="dxa"/>
            <w:tcBorders>
              <w:top w:val="nil"/>
              <w:left w:val="single" w:sz="8" w:space="0" w:color="auto"/>
              <w:bottom w:val="single" w:sz="4" w:space="0" w:color="000000"/>
              <w:right w:val="single" w:sz="4" w:space="0" w:color="auto"/>
            </w:tcBorders>
            <w:shd w:val="clear" w:color="auto" w:fill="auto"/>
            <w:vAlign w:val="center"/>
          </w:tcPr>
          <w:p w14:paraId="0C770DAB" w14:textId="77777777" w:rsidR="002E00CB" w:rsidRPr="00646FD7" w:rsidRDefault="002E00CB" w:rsidP="00DB4569">
            <w:pPr>
              <w:widowControl/>
              <w:jc w:val="center"/>
              <w:rPr>
                <w:rFonts w:cs="Arial"/>
                <w:snapToGrid/>
                <w:sz w:val="20"/>
              </w:rPr>
            </w:pPr>
            <w:r w:rsidRPr="00646FD7">
              <w:rPr>
                <w:rFonts w:cs="Arial"/>
                <w:snapToGrid/>
                <w:sz w:val="20"/>
              </w:rPr>
              <w:t>CROSS SECTION</w:t>
            </w:r>
          </w:p>
        </w:tc>
        <w:tc>
          <w:tcPr>
            <w:tcW w:w="1402" w:type="dxa"/>
            <w:gridSpan w:val="6"/>
            <w:tcBorders>
              <w:top w:val="nil"/>
              <w:left w:val="single" w:sz="4" w:space="0" w:color="auto"/>
              <w:bottom w:val="single" w:sz="4" w:space="0" w:color="000000"/>
              <w:right w:val="single" w:sz="8" w:space="0" w:color="auto"/>
            </w:tcBorders>
            <w:shd w:val="clear" w:color="auto" w:fill="auto"/>
            <w:vAlign w:val="center"/>
          </w:tcPr>
          <w:p w14:paraId="0C770DAC" w14:textId="77777777" w:rsidR="002E00CB" w:rsidRPr="00646FD7" w:rsidRDefault="002E00CB" w:rsidP="00DB4569">
            <w:pPr>
              <w:widowControl/>
              <w:jc w:val="center"/>
              <w:rPr>
                <w:rFonts w:cs="Arial"/>
                <w:snapToGrid/>
                <w:sz w:val="20"/>
              </w:rPr>
            </w:pPr>
            <w:r w:rsidRPr="00646FD7">
              <w:rPr>
                <w:rFonts w:cs="Arial"/>
                <w:snapToGrid/>
                <w:sz w:val="20"/>
              </w:rPr>
              <w:t>DISTANCE</w:t>
            </w:r>
            <w:r w:rsidRPr="00646FD7">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0C770DAD" w14:textId="77777777" w:rsidR="002E00CB" w:rsidRPr="00646FD7" w:rsidRDefault="002E00CB" w:rsidP="00DB4569">
            <w:pPr>
              <w:widowControl/>
              <w:jc w:val="center"/>
              <w:rPr>
                <w:rFonts w:cs="Arial"/>
                <w:snapToGrid/>
                <w:sz w:val="20"/>
              </w:rPr>
            </w:pPr>
            <w:r w:rsidRPr="00646FD7">
              <w:rPr>
                <w:rFonts w:cs="Arial"/>
                <w:snapToGrid/>
                <w:sz w:val="20"/>
              </w:rPr>
              <w:t>WIDTH (</w:t>
            </w:r>
            <w:r w:rsidRPr="00646FD7">
              <w:rPr>
                <w:rFonts w:cs="Arial"/>
                <w:b/>
                <w:snapToGrid/>
                <w:color w:val="E36C0A"/>
                <w:sz w:val="20"/>
              </w:rPr>
              <w:t>FEET</w:t>
            </w:r>
            <w:r w:rsidRPr="00646FD7">
              <w:rPr>
                <w:rFonts w:cs="Arial"/>
                <w:snapToGrid/>
                <w:sz w:val="20"/>
              </w:rPr>
              <w:t>)</w:t>
            </w:r>
          </w:p>
        </w:tc>
        <w:tc>
          <w:tcPr>
            <w:tcW w:w="1350" w:type="dxa"/>
            <w:gridSpan w:val="6"/>
            <w:tcBorders>
              <w:top w:val="nil"/>
              <w:left w:val="single" w:sz="4" w:space="0" w:color="auto"/>
              <w:bottom w:val="single" w:sz="4" w:space="0" w:color="000000"/>
              <w:right w:val="single" w:sz="4" w:space="0" w:color="auto"/>
            </w:tcBorders>
            <w:shd w:val="clear" w:color="auto" w:fill="auto"/>
            <w:vAlign w:val="center"/>
          </w:tcPr>
          <w:p w14:paraId="0C770DAE" w14:textId="77777777" w:rsidR="002E00CB" w:rsidRPr="00646FD7" w:rsidRDefault="002E00CB" w:rsidP="00DB4569">
            <w:pPr>
              <w:widowControl/>
              <w:jc w:val="center"/>
              <w:rPr>
                <w:rFonts w:cs="Arial"/>
                <w:snapToGrid/>
                <w:sz w:val="20"/>
              </w:rPr>
            </w:pPr>
            <w:r w:rsidRPr="00646FD7">
              <w:rPr>
                <w:rFonts w:cs="Arial"/>
                <w:snapToGrid/>
                <w:sz w:val="20"/>
              </w:rPr>
              <w:t>SECTION AREA</w:t>
            </w:r>
          </w:p>
          <w:p w14:paraId="0C770DAF" w14:textId="77777777" w:rsidR="002E00CB" w:rsidRPr="00646FD7" w:rsidRDefault="002E00CB" w:rsidP="00DB4569">
            <w:pPr>
              <w:widowControl/>
              <w:jc w:val="center"/>
              <w:rPr>
                <w:rFonts w:cs="Arial"/>
                <w:snapToGrid/>
                <w:sz w:val="20"/>
              </w:rPr>
            </w:pPr>
            <w:r w:rsidRPr="00646FD7">
              <w:rPr>
                <w:rFonts w:cs="Arial"/>
                <w:snapToGrid/>
                <w:sz w:val="20"/>
              </w:rPr>
              <w:t>(</w:t>
            </w:r>
            <w:r w:rsidRPr="00646FD7">
              <w:rPr>
                <w:rFonts w:cs="Arial"/>
                <w:b/>
                <w:snapToGrid/>
                <w:color w:val="E36C0A"/>
                <w:sz w:val="20"/>
              </w:rPr>
              <w:t>SQ. FEET</w:t>
            </w:r>
            <w:r w:rsidRPr="00646FD7">
              <w:rPr>
                <w:rFonts w:cs="Arial"/>
                <w:snapToGrid/>
                <w:sz w:val="20"/>
              </w:rPr>
              <w:t>)</w:t>
            </w:r>
          </w:p>
        </w:tc>
        <w:tc>
          <w:tcPr>
            <w:tcW w:w="1440" w:type="dxa"/>
            <w:gridSpan w:val="5"/>
            <w:tcBorders>
              <w:top w:val="nil"/>
              <w:left w:val="single" w:sz="4" w:space="0" w:color="auto"/>
              <w:bottom w:val="single" w:sz="4" w:space="0" w:color="000000"/>
              <w:right w:val="single" w:sz="8" w:space="0" w:color="auto"/>
            </w:tcBorders>
            <w:shd w:val="clear" w:color="auto" w:fill="auto"/>
            <w:vAlign w:val="center"/>
          </w:tcPr>
          <w:p w14:paraId="0C770DB0" w14:textId="77777777" w:rsidR="002E00CB" w:rsidRPr="00646FD7" w:rsidRDefault="002E00CB" w:rsidP="00DB4569">
            <w:pPr>
              <w:widowControl/>
              <w:jc w:val="center"/>
              <w:rPr>
                <w:rFonts w:cs="Arial"/>
                <w:snapToGrid/>
                <w:sz w:val="20"/>
              </w:rPr>
            </w:pPr>
            <w:r w:rsidRPr="00646FD7">
              <w:rPr>
                <w:rFonts w:cs="Arial"/>
                <w:snapToGrid/>
                <w:sz w:val="20"/>
              </w:rPr>
              <w:t>MEAN VELOCITY (</w:t>
            </w:r>
            <w:r w:rsidRPr="00646FD7">
              <w:rPr>
                <w:rFonts w:cs="Arial"/>
                <w:b/>
                <w:snapToGrid/>
                <w:color w:val="E36C0A"/>
                <w:sz w:val="20"/>
              </w:rPr>
              <w:t>FEET/SEC</w:t>
            </w:r>
            <w:r w:rsidRPr="00646FD7">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770DB1" w14:textId="77777777" w:rsidR="002E00CB" w:rsidRPr="00646FD7" w:rsidRDefault="002E00CB" w:rsidP="00DB4569">
            <w:pPr>
              <w:widowControl/>
              <w:jc w:val="center"/>
              <w:rPr>
                <w:rFonts w:cs="Arial"/>
                <w:snapToGrid/>
                <w:sz w:val="20"/>
              </w:rPr>
            </w:pPr>
            <w:r w:rsidRPr="00646FD7">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0DB2" w14:textId="77777777" w:rsidR="002E00CB" w:rsidRPr="00646FD7" w:rsidRDefault="002E00CB" w:rsidP="00DB4569">
            <w:pPr>
              <w:widowControl/>
              <w:jc w:val="center"/>
              <w:rPr>
                <w:rFonts w:cs="Arial"/>
                <w:snapToGrid/>
                <w:sz w:val="20"/>
              </w:rPr>
            </w:pPr>
            <w:r w:rsidRPr="00646FD7">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0DB3" w14:textId="77777777" w:rsidR="002E00CB" w:rsidRPr="00646FD7" w:rsidRDefault="002E00CB" w:rsidP="00DB4569">
            <w:pPr>
              <w:widowControl/>
              <w:jc w:val="center"/>
              <w:rPr>
                <w:rFonts w:cs="Arial"/>
                <w:snapToGrid/>
                <w:sz w:val="20"/>
              </w:rPr>
            </w:pPr>
            <w:r w:rsidRPr="00646FD7">
              <w:rPr>
                <w:rFonts w:cs="Arial"/>
                <w:snapToGrid/>
                <w:sz w:val="20"/>
              </w:rPr>
              <w:t>WITH FLOODWAY</w:t>
            </w:r>
          </w:p>
        </w:tc>
        <w:tc>
          <w:tcPr>
            <w:tcW w:w="1312" w:type="dxa"/>
            <w:tcBorders>
              <w:top w:val="single" w:sz="8" w:space="0" w:color="auto"/>
              <w:left w:val="single" w:sz="8" w:space="0" w:color="auto"/>
              <w:bottom w:val="single" w:sz="8" w:space="0" w:color="auto"/>
              <w:right w:val="single" w:sz="8" w:space="0" w:color="auto"/>
            </w:tcBorders>
            <w:shd w:val="clear" w:color="auto" w:fill="auto"/>
            <w:vAlign w:val="center"/>
          </w:tcPr>
          <w:p w14:paraId="0C770DB4" w14:textId="77777777" w:rsidR="002E00CB" w:rsidRPr="00646FD7" w:rsidRDefault="002E00CB" w:rsidP="00DB4569">
            <w:pPr>
              <w:widowControl/>
              <w:jc w:val="center"/>
              <w:rPr>
                <w:rFonts w:cs="Arial"/>
                <w:snapToGrid/>
                <w:sz w:val="20"/>
              </w:rPr>
            </w:pPr>
            <w:r w:rsidRPr="00646FD7">
              <w:rPr>
                <w:rFonts w:cs="Arial"/>
                <w:snapToGrid/>
                <w:sz w:val="20"/>
              </w:rPr>
              <w:t>INCREASE</w:t>
            </w:r>
          </w:p>
        </w:tc>
        <w:tc>
          <w:tcPr>
            <w:tcW w:w="668" w:type="dxa"/>
            <w:gridSpan w:val="4"/>
            <w:tcBorders>
              <w:top w:val="nil"/>
              <w:left w:val="single" w:sz="8" w:space="0" w:color="auto"/>
              <w:bottom w:val="nil"/>
              <w:right w:val="single" w:sz="12" w:space="0" w:color="auto"/>
            </w:tcBorders>
            <w:shd w:val="clear" w:color="auto" w:fill="auto"/>
            <w:noWrap/>
            <w:vAlign w:val="bottom"/>
          </w:tcPr>
          <w:p w14:paraId="0C770DB5"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DC2"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DB7"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DB8"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0DB9"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DBA" w14:textId="77777777" w:rsidR="002E00CB" w:rsidRPr="00646FD7"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DBB" w14:textId="77777777" w:rsidR="002E00CB" w:rsidRPr="00646FD7"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14:paraId="0C770DBC"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DBD"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BE"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BF" w14:textId="77777777" w:rsidR="002E00CB" w:rsidRPr="00646FD7" w:rsidRDefault="002E00CB" w:rsidP="00DB4569">
            <w:pPr>
              <w:widowControl/>
              <w:jc w:val="center"/>
              <w:rPr>
                <w:rFonts w:cs="Arial"/>
                <w:color w:val="E36C0A"/>
                <w:sz w:val="20"/>
              </w:rPr>
            </w:pPr>
          </w:p>
        </w:tc>
        <w:tc>
          <w:tcPr>
            <w:tcW w:w="1312" w:type="dxa"/>
            <w:tcBorders>
              <w:top w:val="nil"/>
              <w:left w:val="nil"/>
              <w:bottom w:val="nil"/>
              <w:right w:val="single" w:sz="8" w:space="0" w:color="auto"/>
            </w:tcBorders>
            <w:shd w:val="clear" w:color="auto" w:fill="auto"/>
            <w:noWrap/>
            <w:vAlign w:val="bottom"/>
          </w:tcPr>
          <w:p w14:paraId="0C770DC0" w14:textId="77777777" w:rsidR="002E00CB" w:rsidRPr="00646FD7" w:rsidRDefault="002E00CB" w:rsidP="00DB4569">
            <w:pPr>
              <w:widowControl/>
              <w:jc w:val="center"/>
              <w:rPr>
                <w:rFonts w:cs="Arial"/>
                <w:snapToGrid/>
                <w:sz w:val="20"/>
              </w:rPr>
            </w:pPr>
          </w:p>
        </w:tc>
        <w:tc>
          <w:tcPr>
            <w:tcW w:w="668" w:type="dxa"/>
            <w:gridSpan w:val="4"/>
            <w:tcBorders>
              <w:top w:val="nil"/>
              <w:left w:val="nil"/>
              <w:bottom w:val="nil"/>
              <w:right w:val="single" w:sz="12" w:space="0" w:color="auto"/>
            </w:tcBorders>
            <w:shd w:val="clear" w:color="auto" w:fill="auto"/>
            <w:noWrap/>
            <w:vAlign w:val="bottom"/>
          </w:tcPr>
          <w:p w14:paraId="0C770DC1" w14:textId="77777777" w:rsidR="002E00CB" w:rsidRPr="00646FD7" w:rsidRDefault="002E00CB" w:rsidP="00DB4569">
            <w:pPr>
              <w:widowControl/>
              <w:rPr>
                <w:rFonts w:cs="Arial"/>
                <w:snapToGrid/>
                <w:sz w:val="20"/>
              </w:rPr>
            </w:pPr>
          </w:p>
        </w:tc>
      </w:tr>
      <w:tr w:rsidR="002E00CB" w:rsidRPr="00646FD7" w14:paraId="0C770DCE"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DC3"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DC4"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A</w:t>
            </w:r>
          </w:p>
        </w:tc>
        <w:tc>
          <w:tcPr>
            <w:tcW w:w="1384" w:type="dxa"/>
            <w:gridSpan w:val="4"/>
            <w:tcBorders>
              <w:top w:val="nil"/>
              <w:left w:val="nil"/>
              <w:bottom w:val="nil"/>
              <w:right w:val="single" w:sz="8" w:space="0" w:color="auto"/>
            </w:tcBorders>
            <w:shd w:val="clear" w:color="auto" w:fill="auto"/>
            <w:vAlign w:val="bottom"/>
          </w:tcPr>
          <w:p w14:paraId="0C770DC5" w14:textId="77777777" w:rsidR="002E00CB" w:rsidRPr="00646FD7" w:rsidRDefault="002E00CB" w:rsidP="00DB4569">
            <w:pPr>
              <w:widowControl/>
              <w:jc w:val="center"/>
              <w:rPr>
                <w:rFonts w:cs="Arial"/>
                <w:b/>
                <w:color w:val="E36C0A"/>
                <w:sz w:val="20"/>
              </w:rPr>
            </w:pPr>
            <w:r w:rsidRPr="00646FD7">
              <w:rPr>
                <w:rFonts w:cs="Arial"/>
                <w:b/>
                <w:color w:val="E36C0A"/>
                <w:sz w:val="20"/>
              </w:rPr>
              <w:t>82,440</w:t>
            </w:r>
          </w:p>
        </w:tc>
        <w:tc>
          <w:tcPr>
            <w:tcW w:w="1260" w:type="dxa"/>
            <w:gridSpan w:val="3"/>
            <w:tcBorders>
              <w:top w:val="nil"/>
              <w:left w:val="nil"/>
              <w:bottom w:val="nil"/>
              <w:right w:val="single" w:sz="4" w:space="0" w:color="auto"/>
            </w:tcBorders>
            <w:shd w:val="clear" w:color="auto" w:fill="auto"/>
            <w:vAlign w:val="bottom"/>
          </w:tcPr>
          <w:p w14:paraId="0C770DC6" w14:textId="77777777" w:rsidR="002E00CB" w:rsidRPr="00646FD7" w:rsidRDefault="002E00CB" w:rsidP="00DB4569">
            <w:pPr>
              <w:widowControl/>
              <w:jc w:val="center"/>
              <w:rPr>
                <w:rFonts w:cs="Arial"/>
                <w:b/>
                <w:color w:val="E36C0A"/>
                <w:sz w:val="20"/>
              </w:rPr>
            </w:pPr>
            <w:r w:rsidRPr="00646FD7">
              <w:rPr>
                <w:rFonts w:cs="Arial"/>
                <w:b/>
                <w:color w:val="E36C0A"/>
                <w:sz w:val="20"/>
              </w:rPr>
              <w:t>1,395</w:t>
            </w:r>
          </w:p>
        </w:tc>
        <w:tc>
          <w:tcPr>
            <w:tcW w:w="1350" w:type="dxa"/>
            <w:gridSpan w:val="6"/>
            <w:tcBorders>
              <w:top w:val="nil"/>
              <w:left w:val="nil"/>
              <w:bottom w:val="nil"/>
              <w:right w:val="single" w:sz="4" w:space="0" w:color="auto"/>
            </w:tcBorders>
            <w:shd w:val="clear" w:color="auto" w:fill="auto"/>
            <w:noWrap/>
            <w:vAlign w:val="bottom"/>
          </w:tcPr>
          <w:p w14:paraId="0C770DC7" w14:textId="77777777" w:rsidR="002E00CB" w:rsidRPr="00646FD7" w:rsidRDefault="002E00CB" w:rsidP="00DB4569">
            <w:pPr>
              <w:widowControl/>
              <w:jc w:val="center"/>
              <w:rPr>
                <w:rFonts w:cs="Arial"/>
                <w:b/>
                <w:color w:val="E36C0A"/>
                <w:sz w:val="20"/>
              </w:rPr>
            </w:pPr>
            <w:r w:rsidRPr="00646FD7">
              <w:rPr>
                <w:rFonts w:cs="Arial"/>
                <w:b/>
                <w:color w:val="E36C0A"/>
                <w:sz w:val="20"/>
              </w:rPr>
              <w:t>23,879</w:t>
            </w:r>
          </w:p>
        </w:tc>
        <w:tc>
          <w:tcPr>
            <w:tcW w:w="1440" w:type="dxa"/>
            <w:gridSpan w:val="5"/>
            <w:tcBorders>
              <w:top w:val="nil"/>
              <w:left w:val="nil"/>
              <w:bottom w:val="nil"/>
              <w:right w:val="single" w:sz="8" w:space="0" w:color="auto"/>
            </w:tcBorders>
            <w:shd w:val="clear" w:color="auto" w:fill="auto"/>
            <w:noWrap/>
            <w:vAlign w:val="bottom"/>
          </w:tcPr>
          <w:p w14:paraId="0C770DC8" w14:textId="77777777" w:rsidR="002E00CB" w:rsidRPr="00646FD7" w:rsidRDefault="002E00CB" w:rsidP="00DB4569">
            <w:pPr>
              <w:widowControl/>
              <w:jc w:val="center"/>
              <w:rPr>
                <w:rFonts w:cs="Arial"/>
                <w:b/>
                <w:color w:val="E36C0A"/>
                <w:sz w:val="20"/>
              </w:rPr>
            </w:pPr>
            <w:r w:rsidRPr="00646FD7">
              <w:rPr>
                <w:rFonts w:cs="Arial"/>
                <w:b/>
                <w:color w:val="E36C0A"/>
                <w:sz w:val="20"/>
              </w:rPr>
              <w:t>4.9</w:t>
            </w:r>
          </w:p>
        </w:tc>
        <w:tc>
          <w:tcPr>
            <w:tcW w:w="1620" w:type="dxa"/>
            <w:gridSpan w:val="4"/>
            <w:tcBorders>
              <w:top w:val="nil"/>
              <w:left w:val="nil"/>
              <w:bottom w:val="nil"/>
              <w:right w:val="single" w:sz="4" w:space="0" w:color="auto"/>
            </w:tcBorders>
            <w:shd w:val="clear" w:color="auto" w:fill="auto"/>
            <w:noWrap/>
            <w:vAlign w:val="bottom"/>
          </w:tcPr>
          <w:p w14:paraId="0C770DC9" w14:textId="77777777" w:rsidR="002E00CB" w:rsidRPr="00646FD7" w:rsidRDefault="002E00CB" w:rsidP="00DB4569">
            <w:pPr>
              <w:widowControl/>
              <w:jc w:val="center"/>
              <w:rPr>
                <w:rFonts w:cs="Arial"/>
                <w:b/>
                <w:color w:val="E36C0A"/>
                <w:sz w:val="20"/>
              </w:rPr>
            </w:pPr>
            <w:r w:rsidRPr="00646FD7">
              <w:rPr>
                <w:rFonts w:cs="Arial"/>
                <w:b/>
                <w:color w:val="E36C0A"/>
                <w:sz w:val="20"/>
              </w:rPr>
              <w:t>22.2</w:t>
            </w:r>
          </w:p>
        </w:tc>
        <w:tc>
          <w:tcPr>
            <w:tcW w:w="1530" w:type="dxa"/>
            <w:gridSpan w:val="6"/>
            <w:tcBorders>
              <w:top w:val="nil"/>
              <w:left w:val="nil"/>
              <w:bottom w:val="nil"/>
              <w:right w:val="single" w:sz="4" w:space="0" w:color="auto"/>
            </w:tcBorders>
            <w:shd w:val="clear" w:color="auto" w:fill="auto"/>
            <w:noWrap/>
            <w:vAlign w:val="bottom"/>
          </w:tcPr>
          <w:p w14:paraId="0C770DCA" w14:textId="77777777" w:rsidR="002E00CB" w:rsidRPr="00646FD7" w:rsidRDefault="002E00CB" w:rsidP="00DB4569">
            <w:pPr>
              <w:widowControl/>
              <w:jc w:val="center"/>
              <w:rPr>
                <w:rFonts w:cs="Arial"/>
                <w:b/>
                <w:color w:val="E36C0A"/>
                <w:sz w:val="20"/>
              </w:rPr>
            </w:pPr>
            <w:r w:rsidRPr="00646FD7">
              <w:rPr>
                <w:rFonts w:cs="Arial"/>
                <w:b/>
                <w:color w:val="E36C0A"/>
                <w:sz w:val="20"/>
              </w:rPr>
              <w:t>22.2</w:t>
            </w:r>
          </w:p>
        </w:tc>
        <w:tc>
          <w:tcPr>
            <w:tcW w:w="1530" w:type="dxa"/>
            <w:gridSpan w:val="6"/>
            <w:tcBorders>
              <w:top w:val="nil"/>
              <w:left w:val="nil"/>
              <w:bottom w:val="nil"/>
              <w:right w:val="single" w:sz="4" w:space="0" w:color="auto"/>
            </w:tcBorders>
            <w:shd w:val="clear" w:color="auto" w:fill="auto"/>
            <w:noWrap/>
            <w:vAlign w:val="bottom"/>
          </w:tcPr>
          <w:p w14:paraId="0C770DCB" w14:textId="77777777" w:rsidR="002E00CB" w:rsidRPr="00646FD7" w:rsidRDefault="002E00CB" w:rsidP="00DB4569">
            <w:pPr>
              <w:widowControl/>
              <w:jc w:val="center"/>
              <w:rPr>
                <w:rFonts w:cs="Arial"/>
                <w:b/>
                <w:color w:val="E36C0A"/>
                <w:sz w:val="20"/>
              </w:rPr>
            </w:pPr>
            <w:r w:rsidRPr="00646FD7">
              <w:rPr>
                <w:rFonts w:cs="Arial"/>
                <w:b/>
                <w:color w:val="E36C0A"/>
                <w:sz w:val="20"/>
              </w:rPr>
              <w:t>23.2</w:t>
            </w:r>
          </w:p>
        </w:tc>
        <w:tc>
          <w:tcPr>
            <w:tcW w:w="1312" w:type="dxa"/>
            <w:tcBorders>
              <w:top w:val="nil"/>
              <w:left w:val="nil"/>
              <w:bottom w:val="nil"/>
              <w:right w:val="single" w:sz="8" w:space="0" w:color="auto"/>
            </w:tcBorders>
            <w:shd w:val="clear" w:color="auto" w:fill="auto"/>
            <w:noWrap/>
            <w:vAlign w:val="bottom"/>
          </w:tcPr>
          <w:p w14:paraId="0C770DCC"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DCD" w14:textId="77777777" w:rsidR="002E00CB" w:rsidRPr="00646FD7" w:rsidRDefault="002E00CB" w:rsidP="00DB4569">
            <w:pPr>
              <w:widowControl/>
              <w:rPr>
                <w:rFonts w:cs="Arial"/>
                <w:snapToGrid/>
                <w:sz w:val="20"/>
              </w:rPr>
            </w:pPr>
          </w:p>
        </w:tc>
      </w:tr>
      <w:tr w:rsidR="002E00CB" w:rsidRPr="00646FD7" w14:paraId="0C770DDA"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DCF"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DD0"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B</w:t>
            </w:r>
          </w:p>
        </w:tc>
        <w:tc>
          <w:tcPr>
            <w:tcW w:w="1384" w:type="dxa"/>
            <w:gridSpan w:val="4"/>
            <w:tcBorders>
              <w:top w:val="nil"/>
              <w:left w:val="nil"/>
              <w:bottom w:val="nil"/>
              <w:right w:val="single" w:sz="8" w:space="0" w:color="auto"/>
            </w:tcBorders>
            <w:shd w:val="clear" w:color="auto" w:fill="auto"/>
            <w:vAlign w:val="bottom"/>
          </w:tcPr>
          <w:p w14:paraId="0C770DD1" w14:textId="77777777" w:rsidR="002E00CB" w:rsidRPr="00646FD7" w:rsidRDefault="002E00CB" w:rsidP="00DB4569">
            <w:pPr>
              <w:widowControl/>
              <w:jc w:val="center"/>
              <w:rPr>
                <w:rFonts w:cs="Arial"/>
                <w:b/>
                <w:color w:val="E36C0A"/>
                <w:sz w:val="20"/>
              </w:rPr>
            </w:pPr>
            <w:r w:rsidRPr="00646FD7">
              <w:rPr>
                <w:rFonts w:cs="Arial"/>
                <w:b/>
                <w:color w:val="E36C0A"/>
                <w:sz w:val="20"/>
              </w:rPr>
              <w:t>84,620</w:t>
            </w:r>
          </w:p>
        </w:tc>
        <w:tc>
          <w:tcPr>
            <w:tcW w:w="1260" w:type="dxa"/>
            <w:gridSpan w:val="3"/>
            <w:tcBorders>
              <w:top w:val="nil"/>
              <w:left w:val="nil"/>
              <w:bottom w:val="nil"/>
              <w:right w:val="single" w:sz="4" w:space="0" w:color="auto"/>
            </w:tcBorders>
            <w:shd w:val="clear" w:color="auto" w:fill="auto"/>
            <w:vAlign w:val="bottom"/>
          </w:tcPr>
          <w:p w14:paraId="0C770DD2" w14:textId="77777777" w:rsidR="002E00CB" w:rsidRPr="00646FD7" w:rsidRDefault="002E00CB" w:rsidP="00DB4569">
            <w:pPr>
              <w:widowControl/>
              <w:jc w:val="center"/>
              <w:rPr>
                <w:rFonts w:cs="Arial"/>
                <w:b/>
                <w:color w:val="E36C0A"/>
                <w:sz w:val="20"/>
              </w:rPr>
            </w:pPr>
            <w:r w:rsidRPr="00646FD7">
              <w:rPr>
                <w:rFonts w:cs="Arial"/>
                <w:b/>
                <w:color w:val="E36C0A"/>
                <w:sz w:val="20"/>
              </w:rPr>
              <w:t>2,208</w:t>
            </w:r>
          </w:p>
        </w:tc>
        <w:tc>
          <w:tcPr>
            <w:tcW w:w="1350" w:type="dxa"/>
            <w:gridSpan w:val="6"/>
            <w:tcBorders>
              <w:top w:val="nil"/>
              <w:left w:val="nil"/>
              <w:bottom w:val="nil"/>
              <w:right w:val="single" w:sz="4" w:space="0" w:color="auto"/>
            </w:tcBorders>
            <w:shd w:val="clear" w:color="auto" w:fill="auto"/>
            <w:noWrap/>
            <w:vAlign w:val="bottom"/>
          </w:tcPr>
          <w:p w14:paraId="0C770DD3" w14:textId="77777777" w:rsidR="002E00CB" w:rsidRPr="00646FD7" w:rsidRDefault="002E00CB" w:rsidP="00DB4569">
            <w:pPr>
              <w:widowControl/>
              <w:jc w:val="center"/>
              <w:rPr>
                <w:rFonts w:cs="Arial"/>
                <w:b/>
                <w:color w:val="E36C0A"/>
                <w:sz w:val="20"/>
              </w:rPr>
            </w:pPr>
            <w:r w:rsidRPr="00646FD7">
              <w:rPr>
                <w:rFonts w:cs="Arial"/>
                <w:b/>
                <w:color w:val="E36C0A"/>
                <w:sz w:val="20"/>
              </w:rPr>
              <w:t>42,275</w:t>
            </w:r>
          </w:p>
        </w:tc>
        <w:tc>
          <w:tcPr>
            <w:tcW w:w="1440" w:type="dxa"/>
            <w:gridSpan w:val="5"/>
            <w:tcBorders>
              <w:top w:val="nil"/>
              <w:left w:val="nil"/>
              <w:bottom w:val="nil"/>
              <w:right w:val="single" w:sz="8" w:space="0" w:color="auto"/>
            </w:tcBorders>
            <w:shd w:val="clear" w:color="auto" w:fill="auto"/>
            <w:noWrap/>
            <w:vAlign w:val="bottom"/>
          </w:tcPr>
          <w:p w14:paraId="0C770DD4" w14:textId="77777777" w:rsidR="002E00CB" w:rsidRPr="00646FD7" w:rsidRDefault="002E00CB" w:rsidP="00DB4569">
            <w:pPr>
              <w:widowControl/>
              <w:jc w:val="center"/>
              <w:rPr>
                <w:rFonts w:cs="Arial"/>
                <w:b/>
                <w:color w:val="E36C0A"/>
                <w:sz w:val="20"/>
              </w:rPr>
            </w:pPr>
            <w:r w:rsidRPr="00646FD7">
              <w:rPr>
                <w:rFonts w:cs="Arial"/>
                <w:b/>
                <w:color w:val="E36C0A"/>
                <w:sz w:val="20"/>
              </w:rPr>
              <w:t>2.7</w:t>
            </w:r>
          </w:p>
        </w:tc>
        <w:tc>
          <w:tcPr>
            <w:tcW w:w="1620" w:type="dxa"/>
            <w:gridSpan w:val="4"/>
            <w:tcBorders>
              <w:top w:val="nil"/>
              <w:left w:val="nil"/>
              <w:bottom w:val="nil"/>
              <w:right w:val="single" w:sz="4" w:space="0" w:color="auto"/>
            </w:tcBorders>
            <w:shd w:val="clear" w:color="auto" w:fill="auto"/>
            <w:noWrap/>
            <w:vAlign w:val="bottom"/>
          </w:tcPr>
          <w:p w14:paraId="0C770DD5" w14:textId="77777777" w:rsidR="002E00CB" w:rsidRPr="00646FD7" w:rsidRDefault="002E00CB" w:rsidP="00DB4569">
            <w:pPr>
              <w:widowControl/>
              <w:jc w:val="center"/>
              <w:rPr>
                <w:rFonts w:cs="Arial"/>
                <w:b/>
                <w:color w:val="E36C0A"/>
                <w:sz w:val="20"/>
              </w:rPr>
            </w:pPr>
            <w:r w:rsidRPr="00646FD7">
              <w:rPr>
                <w:rFonts w:cs="Arial"/>
                <w:b/>
                <w:color w:val="E36C0A"/>
                <w:sz w:val="20"/>
              </w:rPr>
              <w:t>22.8</w:t>
            </w:r>
          </w:p>
        </w:tc>
        <w:tc>
          <w:tcPr>
            <w:tcW w:w="1530" w:type="dxa"/>
            <w:gridSpan w:val="6"/>
            <w:tcBorders>
              <w:top w:val="nil"/>
              <w:left w:val="nil"/>
              <w:bottom w:val="nil"/>
              <w:right w:val="single" w:sz="4" w:space="0" w:color="auto"/>
            </w:tcBorders>
            <w:shd w:val="clear" w:color="auto" w:fill="auto"/>
            <w:noWrap/>
            <w:vAlign w:val="bottom"/>
          </w:tcPr>
          <w:p w14:paraId="0C770DD6" w14:textId="77777777" w:rsidR="002E00CB" w:rsidRPr="00646FD7" w:rsidRDefault="002E00CB" w:rsidP="00DB4569">
            <w:pPr>
              <w:widowControl/>
              <w:jc w:val="center"/>
              <w:rPr>
                <w:rFonts w:cs="Arial"/>
                <w:b/>
                <w:color w:val="E36C0A"/>
                <w:sz w:val="20"/>
              </w:rPr>
            </w:pPr>
            <w:r w:rsidRPr="00646FD7">
              <w:rPr>
                <w:rFonts w:cs="Arial"/>
                <w:b/>
                <w:color w:val="E36C0A"/>
                <w:sz w:val="20"/>
              </w:rPr>
              <w:t>22.8</w:t>
            </w:r>
          </w:p>
        </w:tc>
        <w:tc>
          <w:tcPr>
            <w:tcW w:w="1530" w:type="dxa"/>
            <w:gridSpan w:val="6"/>
            <w:tcBorders>
              <w:top w:val="nil"/>
              <w:left w:val="nil"/>
              <w:bottom w:val="nil"/>
              <w:right w:val="single" w:sz="4" w:space="0" w:color="auto"/>
            </w:tcBorders>
            <w:shd w:val="clear" w:color="auto" w:fill="auto"/>
            <w:noWrap/>
            <w:vAlign w:val="bottom"/>
          </w:tcPr>
          <w:p w14:paraId="0C770DD7" w14:textId="77777777" w:rsidR="002E00CB" w:rsidRPr="00646FD7" w:rsidRDefault="002E00CB" w:rsidP="00DB4569">
            <w:pPr>
              <w:widowControl/>
              <w:jc w:val="center"/>
              <w:rPr>
                <w:rFonts w:cs="Arial"/>
                <w:b/>
                <w:color w:val="E36C0A"/>
                <w:sz w:val="20"/>
              </w:rPr>
            </w:pPr>
            <w:r w:rsidRPr="00646FD7">
              <w:rPr>
                <w:rFonts w:cs="Arial"/>
                <w:b/>
                <w:color w:val="E36C0A"/>
                <w:sz w:val="20"/>
              </w:rPr>
              <w:t>23.8</w:t>
            </w:r>
          </w:p>
        </w:tc>
        <w:tc>
          <w:tcPr>
            <w:tcW w:w="1312" w:type="dxa"/>
            <w:tcBorders>
              <w:top w:val="nil"/>
              <w:left w:val="nil"/>
              <w:bottom w:val="nil"/>
              <w:right w:val="single" w:sz="8" w:space="0" w:color="auto"/>
            </w:tcBorders>
            <w:shd w:val="clear" w:color="auto" w:fill="auto"/>
            <w:noWrap/>
            <w:vAlign w:val="bottom"/>
          </w:tcPr>
          <w:p w14:paraId="0C770DD8"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DD9" w14:textId="77777777" w:rsidR="002E00CB" w:rsidRPr="00646FD7" w:rsidRDefault="002E00CB" w:rsidP="00DB4569">
            <w:pPr>
              <w:widowControl/>
              <w:rPr>
                <w:rFonts w:cs="Arial"/>
                <w:snapToGrid/>
                <w:sz w:val="20"/>
              </w:rPr>
            </w:pPr>
          </w:p>
        </w:tc>
      </w:tr>
      <w:tr w:rsidR="002E00CB" w:rsidRPr="00646FD7" w14:paraId="0C770DE6"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DDB"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DDC"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C</w:t>
            </w:r>
          </w:p>
        </w:tc>
        <w:tc>
          <w:tcPr>
            <w:tcW w:w="1384" w:type="dxa"/>
            <w:gridSpan w:val="4"/>
            <w:tcBorders>
              <w:top w:val="nil"/>
              <w:left w:val="nil"/>
              <w:bottom w:val="nil"/>
              <w:right w:val="single" w:sz="8" w:space="0" w:color="auto"/>
            </w:tcBorders>
            <w:shd w:val="clear" w:color="auto" w:fill="auto"/>
            <w:vAlign w:val="bottom"/>
          </w:tcPr>
          <w:p w14:paraId="0C770DDD" w14:textId="77777777" w:rsidR="002E00CB" w:rsidRPr="00646FD7" w:rsidRDefault="002E00CB" w:rsidP="00DB4569">
            <w:pPr>
              <w:widowControl/>
              <w:jc w:val="center"/>
              <w:rPr>
                <w:rFonts w:cs="Arial"/>
                <w:b/>
                <w:color w:val="E36C0A"/>
                <w:sz w:val="20"/>
              </w:rPr>
            </w:pPr>
            <w:r w:rsidRPr="00646FD7">
              <w:rPr>
                <w:rFonts w:cs="Arial"/>
                <w:b/>
                <w:color w:val="E36C0A"/>
                <w:sz w:val="20"/>
              </w:rPr>
              <w:t>86,800</w:t>
            </w:r>
          </w:p>
        </w:tc>
        <w:tc>
          <w:tcPr>
            <w:tcW w:w="1260" w:type="dxa"/>
            <w:gridSpan w:val="3"/>
            <w:tcBorders>
              <w:top w:val="nil"/>
              <w:left w:val="nil"/>
              <w:bottom w:val="nil"/>
              <w:right w:val="single" w:sz="4" w:space="0" w:color="auto"/>
            </w:tcBorders>
            <w:shd w:val="clear" w:color="auto" w:fill="auto"/>
            <w:vAlign w:val="bottom"/>
          </w:tcPr>
          <w:p w14:paraId="0C770DDE" w14:textId="77777777" w:rsidR="002E00CB" w:rsidRPr="00646FD7" w:rsidRDefault="002E00CB" w:rsidP="00DB4569">
            <w:pPr>
              <w:widowControl/>
              <w:jc w:val="center"/>
              <w:rPr>
                <w:rFonts w:cs="Arial"/>
                <w:b/>
                <w:color w:val="E36C0A"/>
                <w:sz w:val="20"/>
              </w:rPr>
            </w:pPr>
            <w:r w:rsidRPr="00646FD7">
              <w:rPr>
                <w:rFonts w:cs="Arial"/>
                <w:b/>
                <w:color w:val="E36C0A"/>
                <w:sz w:val="20"/>
              </w:rPr>
              <w:t>2,500</w:t>
            </w:r>
          </w:p>
        </w:tc>
        <w:tc>
          <w:tcPr>
            <w:tcW w:w="1350" w:type="dxa"/>
            <w:gridSpan w:val="6"/>
            <w:tcBorders>
              <w:top w:val="nil"/>
              <w:left w:val="nil"/>
              <w:bottom w:val="nil"/>
              <w:right w:val="single" w:sz="4" w:space="0" w:color="auto"/>
            </w:tcBorders>
            <w:shd w:val="clear" w:color="auto" w:fill="auto"/>
            <w:noWrap/>
            <w:vAlign w:val="bottom"/>
          </w:tcPr>
          <w:p w14:paraId="0C770DDF" w14:textId="77777777" w:rsidR="002E00CB" w:rsidRPr="00646FD7" w:rsidRDefault="002E00CB" w:rsidP="00DB4569">
            <w:pPr>
              <w:widowControl/>
              <w:jc w:val="center"/>
              <w:rPr>
                <w:rFonts w:cs="Arial"/>
                <w:b/>
                <w:color w:val="E36C0A"/>
                <w:sz w:val="20"/>
              </w:rPr>
            </w:pPr>
            <w:r w:rsidRPr="00646FD7">
              <w:rPr>
                <w:rFonts w:cs="Arial"/>
                <w:b/>
                <w:color w:val="E36C0A"/>
                <w:sz w:val="20"/>
              </w:rPr>
              <w:t>45,371</w:t>
            </w:r>
          </w:p>
        </w:tc>
        <w:tc>
          <w:tcPr>
            <w:tcW w:w="1440" w:type="dxa"/>
            <w:gridSpan w:val="5"/>
            <w:tcBorders>
              <w:top w:val="nil"/>
              <w:left w:val="nil"/>
              <w:bottom w:val="nil"/>
              <w:right w:val="single" w:sz="8" w:space="0" w:color="auto"/>
            </w:tcBorders>
            <w:shd w:val="clear" w:color="auto" w:fill="auto"/>
            <w:noWrap/>
            <w:vAlign w:val="bottom"/>
          </w:tcPr>
          <w:p w14:paraId="0C770DE0" w14:textId="77777777" w:rsidR="002E00CB" w:rsidRPr="00646FD7" w:rsidRDefault="002E00CB" w:rsidP="00DB4569">
            <w:pPr>
              <w:widowControl/>
              <w:jc w:val="center"/>
              <w:rPr>
                <w:rFonts w:cs="Arial"/>
                <w:b/>
                <w:color w:val="E36C0A"/>
                <w:sz w:val="20"/>
              </w:rPr>
            </w:pPr>
            <w:r w:rsidRPr="00646FD7">
              <w:rPr>
                <w:rFonts w:cs="Arial"/>
                <w:b/>
                <w:color w:val="E36C0A"/>
                <w:sz w:val="20"/>
              </w:rPr>
              <w:t>2.6</w:t>
            </w:r>
          </w:p>
        </w:tc>
        <w:tc>
          <w:tcPr>
            <w:tcW w:w="1620" w:type="dxa"/>
            <w:gridSpan w:val="4"/>
            <w:tcBorders>
              <w:top w:val="nil"/>
              <w:left w:val="nil"/>
              <w:bottom w:val="nil"/>
              <w:right w:val="single" w:sz="4" w:space="0" w:color="auto"/>
            </w:tcBorders>
            <w:shd w:val="clear" w:color="auto" w:fill="auto"/>
            <w:noWrap/>
            <w:vAlign w:val="bottom"/>
          </w:tcPr>
          <w:p w14:paraId="0C770DE1" w14:textId="77777777" w:rsidR="002E00CB" w:rsidRPr="00646FD7" w:rsidRDefault="002E00CB" w:rsidP="00DB4569">
            <w:pPr>
              <w:widowControl/>
              <w:jc w:val="center"/>
              <w:rPr>
                <w:rFonts w:cs="Arial"/>
                <w:b/>
                <w:color w:val="E36C0A"/>
                <w:sz w:val="20"/>
              </w:rPr>
            </w:pPr>
            <w:r w:rsidRPr="00646FD7">
              <w:rPr>
                <w:rFonts w:cs="Arial"/>
                <w:b/>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14:paraId="0C770DE2" w14:textId="77777777" w:rsidR="002E00CB" w:rsidRPr="00646FD7" w:rsidRDefault="002E00CB" w:rsidP="00DB4569">
            <w:pPr>
              <w:widowControl/>
              <w:jc w:val="center"/>
              <w:rPr>
                <w:rFonts w:cs="Arial"/>
                <w:b/>
                <w:color w:val="E36C0A"/>
                <w:sz w:val="20"/>
              </w:rPr>
            </w:pPr>
            <w:r w:rsidRPr="00646FD7">
              <w:rPr>
                <w:rFonts w:cs="Arial"/>
                <w:b/>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14:paraId="0C770DE3"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312" w:type="dxa"/>
            <w:tcBorders>
              <w:top w:val="nil"/>
              <w:left w:val="nil"/>
              <w:bottom w:val="nil"/>
              <w:right w:val="single" w:sz="8" w:space="0" w:color="auto"/>
            </w:tcBorders>
            <w:shd w:val="clear" w:color="auto" w:fill="auto"/>
            <w:noWrap/>
            <w:vAlign w:val="bottom"/>
          </w:tcPr>
          <w:p w14:paraId="0C770DE4"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DE5" w14:textId="77777777" w:rsidR="002E00CB" w:rsidRPr="00646FD7" w:rsidRDefault="002E00CB" w:rsidP="00DB4569">
            <w:pPr>
              <w:widowControl/>
              <w:rPr>
                <w:rFonts w:cs="Arial"/>
                <w:snapToGrid/>
                <w:sz w:val="20"/>
              </w:rPr>
            </w:pPr>
          </w:p>
        </w:tc>
      </w:tr>
      <w:tr w:rsidR="002E00CB" w:rsidRPr="00646FD7" w14:paraId="0C770DF2"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DE7"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DE8"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D</w:t>
            </w:r>
          </w:p>
        </w:tc>
        <w:tc>
          <w:tcPr>
            <w:tcW w:w="1384" w:type="dxa"/>
            <w:gridSpan w:val="4"/>
            <w:tcBorders>
              <w:top w:val="nil"/>
              <w:left w:val="nil"/>
              <w:bottom w:val="nil"/>
              <w:right w:val="single" w:sz="8" w:space="0" w:color="auto"/>
            </w:tcBorders>
            <w:shd w:val="clear" w:color="auto" w:fill="auto"/>
            <w:vAlign w:val="bottom"/>
          </w:tcPr>
          <w:p w14:paraId="0C770DE9" w14:textId="77777777" w:rsidR="002E00CB" w:rsidRPr="00646FD7" w:rsidRDefault="002E00CB" w:rsidP="00DB4569">
            <w:pPr>
              <w:widowControl/>
              <w:jc w:val="center"/>
              <w:rPr>
                <w:rFonts w:cs="Arial"/>
                <w:b/>
                <w:color w:val="E36C0A"/>
                <w:sz w:val="20"/>
              </w:rPr>
            </w:pPr>
            <w:r w:rsidRPr="00646FD7">
              <w:rPr>
                <w:rFonts w:cs="Arial"/>
                <w:b/>
                <w:color w:val="E36C0A"/>
                <w:sz w:val="20"/>
              </w:rPr>
              <w:t>89,600</w:t>
            </w:r>
          </w:p>
        </w:tc>
        <w:tc>
          <w:tcPr>
            <w:tcW w:w="1260" w:type="dxa"/>
            <w:gridSpan w:val="3"/>
            <w:tcBorders>
              <w:top w:val="nil"/>
              <w:left w:val="nil"/>
              <w:bottom w:val="nil"/>
              <w:right w:val="single" w:sz="4" w:space="0" w:color="auto"/>
            </w:tcBorders>
            <w:shd w:val="clear" w:color="auto" w:fill="auto"/>
            <w:vAlign w:val="bottom"/>
          </w:tcPr>
          <w:p w14:paraId="0C770DEA" w14:textId="77777777" w:rsidR="002E00CB" w:rsidRPr="00646FD7" w:rsidRDefault="002E00CB" w:rsidP="00DB4569">
            <w:pPr>
              <w:widowControl/>
              <w:jc w:val="center"/>
              <w:rPr>
                <w:rFonts w:cs="Arial"/>
                <w:b/>
                <w:color w:val="E36C0A"/>
                <w:sz w:val="20"/>
              </w:rPr>
            </w:pPr>
            <w:r w:rsidRPr="00646FD7">
              <w:rPr>
                <w:rFonts w:cs="Arial"/>
                <w:b/>
                <w:color w:val="E36C0A"/>
                <w:sz w:val="20"/>
              </w:rPr>
              <w:t>3,921</w:t>
            </w:r>
          </w:p>
        </w:tc>
        <w:tc>
          <w:tcPr>
            <w:tcW w:w="1350" w:type="dxa"/>
            <w:gridSpan w:val="6"/>
            <w:tcBorders>
              <w:top w:val="nil"/>
              <w:left w:val="nil"/>
              <w:bottom w:val="nil"/>
              <w:right w:val="single" w:sz="4" w:space="0" w:color="auto"/>
            </w:tcBorders>
            <w:shd w:val="clear" w:color="auto" w:fill="auto"/>
            <w:noWrap/>
            <w:vAlign w:val="bottom"/>
          </w:tcPr>
          <w:p w14:paraId="0C770DEB" w14:textId="77777777" w:rsidR="002E00CB" w:rsidRPr="00646FD7" w:rsidRDefault="002E00CB" w:rsidP="00DB4569">
            <w:pPr>
              <w:widowControl/>
              <w:jc w:val="center"/>
              <w:rPr>
                <w:rFonts w:cs="Arial"/>
                <w:b/>
                <w:color w:val="E36C0A"/>
                <w:sz w:val="20"/>
              </w:rPr>
            </w:pPr>
            <w:r w:rsidRPr="00646FD7">
              <w:rPr>
                <w:rFonts w:cs="Arial"/>
                <w:b/>
                <w:color w:val="E36C0A"/>
                <w:sz w:val="20"/>
              </w:rPr>
              <w:t>72,926</w:t>
            </w:r>
          </w:p>
        </w:tc>
        <w:tc>
          <w:tcPr>
            <w:tcW w:w="1440" w:type="dxa"/>
            <w:gridSpan w:val="5"/>
            <w:tcBorders>
              <w:top w:val="nil"/>
              <w:left w:val="nil"/>
              <w:bottom w:val="nil"/>
              <w:right w:val="single" w:sz="8" w:space="0" w:color="auto"/>
            </w:tcBorders>
            <w:shd w:val="clear" w:color="auto" w:fill="auto"/>
            <w:noWrap/>
            <w:vAlign w:val="bottom"/>
          </w:tcPr>
          <w:p w14:paraId="0C770DEC" w14:textId="77777777" w:rsidR="002E00CB" w:rsidRPr="00646FD7" w:rsidRDefault="002E00CB" w:rsidP="00DB4569">
            <w:pPr>
              <w:widowControl/>
              <w:jc w:val="center"/>
              <w:rPr>
                <w:rFonts w:cs="Arial"/>
                <w:b/>
                <w:color w:val="E36C0A"/>
                <w:sz w:val="20"/>
              </w:rPr>
            </w:pPr>
            <w:r w:rsidRPr="00646FD7">
              <w:rPr>
                <w:rFonts w:cs="Arial"/>
                <w:b/>
                <w:color w:val="E36C0A"/>
                <w:sz w:val="20"/>
              </w:rPr>
              <w:t>1.6</w:t>
            </w:r>
          </w:p>
        </w:tc>
        <w:tc>
          <w:tcPr>
            <w:tcW w:w="1620" w:type="dxa"/>
            <w:gridSpan w:val="4"/>
            <w:tcBorders>
              <w:top w:val="nil"/>
              <w:left w:val="nil"/>
              <w:bottom w:val="nil"/>
              <w:right w:val="single" w:sz="4" w:space="0" w:color="auto"/>
            </w:tcBorders>
            <w:shd w:val="clear" w:color="auto" w:fill="auto"/>
            <w:noWrap/>
            <w:vAlign w:val="bottom"/>
          </w:tcPr>
          <w:p w14:paraId="0C770DED" w14:textId="77777777" w:rsidR="002E00CB" w:rsidRPr="00646FD7" w:rsidRDefault="002E00CB" w:rsidP="00DB4569">
            <w:pPr>
              <w:widowControl/>
              <w:jc w:val="center"/>
              <w:rPr>
                <w:rFonts w:cs="Arial"/>
                <w:b/>
                <w:color w:val="E36C0A"/>
                <w:sz w:val="20"/>
              </w:rPr>
            </w:pPr>
            <w:r w:rsidRPr="00646FD7">
              <w:rPr>
                <w:rFonts w:cs="Arial"/>
                <w:b/>
                <w:color w:val="E36C0A"/>
                <w:sz w:val="20"/>
              </w:rPr>
              <w:t>23.3</w:t>
            </w:r>
          </w:p>
        </w:tc>
        <w:tc>
          <w:tcPr>
            <w:tcW w:w="1530" w:type="dxa"/>
            <w:gridSpan w:val="6"/>
            <w:tcBorders>
              <w:top w:val="nil"/>
              <w:left w:val="nil"/>
              <w:bottom w:val="nil"/>
              <w:right w:val="single" w:sz="4" w:space="0" w:color="auto"/>
            </w:tcBorders>
            <w:shd w:val="clear" w:color="auto" w:fill="auto"/>
            <w:noWrap/>
            <w:vAlign w:val="bottom"/>
          </w:tcPr>
          <w:p w14:paraId="0C770DEE" w14:textId="77777777" w:rsidR="002E00CB" w:rsidRPr="00646FD7" w:rsidRDefault="002E00CB" w:rsidP="00DB4569">
            <w:pPr>
              <w:widowControl/>
              <w:jc w:val="center"/>
              <w:rPr>
                <w:rFonts w:cs="Arial"/>
                <w:b/>
                <w:color w:val="E36C0A"/>
                <w:sz w:val="20"/>
              </w:rPr>
            </w:pPr>
            <w:r w:rsidRPr="00646FD7">
              <w:rPr>
                <w:rFonts w:cs="Arial"/>
                <w:b/>
                <w:color w:val="E36C0A"/>
                <w:sz w:val="20"/>
              </w:rPr>
              <w:t>23.3</w:t>
            </w:r>
          </w:p>
        </w:tc>
        <w:tc>
          <w:tcPr>
            <w:tcW w:w="1530" w:type="dxa"/>
            <w:gridSpan w:val="6"/>
            <w:tcBorders>
              <w:top w:val="nil"/>
              <w:left w:val="nil"/>
              <w:bottom w:val="nil"/>
              <w:right w:val="single" w:sz="4" w:space="0" w:color="auto"/>
            </w:tcBorders>
            <w:shd w:val="clear" w:color="auto" w:fill="auto"/>
            <w:noWrap/>
            <w:vAlign w:val="bottom"/>
          </w:tcPr>
          <w:p w14:paraId="0C770DEF" w14:textId="77777777" w:rsidR="002E00CB" w:rsidRPr="00646FD7" w:rsidRDefault="002E00CB" w:rsidP="00DB4569">
            <w:pPr>
              <w:widowControl/>
              <w:jc w:val="center"/>
              <w:rPr>
                <w:rFonts w:cs="Arial"/>
                <w:b/>
                <w:color w:val="E36C0A"/>
                <w:sz w:val="20"/>
              </w:rPr>
            </w:pPr>
            <w:r w:rsidRPr="00646FD7">
              <w:rPr>
                <w:rFonts w:cs="Arial"/>
                <w:b/>
                <w:color w:val="E36C0A"/>
                <w:sz w:val="20"/>
              </w:rPr>
              <w:t>24.3</w:t>
            </w:r>
          </w:p>
        </w:tc>
        <w:tc>
          <w:tcPr>
            <w:tcW w:w="1312" w:type="dxa"/>
            <w:tcBorders>
              <w:top w:val="nil"/>
              <w:left w:val="nil"/>
              <w:bottom w:val="nil"/>
              <w:right w:val="single" w:sz="8" w:space="0" w:color="auto"/>
            </w:tcBorders>
            <w:shd w:val="clear" w:color="auto" w:fill="auto"/>
            <w:noWrap/>
            <w:vAlign w:val="bottom"/>
          </w:tcPr>
          <w:p w14:paraId="0C770DF0"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DF1" w14:textId="77777777" w:rsidR="002E00CB" w:rsidRPr="00646FD7" w:rsidRDefault="002E00CB" w:rsidP="00DB4569">
            <w:pPr>
              <w:widowControl/>
              <w:rPr>
                <w:rFonts w:cs="Arial"/>
                <w:snapToGrid/>
                <w:sz w:val="20"/>
              </w:rPr>
            </w:pPr>
          </w:p>
        </w:tc>
      </w:tr>
      <w:tr w:rsidR="002E00CB" w:rsidRPr="00646FD7" w14:paraId="0C770DFE"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DF3"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DF4"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E</w:t>
            </w:r>
          </w:p>
        </w:tc>
        <w:tc>
          <w:tcPr>
            <w:tcW w:w="1384" w:type="dxa"/>
            <w:gridSpan w:val="4"/>
            <w:tcBorders>
              <w:top w:val="nil"/>
              <w:left w:val="nil"/>
              <w:bottom w:val="nil"/>
              <w:right w:val="single" w:sz="8" w:space="0" w:color="auto"/>
            </w:tcBorders>
            <w:shd w:val="clear" w:color="auto" w:fill="auto"/>
            <w:vAlign w:val="bottom"/>
          </w:tcPr>
          <w:p w14:paraId="0C770DF5" w14:textId="77777777" w:rsidR="002E00CB" w:rsidRPr="00646FD7" w:rsidRDefault="002E00CB" w:rsidP="00DB4569">
            <w:pPr>
              <w:widowControl/>
              <w:jc w:val="center"/>
              <w:rPr>
                <w:rFonts w:cs="Arial"/>
                <w:b/>
                <w:color w:val="E36C0A"/>
                <w:sz w:val="20"/>
              </w:rPr>
            </w:pPr>
            <w:r w:rsidRPr="00646FD7">
              <w:rPr>
                <w:rFonts w:cs="Arial"/>
                <w:b/>
                <w:color w:val="E36C0A"/>
                <w:sz w:val="20"/>
              </w:rPr>
              <w:t>121,600</w:t>
            </w:r>
          </w:p>
        </w:tc>
        <w:tc>
          <w:tcPr>
            <w:tcW w:w="1260" w:type="dxa"/>
            <w:gridSpan w:val="3"/>
            <w:tcBorders>
              <w:top w:val="nil"/>
              <w:left w:val="nil"/>
              <w:bottom w:val="nil"/>
              <w:right w:val="single" w:sz="4" w:space="0" w:color="auto"/>
            </w:tcBorders>
            <w:shd w:val="clear" w:color="auto" w:fill="auto"/>
            <w:vAlign w:val="bottom"/>
          </w:tcPr>
          <w:p w14:paraId="0C770DF6" w14:textId="77777777" w:rsidR="002E00CB" w:rsidRPr="00646FD7" w:rsidRDefault="002E00CB" w:rsidP="00DB4569">
            <w:pPr>
              <w:widowControl/>
              <w:jc w:val="center"/>
              <w:rPr>
                <w:rFonts w:cs="Arial"/>
                <w:b/>
                <w:color w:val="E36C0A"/>
                <w:sz w:val="20"/>
              </w:rPr>
            </w:pPr>
            <w:r w:rsidRPr="00646FD7">
              <w:rPr>
                <w:rFonts w:cs="Arial"/>
                <w:b/>
                <w:color w:val="E36C0A"/>
                <w:sz w:val="20"/>
              </w:rPr>
              <w:t>5,548</w:t>
            </w:r>
          </w:p>
        </w:tc>
        <w:tc>
          <w:tcPr>
            <w:tcW w:w="1350" w:type="dxa"/>
            <w:gridSpan w:val="6"/>
            <w:tcBorders>
              <w:top w:val="nil"/>
              <w:left w:val="nil"/>
              <w:bottom w:val="nil"/>
              <w:right w:val="single" w:sz="4" w:space="0" w:color="auto"/>
            </w:tcBorders>
            <w:shd w:val="clear" w:color="auto" w:fill="auto"/>
            <w:noWrap/>
            <w:vAlign w:val="bottom"/>
          </w:tcPr>
          <w:p w14:paraId="0C770DF7" w14:textId="77777777" w:rsidR="002E00CB" w:rsidRPr="00646FD7" w:rsidRDefault="002E00CB" w:rsidP="00DB4569">
            <w:pPr>
              <w:widowControl/>
              <w:jc w:val="center"/>
              <w:rPr>
                <w:rFonts w:cs="Arial"/>
                <w:b/>
                <w:color w:val="E36C0A"/>
                <w:sz w:val="20"/>
              </w:rPr>
            </w:pPr>
            <w:r w:rsidRPr="00646FD7">
              <w:rPr>
                <w:rFonts w:cs="Arial"/>
                <w:b/>
                <w:color w:val="E36C0A"/>
                <w:sz w:val="20"/>
              </w:rPr>
              <w:t>88,146</w:t>
            </w:r>
          </w:p>
        </w:tc>
        <w:tc>
          <w:tcPr>
            <w:tcW w:w="1440" w:type="dxa"/>
            <w:gridSpan w:val="5"/>
            <w:tcBorders>
              <w:top w:val="nil"/>
              <w:left w:val="nil"/>
              <w:bottom w:val="nil"/>
              <w:right w:val="single" w:sz="8" w:space="0" w:color="auto"/>
            </w:tcBorders>
            <w:shd w:val="clear" w:color="auto" w:fill="auto"/>
            <w:noWrap/>
            <w:vAlign w:val="bottom"/>
          </w:tcPr>
          <w:p w14:paraId="0C770DF8" w14:textId="77777777" w:rsidR="002E00CB" w:rsidRPr="00646FD7" w:rsidRDefault="002E00CB" w:rsidP="00DB4569">
            <w:pPr>
              <w:widowControl/>
              <w:jc w:val="center"/>
              <w:rPr>
                <w:rFonts w:cs="Arial"/>
                <w:b/>
                <w:color w:val="E36C0A"/>
                <w:sz w:val="20"/>
              </w:rPr>
            </w:pPr>
            <w:r w:rsidRPr="00646FD7">
              <w:rPr>
                <w:rFonts w:cs="Arial"/>
                <w:b/>
                <w:color w:val="E36C0A"/>
                <w:sz w:val="20"/>
              </w:rPr>
              <w:t>1.3</w:t>
            </w:r>
          </w:p>
        </w:tc>
        <w:tc>
          <w:tcPr>
            <w:tcW w:w="1620" w:type="dxa"/>
            <w:gridSpan w:val="4"/>
            <w:tcBorders>
              <w:top w:val="nil"/>
              <w:left w:val="nil"/>
              <w:bottom w:val="nil"/>
              <w:right w:val="single" w:sz="4" w:space="0" w:color="auto"/>
            </w:tcBorders>
            <w:shd w:val="clear" w:color="auto" w:fill="auto"/>
            <w:noWrap/>
            <w:vAlign w:val="bottom"/>
          </w:tcPr>
          <w:p w14:paraId="0C770DF9" w14:textId="77777777" w:rsidR="002E00CB" w:rsidRPr="00646FD7" w:rsidRDefault="002E00CB" w:rsidP="00DB4569">
            <w:pPr>
              <w:widowControl/>
              <w:jc w:val="center"/>
              <w:rPr>
                <w:rFonts w:cs="Arial"/>
                <w:b/>
                <w:color w:val="E36C0A"/>
                <w:sz w:val="20"/>
              </w:rPr>
            </w:pPr>
            <w:r w:rsidRPr="00646FD7">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14:paraId="0C770DFA" w14:textId="77777777" w:rsidR="002E00CB" w:rsidRPr="00646FD7" w:rsidRDefault="002E00CB" w:rsidP="00DB4569">
            <w:pPr>
              <w:widowControl/>
              <w:jc w:val="center"/>
              <w:rPr>
                <w:rFonts w:cs="Arial"/>
                <w:b/>
                <w:color w:val="E36C0A"/>
                <w:sz w:val="20"/>
              </w:rPr>
            </w:pPr>
            <w:r w:rsidRPr="00646FD7">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14:paraId="0C770DFB" w14:textId="77777777" w:rsidR="002E00CB" w:rsidRPr="00646FD7" w:rsidRDefault="002E00CB" w:rsidP="00DB4569">
            <w:pPr>
              <w:widowControl/>
              <w:jc w:val="center"/>
              <w:rPr>
                <w:rFonts w:cs="Arial"/>
                <w:b/>
                <w:color w:val="E36C0A"/>
                <w:sz w:val="20"/>
              </w:rPr>
            </w:pPr>
            <w:r w:rsidRPr="00646FD7">
              <w:rPr>
                <w:rFonts w:cs="Arial"/>
                <w:b/>
                <w:color w:val="E36C0A"/>
                <w:sz w:val="20"/>
              </w:rPr>
              <w:t>25.0</w:t>
            </w:r>
          </w:p>
        </w:tc>
        <w:tc>
          <w:tcPr>
            <w:tcW w:w="1312" w:type="dxa"/>
            <w:tcBorders>
              <w:top w:val="nil"/>
              <w:left w:val="nil"/>
              <w:bottom w:val="nil"/>
              <w:right w:val="single" w:sz="8" w:space="0" w:color="auto"/>
            </w:tcBorders>
            <w:shd w:val="clear" w:color="auto" w:fill="auto"/>
            <w:noWrap/>
            <w:vAlign w:val="bottom"/>
          </w:tcPr>
          <w:p w14:paraId="0C770DFC"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DFD" w14:textId="77777777" w:rsidR="002E00CB" w:rsidRPr="00646FD7" w:rsidRDefault="002E00CB" w:rsidP="00DB4569">
            <w:pPr>
              <w:widowControl/>
              <w:rPr>
                <w:rFonts w:cs="Arial"/>
                <w:snapToGrid/>
                <w:sz w:val="20"/>
              </w:rPr>
            </w:pPr>
          </w:p>
        </w:tc>
      </w:tr>
      <w:tr w:rsidR="002E00CB" w:rsidRPr="00646FD7" w14:paraId="0C770E0A"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DFF"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00"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F</w:t>
            </w:r>
          </w:p>
        </w:tc>
        <w:tc>
          <w:tcPr>
            <w:tcW w:w="1384" w:type="dxa"/>
            <w:gridSpan w:val="4"/>
            <w:tcBorders>
              <w:top w:val="nil"/>
              <w:left w:val="nil"/>
              <w:bottom w:val="nil"/>
              <w:right w:val="single" w:sz="8" w:space="0" w:color="auto"/>
            </w:tcBorders>
            <w:shd w:val="clear" w:color="auto" w:fill="auto"/>
            <w:vAlign w:val="bottom"/>
          </w:tcPr>
          <w:p w14:paraId="0C770E01" w14:textId="77777777" w:rsidR="002E00CB" w:rsidRPr="00646FD7" w:rsidRDefault="002E00CB" w:rsidP="00DB4569">
            <w:pPr>
              <w:widowControl/>
              <w:jc w:val="center"/>
              <w:rPr>
                <w:rFonts w:cs="Arial"/>
                <w:b/>
                <w:color w:val="E36C0A"/>
                <w:sz w:val="20"/>
              </w:rPr>
            </w:pPr>
            <w:r w:rsidRPr="00646FD7">
              <w:rPr>
                <w:rFonts w:cs="Arial"/>
                <w:b/>
                <w:color w:val="E36C0A"/>
                <w:sz w:val="20"/>
              </w:rPr>
              <w:t>123,550</w:t>
            </w:r>
          </w:p>
        </w:tc>
        <w:tc>
          <w:tcPr>
            <w:tcW w:w="1260" w:type="dxa"/>
            <w:gridSpan w:val="3"/>
            <w:tcBorders>
              <w:top w:val="nil"/>
              <w:left w:val="nil"/>
              <w:bottom w:val="nil"/>
              <w:right w:val="single" w:sz="4" w:space="0" w:color="auto"/>
            </w:tcBorders>
            <w:shd w:val="clear" w:color="auto" w:fill="auto"/>
            <w:vAlign w:val="bottom"/>
          </w:tcPr>
          <w:p w14:paraId="0C770E02" w14:textId="77777777" w:rsidR="002E00CB" w:rsidRPr="00646FD7" w:rsidRDefault="002E00CB" w:rsidP="00DB4569">
            <w:pPr>
              <w:widowControl/>
              <w:jc w:val="center"/>
              <w:rPr>
                <w:rFonts w:cs="Arial"/>
                <w:b/>
                <w:color w:val="E36C0A"/>
                <w:sz w:val="20"/>
              </w:rPr>
            </w:pPr>
            <w:r w:rsidRPr="00646FD7">
              <w:rPr>
                <w:rFonts w:cs="Arial"/>
                <w:b/>
                <w:color w:val="E36C0A"/>
                <w:sz w:val="20"/>
              </w:rPr>
              <w:t>6,965</w:t>
            </w:r>
          </w:p>
        </w:tc>
        <w:tc>
          <w:tcPr>
            <w:tcW w:w="1350" w:type="dxa"/>
            <w:gridSpan w:val="6"/>
            <w:tcBorders>
              <w:top w:val="nil"/>
              <w:left w:val="nil"/>
              <w:bottom w:val="nil"/>
              <w:right w:val="single" w:sz="4" w:space="0" w:color="auto"/>
            </w:tcBorders>
            <w:shd w:val="clear" w:color="auto" w:fill="auto"/>
            <w:noWrap/>
            <w:vAlign w:val="bottom"/>
          </w:tcPr>
          <w:p w14:paraId="0C770E03" w14:textId="77777777" w:rsidR="002E00CB" w:rsidRPr="00646FD7" w:rsidRDefault="002E00CB" w:rsidP="00DB4569">
            <w:pPr>
              <w:widowControl/>
              <w:jc w:val="center"/>
              <w:rPr>
                <w:rFonts w:cs="Arial"/>
                <w:b/>
                <w:color w:val="E36C0A"/>
                <w:sz w:val="20"/>
              </w:rPr>
            </w:pPr>
            <w:r w:rsidRPr="00646FD7">
              <w:rPr>
                <w:rFonts w:cs="Arial"/>
                <w:b/>
                <w:color w:val="E36C0A"/>
                <w:sz w:val="20"/>
              </w:rPr>
              <w:t>129,249</w:t>
            </w:r>
          </w:p>
        </w:tc>
        <w:tc>
          <w:tcPr>
            <w:tcW w:w="1440" w:type="dxa"/>
            <w:gridSpan w:val="5"/>
            <w:tcBorders>
              <w:top w:val="nil"/>
              <w:left w:val="nil"/>
              <w:bottom w:val="nil"/>
              <w:right w:val="single" w:sz="8" w:space="0" w:color="auto"/>
            </w:tcBorders>
            <w:shd w:val="clear" w:color="auto" w:fill="auto"/>
            <w:noWrap/>
            <w:vAlign w:val="bottom"/>
          </w:tcPr>
          <w:p w14:paraId="0C770E04" w14:textId="77777777" w:rsidR="002E00CB" w:rsidRPr="00646FD7" w:rsidRDefault="002E00CB" w:rsidP="00DB4569">
            <w:pPr>
              <w:widowControl/>
              <w:jc w:val="center"/>
              <w:rPr>
                <w:rFonts w:cs="Arial"/>
                <w:b/>
                <w:color w:val="E36C0A"/>
                <w:sz w:val="20"/>
              </w:rPr>
            </w:pPr>
            <w:r w:rsidRPr="00646FD7">
              <w:rPr>
                <w:rFonts w:cs="Arial"/>
                <w:b/>
                <w:color w:val="E36C0A"/>
                <w:sz w:val="20"/>
              </w:rPr>
              <w:t>0.9</w:t>
            </w:r>
          </w:p>
        </w:tc>
        <w:tc>
          <w:tcPr>
            <w:tcW w:w="1620" w:type="dxa"/>
            <w:gridSpan w:val="4"/>
            <w:tcBorders>
              <w:top w:val="nil"/>
              <w:left w:val="nil"/>
              <w:bottom w:val="nil"/>
              <w:right w:val="single" w:sz="4" w:space="0" w:color="auto"/>
            </w:tcBorders>
            <w:shd w:val="clear" w:color="auto" w:fill="auto"/>
            <w:noWrap/>
            <w:vAlign w:val="bottom"/>
          </w:tcPr>
          <w:p w14:paraId="0C770E05" w14:textId="77777777" w:rsidR="002E00CB" w:rsidRPr="00646FD7" w:rsidRDefault="002E00CB" w:rsidP="00DB4569">
            <w:pPr>
              <w:widowControl/>
              <w:jc w:val="center"/>
              <w:rPr>
                <w:rFonts w:cs="Arial"/>
                <w:b/>
                <w:color w:val="E36C0A"/>
                <w:sz w:val="20"/>
              </w:rPr>
            </w:pPr>
            <w:r w:rsidRPr="00646FD7">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14:paraId="0C770E06" w14:textId="77777777" w:rsidR="002E00CB" w:rsidRPr="00646FD7" w:rsidRDefault="002E00CB" w:rsidP="00DB4569">
            <w:pPr>
              <w:widowControl/>
              <w:jc w:val="center"/>
              <w:rPr>
                <w:rFonts w:cs="Arial"/>
                <w:b/>
                <w:color w:val="E36C0A"/>
                <w:sz w:val="20"/>
              </w:rPr>
            </w:pPr>
            <w:r w:rsidRPr="00646FD7">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14:paraId="0C770E07" w14:textId="77777777" w:rsidR="002E00CB" w:rsidRPr="00646FD7" w:rsidRDefault="002E00CB" w:rsidP="00DB4569">
            <w:pPr>
              <w:widowControl/>
              <w:jc w:val="center"/>
              <w:rPr>
                <w:rFonts w:cs="Arial"/>
                <w:b/>
                <w:color w:val="E36C0A"/>
                <w:sz w:val="20"/>
              </w:rPr>
            </w:pPr>
            <w:r w:rsidRPr="00646FD7">
              <w:rPr>
                <w:rFonts w:cs="Arial"/>
                <w:b/>
                <w:color w:val="E36C0A"/>
                <w:sz w:val="20"/>
              </w:rPr>
              <w:t>25.0</w:t>
            </w:r>
          </w:p>
        </w:tc>
        <w:tc>
          <w:tcPr>
            <w:tcW w:w="1312" w:type="dxa"/>
            <w:tcBorders>
              <w:top w:val="nil"/>
              <w:left w:val="nil"/>
              <w:bottom w:val="nil"/>
              <w:right w:val="single" w:sz="8" w:space="0" w:color="auto"/>
            </w:tcBorders>
            <w:shd w:val="clear" w:color="auto" w:fill="auto"/>
            <w:noWrap/>
            <w:vAlign w:val="bottom"/>
          </w:tcPr>
          <w:p w14:paraId="0C770E08"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09" w14:textId="77777777" w:rsidR="002E00CB" w:rsidRPr="00646FD7" w:rsidRDefault="002E00CB" w:rsidP="00DB4569">
            <w:pPr>
              <w:widowControl/>
              <w:rPr>
                <w:rFonts w:cs="Arial"/>
                <w:snapToGrid/>
                <w:sz w:val="20"/>
              </w:rPr>
            </w:pPr>
          </w:p>
        </w:tc>
      </w:tr>
      <w:tr w:rsidR="002E00CB" w:rsidRPr="00646FD7" w14:paraId="0C770E16"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0B"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0C"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G</w:t>
            </w:r>
          </w:p>
        </w:tc>
        <w:tc>
          <w:tcPr>
            <w:tcW w:w="1384" w:type="dxa"/>
            <w:gridSpan w:val="4"/>
            <w:tcBorders>
              <w:top w:val="nil"/>
              <w:left w:val="nil"/>
              <w:bottom w:val="nil"/>
              <w:right w:val="single" w:sz="8" w:space="0" w:color="auto"/>
            </w:tcBorders>
            <w:shd w:val="clear" w:color="auto" w:fill="auto"/>
            <w:vAlign w:val="bottom"/>
          </w:tcPr>
          <w:p w14:paraId="0C770E0D" w14:textId="77777777" w:rsidR="002E00CB" w:rsidRPr="00646FD7" w:rsidRDefault="002E00CB" w:rsidP="00DB4569">
            <w:pPr>
              <w:widowControl/>
              <w:jc w:val="center"/>
              <w:rPr>
                <w:rFonts w:cs="Arial"/>
                <w:b/>
                <w:color w:val="E36C0A"/>
                <w:sz w:val="20"/>
              </w:rPr>
            </w:pPr>
            <w:r w:rsidRPr="00646FD7">
              <w:rPr>
                <w:rFonts w:cs="Arial"/>
                <w:b/>
                <w:color w:val="E36C0A"/>
                <w:sz w:val="20"/>
              </w:rPr>
              <w:t>126,250</w:t>
            </w:r>
          </w:p>
        </w:tc>
        <w:tc>
          <w:tcPr>
            <w:tcW w:w="1260" w:type="dxa"/>
            <w:gridSpan w:val="3"/>
            <w:tcBorders>
              <w:top w:val="nil"/>
              <w:left w:val="nil"/>
              <w:bottom w:val="nil"/>
              <w:right w:val="single" w:sz="4" w:space="0" w:color="auto"/>
            </w:tcBorders>
            <w:shd w:val="clear" w:color="auto" w:fill="auto"/>
            <w:vAlign w:val="bottom"/>
          </w:tcPr>
          <w:p w14:paraId="0C770E0E" w14:textId="77777777" w:rsidR="002E00CB" w:rsidRPr="00646FD7" w:rsidRDefault="002E00CB" w:rsidP="00DB4569">
            <w:pPr>
              <w:widowControl/>
              <w:jc w:val="center"/>
              <w:rPr>
                <w:rFonts w:cs="Arial"/>
                <w:b/>
                <w:color w:val="E36C0A"/>
                <w:sz w:val="20"/>
              </w:rPr>
            </w:pPr>
            <w:r w:rsidRPr="00646FD7">
              <w:rPr>
                <w:rFonts w:cs="Arial"/>
                <w:b/>
                <w:color w:val="E36C0A"/>
                <w:sz w:val="20"/>
              </w:rPr>
              <w:t>7,598</w:t>
            </w:r>
          </w:p>
        </w:tc>
        <w:tc>
          <w:tcPr>
            <w:tcW w:w="1350" w:type="dxa"/>
            <w:gridSpan w:val="6"/>
            <w:tcBorders>
              <w:top w:val="nil"/>
              <w:left w:val="nil"/>
              <w:bottom w:val="nil"/>
              <w:right w:val="single" w:sz="4" w:space="0" w:color="auto"/>
            </w:tcBorders>
            <w:shd w:val="clear" w:color="auto" w:fill="auto"/>
            <w:noWrap/>
            <w:vAlign w:val="bottom"/>
          </w:tcPr>
          <w:p w14:paraId="0C770E0F" w14:textId="77777777" w:rsidR="002E00CB" w:rsidRPr="00646FD7" w:rsidRDefault="002E00CB" w:rsidP="00DB4569">
            <w:pPr>
              <w:widowControl/>
              <w:jc w:val="center"/>
              <w:rPr>
                <w:rFonts w:cs="Arial"/>
                <w:b/>
                <w:color w:val="E36C0A"/>
                <w:sz w:val="20"/>
              </w:rPr>
            </w:pPr>
            <w:r w:rsidRPr="00646FD7">
              <w:rPr>
                <w:rFonts w:cs="Arial"/>
                <w:b/>
                <w:color w:val="E36C0A"/>
                <w:sz w:val="20"/>
              </w:rPr>
              <w:t>138,886</w:t>
            </w:r>
          </w:p>
        </w:tc>
        <w:tc>
          <w:tcPr>
            <w:tcW w:w="1440" w:type="dxa"/>
            <w:gridSpan w:val="5"/>
            <w:tcBorders>
              <w:top w:val="nil"/>
              <w:left w:val="nil"/>
              <w:bottom w:val="nil"/>
              <w:right w:val="single" w:sz="8" w:space="0" w:color="auto"/>
            </w:tcBorders>
            <w:shd w:val="clear" w:color="auto" w:fill="auto"/>
            <w:noWrap/>
            <w:vAlign w:val="bottom"/>
          </w:tcPr>
          <w:p w14:paraId="0C770E10" w14:textId="77777777" w:rsidR="002E00CB" w:rsidRPr="00646FD7" w:rsidRDefault="002E00CB" w:rsidP="00DB4569">
            <w:pPr>
              <w:widowControl/>
              <w:jc w:val="center"/>
              <w:rPr>
                <w:rFonts w:cs="Arial"/>
                <w:b/>
                <w:color w:val="E36C0A"/>
                <w:sz w:val="20"/>
              </w:rPr>
            </w:pPr>
            <w:r w:rsidRPr="00646FD7">
              <w:rPr>
                <w:rFonts w:cs="Arial"/>
                <w:b/>
                <w:color w:val="E36C0A"/>
                <w:sz w:val="20"/>
              </w:rPr>
              <w:t>0.8</w:t>
            </w:r>
          </w:p>
        </w:tc>
        <w:tc>
          <w:tcPr>
            <w:tcW w:w="1620" w:type="dxa"/>
            <w:gridSpan w:val="4"/>
            <w:tcBorders>
              <w:top w:val="nil"/>
              <w:left w:val="nil"/>
              <w:bottom w:val="nil"/>
              <w:right w:val="single" w:sz="4" w:space="0" w:color="auto"/>
            </w:tcBorders>
            <w:shd w:val="clear" w:color="auto" w:fill="auto"/>
            <w:noWrap/>
            <w:vAlign w:val="bottom"/>
          </w:tcPr>
          <w:p w14:paraId="0C770E11" w14:textId="77777777" w:rsidR="002E00CB" w:rsidRPr="00646FD7" w:rsidRDefault="002E00CB" w:rsidP="00DB4569">
            <w:pPr>
              <w:widowControl/>
              <w:jc w:val="center"/>
              <w:rPr>
                <w:rFonts w:cs="Arial"/>
                <w:b/>
                <w:color w:val="E36C0A"/>
                <w:sz w:val="20"/>
              </w:rPr>
            </w:pPr>
            <w:r w:rsidRPr="00646FD7">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14:paraId="0C770E12" w14:textId="77777777" w:rsidR="002E00CB" w:rsidRPr="00646FD7" w:rsidRDefault="002E00CB" w:rsidP="00DB4569">
            <w:pPr>
              <w:widowControl/>
              <w:jc w:val="center"/>
              <w:rPr>
                <w:rFonts w:cs="Arial"/>
                <w:b/>
                <w:color w:val="E36C0A"/>
                <w:sz w:val="20"/>
              </w:rPr>
            </w:pPr>
            <w:r w:rsidRPr="00646FD7">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14:paraId="0C770E13" w14:textId="77777777" w:rsidR="002E00CB" w:rsidRPr="00646FD7" w:rsidRDefault="002E00CB" w:rsidP="00DB4569">
            <w:pPr>
              <w:widowControl/>
              <w:jc w:val="center"/>
              <w:rPr>
                <w:rFonts w:cs="Arial"/>
                <w:b/>
                <w:color w:val="E36C0A"/>
                <w:sz w:val="20"/>
              </w:rPr>
            </w:pPr>
            <w:r w:rsidRPr="00646FD7">
              <w:rPr>
                <w:rFonts w:cs="Arial"/>
                <w:b/>
                <w:color w:val="E36C0A"/>
                <w:sz w:val="20"/>
              </w:rPr>
              <w:t>25.0</w:t>
            </w:r>
          </w:p>
        </w:tc>
        <w:tc>
          <w:tcPr>
            <w:tcW w:w="1312" w:type="dxa"/>
            <w:tcBorders>
              <w:top w:val="nil"/>
              <w:left w:val="nil"/>
              <w:bottom w:val="nil"/>
              <w:right w:val="single" w:sz="8" w:space="0" w:color="auto"/>
            </w:tcBorders>
            <w:shd w:val="clear" w:color="auto" w:fill="auto"/>
            <w:noWrap/>
            <w:vAlign w:val="bottom"/>
          </w:tcPr>
          <w:p w14:paraId="0C770E14"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15" w14:textId="77777777" w:rsidR="002E00CB" w:rsidRPr="00646FD7" w:rsidRDefault="002E00CB" w:rsidP="00DB4569">
            <w:pPr>
              <w:widowControl/>
              <w:rPr>
                <w:rFonts w:cs="Arial"/>
                <w:snapToGrid/>
                <w:sz w:val="20"/>
              </w:rPr>
            </w:pPr>
          </w:p>
        </w:tc>
      </w:tr>
      <w:tr w:rsidR="002E00CB" w:rsidRPr="00646FD7" w14:paraId="0C770E22"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17"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18"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H</w:t>
            </w:r>
          </w:p>
        </w:tc>
        <w:tc>
          <w:tcPr>
            <w:tcW w:w="1384" w:type="dxa"/>
            <w:gridSpan w:val="4"/>
            <w:tcBorders>
              <w:top w:val="nil"/>
              <w:left w:val="nil"/>
              <w:bottom w:val="nil"/>
              <w:right w:val="single" w:sz="8" w:space="0" w:color="auto"/>
            </w:tcBorders>
            <w:shd w:val="clear" w:color="auto" w:fill="auto"/>
            <w:vAlign w:val="bottom"/>
          </w:tcPr>
          <w:p w14:paraId="0C770E19" w14:textId="77777777" w:rsidR="002E00CB" w:rsidRPr="00646FD7" w:rsidRDefault="002E00CB" w:rsidP="00DB4569">
            <w:pPr>
              <w:widowControl/>
              <w:jc w:val="center"/>
              <w:rPr>
                <w:rFonts w:cs="Arial"/>
                <w:b/>
                <w:color w:val="E36C0A"/>
                <w:sz w:val="20"/>
              </w:rPr>
            </w:pPr>
            <w:r w:rsidRPr="00646FD7">
              <w:rPr>
                <w:rFonts w:cs="Arial"/>
                <w:b/>
                <w:color w:val="E36C0A"/>
                <w:sz w:val="20"/>
              </w:rPr>
              <w:t>128,400</w:t>
            </w:r>
          </w:p>
        </w:tc>
        <w:tc>
          <w:tcPr>
            <w:tcW w:w="1260" w:type="dxa"/>
            <w:gridSpan w:val="3"/>
            <w:tcBorders>
              <w:top w:val="nil"/>
              <w:left w:val="nil"/>
              <w:bottom w:val="nil"/>
              <w:right w:val="single" w:sz="4" w:space="0" w:color="auto"/>
            </w:tcBorders>
            <w:shd w:val="clear" w:color="auto" w:fill="auto"/>
            <w:vAlign w:val="bottom"/>
          </w:tcPr>
          <w:p w14:paraId="0C770E1A" w14:textId="77777777" w:rsidR="002E00CB" w:rsidRPr="00646FD7" w:rsidRDefault="002E00CB" w:rsidP="00DB4569">
            <w:pPr>
              <w:widowControl/>
              <w:jc w:val="center"/>
              <w:rPr>
                <w:rFonts w:cs="Arial"/>
                <w:b/>
                <w:color w:val="E36C0A"/>
                <w:sz w:val="20"/>
              </w:rPr>
            </w:pPr>
            <w:r w:rsidRPr="00646FD7">
              <w:rPr>
                <w:rFonts w:cs="Arial"/>
                <w:b/>
                <w:color w:val="E36C0A"/>
                <w:sz w:val="20"/>
              </w:rPr>
              <w:t>6,440</w:t>
            </w:r>
          </w:p>
        </w:tc>
        <w:tc>
          <w:tcPr>
            <w:tcW w:w="1350" w:type="dxa"/>
            <w:gridSpan w:val="6"/>
            <w:tcBorders>
              <w:top w:val="nil"/>
              <w:left w:val="nil"/>
              <w:bottom w:val="nil"/>
              <w:right w:val="single" w:sz="4" w:space="0" w:color="auto"/>
            </w:tcBorders>
            <w:shd w:val="clear" w:color="auto" w:fill="auto"/>
            <w:noWrap/>
            <w:vAlign w:val="bottom"/>
          </w:tcPr>
          <w:p w14:paraId="0C770E1B" w14:textId="77777777" w:rsidR="002E00CB" w:rsidRPr="00646FD7" w:rsidRDefault="002E00CB" w:rsidP="00DB4569">
            <w:pPr>
              <w:widowControl/>
              <w:jc w:val="center"/>
              <w:rPr>
                <w:rFonts w:cs="Arial"/>
                <w:b/>
                <w:color w:val="E36C0A"/>
                <w:sz w:val="20"/>
              </w:rPr>
            </w:pPr>
            <w:r w:rsidRPr="00646FD7">
              <w:rPr>
                <w:rFonts w:cs="Arial"/>
                <w:b/>
                <w:color w:val="E36C0A"/>
                <w:sz w:val="20"/>
              </w:rPr>
              <w:t>125,613</w:t>
            </w:r>
          </w:p>
        </w:tc>
        <w:tc>
          <w:tcPr>
            <w:tcW w:w="1440" w:type="dxa"/>
            <w:gridSpan w:val="5"/>
            <w:tcBorders>
              <w:top w:val="nil"/>
              <w:left w:val="nil"/>
              <w:bottom w:val="nil"/>
              <w:right w:val="single" w:sz="8" w:space="0" w:color="auto"/>
            </w:tcBorders>
            <w:shd w:val="clear" w:color="auto" w:fill="auto"/>
            <w:noWrap/>
            <w:vAlign w:val="bottom"/>
          </w:tcPr>
          <w:p w14:paraId="0C770E1C" w14:textId="77777777" w:rsidR="002E00CB" w:rsidRPr="00646FD7" w:rsidRDefault="002E00CB" w:rsidP="00DB4569">
            <w:pPr>
              <w:widowControl/>
              <w:jc w:val="center"/>
              <w:rPr>
                <w:rFonts w:cs="Arial"/>
                <w:b/>
                <w:color w:val="E36C0A"/>
                <w:sz w:val="20"/>
              </w:rPr>
            </w:pPr>
            <w:r w:rsidRPr="00646FD7">
              <w:rPr>
                <w:rFonts w:cs="Arial"/>
                <w:b/>
                <w:color w:val="E36C0A"/>
                <w:sz w:val="20"/>
              </w:rPr>
              <w:t>0.9</w:t>
            </w:r>
          </w:p>
        </w:tc>
        <w:tc>
          <w:tcPr>
            <w:tcW w:w="1620" w:type="dxa"/>
            <w:gridSpan w:val="4"/>
            <w:tcBorders>
              <w:top w:val="nil"/>
              <w:left w:val="nil"/>
              <w:bottom w:val="nil"/>
              <w:right w:val="single" w:sz="4" w:space="0" w:color="auto"/>
            </w:tcBorders>
            <w:shd w:val="clear" w:color="auto" w:fill="auto"/>
            <w:noWrap/>
            <w:vAlign w:val="bottom"/>
          </w:tcPr>
          <w:p w14:paraId="0C770E1D"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14:paraId="0C770E1E"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14:paraId="0C770E1F" w14:textId="77777777" w:rsidR="002E00CB" w:rsidRPr="00646FD7" w:rsidRDefault="002E00CB" w:rsidP="00DB4569">
            <w:pPr>
              <w:widowControl/>
              <w:jc w:val="center"/>
              <w:rPr>
                <w:rFonts w:cs="Arial"/>
                <w:b/>
                <w:color w:val="E36C0A"/>
                <w:sz w:val="20"/>
              </w:rPr>
            </w:pPr>
            <w:r w:rsidRPr="00646FD7">
              <w:rPr>
                <w:rFonts w:cs="Arial"/>
                <w:b/>
                <w:color w:val="E36C0A"/>
                <w:sz w:val="20"/>
              </w:rPr>
              <w:t>25.1</w:t>
            </w:r>
          </w:p>
        </w:tc>
        <w:tc>
          <w:tcPr>
            <w:tcW w:w="1312" w:type="dxa"/>
            <w:tcBorders>
              <w:top w:val="nil"/>
              <w:left w:val="nil"/>
              <w:bottom w:val="nil"/>
              <w:right w:val="single" w:sz="8" w:space="0" w:color="auto"/>
            </w:tcBorders>
            <w:shd w:val="clear" w:color="auto" w:fill="auto"/>
            <w:noWrap/>
            <w:vAlign w:val="bottom"/>
          </w:tcPr>
          <w:p w14:paraId="0C770E20"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21" w14:textId="77777777" w:rsidR="002E00CB" w:rsidRPr="00646FD7" w:rsidRDefault="002E00CB" w:rsidP="00DB4569">
            <w:pPr>
              <w:widowControl/>
              <w:rPr>
                <w:rFonts w:cs="Arial"/>
                <w:snapToGrid/>
                <w:sz w:val="20"/>
              </w:rPr>
            </w:pPr>
          </w:p>
        </w:tc>
      </w:tr>
      <w:tr w:rsidR="002E00CB" w:rsidRPr="00646FD7" w14:paraId="0C770E2E"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23"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0E24"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I</w:t>
            </w:r>
          </w:p>
        </w:tc>
        <w:tc>
          <w:tcPr>
            <w:tcW w:w="1384" w:type="dxa"/>
            <w:gridSpan w:val="4"/>
            <w:tcBorders>
              <w:top w:val="nil"/>
              <w:left w:val="nil"/>
              <w:bottom w:val="nil"/>
              <w:right w:val="single" w:sz="8" w:space="0" w:color="auto"/>
            </w:tcBorders>
            <w:shd w:val="clear" w:color="auto" w:fill="auto"/>
          </w:tcPr>
          <w:p w14:paraId="0C770E25" w14:textId="77777777" w:rsidR="002E00CB" w:rsidRPr="00646FD7" w:rsidRDefault="002E00CB" w:rsidP="00DB4569">
            <w:pPr>
              <w:widowControl/>
              <w:jc w:val="center"/>
              <w:rPr>
                <w:rFonts w:cs="Arial"/>
                <w:b/>
                <w:color w:val="E36C0A"/>
                <w:sz w:val="20"/>
              </w:rPr>
            </w:pPr>
            <w:r w:rsidRPr="00646FD7">
              <w:rPr>
                <w:rFonts w:cs="Arial"/>
                <w:b/>
                <w:color w:val="E36C0A"/>
                <w:sz w:val="20"/>
              </w:rPr>
              <w:t>130,300</w:t>
            </w:r>
          </w:p>
        </w:tc>
        <w:tc>
          <w:tcPr>
            <w:tcW w:w="1260" w:type="dxa"/>
            <w:gridSpan w:val="3"/>
            <w:tcBorders>
              <w:top w:val="nil"/>
              <w:left w:val="nil"/>
              <w:bottom w:val="nil"/>
              <w:right w:val="single" w:sz="4" w:space="0" w:color="auto"/>
            </w:tcBorders>
            <w:shd w:val="clear" w:color="auto" w:fill="auto"/>
          </w:tcPr>
          <w:p w14:paraId="0C770E26" w14:textId="77777777" w:rsidR="002E00CB" w:rsidRPr="00646FD7" w:rsidRDefault="002E00CB" w:rsidP="00DB4569">
            <w:pPr>
              <w:widowControl/>
              <w:jc w:val="center"/>
              <w:rPr>
                <w:rFonts w:cs="Arial"/>
                <w:b/>
                <w:color w:val="E36C0A"/>
                <w:sz w:val="20"/>
              </w:rPr>
            </w:pPr>
            <w:r w:rsidRPr="00646FD7">
              <w:rPr>
                <w:rFonts w:cs="Arial"/>
                <w:b/>
                <w:color w:val="E36C0A"/>
                <w:sz w:val="20"/>
              </w:rPr>
              <w:t>7,170</w:t>
            </w:r>
          </w:p>
        </w:tc>
        <w:tc>
          <w:tcPr>
            <w:tcW w:w="1350" w:type="dxa"/>
            <w:gridSpan w:val="6"/>
            <w:tcBorders>
              <w:top w:val="nil"/>
              <w:left w:val="nil"/>
              <w:bottom w:val="nil"/>
              <w:right w:val="single" w:sz="4" w:space="0" w:color="auto"/>
            </w:tcBorders>
            <w:shd w:val="clear" w:color="auto" w:fill="auto"/>
            <w:noWrap/>
          </w:tcPr>
          <w:p w14:paraId="0C770E27" w14:textId="77777777" w:rsidR="002E00CB" w:rsidRPr="00646FD7" w:rsidRDefault="002E00CB" w:rsidP="00DB4569">
            <w:pPr>
              <w:widowControl/>
              <w:jc w:val="center"/>
              <w:rPr>
                <w:rFonts w:cs="Arial"/>
                <w:b/>
                <w:color w:val="E36C0A"/>
                <w:sz w:val="20"/>
              </w:rPr>
            </w:pPr>
            <w:r w:rsidRPr="00646FD7">
              <w:rPr>
                <w:rFonts w:cs="Arial"/>
                <w:b/>
                <w:color w:val="E36C0A"/>
                <w:sz w:val="20"/>
              </w:rPr>
              <w:t>133,927</w:t>
            </w:r>
          </w:p>
        </w:tc>
        <w:tc>
          <w:tcPr>
            <w:tcW w:w="1440" w:type="dxa"/>
            <w:gridSpan w:val="5"/>
            <w:tcBorders>
              <w:top w:val="nil"/>
              <w:left w:val="nil"/>
              <w:bottom w:val="nil"/>
              <w:right w:val="single" w:sz="8" w:space="0" w:color="auto"/>
            </w:tcBorders>
            <w:shd w:val="clear" w:color="auto" w:fill="auto"/>
            <w:noWrap/>
          </w:tcPr>
          <w:p w14:paraId="0C770E28" w14:textId="77777777" w:rsidR="002E00CB" w:rsidRPr="00646FD7" w:rsidRDefault="002E00CB" w:rsidP="00DB4569">
            <w:pPr>
              <w:widowControl/>
              <w:jc w:val="center"/>
              <w:rPr>
                <w:rFonts w:cs="Arial"/>
                <w:b/>
                <w:color w:val="E36C0A"/>
                <w:sz w:val="20"/>
              </w:rPr>
            </w:pPr>
            <w:r w:rsidRPr="00646FD7">
              <w:rPr>
                <w:rFonts w:cs="Arial"/>
                <w:b/>
                <w:color w:val="E36C0A"/>
                <w:sz w:val="20"/>
              </w:rPr>
              <w:t>0.8</w:t>
            </w:r>
          </w:p>
        </w:tc>
        <w:tc>
          <w:tcPr>
            <w:tcW w:w="1620" w:type="dxa"/>
            <w:gridSpan w:val="4"/>
            <w:tcBorders>
              <w:top w:val="nil"/>
              <w:left w:val="nil"/>
              <w:bottom w:val="nil"/>
              <w:right w:val="single" w:sz="4" w:space="0" w:color="auto"/>
            </w:tcBorders>
            <w:shd w:val="clear" w:color="auto" w:fill="auto"/>
            <w:noWrap/>
          </w:tcPr>
          <w:p w14:paraId="0C770E29"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530" w:type="dxa"/>
            <w:gridSpan w:val="6"/>
            <w:tcBorders>
              <w:top w:val="nil"/>
              <w:left w:val="nil"/>
              <w:bottom w:val="nil"/>
              <w:right w:val="single" w:sz="4" w:space="0" w:color="auto"/>
            </w:tcBorders>
            <w:shd w:val="clear" w:color="auto" w:fill="auto"/>
            <w:noWrap/>
          </w:tcPr>
          <w:p w14:paraId="0C770E2A" w14:textId="77777777" w:rsidR="002E00CB" w:rsidRPr="00646FD7" w:rsidRDefault="002E00CB" w:rsidP="00DB4569">
            <w:pPr>
              <w:widowControl/>
              <w:jc w:val="center"/>
              <w:rPr>
                <w:rFonts w:cs="Arial"/>
                <w:b/>
                <w:color w:val="E36C0A"/>
                <w:sz w:val="20"/>
              </w:rPr>
            </w:pPr>
            <w:r w:rsidRPr="00646FD7">
              <w:rPr>
                <w:rFonts w:cs="Arial"/>
                <w:b/>
                <w:color w:val="E36C0A"/>
                <w:sz w:val="20"/>
              </w:rPr>
              <w:t>24.1</w:t>
            </w:r>
            <w:r w:rsidRPr="00646FD7">
              <w:rPr>
                <w:rFonts w:cs="Arial"/>
                <w:b/>
                <w:color w:val="E36C0A"/>
                <w:sz w:val="20"/>
                <w:vertAlign w:val="superscript"/>
              </w:rPr>
              <w:t>2</w:t>
            </w:r>
            <w:r w:rsidRPr="00646FD7">
              <w:rPr>
                <w:rFonts w:cs="Arial"/>
                <w:b/>
                <w:color w:val="E36C0A"/>
                <w:sz w:val="20"/>
              </w:rPr>
              <w:t>/</w:t>
            </w:r>
            <w:r w:rsidRPr="00646FD7">
              <w:rPr>
                <w:rFonts w:cs="Arial"/>
                <w:b/>
                <w:color w:val="E36C0A"/>
                <w:sz w:val="20"/>
              </w:rPr>
              <w:br/>
              <w:t>21.3</w:t>
            </w:r>
            <w:r w:rsidRPr="00646FD7">
              <w:rPr>
                <w:rFonts w:cs="Arial"/>
                <w:b/>
                <w:color w:val="E36C0A"/>
                <w:sz w:val="20"/>
                <w:vertAlign w:val="superscript"/>
              </w:rPr>
              <w:t>3</w:t>
            </w:r>
            <w:r w:rsidRPr="00646FD7">
              <w:rPr>
                <w:rFonts w:cs="Arial"/>
                <w:b/>
                <w:color w:val="E36C0A"/>
                <w:sz w:val="20"/>
              </w:rPr>
              <w:t>/</w:t>
            </w:r>
            <w:r w:rsidRPr="00646FD7">
              <w:rPr>
                <w:rFonts w:cs="Arial"/>
                <w:b/>
                <w:color w:val="E36C0A"/>
                <w:sz w:val="20"/>
              </w:rPr>
              <w:br/>
              <w:t>22.1</w:t>
            </w:r>
            <w:r w:rsidRPr="00646FD7">
              <w:rPr>
                <w:rFonts w:cs="Arial"/>
                <w:b/>
                <w:color w:val="E36C0A"/>
                <w:sz w:val="20"/>
                <w:vertAlign w:val="superscript"/>
              </w:rPr>
              <w:t>4</w:t>
            </w:r>
          </w:p>
        </w:tc>
        <w:tc>
          <w:tcPr>
            <w:tcW w:w="1530" w:type="dxa"/>
            <w:gridSpan w:val="6"/>
            <w:tcBorders>
              <w:top w:val="nil"/>
              <w:left w:val="nil"/>
              <w:bottom w:val="nil"/>
              <w:right w:val="single" w:sz="4" w:space="0" w:color="auto"/>
            </w:tcBorders>
            <w:shd w:val="clear" w:color="auto" w:fill="auto"/>
            <w:noWrap/>
          </w:tcPr>
          <w:p w14:paraId="0C770E2B" w14:textId="77777777" w:rsidR="002E00CB" w:rsidRPr="00646FD7" w:rsidRDefault="002E00CB" w:rsidP="00DB4569">
            <w:pPr>
              <w:widowControl/>
              <w:jc w:val="center"/>
              <w:rPr>
                <w:rFonts w:cs="Arial"/>
                <w:b/>
                <w:color w:val="E36C0A"/>
                <w:sz w:val="20"/>
              </w:rPr>
            </w:pPr>
            <w:r w:rsidRPr="00646FD7">
              <w:rPr>
                <w:rFonts w:cs="Arial"/>
                <w:b/>
                <w:color w:val="E36C0A"/>
                <w:sz w:val="20"/>
              </w:rPr>
              <w:t>25.1</w:t>
            </w:r>
          </w:p>
        </w:tc>
        <w:tc>
          <w:tcPr>
            <w:tcW w:w="1312" w:type="dxa"/>
            <w:tcBorders>
              <w:top w:val="nil"/>
              <w:left w:val="nil"/>
              <w:bottom w:val="nil"/>
              <w:right w:val="single" w:sz="8" w:space="0" w:color="auto"/>
            </w:tcBorders>
            <w:shd w:val="clear" w:color="auto" w:fill="auto"/>
            <w:noWrap/>
          </w:tcPr>
          <w:p w14:paraId="0C770E2C"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2D" w14:textId="77777777" w:rsidR="002E00CB" w:rsidRPr="00646FD7" w:rsidRDefault="002E00CB" w:rsidP="00DB4569">
            <w:pPr>
              <w:widowControl/>
              <w:rPr>
                <w:rFonts w:cs="Arial"/>
                <w:snapToGrid/>
                <w:sz w:val="20"/>
              </w:rPr>
            </w:pPr>
          </w:p>
        </w:tc>
      </w:tr>
      <w:tr w:rsidR="002E00CB" w:rsidRPr="00646FD7" w14:paraId="0C770E3A"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2F"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30"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J</w:t>
            </w:r>
          </w:p>
        </w:tc>
        <w:tc>
          <w:tcPr>
            <w:tcW w:w="1384" w:type="dxa"/>
            <w:gridSpan w:val="4"/>
            <w:tcBorders>
              <w:top w:val="nil"/>
              <w:left w:val="nil"/>
              <w:bottom w:val="nil"/>
              <w:right w:val="single" w:sz="8" w:space="0" w:color="auto"/>
            </w:tcBorders>
            <w:shd w:val="clear" w:color="auto" w:fill="auto"/>
            <w:vAlign w:val="bottom"/>
          </w:tcPr>
          <w:p w14:paraId="0C770E31" w14:textId="77777777" w:rsidR="002E00CB" w:rsidRPr="00646FD7" w:rsidRDefault="002E00CB" w:rsidP="00DB4569">
            <w:pPr>
              <w:widowControl/>
              <w:jc w:val="center"/>
              <w:rPr>
                <w:rFonts w:cs="Arial"/>
                <w:b/>
                <w:color w:val="E36C0A"/>
                <w:sz w:val="20"/>
              </w:rPr>
            </w:pPr>
            <w:r w:rsidRPr="00646FD7">
              <w:rPr>
                <w:rFonts w:cs="Arial"/>
                <w:b/>
                <w:color w:val="E36C0A"/>
                <w:sz w:val="20"/>
              </w:rPr>
              <w:t>132,250</w:t>
            </w:r>
          </w:p>
        </w:tc>
        <w:tc>
          <w:tcPr>
            <w:tcW w:w="1260" w:type="dxa"/>
            <w:gridSpan w:val="3"/>
            <w:tcBorders>
              <w:top w:val="nil"/>
              <w:left w:val="nil"/>
              <w:bottom w:val="nil"/>
              <w:right w:val="single" w:sz="4" w:space="0" w:color="auto"/>
            </w:tcBorders>
            <w:shd w:val="clear" w:color="auto" w:fill="auto"/>
            <w:vAlign w:val="bottom"/>
          </w:tcPr>
          <w:p w14:paraId="0C770E32" w14:textId="77777777" w:rsidR="002E00CB" w:rsidRPr="00646FD7" w:rsidRDefault="002E00CB" w:rsidP="00DB4569">
            <w:pPr>
              <w:widowControl/>
              <w:jc w:val="center"/>
              <w:rPr>
                <w:rFonts w:cs="Arial"/>
                <w:b/>
                <w:color w:val="E36C0A"/>
                <w:sz w:val="20"/>
              </w:rPr>
            </w:pPr>
            <w:r w:rsidRPr="00646FD7">
              <w:rPr>
                <w:rFonts w:cs="Arial"/>
                <w:b/>
                <w:color w:val="E36C0A"/>
                <w:sz w:val="20"/>
              </w:rPr>
              <w:t>6,701</w:t>
            </w:r>
          </w:p>
        </w:tc>
        <w:tc>
          <w:tcPr>
            <w:tcW w:w="1350" w:type="dxa"/>
            <w:gridSpan w:val="6"/>
            <w:tcBorders>
              <w:top w:val="nil"/>
              <w:left w:val="nil"/>
              <w:bottom w:val="nil"/>
              <w:right w:val="single" w:sz="4" w:space="0" w:color="auto"/>
            </w:tcBorders>
            <w:shd w:val="clear" w:color="auto" w:fill="auto"/>
            <w:noWrap/>
            <w:vAlign w:val="bottom"/>
          </w:tcPr>
          <w:p w14:paraId="0C770E33" w14:textId="77777777" w:rsidR="002E00CB" w:rsidRPr="00646FD7" w:rsidRDefault="002E00CB" w:rsidP="00DB4569">
            <w:pPr>
              <w:widowControl/>
              <w:jc w:val="center"/>
              <w:rPr>
                <w:rFonts w:cs="Arial"/>
                <w:b/>
                <w:color w:val="E36C0A"/>
                <w:sz w:val="20"/>
              </w:rPr>
            </w:pPr>
            <w:r w:rsidRPr="00646FD7">
              <w:rPr>
                <w:rFonts w:cs="Arial"/>
                <w:b/>
                <w:color w:val="E36C0A"/>
                <w:sz w:val="20"/>
              </w:rPr>
              <w:t>128,508</w:t>
            </w:r>
          </w:p>
        </w:tc>
        <w:tc>
          <w:tcPr>
            <w:tcW w:w="1440" w:type="dxa"/>
            <w:gridSpan w:val="5"/>
            <w:tcBorders>
              <w:top w:val="nil"/>
              <w:left w:val="nil"/>
              <w:bottom w:val="nil"/>
              <w:right w:val="single" w:sz="8" w:space="0" w:color="auto"/>
            </w:tcBorders>
            <w:shd w:val="clear" w:color="auto" w:fill="auto"/>
            <w:noWrap/>
            <w:vAlign w:val="bottom"/>
          </w:tcPr>
          <w:p w14:paraId="0C770E34" w14:textId="77777777" w:rsidR="002E00CB" w:rsidRPr="00646FD7" w:rsidRDefault="002E00CB" w:rsidP="00DB4569">
            <w:pPr>
              <w:widowControl/>
              <w:jc w:val="center"/>
              <w:rPr>
                <w:rFonts w:cs="Arial"/>
                <w:b/>
                <w:color w:val="E36C0A"/>
                <w:sz w:val="20"/>
              </w:rPr>
            </w:pPr>
            <w:r w:rsidRPr="00646FD7">
              <w:rPr>
                <w:rFonts w:cs="Arial"/>
                <w:b/>
                <w:color w:val="E36C0A"/>
                <w:sz w:val="20"/>
              </w:rPr>
              <w:t>0.9</w:t>
            </w:r>
          </w:p>
        </w:tc>
        <w:tc>
          <w:tcPr>
            <w:tcW w:w="1620" w:type="dxa"/>
            <w:gridSpan w:val="4"/>
            <w:tcBorders>
              <w:top w:val="nil"/>
              <w:left w:val="nil"/>
              <w:bottom w:val="nil"/>
              <w:right w:val="single" w:sz="4" w:space="0" w:color="auto"/>
            </w:tcBorders>
            <w:shd w:val="clear" w:color="auto" w:fill="auto"/>
            <w:noWrap/>
            <w:vAlign w:val="bottom"/>
          </w:tcPr>
          <w:p w14:paraId="0C770E35"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14:paraId="0C770E36"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14:paraId="0C770E37" w14:textId="77777777" w:rsidR="002E00CB" w:rsidRPr="00646FD7" w:rsidRDefault="002E00CB" w:rsidP="00DB4569">
            <w:pPr>
              <w:widowControl/>
              <w:jc w:val="center"/>
              <w:rPr>
                <w:rFonts w:cs="Arial"/>
                <w:b/>
                <w:color w:val="E36C0A"/>
                <w:sz w:val="20"/>
              </w:rPr>
            </w:pPr>
            <w:r w:rsidRPr="00646FD7">
              <w:rPr>
                <w:rFonts w:cs="Arial"/>
                <w:b/>
                <w:color w:val="E36C0A"/>
                <w:sz w:val="20"/>
              </w:rPr>
              <w:t>25.1</w:t>
            </w:r>
          </w:p>
        </w:tc>
        <w:tc>
          <w:tcPr>
            <w:tcW w:w="1312" w:type="dxa"/>
            <w:tcBorders>
              <w:top w:val="nil"/>
              <w:left w:val="nil"/>
              <w:bottom w:val="nil"/>
              <w:right w:val="single" w:sz="8" w:space="0" w:color="auto"/>
            </w:tcBorders>
            <w:shd w:val="clear" w:color="auto" w:fill="auto"/>
            <w:noWrap/>
            <w:vAlign w:val="bottom"/>
          </w:tcPr>
          <w:p w14:paraId="0C770E38"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39" w14:textId="77777777" w:rsidR="002E00CB" w:rsidRPr="00646FD7" w:rsidRDefault="002E00CB" w:rsidP="00DB4569">
            <w:pPr>
              <w:widowControl/>
              <w:rPr>
                <w:rFonts w:cs="Arial"/>
                <w:snapToGrid/>
                <w:sz w:val="20"/>
              </w:rPr>
            </w:pPr>
          </w:p>
        </w:tc>
      </w:tr>
      <w:tr w:rsidR="002E00CB" w:rsidRPr="00646FD7" w14:paraId="0C770E46"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3B"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3C"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K</w:t>
            </w:r>
          </w:p>
        </w:tc>
        <w:tc>
          <w:tcPr>
            <w:tcW w:w="1384" w:type="dxa"/>
            <w:gridSpan w:val="4"/>
            <w:tcBorders>
              <w:top w:val="nil"/>
              <w:left w:val="nil"/>
              <w:bottom w:val="nil"/>
              <w:right w:val="single" w:sz="8" w:space="0" w:color="auto"/>
            </w:tcBorders>
            <w:shd w:val="clear" w:color="auto" w:fill="auto"/>
            <w:vAlign w:val="bottom"/>
          </w:tcPr>
          <w:p w14:paraId="0C770E3D" w14:textId="77777777" w:rsidR="002E00CB" w:rsidRPr="00646FD7" w:rsidRDefault="002E00CB" w:rsidP="00DB4569">
            <w:pPr>
              <w:widowControl/>
              <w:jc w:val="center"/>
              <w:rPr>
                <w:rFonts w:cs="Arial"/>
                <w:b/>
                <w:color w:val="E36C0A"/>
                <w:sz w:val="20"/>
              </w:rPr>
            </w:pPr>
            <w:r w:rsidRPr="00646FD7">
              <w:rPr>
                <w:rFonts w:cs="Arial"/>
                <w:b/>
                <w:color w:val="E36C0A"/>
                <w:sz w:val="20"/>
              </w:rPr>
              <w:t>133,050</w:t>
            </w:r>
          </w:p>
        </w:tc>
        <w:tc>
          <w:tcPr>
            <w:tcW w:w="1260" w:type="dxa"/>
            <w:gridSpan w:val="3"/>
            <w:tcBorders>
              <w:top w:val="nil"/>
              <w:left w:val="nil"/>
              <w:bottom w:val="nil"/>
              <w:right w:val="single" w:sz="4" w:space="0" w:color="auto"/>
            </w:tcBorders>
            <w:shd w:val="clear" w:color="auto" w:fill="auto"/>
            <w:vAlign w:val="bottom"/>
          </w:tcPr>
          <w:p w14:paraId="0C770E3E" w14:textId="77777777" w:rsidR="002E00CB" w:rsidRPr="00646FD7" w:rsidRDefault="002E00CB" w:rsidP="00DB4569">
            <w:pPr>
              <w:widowControl/>
              <w:jc w:val="center"/>
              <w:rPr>
                <w:rFonts w:cs="Arial"/>
                <w:b/>
                <w:color w:val="E36C0A"/>
                <w:sz w:val="20"/>
              </w:rPr>
            </w:pPr>
            <w:r w:rsidRPr="00646FD7">
              <w:rPr>
                <w:rFonts w:cs="Arial"/>
                <w:b/>
                <w:color w:val="E36C0A"/>
                <w:sz w:val="20"/>
              </w:rPr>
              <w:t>7,198</w:t>
            </w:r>
          </w:p>
        </w:tc>
        <w:tc>
          <w:tcPr>
            <w:tcW w:w="1350" w:type="dxa"/>
            <w:gridSpan w:val="6"/>
            <w:tcBorders>
              <w:top w:val="nil"/>
              <w:left w:val="nil"/>
              <w:bottom w:val="nil"/>
              <w:right w:val="single" w:sz="4" w:space="0" w:color="auto"/>
            </w:tcBorders>
            <w:shd w:val="clear" w:color="auto" w:fill="auto"/>
            <w:noWrap/>
            <w:vAlign w:val="bottom"/>
          </w:tcPr>
          <w:p w14:paraId="0C770E3F" w14:textId="77777777" w:rsidR="002E00CB" w:rsidRPr="00646FD7" w:rsidRDefault="002E00CB" w:rsidP="00DB4569">
            <w:pPr>
              <w:widowControl/>
              <w:jc w:val="center"/>
              <w:rPr>
                <w:rFonts w:cs="Arial"/>
                <w:b/>
                <w:color w:val="E36C0A"/>
                <w:sz w:val="20"/>
              </w:rPr>
            </w:pPr>
            <w:r w:rsidRPr="00646FD7">
              <w:rPr>
                <w:rFonts w:cs="Arial"/>
                <w:b/>
                <w:color w:val="E36C0A"/>
                <w:sz w:val="20"/>
              </w:rPr>
              <w:t>131,137</w:t>
            </w:r>
          </w:p>
        </w:tc>
        <w:tc>
          <w:tcPr>
            <w:tcW w:w="1440" w:type="dxa"/>
            <w:gridSpan w:val="5"/>
            <w:tcBorders>
              <w:top w:val="nil"/>
              <w:left w:val="nil"/>
              <w:bottom w:val="nil"/>
              <w:right w:val="single" w:sz="8" w:space="0" w:color="auto"/>
            </w:tcBorders>
            <w:shd w:val="clear" w:color="auto" w:fill="auto"/>
            <w:noWrap/>
            <w:vAlign w:val="bottom"/>
          </w:tcPr>
          <w:p w14:paraId="0C770E40" w14:textId="77777777" w:rsidR="002E00CB" w:rsidRPr="00646FD7" w:rsidRDefault="002E00CB" w:rsidP="00DB4569">
            <w:pPr>
              <w:widowControl/>
              <w:jc w:val="center"/>
              <w:rPr>
                <w:rFonts w:cs="Arial"/>
                <w:b/>
                <w:color w:val="E36C0A"/>
                <w:sz w:val="20"/>
              </w:rPr>
            </w:pPr>
            <w:r w:rsidRPr="00646FD7">
              <w:rPr>
                <w:rFonts w:cs="Arial"/>
                <w:b/>
                <w:color w:val="E36C0A"/>
                <w:sz w:val="20"/>
              </w:rPr>
              <w:t>0.8</w:t>
            </w:r>
          </w:p>
        </w:tc>
        <w:tc>
          <w:tcPr>
            <w:tcW w:w="1620" w:type="dxa"/>
            <w:gridSpan w:val="4"/>
            <w:tcBorders>
              <w:top w:val="nil"/>
              <w:left w:val="nil"/>
              <w:bottom w:val="nil"/>
              <w:right w:val="single" w:sz="4" w:space="0" w:color="auto"/>
            </w:tcBorders>
            <w:shd w:val="clear" w:color="auto" w:fill="auto"/>
            <w:noWrap/>
            <w:vAlign w:val="bottom"/>
          </w:tcPr>
          <w:p w14:paraId="0C770E41"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14:paraId="0C770E42"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14:paraId="0C770E43" w14:textId="77777777" w:rsidR="002E00CB" w:rsidRPr="00646FD7" w:rsidRDefault="002E00CB" w:rsidP="00DB4569">
            <w:pPr>
              <w:widowControl/>
              <w:jc w:val="center"/>
              <w:rPr>
                <w:rFonts w:cs="Arial"/>
                <w:b/>
                <w:color w:val="E36C0A"/>
                <w:sz w:val="20"/>
              </w:rPr>
            </w:pPr>
            <w:r w:rsidRPr="00646FD7">
              <w:rPr>
                <w:rFonts w:cs="Arial"/>
                <w:b/>
                <w:color w:val="E36C0A"/>
                <w:sz w:val="20"/>
              </w:rPr>
              <w:t>25.1</w:t>
            </w:r>
          </w:p>
        </w:tc>
        <w:tc>
          <w:tcPr>
            <w:tcW w:w="1312" w:type="dxa"/>
            <w:tcBorders>
              <w:top w:val="nil"/>
              <w:left w:val="nil"/>
              <w:bottom w:val="nil"/>
              <w:right w:val="single" w:sz="8" w:space="0" w:color="auto"/>
            </w:tcBorders>
            <w:shd w:val="clear" w:color="auto" w:fill="auto"/>
            <w:noWrap/>
            <w:vAlign w:val="bottom"/>
          </w:tcPr>
          <w:p w14:paraId="0C770E44"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45" w14:textId="77777777" w:rsidR="002E00CB" w:rsidRPr="00646FD7" w:rsidRDefault="002E00CB" w:rsidP="00DB4569">
            <w:pPr>
              <w:widowControl/>
              <w:rPr>
                <w:rFonts w:cs="Arial"/>
                <w:snapToGrid/>
                <w:sz w:val="20"/>
              </w:rPr>
            </w:pPr>
          </w:p>
        </w:tc>
      </w:tr>
      <w:tr w:rsidR="002E00CB" w:rsidRPr="00646FD7" w14:paraId="0C770E52"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47"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48"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L</w:t>
            </w:r>
          </w:p>
        </w:tc>
        <w:tc>
          <w:tcPr>
            <w:tcW w:w="1384" w:type="dxa"/>
            <w:gridSpan w:val="4"/>
            <w:tcBorders>
              <w:top w:val="nil"/>
              <w:left w:val="nil"/>
              <w:bottom w:val="nil"/>
              <w:right w:val="single" w:sz="8" w:space="0" w:color="auto"/>
            </w:tcBorders>
            <w:shd w:val="clear" w:color="auto" w:fill="auto"/>
            <w:vAlign w:val="bottom"/>
          </w:tcPr>
          <w:p w14:paraId="0C770E49" w14:textId="77777777" w:rsidR="002E00CB" w:rsidRPr="00646FD7" w:rsidRDefault="002E00CB" w:rsidP="00DB4569">
            <w:pPr>
              <w:widowControl/>
              <w:jc w:val="center"/>
              <w:rPr>
                <w:rFonts w:cs="Arial"/>
                <w:b/>
                <w:color w:val="E36C0A"/>
                <w:sz w:val="20"/>
              </w:rPr>
            </w:pPr>
            <w:r w:rsidRPr="00646FD7">
              <w:rPr>
                <w:rFonts w:cs="Arial"/>
                <w:b/>
                <w:color w:val="E36C0A"/>
                <w:sz w:val="20"/>
              </w:rPr>
              <w:t>135,700</w:t>
            </w:r>
          </w:p>
        </w:tc>
        <w:tc>
          <w:tcPr>
            <w:tcW w:w="1260" w:type="dxa"/>
            <w:gridSpan w:val="3"/>
            <w:tcBorders>
              <w:top w:val="nil"/>
              <w:left w:val="nil"/>
              <w:bottom w:val="nil"/>
              <w:right w:val="single" w:sz="4" w:space="0" w:color="auto"/>
            </w:tcBorders>
            <w:shd w:val="clear" w:color="auto" w:fill="auto"/>
            <w:vAlign w:val="bottom"/>
          </w:tcPr>
          <w:p w14:paraId="0C770E4A" w14:textId="77777777" w:rsidR="002E00CB" w:rsidRPr="00646FD7" w:rsidRDefault="002E00CB" w:rsidP="00DB4569">
            <w:pPr>
              <w:widowControl/>
              <w:jc w:val="center"/>
              <w:rPr>
                <w:rFonts w:cs="Arial"/>
                <w:b/>
                <w:color w:val="E36C0A"/>
                <w:sz w:val="20"/>
              </w:rPr>
            </w:pPr>
            <w:r w:rsidRPr="00646FD7">
              <w:rPr>
                <w:rFonts w:cs="Arial"/>
                <w:b/>
                <w:color w:val="E36C0A"/>
                <w:sz w:val="20"/>
              </w:rPr>
              <w:t>6,116</w:t>
            </w:r>
          </w:p>
        </w:tc>
        <w:tc>
          <w:tcPr>
            <w:tcW w:w="1350" w:type="dxa"/>
            <w:gridSpan w:val="6"/>
            <w:tcBorders>
              <w:top w:val="nil"/>
              <w:left w:val="nil"/>
              <w:bottom w:val="nil"/>
              <w:right w:val="single" w:sz="4" w:space="0" w:color="auto"/>
            </w:tcBorders>
            <w:shd w:val="clear" w:color="auto" w:fill="auto"/>
            <w:noWrap/>
            <w:vAlign w:val="bottom"/>
          </w:tcPr>
          <w:p w14:paraId="0C770E4B" w14:textId="77777777" w:rsidR="002E00CB" w:rsidRPr="00646FD7" w:rsidRDefault="002E00CB" w:rsidP="00DB4569">
            <w:pPr>
              <w:widowControl/>
              <w:jc w:val="center"/>
              <w:rPr>
                <w:rFonts w:cs="Arial"/>
                <w:b/>
                <w:color w:val="E36C0A"/>
                <w:sz w:val="20"/>
              </w:rPr>
            </w:pPr>
            <w:r w:rsidRPr="00646FD7">
              <w:rPr>
                <w:rFonts w:cs="Arial"/>
                <w:b/>
                <w:color w:val="E36C0A"/>
                <w:sz w:val="20"/>
              </w:rPr>
              <w:t>113,706</w:t>
            </w:r>
          </w:p>
        </w:tc>
        <w:tc>
          <w:tcPr>
            <w:tcW w:w="1440" w:type="dxa"/>
            <w:gridSpan w:val="5"/>
            <w:tcBorders>
              <w:top w:val="nil"/>
              <w:left w:val="nil"/>
              <w:bottom w:val="nil"/>
              <w:right w:val="single" w:sz="8" w:space="0" w:color="auto"/>
            </w:tcBorders>
            <w:shd w:val="clear" w:color="auto" w:fill="auto"/>
            <w:noWrap/>
            <w:vAlign w:val="bottom"/>
          </w:tcPr>
          <w:p w14:paraId="0C770E4C"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1620" w:type="dxa"/>
            <w:gridSpan w:val="4"/>
            <w:tcBorders>
              <w:top w:val="nil"/>
              <w:left w:val="nil"/>
              <w:bottom w:val="nil"/>
              <w:right w:val="single" w:sz="4" w:space="0" w:color="auto"/>
            </w:tcBorders>
            <w:shd w:val="clear" w:color="auto" w:fill="auto"/>
            <w:noWrap/>
            <w:vAlign w:val="bottom"/>
          </w:tcPr>
          <w:p w14:paraId="0C770E4D"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14:paraId="0C770E4E"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14:paraId="0C770E4F" w14:textId="77777777" w:rsidR="002E00CB" w:rsidRPr="00646FD7" w:rsidRDefault="002E00CB" w:rsidP="00DB4569">
            <w:pPr>
              <w:widowControl/>
              <w:jc w:val="center"/>
              <w:rPr>
                <w:rFonts w:cs="Arial"/>
                <w:b/>
                <w:color w:val="E36C0A"/>
                <w:sz w:val="20"/>
              </w:rPr>
            </w:pPr>
            <w:r w:rsidRPr="00646FD7">
              <w:rPr>
                <w:rFonts w:cs="Arial"/>
                <w:b/>
                <w:color w:val="E36C0A"/>
                <w:sz w:val="20"/>
              </w:rPr>
              <w:t>25.1</w:t>
            </w:r>
          </w:p>
        </w:tc>
        <w:tc>
          <w:tcPr>
            <w:tcW w:w="1312" w:type="dxa"/>
            <w:tcBorders>
              <w:top w:val="nil"/>
              <w:left w:val="nil"/>
              <w:bottom w:val="nil"/>
              <w:right w:val="single" w:sz="8" w:space="0" w:color="auto"/>
            </w:tcBorders>
            <w:shd w:val="clear" w:color="auto" w:fill="auto"/>
            <w:noWrap/>
            <w:vAlign w:val="bottom"/>
          </w:tcPr>
          <w:p w14:paraId="0C770E50"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51" w14:textId="77777777" w:rsidR="002E00CB" w:rsidRPr="00646FD7" w:rsidRDefault="002E00CB" w:rsidP="00DB4569">
            <w:pPr>
              <w:widowControl/>
              <w:rPr>
                <w:rFonts w:cs="Arial"/>
                <w:snapToGrid/>
                <w:sz w:val="20"/>
              </w:rPr>
            </w:pPr>
          </w:p>
        </w:tc>
      </w:tr>
      <w:tr w:rsidR="002E00CB" w:rsidRPr="00646FD7" w14:paraId="0C770E5E"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53"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54"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M</w:t>
            </w:r>
          </w:p>
        </w:tc>
        <w:tc>
          <w:tcPr>
            <w:tcW w:w="1384" w:type="dxa"/>
            <w:gridSpan w:val="4"/>
            <w:tcBorders>
              <w:top w:val="nil"/>
              <w:left w:val="nil"/>
              <w:bottom w:val="nil"/>
              <w:right w:val="single" w:sz="8" w:space="0" w:color="auto"/>
            </w:tcBorders>
            <w:shd w:val="clear" w:color="auto" w:fill="auto"/>
            <w:vAlign w:val="bottom"/>
          </w:tcPr>
          <w:p w14:paraId="0C770E55" w14:textId="77777777" w:rsidR="002E00CB" w:rsidRPr="00646FD7" w:rsidRDefault="002E00CB" w:rsidP="00DB4569">
            <w:pPr>
              <w:widowControl/>
              <w:jc w:val="center"/>
              <w:rPr>
                <w:rFonts w:cs="Arial"/>
                <w:b/>
                <w:color w:val="E36C0A"/>
                <w:sz w:val="20"/>
              </w:rPr>
            </w:pPr>
            <w:r w:rsidRPr="00646FD7">
              <w:rPr>
                <w:rFonts w:cs="Arial"/>
                <w:b/>
                <w:color w:val="E36C0A"/>
                <w:sz w:val="20"/>
              </w:rPr>
              <w:t>137,800</w:t>
            </w:r>
          </w:p>
        </w:tc>
        <w:tc>
          <w:tcPr>
            <w:tcW w:w="1260" w:type="dxa"/>
            <w:gridSpan w:val="3"/>
            <w:tcBorders>
              <w:top w:val="nil"/>
              <w:left w:val="nil"/>
              <w:bottom w:val="nil"/>
              <w:right w:val="single" w:sz="4" w:space="0" w:color="auto"/>
            </w:tcBorders>
            <w:shd w:val="clear" w:color="auto" w:fill="auto"/>
            <w:vAlign w:val="bottom"/>
          </w:tcPr>
          <w:p w14:paraId="0C770E56" w14:textId="77777777" w:rsidR="002E00CB" w:rsidRPr="00646FD7" w:rsidRDefault="002E00CB" w:rsidP="00DB4569">
            <w:pPr>
              <w:widowControl/>
              <w:jc w:val="center"/>
              <w:rPr>
                <w:rFonts w:cs="Arial"/>
                <w:b/>
                <w:color w:val="E36C0A"/>
                <w:sz w:val="20"/>
              </w:rPr>
            </w:pPr>
            <w:r w:rsidRPr="00646FD7">
              <w:rPr>
                <w:rFonts w:cs="Arial"/>
                <w:b/>
                <w:color w:val="E36C0A"/>
                <w:sz w:val="20"/>
              </w:rPr>
              <w:t>5,938</w:t>
            </w:r>
          </w:p>
        </w:tc>
        <w:tc>
          <w:tcPr>
            <w:tcW w:w="1350" w:type="dxa"/>
            <w:gridSpan w:val="6"/>
            <w:tcBorders>
              <w:top w:val="nil"/>
              <w:left w:val="nil"/>
              <w:bottom w:val="nil"/>
              <w:right w:val="single" w:sz="4" w:space="0" w:color="auto"/>
            </w:tcBorders>
            <w:shd w:val="clear" w:color="auto" w:fill="auto"/>
            <w:noWrap/>
            <w:vAlign w:val="bottom"/>
          </w:tcPr>
          <w:p w14:paraId="0C770E57" w14:textId="77777777" w:rsidR="002E00CB" w:rsidRPr="00646FD7" w:rsidRDefault="002E00CB" w:rsidP="00DB4569">
            <w:pPr>
              <w:widowControl/>
              <w:jc w:val="center"/>
              <w:rPr>
                <w:rFonts w:cs="Arial"/>
                <w:b/>
                <w:color w:val="E36C0A"/>
                <w:sz w:val="20"/>
              </w:rPr>
            </w:pPr>
            <w:r w:rsidRPr="00646FD7">
              <w:rPr>
                <w:rFonts w:cs="Arial"/>
                <w:b/>
                <w:color w:val="E36C0A"/>
                <w:sz w:val="20"/>
              </w:rPr>
              <w:t>103,284</w:t>
            </w:r>
          </w:p>
        </w:tc>
        <w:tc>
          <w:tcPr>
            <w:tcW w:w="1440" w:type="dxa"/>
            <w:gridSpan w:val="5"/>
            <w:tcBorders>
              <w:top w:val="nil"/>
              <w:left w:val="nil"/>
              <w:bottom w:val="nil"/>
              <w:right w:val="single" w:sz="8" w:space="0" w:color="auto"/>
            </w:tcBorders>
            <w:shd w:val="clear" w:color="auto" w:fill="auto"/>
            <w:noWrap/>
            <w:vAlign w:val="bottom"/>
          </w:tcPr>
          <w:p w14:paraId="0C770E58" w14:textId="77777777" w:rsidR="002E00CB" w:rsidRPr="00646FD7" w:rsidRDefault="002E00CB" w:rsidP="00DB4569">
            <w:pPr>
              <w:widowControl/>
              <w:jc w:val="center"/>
              <w:rPr>
                <w:rFonts w:cs="Arial"/>
                <w:b/>
                <w:color w:val="E36C0A"/>
                <w:sz w:val="20"/>
              </w:rPr>
            </w:pPr>
            <w:r w:rsidRPr="00646FD7">
              <w:rPr>
                <w:rFonts w:cs="Arial"/>
                <w:b/>
                <w:color w:val="E36C0A"/>
                <w:sz w:val="20"/>
              </w:rPr>
              <w:t>1.1</w:t>
            </w:r>
          </w:p>
        </w:tc>
        <w:tc>
          <w:tcPr>
            <w:tcW w:w="1620" w:type="dxa"/>
            <w:gridSpan w:val="4"/>
            <w:tcBorders>
              <w:top w:val="nil"/>
              <w:left w:val="nil"/>
              <w:bottom w:val="nil"/>
              <w:right w:val="single" w:sz="4" w:space="0" w:color="auto"/>
            </w:tcBorders>
            <w:shd w:val="clear" w:color="auto" w:fill="auto"/>
            <w:noWrap/>
            <w:vAlign w:val="bottom"/>
          </w:tcPr>
          <w:p w14:paraId="0C770E59"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14:paraId="0C770E5A"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14:paraId="0C770E5B" w14:textId="77777777" w:rsidR="002E00CB" w:rsidRPr="00646FD7" w:rsidRDefault="002E00CB" w:rsidP="00DB4569">
            <w:pPr>
              <w:widowControl/>
              <w:jc w:val="center"/>
              <w:rPr>
                <w:rFonts w:cs="Arial"/>
                <w:b/>
                <w:color w:val="E36C0A"/>
                <w:sz w:val="20"/>
              </w:rPr>
            </w:pPr>
            <w:r w:rsidRPr="00646FD7">
              <w:rPr>
                <w:rFonts w:cs="Arial"/>
                <w:b/>
                <w:color w:val="E36C0A"/>
                <w:sz w:val="20"/>
              </w:rPr>
              <w:t>25.1</w:t>
            </w:r>
          </w:p>
        </w:tc>
        <w:tc>
          <w:tcPr>
            <w:tcW w:w="1312" w:type="dxa"/>
            <w:tcBorders>
              <w:top w:val="nil"/>
              <w:left w:val="nil"/>
              <w:bottom w:val="nil"/>
              <w:right w:val="single" w:sz="8" w:space="0" w:color="auto"/>
            </w:tcBorders>
            <w:shd w:val="clear" w:color="auto" w:fill="auto"/>
            <w:noWrap/>
            <w:vAlign w:val="bottom"/>
          </w:tcPr>
          <w:p w14:paraId="0C770E5C"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5D" w14:textId="77777777" w:rsidR="002E00CB" w:rsidRPr="00646FD7" w:rsidRDefault="002E00CB" w:rsidP="00DB4569">
            <w:pPr>
              <w:widowControl/>
              <w:rPr>
                <w:rFonts w:cs="Arial"/>
                <w:snapToGrid/>
                <w:sz w:val="20"/>
              </w:rPr>
            </w:pPr>
          </w:p>
        </w:tc>
      </w:tr>
      <w:tr w:rsidR="002E00CB" w:rsidRPr="00646FD7" w14:paraId="0C770E6A"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5F"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60"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N</w:t>
            </w:r>
          </w:p>
        </w:tc>
        <w:tc>
          <w:tcPr>
            <w:tcW w:w="1384" w:type="dxa"/>
            <w:gridSpan w:val="4"/>
            <w:tcBorders>
              <w:top w:val="nil"/>
              <w:left w:val="nil"/>
              <w:bottom w:val="nil"/>
              <w:right w:val="single" w:sz="8" w:space="0" w:color="auto"/>
            </w:tcBorders>
            <w:shd w:val="clear" w:color="auto" w:fill="auto"/>
            <w:vAlign w:val="bottom"/>
          </w:tcPr>
          <w:p w14:paraId="0C770E61" w14:textId="77777777" w:rsidR="002E00CB" w:rsidRPr="00646FD7" w:rsidRDefault="002E00CB" w:rsidP="00DB4569">
            <w:pPr>
              <w:widowControl/>
              <w:jc w:val="center"/>
              <w:rPr>
                <w:rFonts w:cs="Arial"/>
                <w:b/>
                <w:color w:val="E36C0A"/>
                <w:sz w:val="20"/>
              </w:rPr>
            </w:pPr>
            <w:r w:rsidRPr="00646FD7">
              <w:rPr>
                <w:rFonts w:cs="Arial"/>
                <w:b/>
                <w:color w:val="E36C0A"/>
                <w:sz w:val="20"/>
              </w:rPr>
              <w:t>139,600</w:t>
            </w:r>
          </w:p>
        </w:tc>
        <w:tc>
          <w:tcPr>
            <w:tcW w:w="1260" w:type="dxa"/>
            <w:gridSpan w:val="3"/>
            <w:tcBorders>
              <w:top w:val="nil"/>
              <w:left w:val="nil"/>
              <w:bottom w:val="nil"/>
              <w:right w:val="single" w:sz="4" w:space="0" w:color="auto"/>
            </w:tcBorders>
            <w:shd w:val="clear" w:color="auto" w:fill="auto"/>
            <w:vAlign w:val="bottom"/>
          </w:tcPr>
          <w:p w14:paraId="0C770E62" w14:textId="77777777" w:rsidR="002E00CB" w:rsidRPr="00646FD7" w:rsidRDefault="002E00CB" w:rsidP="00DB4569">
            <w:pPr>
              <w:widowControl/>
              <w:jc w:val="center"/>
              <w:rPr>
                <w:rFonts w:cs="Arial"/>
                <w:b/>
                <w:color w:val="E36C0A"/>
                <w:sz w:val="20"/>
              </w:rPr>
            </w:pPr>
            <w:r w:rsidRPr="00646FD7">
              <w:rPr>
                <w:rFonts w:cs="Arial"/>
                <w:b/>
                <w:color w:val="E36C0A"/>
                <w:sz w:val="20"/>
              </w:rPr>
              <w:t>6,274</w:t>
            </w:r>
          </w:p>
        </w:tc>
        <w:tc>
          <w:tcPr>
            <w:tcW w:w="1350" w:type="dxa"/>
            <w:gridSpan w:val="6"/>
            <w:tcBorders>
              <w:top w:val="nil"/>
              <w:left w:val="nil"/>
              <w:bottom w:val="nil"/>
              <w:right w:val="single" w:sz="4" w:space="0" w:color="auto"/>
            </w:tcBorders>
            <w:shd w:val="clear" w:color="auto" w:fill="auto"/>
            <w:noWrap/>
            <w:vAlign w:val="bottom"/>
          </w:tcPr>
          <w:p w14:paraId="0C770E63" w14:textId="77777777" w:rsidR="002E00CB" w:rsidRPr="00646FD7" w:rsidRDefault="002E00CB" w:rsidP="00DB4569">
            <w:pPr>
              <w:widowControl/>
              <w:jc w:val="center"/>
              <w:rPr>
                <w:rFonts w:cs="Arial"/>
                <w:b/>
                <w:color w:val="E36C0A"/>
                <w:sz w:val="20"/>
              </w:rPr>
            </w:pPr>
            <w:r w:rsidRPr="00646FD7">
              <w:rPr>
                <w:rFonts w:cs="Arial"/>
                <w:b/>
                <w:color w:val="E36C0A"/>
                <w:sz w:val="20"/>
              </w:rPr>
              <w:t>115,736</w:t>
            </w:r>
          </w:p>
        </w:tc>
        <w:tc>
          <w:tcPr>
            <w:tcW w:w="1440" w:type="dxa"/>
            <w:gridSpan w:val="5"/>
            <w:tcBorders>
              <w:top w:val="nil"/>
              <w:left w:val="nil"/>
              <w:bottom w:val="nil"/>
              <w:right w:val="single" w:sz="8" w:space="0" w:color="auto"/>
            </w:tcBorders>
            <w:shd w:val="clear" w:color="auto" w:fill="auto"/>
            <w:noWrap/>
            <w:vAlign w:val="bottom"/>
          </w:tcPr>
          <w:p w14:paraId="0C770E64"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1620" w:type="dxa"/>
            <w:gridSpan w:val="4"/>
            <w:tcBorders>
              <w:top w:val="nil"/>
              <w:left w:val="nil"/>
              <w:bottom w:val="nil"/>
              <w:right w:val="single" w:sz="4" w:space="0" w:color="auto"/>
            </w:tcBorders>
            <w:shd w:val="clear" w:color="auto" w:fill="auto"/>
            <w:noWrap/>
            <w:vAlign w:val="bottom"/>
          </w:tcPr>
          <w:p w14:paraId="0C770E65" w14:textId="77777777" w:rsidR="002E00CB" w:rsidRPr="00646FD7" w:rsidRDefault="002E00CB" w:rsidP="00DB4569">
            <w:pPr>
              <w:widowControl/>
              <w:jc w:val="center"/>
              <w:rPr>
                <w:rFonts w:cs="Arial"/>
                <w:b/>
                <w:color w:val="E36C0A"/>
                <w:sz w:val="20"/>
              </w:rPr>
            </w:pPr>
            <w:r w:rsidRPr="00646FD7">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14:paraId="0C770E66" w14:textId="77777777" w:rsidR="002E00CB" w:rsidRPr="00646FD7" w:rsidRDefault="002E00CB" w:rsidP="00DB4569">
            <w:pPr>
              <w:widowControl/>
              <w:jc w:val="center"/>
              <w:rPr>
                <w:rFonts w:cs="Arial"/>
                <w:b/>
                <w:color w:val="E36C0A"/>
                <w:sz w:val="20"/>
              </w:rPr>
            </w:pPr>
            <w:r w:rsidRPr="00646FD7">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14:paraId="0C770E67" w14:textId="77777777" w:rsidR="002E00CB" w:rsidRPr="00646FD7" w:rsidRDefault="002E00CB" w:rsidP="00DB4569">
            <w:pPr>
              <w:widowControl/>
              <w:jc w:val="center"/>
              <w:rPr>
                <w:rFonts w:cs="Arial"/>
                <w:b/>
                <w:color w:val="E36C0A"/>
                <w:sz w:val="20"/>
              </w:rPr>
            </w:pPr>
            <w:r w:rsidRPr="00646FD7">
              <w:rPr>
                <w:rFonts w:cs="Arial"/>
                <w:b/>
                <w:color w:val="E36C0A"/>
                <w:sz w:val="20"/>
              </w:rPr>
              <w:t>25.2</w:t>
            </w:r>
          </w:p>
        </w:tc>
        <w:tc>
          <w:tcPr>
            <w:tcW w:w="1312" w:type="dxa"/>
            <w:tcBorders>
              <w:top w:val="nil"/>
              <w:left w:val="nil"/>
              <w:bottom w:val="nil"/>
              <w:right w:val="single" w:sz="8" w:space="0" w:color="auto"/>
            </w:tcBorders>
            <w:shd w:val="clear" w:color="auto" w:fill="auto"/>
            <w:noWrap/>
            <w:vAlign w:val="bottom"/>
          </w:tcPr>
          <w:p w14:paraId="0C770E68"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69" w14:textId="77777777" w:rsidR="002E00CB" w:rsidRPr="00646FD7" w:rsidRDefault="002E00CB" w:rsidP="00DB4569">
            <w:pPr>
              <w:widowControl/>
              <w:rPr>
                <w:rFonts w:cs="Arial"/>
                <w:snapToGrid/>
                <w:sz w:val="20"/>
              </w:rPr>
            </w:pPr>
          </w:p>
        </w:tc>
      </w:tr>
      <w:tr w:rsidR="002E00CB" w:rsidRPr="00646FD7" w14:paraId="0C770E76"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6B"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6C"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O</w:t>
            </w:r>
          </w:p>
        </w:tc>
        <w:tc>
          <w:tcPr>
            <w:tcW w:w="1384" w:type="dxa"/>
            <w:gridSpan w:val="4"/>
            <w:tcBorders>
              <w:top w:val="nil"/>
              <w:left w:val="nil"/>
              <w:bottom w:val="nil"/>
              <w:right w:val="single" w:sz="8" w:space="0" w:color="auto"/>
            </w:tcBorders>
            <w:shd w:val="clear" w:color="auto" w:fill="auto"/>
            <w:vAlign w:val="bottom"/>
          </w:tcPr>
          <w:p w14:paraId="0C770E6D" w14:textId="77777777" w:rsidR="002E00CB" w:rsidRPr="00646FD7" w:rsidRDefault="002E00CB" w:rsidP="00DB4569">
            <w:pPr>
              <w:widowControl/>
              <w:jc w:val="center"/>
              <w:rPr>
                <w:rFonts w:cs="Arial"/>
                <w:b/>
                <w:color w:val="E36C0A"/>
                <w:sz w:val="20"/>
              </w:rPr>
            </w:pPr>
            <w:r w:rsidRPr="00646FD7">
              <w:rPr>
                <w:rFonts w:cs="Arial"/>
                <w:b/>
                <w:color w:val="E36C0A"/>
                <w:sz w:val="20"/>
              </w:rPr>
              <w:t>141,500</w:t>
            </w:r>
          </w:p>
        </w:tc>
        <w:tc>
          <w:tcPr>
            <w:tcW w:w="1260" w:type="dxa"/>
            <w:gridSpan w:val="3"/>
            <w:tcBorders>
              <w:top w:val="nil"/>
              <w:left w:val="nil"/>
              <w:bottom w:val="nil"/>
              <w:right w:val="single" w:sz="4" w:space="0" w:color="auto"/>
            </w:tcBorders>
            <w:shd w:val="clear" w:color="auto" w:fill="auto"/>
            <w:vAlign w:val="bottom"/>
          </w:tcPr>
          <w:p w14:paraId="0C770E6E" w14:textId="77777777" w:rsidR="002E00CB" w:rsidRPr="00646FD7" w:rsidRDefault="002E00CB" w:rsidP="00DB4569">
            <w:pPr>
              <w:widowControl/>
              <w:jc w:val="center"/>
              <w:rPr>
                <w:rFonts w:cs="Arial"/>
                <w:b/>
                <w:color w:val="E36C0A"/>
                <w:sz w:val="20"/>
              </w:rPr>
            </w:pPr>
            <w:r w:rsidRPr="00646FD7">
              <w:rPr>
                <w:rFonts w:cs="Arial"/>
                <w:b/>
                <w:color w:val="E36C0A"/>
                <w:sz w:val="20"/>
              </w:rPr>
              <w:t>6,398</w:t>
            </w:r>
          </w:p>
        </w:tc>
        <w:tc>
          <w:tcPr>
            <w:tcW w:w="1350" w:type="dxa"/>
            <w:gridSpan w:val="6"/>
            <w:tcBorders>
              <w:top w:val="nil"/>
              <w:left w:val="nil"/>
              <w:bottom w:val="nil"/>
              <w:right w:val="single" w:sz="4" w:space="0" w:color="auto"/>
            </w:tcBorders>
            <w:shd w:val="clear" w:color="auto" w:fill="auto"/>
            <w:noWrap/>
            <w:vAlign w:val="bottom"/>
          </w:tcPr>
          <w:p w14:paraId="0C770E6F" w14:textId="77777777" w:rsidR="002E00CB" w:rsidRPr="00646FD7" w:rsidRDefault="002E00CB" w:rsidP="00DB4569">
            <w:pPr>
              <w:widowControl/>
              <w:jc w:val="center"/>
              <w:rPr>
                <w:rFonts w:cs="Arial"/>
                <w:b/>
                <w:color w:val="E36C0A"/>
                <w:sz w:val="20"/>
              </w:rPr>
            </w:pPr>
            <w:r w:rsidRPr="00646FD7">
              <w:rPr>
                <w:rFonts w:cs="Arial"/>
                <w:b/>
                <w:color w:val="E36C0A"/>
                <w:sz w:val="20"/>
              </w:rPr>
              <w:t>111,041</w:t>
            </w:r>
          </w:p>
        </w:tc>
        <w:tc>
          <w:tcPr>
            <w:tcW w:w="1440" w:type="dxa"/>
            <w:gridSpan w:val="5"/>
            <w:tcBorders>
              <w:top w:val="nil"/>
              <w:left w:val="nil"/>
              <w:bottom w:val="nil"/>
              <w:right w:val="single" w:sz="8" w:space="0" w:color="auto"/>
            </w:tcBorders>
            <w:shd w:val="clear" w:color="auto" w:fill="auto"/>
            <w:noWrap/>
            <w:vAlign w:val="bottom"/>
          </w:tcPr>
          <w:p w14:paraId="0C770E70"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1620" w:type="dxa"/>
            <w:gridSpan w:val="4"/>
            <w:tcBorders>
              <w:top w:val="nil"/>
              <w:left w:val="nil"/>
              <w:bottom w:val="nil"/>
              <w:right w:val="single" w:sz="4" w:space="0" w:color="auto"/>
            </w:tcBorders>
            <w:shd w:val="clear" w:color="auto" w:fill="auto"/>
            <w:noWrap/>
            <w:vAlign w:val="bottom"/>
          </w:tcPr>
          <w:p w14:paraId="0C770E71" w14:textId="77777777" w:rsidR="002E00CB" w:rsidRPr="00646FD7" w:rsidRDefault="002E00CB" w:rsidP="00DB4569">
            <w:pPr>
              <w:widowControl/>
              <w:jc w:val="center"/>
              <w:rPr>
                <w:rFonts w:cs="Arial"/>
                <w:b/>
                <w:color w:val="E36C0A"/>
                <w:sz w:val="20"/>
              </w:rPr>
            </w:pPr>
            <w:r w:rsidRPr="00646FD7">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14:paraId="0C770E72" w14:textId="77777777" w:rsidR="002E00CB" w:rsidRPr="00646FD7" w:rsidRDefault="002E00CB" w:rsidP="00DB4569">
            <w:pPr>
              <w:widowControl/>
              <w:jc w:val="center"/>
              <w:rPr>
                <w:rFonts w:cs="Arial"/>
                <w:b/>
                <w:color w:val="E36C0A"/>
                <w:sz w:val="20"/>
              </w:rPr>
            </w:pPr>
            <w:r w:rsidRPr="00646FD7">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14:paraId="0C770E73" w14:textId="77777777" w:rsidR="002E00CB" w:rsidRPr="00646FD7" w:rsidRDefault="002E00CB" w:rsidP="00DB4569">
            <w:pPr>
              <w:widowControl/>
              <w:jc w:val="center"/>
              <w:rPr>
                <w:rFonts w:cs="Arial"/>
                <w:b/>
                <w:color w:val="E36C0A"/>
                <w:sz w:val="20"/>
              </w:rPr>
            </w:pPr>
            <w:r w:rsidRPr="00646FD7">
              <w:rPr>
                <w:rFonts w:cs="Arial"/>
                <w:b/>
                <w:color w:val="E36C0A"/>
                <w:sz w:val="20"/>
              </w:rPr>
              <w:t>25.2</w:t>
            </w:r>
          </w:p>
        </w:tc>
        <w:tc>
          <w:tcPr>
            <w:tcW w:w="1312" w:type="dxa"/>
            <w:tcBorders>
              <w:top w:val="nil"/>
              <w:left w:val="nil"/>
              <w:bottom w:val="nil"/>
              <w:right w:val="single" w:sz="8" w:space="0" w:color="auto"/>
            </w:tcBorders>
            <w:shd w:val="clear" w:color="auto" w:fill="auto"/>
            <w:noWrap/>
            <w:vAlign w:val="bottom"/>
          </w:tcPr>
          <w:p w14:paraId="0C770E74"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75" w14:textId="77777777" w:rsidR="002E00CB" w:rsidRPr="00646FD7" w:rsidRDefault="002E00CB" w:rsidP="00DB4569">
            <w:pPr>
              <w:widowControl/>
              <w:rPr>
                <w:rFonts w:cs="Arial"/>
                <w:snapToGrid/>
                <w:sz w:val="20"/>
              </w:rPr>
            </w:pPr>
          </w:p>
        </w:tc>
      </w:tr>
      <w:tr w:rsidR="002E00CB" w:rsidRPr="00646FD7" w14:paraId="0C770E82"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77"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78"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P</w:t>
            </w:r>
          </w:p>
        </w:tc>
        <w:tc>
          <w:tcPr>
            <w:tcW w:w="1384" w:type="dxa"/>
            <w:gridSpan w:val="4"/>
            <w:tcBorders>
              <w:top w:val="nil"/>
              <w:left w:val="nil"/>
              <w:bottom w:val="nil"/>
              <w:right w:val="single" w:sz="8" w:space="0" w:color="auto"/>
            </w:tcBorders>
            <w:shd w:val="clear" w:color="auto" w:fill="auto"/>
            <w:vAlign w:val="bottom"/>
          </w:tcPr>
          <w:p w14:paraId="0C770E79" w14:textId="77777777" w:rsidR="002E00CB" w:rsidRPr="00646FD7" w:rsidRDefault="002E00CB" w:rsidP="00DB4569">
            <w:pPr>
              <w:widowControl/>
              <w:jc w:val="center"/>
              <w:rPr>
                <w:rFonts w:cs="Arial"/>
                <w:b/>
                <w:color w:val="E36C0A"/>
                <w:sz w:val="20"/>
              </w:rPr>
            </w:pPr>
            <w:r w:rsidRPr="00646FD7">
              <w:rPr>
                <w:rFonts w:cs="Arial"/>
                <w:b/>
                <w:color w:val="E36C0A"/>
                <w:sz w:val="20"/>
              </w:rPr>
              <w:t>143,150</w:t>
            </w:r>
          </w:p>
        </w:tc>
        <w:tc>
          <w:tcPr>
            <w:tcW w:w="1260" w:type="dxa"/>
            <w:gridSpan w:val="3"/>
            <w:tcBorders>
              <w:top w:val="nil"/>
              <w:left w:val="nil"/>
              <w:bottom w:val="nil"/>
              <w:right w:val="single" w:sz="4" w:space="0" w:color="auto"/>
            </w:tcBorders>
            <w:shd w:val="clear" w:color="auto" w:fill="auto"/>
            <w:vAlign w:val="bottom"/>
          </w:tcPr>
          <w:p w14:paraId="0C770E7A" w14:textId="77777777" w:rsidR="002E00CB" w:rsidRPr="00646FD7" w:rsidRDefault="002E00CB" w:rsidP="00DB4569">
            <w:pPr>
              <w:widowControl/>
              <w:jc w:val="center"/>
              <w:rPr>
                <w:rFonts w:cs="Arial"/>
                <w:b/>
                <w:color w:val="E36C0A"/>
                <w:sz w:val="20"/>
              </w:rPr>
            </w:pPr>
            <w:r w:rsidRPr="00646FD7">
              <w:rPr>
                <w:rFonts w:cs="Arial"/>
                <w:b/>
                <w:color w:val="E36C0A"/>
                <w:sz w:val="20"/>
              </w:rPr>
              <w:t>6,551</w:t>
            </w:r>
          </w:p>
        </w:tc>
        <w:tc>
          <w:tcPr>
            <w:tcW w:w="1350" w:type="dxa"/>
            <w:gridSpan w:val="6"/>
            <w:tcBorders>
              <w:top w:val="nil"/>
              <w:left w:val="nil"/>
              <w:bottom w:val="nil"/>
              <w:right w:val="single" w:sz="4" w:space="0" w:color="auto"/>
            </w:tcBorders>
            <w:shd w:val="clear" w:color="auto" w:fill="auto"/>
            <w:noWrap/>
            <w:vAlign w:val="bottom"/>
          </w:tcPr>
          <w:p w14:paraId="0C770E7B" w14:textId="77777777" w:rsidR="002E00CB" w:rsidRPr="00646FD7" w:rsidRDefault="002E00CB" w:rsidP="00DB4569">
            <w:pPr>
              <w:widowControl/>
              <w:jc w:val="center"/>
              <w:rPr>
                <w:rFonts w:cs="Arial"/>
                <w:b/>
                <w:color w:val="E36C0A"/>
                <w:sz w:val="20"/>
              </w:rPr>
            </w:pPr>
            <w:r w:rsidRPr="00646FD7">
              <w:rPr>
                <w:rFonts w:cs="Arial"/>
                <w:b/>
                <w:color w:val="E36C0A"/>
                <w:sz w:val="20"/>
              </w:rPr>
              <w:t>101,204</w:t>
            </w:r>
          </w:p>
        </w:tc>
        <w:tc>
          <w:tcPr>
            <w:tcW w:w="1440" w:type="dxa"/>
            <w:gridSpan w:val="5"/>
            <w:tcBorders>
              <w:top w:val="nil"/>
              <w:left w:val="nil"/>
              <w:bottom w:val="nil"/>
              <w:right w:val="single" w:sz="8" w:space="0" w:color="auto"/>
            </w:tcBorders>
            <w:shd w:val="clear" w:color="auto" w:fill="auto"/>
            <w:noWrap/>
            <w:vAlign w:val="bottom"/>
          </w:tcPr>
          <w:p w14:paraId="0C770E7C" w14:textId="77777777" w:rsidR="002E00CB" w:rsidRPr="00646FD7" w:rsidRDefault="002E00CB" w:rsidP="00DB4569">
            <w:pPr>
              <w:widowControl/>
              <w:jc w:val="center"/>
              <w:rPr>
                <w:rFonts w:cs="Arial"/>
                <w:b/>
                <w:color w:val="E36C0A"/>
                <w:sz w:val="20"/>
              </w:rPr>
            </w:pPr>
            <w:r w:rsidRPr="00646FD7">
              <w:rPr>
                <w:rFonts w:cs="Arial"/>
                <w:b/>
                <w:color w:val="E36C0A"/>
                <w:sz w:val="20"/>
              </w:rPr>
              <w:t>1.1</w:t>
            </w:r>
          </w:p>
        </w:tc>
        <w:tc>
          <w:tcPr>
            <w:tcW w:w="1620" w:type="dxa"/>
            <w:gridSpan w:val="4"/>
            <w:tcBorders>
              <w:top w:val="nil"/>
              <w:left w:val="nil"/>
              <w:bottom w:val="nil"/>
              <w:right w:val="single" w:sz="4" w:space="0" w:color="auto"/>
            </w:tcBorders>
            <w:shd w:val="clear" w:color="auto" w:fill="auto"/>
            <w:noWrap/>
            <w:vAlign w:val="bottom"/>
          </w:tcPr>
          <w:p w14:paraId="0C770E7D" w14:textId="77777777" w:rsidR="002E00CB" w:rsidRPr="00646FD7" w:rsidRDefault="002E00CB" w:rsidP="00DB4569">
            <w:pPr>
              <w:widowControl/>
              <w:jc w:val="center"/>
              <w:rPr>
                <w:rFonts w:cs="Arial"/>
                <w:b/>
                <w:color w:val="E36C0A"/>
                <w:sz w:val="20"/>
              </w:rPr>
            </w:pPr>
            <w:r w:rsidRPr="00646FD7">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14:paraId="0C770E7E" w14:textId="77777777" w:rsidR="002E00CB" w:rsidRPr="00646FD7" w:rsidRDefault="002E00CB" w:rsidP="00DB4569">
            <w:pPr>
              <w:widowControl/>
              <w:jc w:val="center"/>
              <w:rPr>
                <w:rFonts w:cs="Arial"/>
                <w:b/>
                <w:color w:val="E36C0A"/>
                <w:sz w:val="20"/>
              </w:rPr>
            </w:pPr>
            <w:r w:rsidRPr="00646FD7">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14:paraId="0C770E7F" w14:textId="77777777" w:rsidR="002E00CB" w:rsidRPr="00646FD7" w:rsidRDefault="002E00CB" w:rsidP="00DB4569">
            <w:pPr>
              <w:widowControl/>
              <w:jc w:val="center"/>
              <w:rPr>
                <w:rFonts w:cs="Arial"/>
                <w:b/>
                <w:color w:val="E36C0A"/>
                <w:sz w:val="20"/>
              </w:rPr>
            </w:pPr>
            <w:r w:rsidRPr="00646FD7">
              <w:rPr>
                <w:rFonts w:cs="Arial"/>
                <w:b/>
                <w:color w:val="E36C0A"/>
                <w:sz w:val="20"/>
              </w:rPr>
              <w:t>25.2</w:t>
            </w:r>
          </w:p>
        </w:tc>
        <w:tc>
          <w:tcPr>
            <w:tcW w:w="1312" w:type="dxa"/>
            <w:tcBorders>
              <w:top w:val="nil"/>
              <w:left w:val="nil"/>
              <w:bottom w:val="nil"/>
              <w:right w:val="single" w:sz="8" w:space="0" w:color="auto"/>
            </w:tcBorders>
            <w:shd w:val="clear" w:color="auto" w:fill="auto"/>
            <w:noWrap/>
            <w:vAlign w:val="bottom"/>
          </w:tcPr>
          <w:p w14:paraId="0C770E80"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81" w14:textId="77777777" w:rsidR="002E00CB" w:rsidRPr="00646FD7" w:rsidRDefault="002E00CB" w:rsidP="00DB4569">
            <w:pPr>
              <w:widowControl/>
              <w:rPr>
                <w:rFonts w:cs="Arial"/>
                <w:snapToGrid/>
                <w:sz w:val="20"/>
              </w:rPr>
            </w:pPr>
          </w:p>
        </w:tc>
      </w:tr>
      <w:tr w:rsidR="002E00CB" w:rsidRPr="00646FD7" w14:paraId="0C770E8E"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83"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E84"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Q</w:t>
            </w:r>
          </w:p>
        </w:tc>
        <w:tc>
          <w:tcPr>
            <w:tcW w:w="1384" w:type="dxa"/>
            <w:gridSpan w:val="4"/>
            <w:tcBorders>
              <w:top w:val="nil"/>
              <w:left w:val="nil"/>
              <w:bottom w:val="nil"/>
              <w:right w:val="single" w:sz="8" w:space="0" w:color="auto"/>
            </w:tcBorders>
            <w:shd w:val="clear" w:color="auto" w:fill="auto"/>
            <w:vAlign w:val="bottom"/>
          </w:tcPr>
          <w:p w14:paraId="0C770E85" w14:textId="77777777" w:rsidR="002E00CB" w:rsidRPr="00646FD7" w:rsidRDefault="002E00CB" w:rsidP="00DB4569">
            <w:pPr>
              <w:widowControl/>
              <w:jc w:val="center"/>
              <w:rPr>
                <w:rFonts w:cs="Arial"/>
                <w:b/>
                <w:color w:val="E36C0A"/>
                <w:sz w:val="20"/>
              </w:rPr>
            </w:pPr>
            <w:r w:rsidRPr="00646FD7">
              <w:rPr>
                <w:rFonts w:cs="Arial"/>
                <w:b/>
                <w:color w:val="E36C0A"/>
                <w:sz w:val="20"/>
              </w:rPr>
              <w:t>145,200</w:t>
            </w:r>
          </w:p>
        </w:tc>
        <w:tc>
          <w:tcPr>
            <w:tcW w:w="1260" w:type="dxa"/>
            <w:gridSpan w:val="3"/>
            <w:tcBorders>
              <w:top w:val="nil"/>
              <w:left w:val="nil"/>
              <w:bottom w:val="nil"/>
              <w:right w:val="single" w:sz="4" w:space="0" w:color="auto"/>
            </w:tcBorders>
            <w:shd w:val="clear" w:color="auto" w:fill="auto"/>
            <w:vAlign w:val="bottom"/>
          </w:tcPr>
          <w:p w14:paraId="0C770E86" w14:textId="77777777" w:rsidR="002E00CB" w:rsidRPr="00646FD7" w:rsidRDefault="002E00CB" w:rsidP="00DB4569">
            <w:pPr>
              <w:widowControl/>
              <w:jc w:val="center"/>
              <w:rPr>
                <w:rFonts w:cs="Arial"/>
                <w:b/>
                <w:color w:val="E36C0A"/>
                <w:sz w:val="20"/>
              </w:rPr>
            </w:pPr>
            <w:r w:rsidRPr="00646FD7">
              <w:rPr>
                <w:rFonts w:cs="Arial"/>
                <w:b/>
                <w:color w:val="E36C0A"/>
                <w:sz w:val="20"/>
              </w:rPr>
              <w:t>5,993</w:t>
            </w:r>
          </w:p>
        </w:tc>
        <w:tc>
          <w:tcPr>
            <w:tcW w:w="1350" w:type="dxa"/>
            <w:gridSpan w:val="6"/>
            <w:tcBorders>
              <w:top w:val="nil"/>
              <w:left w:val="nil"/>
              <w:bottom w:val="nil"/>
              <w:right w:val="single" w:sz="4" w:space="0" w:color="auto"/>
            </w:tcBorders>
            <w:shd w:val="clear" w:color="auto" w:fill="auto"/>
            <w:noWrap/>
            <w:vAlign w:val="bottom"/>
          </w:tcPr>
          <w:p w14:paraId="0C770E87" w14:textId="77777777" w:rsidR="002E00CB" w:rsidRPr="00646FD7" w:rsidRDefault="002E00CB" w:rsidP="00DB4569">
            <w:pPr>
              <w:widowControl/>
              <w:jc w:val="center"/>
              <w:rPr>
                <w:rFonts w:cs="Arial"/>
                <w:b/>
                <w:color w:val="E36C0A"/>
                <w:sz w:val="20"/>
              </w:rPr>
            </w:pPr>
            <w:r w:rsidRPr="00646FD7">
              <w:rPr>
                <w:rFonts w:cs="Arial"/>
                <w:b/>
                <w:color w:val="E36C0A"/>
                <w:sz w:val="20"/>
              </w:rPr>
              <w:t>88,563</w:t>
            </w:r>
          </w:p>
        </w:tc>
        <w:tc>
          <w:tcPr>
            <w:tcW w:w="1440" w:type="dxa"/>
            <w:gridSpan w:val="5"/>
            <w:tcBorders>
              <w:top w:val="nil"/>
              <w:left w:val="nil"/>
              <w:bottom w:val="nil"/>
              <w:right w:val="single" w:sz="8" w:space="0" w:color="auto"/>
            </w:tcBorders>
            <w:shd w:val="clear" w:color="auto" w:fill="auto"/>
            <w:noWrap/>
            <w:vAlign w:val="bottom"/>
          </w:tcPr>
          <w:p w14:paraId="0C770E88" w14:textId="77777777" w:rsidR="002E00CB" w:rsidRPr="00646FD7" w:rsidRDefault="002E00CB" w:rsidP="00DB4569">
            <w:pPr>
              <w:widowControl/>
              <w:jc w:val="center"/>
              <w:rPr>
                <w:rFonts w:cs="Arial"/>
                <w:b/>
                <w:color w:val="E36C0A"/>
                <w:sz w:val="20"/>
              </w:rPr>
            </w:pPr>
            <w:r w:rsidRPr="00646FD7">
              <w:rPr>
                <w:rFonts w:cs="Arial"/>
                <w:b/>
                <w:color w:val="E36C0A"/>
                <w:sz w:val="20"/>
              </w:rPr>
              <w:t>1.2</w:t>
            </w:r>
          </w:p>
        </w:tc>
        <w:tc>
          <w:tcPr>
            <w:tcW w:w="1620" w:type="dxa"/>
            <w:gridSpan w:val="4"/>
            <w:tcBorders>
              <w:top w:val="nil"/>
              <w:left w:val="nil"/>
              <w:bottom w:val="nil"/>
              <w:right w:val="single" w:sz="4" w:space="0" w:color="auto"/>
            </w:tcBorders>
            <w:shd w:val="clear" w:color="auto" w:fill="auto"/>
            <w:noWrap/>
            <w:vAlign w:val="bottom"/>
          </w:tcPr>
          <w:p w14:paraId="0C770E89" w14:textId="77777777" w:rsidR="002E00CB" w:rsidRPr="00646FD7" w:rsidRDefault="002E00CB" w:rsidP="00DB4569">
            <w:pPr>
              <w:widowControl/>
              <w:jc w:val="center"/>
              <w:rPr>
                <w:rFonts w:cs="Arial"/>
                <w:b/>
                <w:color w:val="E36C0A"/>
                <w:sz w:val="20"/>
              </w:rPr>
            </w:pPr>
            <w:r w:rsidRPr="00646FD7">
              <w:rPr>
                <w:rFonts w:cs="Arial"/>
                <w:b/>
                <w:color w:val="E36C0A"/>
                <w:sz w:val="20"/>
              </w:rPr>
              <w:t>24.3</w:t>
            </w:r>
          </w:p>
        </w:tc>
        <w:tc>
          <w:tcPr>
            <w:tcW w:w="1530" w:type="dxa"/>
            <w:gridSpan w:val="6"/>
            <w:tcBorders>
              <w:top w:val="nil"/>
              <w:left w:val="nil"/>
              <w:bottom w:val="nil"/>
              <w:right w:val="single" w:sz="4" w:space="0" w:color="auto"/>
            </w:tcBorders>
            <w:shd w:val="clear" w:color="auto" w:fill="auto"/>
            <w:noWrap/>
            <w:vAlign w:val="bottom"/>
          </w:tcPr>
          <w:p w14:paraId="0C770E8A" w14:textId="77777777" w:rsidR="002E00CB" w:rsidRPr="00646FD7" w:rsidRDefault="002E00CB" w:rsidP="00DB4569">
            <w:pPr>
              <w:widowControl/>
              <w:jc w:val="center"/>
              <w:rPr>
                <w:rFonts w:cs="Arial"/>
                <w:b/>
                <w:color w:val="E36C0A"/>
                <w:sz w:val="20"/>
              </w:rPr>
            </w:pPr>
            <w:r w:rsidRPr="00646FD7">
              <w:rPr>
                <w:rFonts w:cs="Arial"/>
                <w:b/>
                <w:color w:val="E36C0A"/>
                <w:sz w:val="20"/>
              </w:rPr>
              <w:t>24.3</w:t>
            </w:r>
          </w:p>
        </w:tc>
        <w:tc>
          <w:tcPr>
            <w:tcW w:w="1530" w:type="dxa"/>
            <w:gridSpan w:val="6"/>
            <w:tcBorders>
              <w:top w:val="nil"/>
              <w:left w:val="nil"/>
              <w:bottom w:val="nil"/>
              <w:right w:val="single" w:sz="4" w:space="0" w:color="auto"/>
            </w:tcBorders>
            <w:shd w:val="clear" w:color="auto" w:fill="auto"/>
            <w:noWrap/>
            <w:vAlign w:val="bottom"/>
          </w:tcPr>
          <w:p w14:paraId="0C770E8B" w14:textId="77777777" w:rsidR="002E00CB" w:rsidRPr="00646FD7" w:rsidRDefault="002E00CB" w:rsidP="00DB4569">
            <w:pPr>
              <w:widowControl/>
              <w:jc w:val="center"/>
              <w:rPr>
                <w:rFonts w:cs="Arial"/>
                <w:b/>
                <w:color w:val="E36C0A"/>
                <w:sz w:val="20"/>
              </w:rPr>
            </w:pPr>
            <w:r w:rsidRPr="00646FD7">
              <w:rPr>
                <w:rFonts w:cs="Arial"/>
                <w:b/>
                <w:color w:val="E36C0A"/>
                <w:sz w:val="20"/>
              </w:rPr>
              <w:t>25.3</w:t>
            </w:r>
          </w:p>
        </w:tc>
        <w:tc>
          <w:tcPr>
            <w:tcW w:w="1312" w:type="dxa"/>
            <w:tcBorders>
              <w:top w:val="nil"/>
              <w:left w:val="nil"/>
              <w:bottom w:val="nil"/>
              <w:right w:val="single" w:sz="8" w:space="0" w:color="auto"/>
            </w:tcBorders>
            <w:shd w:val="clear" w:color="auto" w:fill="auto"/>
            <w:noWrap/>
            <w:vAlign w:val="bottom"/>
          </w:tcPr>
          <w:p w14:paraId="0C770E8C"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8D"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E9A"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8F"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E90"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R</w:t>
            </w:r>
          </w:p>
        </w:tc>
        <w:tc>
          <w:tcPr>
            <w:tcW w:w="1384" w:type="dxa"/>
            <w:gridSpan w:val="4"/>
            <w:tcBorders>
              <w:top w:val="nil"/>
              <w:left w:val="nil"/>
              <w:bottom w:val="nil"/>
              <w:right w:val="single" w:sz="8" w:space="0" w:color="auto"/>
            </w:tcBorders>
            <w:shd w:val="clear" w:color="auto" w:fill="auto"/>
            <w:vAlign w:val="bottom"/>
          </w:tcPr>
          <w:p w14:paraId="0C770E91" w14:textId="77777777" w:rsidR="002E00CB" w:rsidRPr="00646FD7" w:rsidRDefault="002E00CB" w:rsidP="00DB4569">
            <w:pPr>
              <w:widowControl/>
              <w:jc w:val="center"/>
              <w:rPr>
                <w:rFonts w:cs="Arial"/>
                <w:b/>
                <w:color w:val="E36C0A"/>
                <w:sz w:val="20"/>
              </w:rPr>
            </w:pPr>
            <w:r w:rsidRPr="00646FD7">
              <w:rPr>
                <w:rFonts w:cs="Arial"/>
                <w:b/>
                <w:color w:val="E36C0A"/>
                <w:sz w:val="20"/>
              </w:rPr>
              <w:t>168,350</w:t>
            </w:r>
          </w:p>
        </w:tc>
        <w:tc>
          <w:tcPr>
            <w:tcW w:w="1260" w:type="dxa"/>
            <w:gridSpan w:val="3"/>
            <w:tcBorders>
              <w:top w:val="nil"/>
              <w:left w:val="nil"/>
              <w:bottom w:val="nil"/>
              <w:right w:val="single" w:sz="4" w:space="0" w:color="auto"/>
            </w:tcBorders>
            <w:shd w:val="clear" w:color="auto" w:fill="auto"/>
            <w:vAlign w:val="bottom"/>
          </w:tcPr>
          <w:p w14:paraId="0C770E92" w14:textId="77777777" w:rsidR="002E00CB" w:rsidRPr="00646FD7" w:rsidRDefault="002E00CB" w:rsidP="00DB4569">
            <w:pPr>
              <w:widowControl/>
              <w:jc w:val="center"/>
              <w:rPr>
                <w:rFonts w:cs="Arial"/>
                <w:b/>
                <w:color w:val="E36C0A"/>
                <w:sz w:val="20"/>
              </w:rPr>
            </w:pPr>
            <w:r w:rsidRPr="00646FD7">
              <w:rPr>
                <w:rFonts w:cs="Arial"/>
                <w:b/>
                <w:color w:val="E36C0A"/>
                <w:sz w:val="20"/>
              </w:rPr>
              <w:t>5,616</w:t>
            </w:r>
          </w:p>
        </w:tc>
        <w:tc>
          <w:tcPr>
            <w:tcW w:w="1350" w:type="dxa"/>
            <w:gridSpan w:val="6"/>
            <w:tcBorders>
              <w:top w:val="nil"/>
              <w:left w:val="nil"/>
              <w:bottom w:val="nil"/>
              <w:right w:val="single" w:sz="4" w:space="0" w:color="auto"/>
            </w:tcBorders>
            <w:shd w:val="clear" w:color="auto" w:fill="auto"/>
            <w:noWrap/>
            <w:vAlign w:val="bottom"/>
          </w:tcPr>
          <w:p w14:paraId="0C770E93" w14:textId="77777777" w:rsidR="002E00CB" w:rsidRPr="00646FD7" w:rsidRDefault="002E00CB" w:rsidP="00DB4569">
            <w:pPr>
              <w:widowControl/>
              <w:jc w:val="center"/>
              <w:rPr>
                <w:rFonts w:cs="Arial"/>
                <w:b/>
                <w:color w:val="E36C0A"/>
                <w:sz w:val="20"/>
              </w:rPr>
            </w:pPr>
            <w:r w:rsidRPr="00646FD7">
              <w:rPr>
                <w:rFonts w:cs="Arial"/>
                <w:b/>
                <w:color w:val="E36C0A"/>
                <w:sz w:val="20"/>
              </w:rPr>
              <w:t>49,712</w:t>
            </w:r>
          </w:p>
        </w:tc>
        <w:tc>
          <w:tcPr>
            <w:tcW w:w="1440" w:type="dxa"/>
            <w:gridSpan w:val="5"/>
            <w:tcBorders>
              <w:top w:val="nil"/>
              <w:left w:val="nil"/>
              <w:bottom w:val="nil"/>
              <w:right w:val="single" w:sz="8" w:space="0" w:color="auto"/>
            </w:tcBorders>
            <w:shd w:val="clear" w:color="auto" w:fill="auto"/>
            <w:noWrap/>
            <w:vAlign w:val="bottom"/>
          </w:tcPr>
          <w:p w14:paraId="0C770E94" w14:textId="77777777" w:rsidR="002E00CB" w:rsidRPr="00646FD7" w:rsidRDefault="002E00CB" w:rsidP="00DB4569">
            <w:pPr>
              <w:widowControl/>
              <w:jc w:val="center"/>
              <w:rPr>
                <w:rFonts w:cs="Arial"/>
                <w:b/>
                <w:color w:val="E36C0A"/>
                <w:sz w:val="20"/>
              </w:rPr>
            </w:pPr>
            <w:r w:rsidRPr="00646FD7">
              <w:rPr>
                <w:rFonts w:cs="Arial"/>
                <w:b/>
                <w:color w:val="E36C0A"/>
                <w:sz w:val="20"/>
              </w:rPr>
              <w:t>2.2</w:t>
            </w:r>
          </w:p>
        </w:tc>
        <w:tc>
          <w:tcPr>
            <w:tcW w:w="1620" w:type="dxa"/>
            <w:gridSpan w:val="4"/>
            <w:tcBorders>
              <w:top w:val="nil"/>
              <w:left w:val="nil"/>
              <w:bottom w:val="nil"/>
              <w:right w:val="single" w:sz="4" w:space="0" w:color="auto"/>
            </w:tcBorders>
            <w:shd w:val="clear" w:color="auto" w:fill="auto"/>
            <w:noWrap/>
            <w:vAlign w:val="bottom"/>
          </w:tcPr>
          <w:p w14:paraId="0C770E95" w14:textId="77777777" w:rsidR="002E00CB" w:rsidRPr="00646FD7" w:rsidRDefault="002E00CB" w:rsidP="00DB4569">
            <w:pPr>
              <w:widowControl/>
              <w:jc w:val="center"/>
              <w:rPr>
                <w:rFonts w:cs="Arial"/>
                <w:b/>
                <w:color w:val="E36C0A"/>
                <w:sz w:val="20"/>
              </w:rPr>
            </w:pPr>
            <w:r w:rsidRPr="00646FD7">
              <w:rPr>
                <w:rFonts w:cs="Arial"/>
                <w:b/>
                <w:color w:val="E36C0A"/>
                <w:sz w:val="20"/>
              </w:rPr>
              <w:t>30.4</w:t>
            </w:r>
          </w:p>
        </w:tc>
        <w:tc>
          <w:tcPr>
            <w:tcW w:w="1530" w:type="dxa"/>
            <w:gridSpan w:val="6"/>
            <w:tcBorders>
              <w:top w:val="nil"/>
              <w:left w:val="nil"/>
              <w:bottom w:val="nil"/>
              <w:right w:val="single" w:sz="4" w:space="0" w:color="auto"/>
            </w:tcBorders>
            <w:shd w:val="clear" w:color="auto" w:fill="auto"/>
            <w:noWrap/>
            <w:vAlign w:val="bottom"/>
          </w:tcPr>
          <w:p w14:paraId="0C770E96" w14:textId="77777777" w:rsidR="002E00CB" w:rsidRPr="00646FD7" w:rsidRDefault="002E00CB" w:rsidP="00DB4569">
            <w:pPr>
              <w:widowControl/>
              <w:jc w:val="center"/>
              <w:rPr>
                <w:rFonts w:cs="Arial"/>
                <w:b/>
                <w:color w:val="E36C0A"/>
                <w:sz w:val="20"/>
              </w:rPr>
            </w:pPr>
            <w:r w:rsidRPr="00646FD7">
              <w:rPr>
                <w:rFonts w:cs="Arial"/>
                <w:b/>
                <w:color w:val="E36C0A"/>
                <w:sz w:val="20"/>
              </w:rPr>
              <w:t>30.4</w:t>
            </w:r>
          </w:p>
        </w:tc>
        <w:tc>
          <w:tcPr>
            <w:tcW w:w="1530" w:type="dxa"/>
            <w:gridSpan w:val="6"/>
            <w:tcBorders>
              <w:top w:val="nil"/>
              <w:left w:val="nil"/>
              <w:bottom w:val="nil"/>
              <w:right w:val="single" w:sz="4" w:space="0" w:color="auto"/>
            </w:tcBorders>
            <w:shd w:val="clear" w:color="auto" w:fill="auto"/>
            <w:noWrap/>
            <w:vAlign w:val="bottom"/>
          </w:tcPr>
          <w:p w14:paraId="0C770E97" w14:textId="77777777" w:rsidR="002E00CB" w:rsidRPr="00646FD7" w:rsidRDefault="002E00CB" w:rsidP="00DB4569">
            <w:pPr>
              <w:widowControl/>
              <w:jc w:val="center"/>
              <w:rPr>
                <w:rFonts w:cs="Arial"/>
                <w:b/>
                <w:color w:val="E36C0A"/>
                <w:sz w:val="20"/>
              </w:rPr>
            </w:pPr>
            <w:r w:rsidRPr="00646FD7">
              <w:rPr>
                <w:rFonts w:cs="Arial"/>
                <w:b/>
                <w:color w:val="E36C0A"/>
                <w:sz w:val="20"/>
              </w:rPr>
              <w:t>31.4</w:t>
            </w:r>
          </w:p>
        </w:tc>
        <w:tc>
          <w:tcPr>
            <w:tcW w:w="1312" w:type="dxa"/>
            <w:tcBorders>
              <w:top w:val="nil"/>
              <w:left w:val="nil"/>
              <w:bottom w:val="nil"/>
              <w:right w:val="single" w:sz="8" w:space="0" w:color="auto"/>
            </w:tcBorders>
            <w:shd w:val="clear" w:color="auto" w:fill="auto"/>
            <w:noWrap/>
            <w:vAlign w:val="bottom"/>
          </w:tcPr>
          <w:p w14:paraId="0C770E98"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99"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EA6"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9B"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9C"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S</w:t>
            </w:r>
          </w:p>
        </w:tc>
        <w:tc>
          <w:tcPr>
            <w:tcW w:w="1384" w:type="dxa"/>
            <w:gridSpan w:val="4"/>
            <w:tcBorders>
              <w:top w:val="nil"/>
              <w:left w:val="nil"/>
              <w:bottom w:val="nil"/>
              <w:right w:val="single" w:sz="8" w:space="0" w:color="auto"/>
            </w:tcBorders>
            <w:shd w:val="clear" w:color="auto" w:fill="auto"/>
            <w:vAlign w:val="bottom"/>
          </w:tcPr>
          <w:p w14:paraId="0C770E9D" w14:textId="77777777" w:rsidR="002E00CB" w:rsidRPr="00646FD7" w:rsidRDefault="002E00CB" w:rsidP="00DB4569">
            <w:pPr>
              <w:widowControl/>
              <w:jc w:val="center"/>
              <w:rPr>
                <w:rFonts w:cs="Arial"/>
                <w:b/>
                <w:color w:val="E36C0A"/>
                <w:sz w:val="20"/>
              </w:rPr>
            </w:pPr>
            <w:r w:rsidRPr="00646FD7">
              <w:rPr>
                <w:rFonts w:cs="Arial"/>
                <w:b/>
                <w:color w:val="E36C0A"/>
                <w:sz w:val="20"/>
              </w:rPr>
              <w:t>171,350</w:t>
            </w:r>
          </w:p>
        </w:tc>
        <w:tc>
          <w:tcPr>
            <w:tcW w:w="1260" w:type="dxa"/>
            <w:gridSpan w:val="3"/>
            <w:tcBorders>
              <w:top w:val="nil"/>
              <w:left w:val="nil"/>
              <w:bottom w:val="nil"/>
              <w:right w:val="single" w:sz="4" w:space="0" w:color="auto"/>
            </w:tcBorders>
            <w:shd w:val="clear" w:color="auto" w:fill="auto"/>
            <w:vAlign w:val="bottom"/>
          </w:tcPr>
          <w:p w14:paraId="0C770E9E" w14:textId="77777777" w:rsidR="002E00CB" w:rsidRPr="00646FD7" w:rsidRDefault="002E00CB" w:rsidP="00DB4569">
            <w:pPr>
              <w:widowControl/>
              <w:jc w:val="center"/>
              <w:rPr>
                <w:rFonts w:cs="Arial"/>
                <w:b/>
                <w:color w:val="E36C0A"/>
                <w:sz w:val="20"/>
              </w:rPr>
            </w:pPr>
            <w:r w:rsidRPr="00646FD7">
              <w:rPr>
                <w:rFonts w:cs="Arial"/>
                <w:b/>
                <w:color w:val="E36C0A"/>
                <w:sz w:val="20"/>
              </w:rPr>
              <w:t>5,868</w:t>
            </w:r>
          </w:p>
        </w:tc>
        <w:tc>
          <w:tcPr>
            <w:tcW w:w="1350" w:type="dxa"/>
            <w:gridSpan w:val="6"/>
            <w:tcBorders>
              <w:top w:val="nil"/>
              <w:left w:val="nil"/>
              <w:bottom w:val="nil"/>
              <w:right w:val="single" w:sz="4" w:space="0" w:color="auto"/>
            </w:tcBorders>
            <w:shd w:val="clear" w:color="auto" w:fill="auto"/>
            <w:noWrap/>
            <w:vAlign w:val="bottom"/>
          </w:tcPr>
          <w:p w14:paraId="0C770E9F" w14:textId="77777777" w:rsidR="002E00CB" w:rsidRPr="00646FD7" w:rsidRDefault="002E00CB" w:rsidP="00DB4569">
            <w:pPr>
              <w:widowControl/>
              <w:jc w:val="center"/>
              <w:rPr>
                <w:rFonts w:cs="Arial"/>
                <w:b/>
                <w:color w:val="E36C0A"/>
                <w:sz w:val="20"/>
              </w:rPr>
            </w:pPr>
            <w:r w:rsidRPr="00646FD7">
              <w:rPr>
                <w:rFonts w:cs="Arial"/>
                <w:b/>
                <w:color w:val="E36C0A"/>
                <w:sz w:val="20"/>
              </w:rPr>
              <w:t>47,885</w:t>
            </w:r>
          </w:p>
        </w:tc>
        <w:tc>
          <w:tcPr>
            <w:tcW w:w="1440" w:type="dxa"/>
            <w:gridSpan w:val="5"/>
            <w:tcBorders>
              <w:top w:val="nil"/>
              <w:left w:val="nil"/>
              <w:bottom w:val="nil"/>
              <w:right w:val="single" w:sz="8" w:space="0" w:color="auto"/>
            </w:tcBorders>
            <w:shd w:val="clear" w:color="auto" w:fill="auto"/>
            <w:noWrap/>
            <w:vAlign w:val="bottom"/>
          </w:tcPr>
          <w:p w14:paraId="0C770EA0" w14:textId="77777777" w:rsidR="002E00CB" w:rsidRPr="00646FD7" w:rsidRDefault="002E00CB" w:rsidP="00DB4569">
            <w:pPr>
              <w:widowControl/>
              <w:jc w:val="center"/>
              <w:rPr>
                <w:rFonts w:cs="Arial"/>
                <w:b/>
                <w:color w:val="E36C0A"/>
                <w:sz w:val="20"/>
              </w:rPr>
            </w:pPr>
            <w:r w:rsidRPr="00646FD7">
              <w:rPr>
                <w:rFonts w:cs="Arial"/>
                <w:b/>
                <w:color w:val="E36C0A"/>
                <w:sz w:val="20"/>
              </w:rPr>
              <w:t>2.3</w:t>
            </w:r>
          </w:p>
        </w:tc>
        <w:tc>
          <w:tcPr>
            <w:tcW w:w="1620" w:type="dxa"/>
            <w:gridSpan w:val="4"/>
            <w:tcBorders>
              <w:top w:val="nil"/>
              <w:left w:val="nil"/>
              <w:bottom w:val="nil"/>
              <w:right w:val="single" w:sz="4" w:space="0" w:color="auto"/>
            </w:tcBorders>
            <w:shd w:val="clear" w:color="auto" w:fill="auto"/>
            <w:noWrap/>
            <w:vAlign w:val="bottom"/>
          </w:tcPr>
          <w:p w14:paraId="0C770EA1" w14:textId="77777777" w:rsidR="002E00CB" w:rsidRPr="00646FD7" w:rsidRDefault="002E00CB" w:rsidP="00DB4569">
            <w:pPr>
              <w:widowControl/>
              <w:jc w:val="center"/>
              <w:rPr>
                <w:rFonts w:cs="Arial"/>
                <w:b/>
                <w:color w:val="E36C0A"/>
                <w:sz w:val="20"/>
              </w:rPr>
            </w:pPr>
            <w:r w:rsidRPr="00646FD7">
              <w:rPr>
                <w:rFonts w:cs="Arial"/>
                <w:b/>
                <w:color w:val="E36C0A"/>
                <w:sz w:val="20"/>
              </w:rPr>
              <w:t>31.2</w:t>
            </w:r>
          </w:p>
        </w:tc>
        <w:tc>
          <w:tcPr>
            <w:tcW w:w="1530" w:type="dxa"/>
            <w:gridSpan w:val="6"/>
            <w:tcBorders>
              <w:top w:val="nil"/>
              <w:left w:val="nil"/>
              <w:bottom w:val="nil"/>
              <w:right w:val="single" w:sz="4" w:space="0" w:color="auto"/>
            </w:tcBorders>
            <w:shd w:val="clear" w:color="auto" w:fill="auto"/>
            <w:noWrap/>
            <w:vAlign w:val="bottom"/>
          </w:tcPr>
          <w:p w14:paraId="0C770EA2" w14:textId="77777777" w:rsidR="002E00CB" w:rsidRPr="00646FD7" w:rsidRDefault="002E00CB" w:rsidP="00DB4569">
            <w:pPr>
              <w:widowControl/>
              <w:jc w:val="center"/>
              <w:rPr>
                <w:rFonts w:cs="Arial"/>
                <w:b/>
                <w:color w:val="E36C0A"/>
                <w:sz w:val="20"/>
              </w:rPr>
            </w:pPr>
            <w:r w:rsidRPr="00646FD7">
              <w:rPr>
                <w:rFonts w:cs="Arial"/>
                <w:b/>
                <w:color w:val="E36C0A"/>
                <w:sz w:val="20"/>
              </w:rPr>
              <w:t>31.2</w:t>
            </w:r>
          </w:p>
        </w:tc>
        <w:tc>
          <w:tcPr>
            <w:tcW w:w="1530" w:type="dxa"/>
            <w:gridSpan w:val="6"/>
            <w:tcBorders>
              <w:top w:val="nil"/>
              <w:left w:val="nil"/>
              <w:bottom w:val="nil"/>
              <w:right w:val="single" w:sz="4" w:space="0" w:color="auto"/>
            </w:tcBorders>
            <w:shd w:val="clear" w:color="auto" w:fill="auto"/>
            <w:noWrap/>
            <w:vAlign w:val="bottom"/>
          </w:tcPr>
          <w:p w14:paraId="0C770EA3" w14:textId="77777777" w:rsidR="002E00CB" w:rsidRPr="00646FD7" w:rsidRDefault="002E00CB" w:rsidP="00DB4569">
            <w:pPr>
              <w:widowControl/>
              <w:jc w:val="center"/>
              <w:rPr>
                <w:rFonts w:cs="Arial"/>
                <w:b/>
                <w:color w:val="E36C0A"/>
                <w:sz w:val="20"/>
              </w:rPr>
            </w:pPr>
            <w:r w:rsidRPr="00646FD7">
              <w:rPr>
                <w:rFonts w:cs="Arial"/>
                <w:b/>
                <w:color w:val="E36C0A"/>
                <w:sz w:val="20"/>
              </w:rPr>
              <w:t>32.2</w:t>
            </w:r>
          </w:p>
        </w:tc>
        <w:tc>
          <w:tcPr>
            <w:tcW w:w="1312" w:type="dxa"/>
            <w:tcBorders>
              <w:top w:val="nil"/>
              <w:left w:val="nil"/>
              <w:bottom w:val="nil"/>
              <w:right w:val="single" w:sz="8" w:space="0" w:color="auto"/>
            </w:tcBorders>
            <w:shd w:val="clear" w:color="auto" w:fill="auto"/>
            <w:noWrap/>
            <w:vAlign w:val="bottom"/>
          </w:tcPr>
          <w:p w14:paraId="0C770EA4"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14:paraId="0C770EA5" w14:textId="77777777" w:rsidR="002E00CB" w:rsidRPr="00646FD7" w:rsidRDefault="002E00CB" w:rsidP="00DB4569">
            <w:pPr>
              <w:widowControl/>
              <w:rPr>
                <w:rFonts w:cs="Arial"/>
                <w:snapToGrid/>
                <w:sz w:val="20"/>
              </w:rPr>
            </w:pPr>
          </w:p>
        </w:tc>
      </w:tr>
      <w:tr w:rsidR="002E00CB" w:rsidRPr="00646FD7" w14:paraId="0C770EB2"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A7"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A8"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T</w:t>
            </w:r>
          </w:p>
        </w:tc>
        <w:tc>
          <w:tcPr>
            <w:tcW w:w="1384" w:type="dxa"/>
            <w:gridSpan w:val="4"/>
            <w:tcBorders>
              <w:top w:val="nil"/>
              <w:left w:val="nil"/>
              <w:bottom w:val="nil"/>
              <w:right w:val="single" w:sz="8" w:space="0" w:color="auto"/>
            </w:tcBorders>
            <w:shd w:val="clear" w:color="auto" w:fill="auto"/>
            <w:vAlign w:val="bottom"/>
          </w:tcPr>
          <w:p w14:paraId="0C770EA9" w14:textId="77777777" w:rsidR="002E00CB" w:rsidRPr="00646FD7" w:rsidRDefault="002E00CB" w:rsidP="00DB4569">
            <w:pPr>
              <w:widowControl/>
              <w:jc w:val="center"/>
              <w:rPr>
                <w:rFonts w:cs="Arial"/>
                <w:b/>
                <w:color w:val="E36C0A"/>
                <w:sz w:val="20"/>
              </w:rPr>
            </w:pPr>
            <w:r w:rsidRPr="00646FD7">
              <w:rPr>
                <w:rFonts w:cs="Arial"/>
                <w:b/>
                <w:color w:val="E36C0A"/>
                <w:sz w:val="20"/>
              </w:rPr>
              <w:t>174,250</w:t>
            </w:r>
          </w:p>
        </w:tc>
        <w:tc>
          <w:tcPr>
            <w:tcW w:w="1260" w:type="dxa"/>
            <w:gridSpan w:val="3"/>
            <w:tcBorders>
              <w:top w:val="nil"/>
              <w:left w:val="nil"/>
              <w:bottom w:val="nil"/>
              <w:right w:val="single" w:sz="4" w:space="0" w:color="auto"/>
            </w:tcBorders>
            <w:shd w:val="clear" w:color="auto" w:fill="auto"/>
            <w:vAlign w:val="bottom"/>
          </w:tcPr>
          <w:p w14:paraId="0C770EAA" w14:textId="77777777" w:rsidR="002E00CB" w:rsidRPr="00646FD7" w:rsidRDefault="002E00CB" w:rsidP="00DB4569">
            <w:pPr>
              <w:widowControl/>
              <w:jc w:val="center"/>
              <w:rPr>
                <w:rFonts w:cs="Arial"/>
                <w:b/>
                <w:color w:val="E36C0A"/>
                <w:sz w:val="20"/>
              </w:rPr>
            </w:pPr>
            <w:r w:rsidRPr="00646FD7">
              <w:rPr>
                <w:rFonts w:cs="Arial"/>
                <w:b/>
                <w:color w:val="E36C0A"/>
                <w:sz w:val="20"/>
              </w:rPr>
              <w:t>7,466</w:t>
            </w:r>
          </w:p>
        </w:tc>
        <w:tc>
          <w:tcPr>
            <w:tcW w:w="1350" w:type="dxa"/>
            <w:gridSpan w:val="6"/>
            <w:tcBorders>
              <w:top w:val="nil"/>
              <w:left w:val="nil"/>
              <w:bottom w:val="nil"/>
              <w:right w:val="single" w:sz="4" w:space="0" w:color="auto"/>
            </w:tcBorders>
            <w:shd w:val="clear" w:color="auto" w:fill="auto"/>
            <w:noWrap/>
            <w:vAlign w:val="bottom"/>
          </w:tcPr>
          <w:p w14:paraId="0C770EAB" w14:textId="77777777" w:rsidR="002E00CB" w:rsidRPr="00646FD7" w:rsidRDefault="002E00CB" w:rsidP="00DB4569">
            <w:pPr>
              <w:widowControl/>
              <w:jc w:val="center"/>
              <w:rPr>
                <w:rFonts w:cs="Arial"/>
                <w:b/>
                <w:color w:val="E36C0A"/>
                <w:sz w:val="20"/>
              </w:rPr>
            </w:pPr>
            <w:r w:rsidRPr="00646FD7">
              <w:rPr>
                <w:rFonts w:cs="Arial"/>
                <w:b/>
                <w:color w:val="E36C0A"/>
                <w:sz w:val="20"/>
              </w:rPr>
              <w:t>62,370</w:t>
            </w:r>
          </w:p>
        </w:tc>
        <w:tc>
          <w:tcPr>
            <w:tcW w:w="1440" w:type="dxa"/>
            <w:gridSpan w:val="5"/>
            <w:tcBorders>
              <w:top w:val="nil"/>
              <w:left w:val="nil"/>
              <w:bottom w:val="nil"/>
              <w:right w:val="single" w:sz="8" w:space="0" w:color="auto"/>
            </w:tcBorders>
            <w:shd w:val="clear" w:color="auto" w:fill="auto"/>
            <w:noWrap/>
            <w:vAlign w:val="bottom"/>
          </w:tcPr>
          <w:p w14:paraId="0C770EAC" w14:textId="77777777" w:rsidR="002E00CB" w:rsidRPr="00646FD7" w:rsidRDefault="002E00CB" w:rsidP="00DB4569">
            <w:pPr>
              <w:widowControl/>
              <w:jc w:val="center"/>
              <w:rPr>
                <w:rFonts w:cs="Arial"/>
                <w:b/>
                <w:color w:val="E36C0A"/>
                <w:sz w:val="20"/>
              </w:rPr>
            </w:pPr>
            <w:r w:rsidRPr="00646FD7">
              <w:rPr>
                <w:rFonts w:cs="Arial"/>
                <w:b/>
                <w:color w:val="E36C0A"/>
                <w:sz w:val="20"/>
              </w:rPr>
              <w:t>1.7</w:t>
            </w:r>
          </w:p>
        </w:tc>
        <w:tc>
          <w:tcPr>
            <w:tcW w:w="1620" w:type="dxa"/>
            <w:gridSpan w:val="4"/>
            <w:tcBorders>
              <w:top w:val="nil"/>
              <w:left w:val="nil"/>
              <w:bottom w:val="nil"/>
              <w:right w:val="single" w:sz="4" w:space="0" w:color="auto"/>
            </w:tcBorders>
            <w:shd w:val="clear" w:color="auto" w:fill="auto"/>
            <w:noWrap/>
            <w:vAlign w:val="bottom"/>
          </w:tcPr>
          <w:p w14:paraId="0C770EAD" w14:textId="77777777" w:rsidR="002E00CB" w:rsidRPr="00646FD7" w:rsidRDefault="002E00CB" w:rsidP="00DB4569">
            <w:pPr>
              <w:widowControl/>
              <w:jc w:val="center"/>
              <w:rPr>
                <w:rFonts w:cs="Arial"/>
                <w:b/>
                <w:color w:val="E36C0A"/>
                <w:sz w:val="20"/>
              </w:rPr>
            </w:pPr>
            <w:r w:rsidRPr="00646FD7">
              <w:rPr>
                <w:rFonts w:cs="Arial"/>
                <w:b/>
                <w:color w:val="E36C0A"/>
                <w:sz w:val="20"/>
              </w:rPr>
              <w:t xml:space="preserve">31.9 </w:t>
            </w:r>
          </w:p>
        </w:tc>
        <w:tc>
          <w:tcPr>
            <w:tcW w:w="1530" w:type="dxa"/>
            <w:gridSpan w:val="6"/>
            <w:tcBorders>
              <w:top w:val="nil"/>
              <w:left w:val="nil"/>
              <w:bottom w:val="nil"/>
              <w:right w:val="single" w:sz="4" w:space="0" w:color="auto"/>
            </w:tcBorders>
            <w:shd w:val="clear" w:color="auto" w:fill="auto"/>
            <w:noWrap/>
            <w:vAlign w:val="bottom"/>
          </w:tcPr>
          <w:p w14:paraId="0C770EAE" w14:textId="77777777" w:rsidR="002E00CB" w:rsidRPr="00646FD7" w:rsidRDefault="002E00CB" w:rsidP="00DB4569">
            <w:pPr>
              <w:widowControl/>
              <w:jc w:val="center"/>
              <w:rPr>
                <w:rFonts w:cs="Arial"/>
                <w:b/>
                <w:color w:val="E36C0A"/>
                <w:sz w:val="20"/>
              </w:rPr>
            </w:pPr>
            <w:r w:rsidRPr="00646FD7">
              <w:rPr>
                <w:rFonts w:cs="Arial"/>
                <w:b/>
                <w:color w:val="E36C0A"/>
                <w:sz w:val="20"/>
              </w:rPr>
              <w:t>31.9</w:t>
            </w:r>
          </w:p>
        </w:tc>
        <w:tc>
          <w:tcPr>
            <w:tcW w:w="1530" w:type="dxa"/>
            <w:gridSpan w:val="6"/>
            <w:tcBorders>
              <w:top w:val="nil"/>
              <w:left w:val="nil"/>
              <w:bottom w:val="nil"/>
              <w:right w:val="single" w:sz="4" w:space="0" w:color="auto"/>
            </w:tcBorders>
            <w:shd w:val="clear" w:color="auto" w:fill="auto"/>
            <w:noWrap/>
            <w:vAlign w:val="bottom"/>
          </w:tcPr>
          <w:p w14:paraId="0C770EAF" w14:textId="77777777" w:rsidR="002E00CB" w:rsidRPr="00646FD7" w:rsidRDefault="002E00CB" w:rsidP="00DB4569">
            <w:pPr>
              <w:widowControl/>
              <w:jc w:val="center"/>
              <w:rPr>
                <w:rFonts w:cs="Arial"/>
                <w:b/>
                <w:color w:val="E36C0A"/>
                <w:sz w:val="20"/>
              </w:rPr>
            </w:pPr>
            <w:r w:rsidRPr="00646FD7">
              <w:rPr>
                <w:rFonts w:cs="Arial"/>
                <w:b/>
                <w:color w:val="E36C0A"/>
                <w:sz w:val="20"/>
              </w:rPr>
              <w:t>32.8</w:t>
            </w:r>
          </w:p>
        </w:tc>
        <w:tc>
          <w:tcPr>
            <w:tcW w:w="1312" w:type="dxa"/>
            <w:tcBorders>
              <w:top w:val="nil"/>
              <w:left w:val="nil"/>
              <w:bottom w:val="nil"/>
              <w:right w:val="single" w:sz="8" w:space="0" w:color="auto"/>
            </w:tcBorders>
            <w:shd w:val="clear" w:color="auto" w:fill="auto"/>
            <w:noWrap/>
            <w:vAlign w:val="bottom"/>
          </w:tcPr>
          <w:p w14:paraId="0C770EB0" w14:textId="77777777" w:rsidR="002E00CB" w:rsidRPr="00646FD7" w:rsidRDefault="002E00CB" w:rsidP="00DB4569">
            <w:pPr>
              <w:widowControl/>
              <w:jc w:val="center"/>
              <w:rPr>
                <w:rFonts w:cs="Arial"/>
                <w:b/>
                <w:color w:val="E36C0A"/>
                <w:sz w:val="20"/>
              </w:rPr>
            </w:pPr>
            <w:r w:rsidRPr="00646FD7">
              <w:rPr>
                <w:rFonts w:cs="Arial"/>
                <w:b/>
                <w:color w:val="E36C0A"/>
                <w:sz w:val="20"/>
              </w:rPr>
              <w:t>0.9</w:t>
            </w:r>
          </w:p>
        </w:tc>
        <w:tc>
          <w:tcPr>
            <w:tcW w:w="668" w:type="dxa"/>
            <w:gridSpan w:val="4"/>
            <w:tcBorders>
              <w:top w:val="nil"/>
              <w:left w:val="nil"/>
              <w:bottom w:val="nil"/>
              <w:right w:val="single" w:sz="12" w:space="0" w:color="auto"/>
            </w:tcBorders>
            <w:shd w:val="clear" w:color="auto" w:fill="auto"/>
            <w:noWrap/>
            <w:vAlign w:val="bottom"/>
          </w:tcPr>
          <w:p w14:paraId="0C770EB1" w14:textId="77777777" w:rsidR="002E00CB" w:rsidRPr="00646FD7" w:rsidRDefault="002E00CB" w:rsidP="00DB4569">
            <w:pPr>
              <w:widowControl/>
              <w:rPr>
                <w:rFonts w:cs="Arial"/>
                <w:snapToGrid/>
                <w:sz w:val="20"/>
              </w:rPr>
            </w:pPr>
          </w:p>
        </w:tc>
      </w:tr>
      <w:tr w:rsidR="002E00CB" w:rsidRPr="00646FD7" w14:paraId="0C770EBE" w14:textId="77777777"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14:paraId="0C770EB3"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EB4"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U</w:t>
            </w:r>
          </w:p>
        </w:tc>
        <w:tc>
          <w:tcPr>
            <w:tcW w:w="1384" w:type="dxa"/>
            <w:gridSpan w:val="4"/>
            <w:tcBorders>
              <w:top w:val="nil"/>
              <w:left w:val="nil"/>
              <w:bottom w:val="nil"/>
              <w:right w:val="single" w:sz="8" w:space="0" w:color="auto"/>
            </w:tcBorders>
            <w:shd w:val="clear" w:color="auto" w:fill="auto"/>
            <w:vAlign w:val="bottom"/>
          </w:tcPr>
          <w:p w14:paraId="0C770EB5" w14:textId="77777777" w:rsidR="002E00CB" w:rsidRPr="00646FD7" w:rsidRDefault="002E00CB" w:rsidP="00DB4569">
            <w:pPr>
              <w:widowControl/>
              <w:jc w:val="center"/>
              <w:rPr>
                <w:rFonts w:cs="Arial"/>
                <w:b/>
                <w:color w:val="E36C0A"/>
                <w:sz w:val="20"/>
              </w:rPr>
            </w:pPr>
            <w:r w:rsidRPr="00646FD7">
              <w:rPr>
                <w:rFonts w:cs="Arial"/>
                <w:b/>
                <w:color w:val="E36C0A"/>
                <w:sz w:val="20"/>
              </w:rPr>
              <w:t>191,520</w:t>
            </w:r>
          </w:p>
        </w:tc>
        <w:tc>
          <w:tcPr>
            <w:tcW w:w="1260" w:type="dxa"/>
            <w:gridSpan w:val="3"/>
            <w:tcBorders>
              <w:top w:val="nil"/>
              <w:left w:val="nil"/>
              <w:bottom w:val="nil"/>
              <w:right w:val="single" w:sz="4" w:space="0" w:color="auto"/>
            </w:tcBorders>
            <w:shd w:val="clear" w:color="auto" w:fill="auto"/>
            <w:vAlign w:val="bottom"/>
          </w:tcPr>
          <w:p w14:paraId="0C770EB6" w14:textId="77777777" w:rsidR="002E00CB" w:rsidRPr="00646FD7" w:rsidRDefault="002E00CB" w:rsidP="00DB4569">
            <w:pPr>
              <w:widowControl/>
              <w:jc w:val="center"/>
              <w:rPr>
                <w:rFonts w:cs="Arial"/>
                <w:b/>
                <w:color w:val="E36C0A"/>
                <w:sz w:val="20"/>
              </w:rPr>
            </w:pPr>
            <w:r w:rsidRPr="00646FD7">
              <w:rPr>
                <w:rFonts w:cs="Arial"/>
                <w:b/>
                <w:color w:val="E36C0A"/>
                <w:sz w:val="20"/>
              </w:rPr>
              <w:t>1,091</w:t>
            </w:r>
          </w:p>
        </w:tc>
        <w:tc>
          <w:tcPr>
            <w:tcW w:w="1350" w:type="dxa"/>
            <w:gridSpan w:val="6"/>
            <w:tcBorders>
              <w:top w:val="nil"/>
              <w:left w:val="nil"/>
              <w:bottom w:val="nil"/>
              <w:right w:val="single" w:sz="4" w:space="0" w:color="auto"/>
            </w:tcBorders>
            <w:shd w:val="clear" w:color="auto" w:fill="auto"/>
            <w:noWrap/>
            <w:vAlign w:val="bottom"/>
          </w:tcPr>
          <w:p w14:paraId="0C770EB7" w14:textId="77777777" w:rsidR="002E00CB" w:rsidRPr="00646FD7" w:rsidRDefault="002E00CB" w:rsidP="00DB4569">
            <w:pPr>
              <w:widowControl/>
              <w:jc w:val="center"/>
              <w:rPr>
                <w:rFonts w:cs="Arial"/>
                <w:b/>
                <w:color w:val="E36C0A"/>
                <w:sz w:val="20"/>
              </w:rPr>
            </w:pPr>
            <w:r w:rsidRPr="00646FD7">
              <w:rPr>
                <w:rFonts w:cs="Arial"/>
                <w:b/>
                <w:color w:val="E36C0A"/>
                <w:sz w:val="20"/>
              </w:rPr>
              <w:t>16,630</w:t>
            </w:r>
          </w:p>
        </w:tc>
        <w:tc>
          <w:tcPr>
            <w:tcW w:w="1440" w:type="dxa"/>
            <w:gridSpan w:val="5"/>
            <w:tcBorders>
              <w:top w:val="nil"/>
              <w:left w:val="nil"/>
              <w:bottom w:val="nil"/>
              <w:right w:val="single" w:sz="8" w:space="0" w:color="auto"/>
            </w:tcBorders>
            <w:shd w:val="clear" w:color="auto" w:fill="auto"/>
            <w:noWrap/>
            <w:vAlign w:val="bottom"/>
          </w:tcPr>
          <w:p w14:paraId="0C770EB8" w14:textId="77777777" w:rsidR="002E00CB" w:rsidRPr="00646FD7" w:rsidRDefault="002E00CB" w:rsidP="00DB4569">
            <w:pPr>
              <w:widowControl/>
              <w:jc w:val="center"/>
              <w:rPr>
                <w:rFonts w:cs="Arial"/>
                <w:b/>
                <w:color w:val="E36C0A"/>
                <w:sz w:val="20"/>
              </w:rPr>
            </w:pPr>
            <w:r w:rsidRPr="00646FD7">
              <w:rPr>
                <w:rFonts w:cs="Arial"/>
                <w:b/>
                <w:color w:val="E36C0A"/>
                <w:sz w:val="20"/>
              </w:rPr>
              <w:t>6.4</w:t>
            </w:r>
          </w:p>
        </w:tc>
        <w:tc>
          <w:tcPr>
            <w:tcW w:w="1620" w:type="dxa"/>
            <w:gridSpan w:val="4"/>
            <w:tcBorders>
              <w:top w:val="nil"/>
              <w:left w:val="nil"/>
              <w:bottom w:val="nil"/>
              <w:right w:val="single" w:sz="4" w:space="0" w:color="auto"/>
            </w:tcBorders>
            <w:shd w:val="clear" w:color="auto" w:fill="auto"/>
            <w:noWrap/>
            <w:vAlign w:val="bottom"/>
          </w:tcPr>
          <w:p w14:paraId="0C770EB9" w14:textId="77777777" w:rsidR="002E00CB" w:rsidRPr="00646FD7" w:rsidRDefault="002E00CB" w:rsidP="00DB4569">
            <w:pPr>
              <w:widowControl/>
              <w:jc w:val="center"/>
              <w:rPr>
                <w:rFonts w:cs="Arial"/>
                <w:b/>
                <w:color w:val="E36C0A"/>
                <w:sz w:val="20"/>
              </w:rPr>
            </w:pPr>
            <w:r w:rsidRPr="00646FD7">
              <w:rPr>
                <w:rFonts w:cs="Arial"/>
                <w:b/>
                <w:color w:val="E36C0A"/>
                <w:sz w:val="20"/>
              </w:rPr>
              <w:t>38.0</w:t>
            </w:r>
          </w:p>
        </w:tc>
        <w:tc>
          <w:tcPr>
            <w:tcW w:w="1530" w:type="dxa"/>
            <w:gridSpan w:val="6"/>
            <w:tcBorders>
              <w:top w:val="nil"/>
              <w:left w:val="nil"/>
              <w:bottom w:val="nil"/>
              <w:right w:val="single" w:sz="4" w:space="0" w:color="auto"/>
            </w:tcBorders>
            <w:shd w:val="clear" w:color="auto" w:fill="auto"/>
            <w:noWrap/>
            <w:vAlign w:val="bottom"/>
          </w:tcPr>
          <w:p w14:paraId="0C770EBA" w14:textId="77777777" w:rsidR="002E00CB" w:rsidRPr="00646FD7" w:rsidRDefault="002E00CB" w:rsidP="00DB4569">
            <w:pPr>
              <w:widowControl/>
              <w:jc w:val="center"/>
              <w:rPr>
                <w:rFonts w:cs="Arial"/>
                <w:b/>
                <w:color w:val="E36C0A"/>
                <w:sz w:val="20"/>
              </w:rPr>
            </w:pPr>
            <w:r w:rsidRPr="00646FD7">
              <w:rPr>
                <w:rFonts w:cs="Arial"/>
                <w:b/>
                <w:color w:val="E36C0A"/>
                <w:sz w:val="20"/>
              </w:rPr>
              <w:t>38.0</w:t>
            </w:r>
          </w:p>
        </w:tc>
        <w:tc>
          <w:tcPr>
            <w:tcW w:w="1530" w:type="dxa"/>
            <w:gridSpan w:val="6"/>
            <w:tcBorders>
              <w:top w:val="nil"/>
              <w:left w:val="nil"/>
              <w:bottom w:val="nil"/>
              <w:right w:val="single" w:sz="4" w:space="0" w:color="auto"/>
            </w:tcBorders>
            <w:shd w:val="clear" w:color="auto" w:fill="auto"/>
            <w:noWrap/>
            <w:vAlign w:val="bottom"/>
          </w:tcPr>
          <w:p w14:paraId="0C770EBB" w14:textId="77777777" w:rsidR="002E00CB" w:rsidRPr="00646FD7" w:rsidRDefault="002E00CB" w:rsidP="00DB4569">
            <w:pPr>
              <w:widowControl/>
              <w:jc w:val="center"/>
              <w:rPr>
                <w:rFonts w:cs="Arial"/>
                <w:b/>
                <w:color w:val="E36C0A"/>
                <w:sz w:val="20"/>
              </w:rPr>
            </w:pPr>
            <w:r w:rsidRPr="00646FD7">
              <w:rPr>
                <w:rFonts w:cs="Arial"/>
                <w:b/>
                <w:color w:val="E36C0A"/>
                <w:sz w:val="20"/>
              </w:rPr>
              <w:t>39.0</w:t>
            </w:r>
          </w:p>
        </w:tc>
        <w:tc>
          <w:tcPr>
            <w:tcW w:w="1312" w:type="dxa"/>
            <w:tcBorders>
              <w:top w:val="nil"/>
              <w:left w:val="nil"/>
              <w:bottom w:val="nil"/>
              <w:right w:val="single" w:sz="8" w:space="0" w:color="auto"/>
            </w:tcBorders>
            <w:shd w:val="clear" w:color="auto" w:fill="auto"/>
            <w:noWrap/>
            <w:vAlign w:val="bottom"/>
          </w:tcPr>
          <w:p w14:paraId="0C770EBC"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68" w:type="dxa"/>
            <w:gridSpan w:val="4"/>
            <w:tcBorders>
              <w:top w:val="nil"/>
              <w:left w:val="nil"/>
              <w:right w:val="single" w:sz="12" w:space="0" w:color="auto"/>
            </w:tcBorders>
            <w:shd w:val="clear" w:color="auto" w:fill="auto"/>
            <w:noWrap/>
            <w:vAlign w:val="bottom"/>
          </w:tcPr>
          <w:p w14:paraId="0C770EBD" w14:textId="77777777" w:rsidR="002E00CB" w:rsidRPr="00646FD7" w:rsidRDefault="002E00CB" w:rsidP="00DB4569">
            <w:pPr>
              <w:widowControl/>
              <w:rPr>
                <w:rFonts w:cs="Arial"/>
                <w:snapToGrid/>
                <w:sz w:val="20"/>
              </w:rPr>
            </w:pPr>
          </w:p>
        </w:tc>
      </w:tr>
      <w:tr w:rsidR="002E00CB" w:rsidRPr="00646FD7" w14:paraId="0C770ECA" w14:textId="77777777" w:rsidTr="00A149E9">
        <w:trPr>
          <w:gridAfter w:val="1"/>
          <w:wAfter w:w="516" w:type="dxa"/>
          <w:trHeight w:val="134"/>
        </w:trPr>
        <w:tc>
          <w:tcPr>
            <w:tcW w:w="590" w:type="dxa"/>
            <w:tcBorders>
              <w:top w:val="nil"/>
              <w:left w:val="single" w:sz="12" w:space="0" w:color="auto"/>
              <w:right w:val="nil"/>
            </w:tcBorders>
            <w:shd w:val="clear" w:color="auto" w:fill="auto"/>
            <w:noWrap/>
            <w:vAlign w:val="bottom"/>
          </w:tcPr>
          <w:p w14:paraId="0C770EBF" w14:textId="77777777" w:rsidR="002E00CB" w:rsidRPr="00646FD7" w:rsidRDefault="002E00CB" w:rsidP="00DB4569">
            <w:pPr>
              <w:widowControl/>
              <w:rPr>
                <w:rFonts w:cs="Arial"/>
                <w:snapToGrid/>
                <w:sz w:val="20"/>
              </w:rPr>
            </w:pPr>
          </w:p>
        </w:tc>
        <w:tc>
          <w:tcPr>
            <w:tcW w:w="1714" w:type="dxa"/>
            <w:tcBorders>
              <w:top w:val="nil"/>
              <w:left w:val="single" w:sz="8" w:space="0" w:color="auto"/>
              <w:bottom w:val="single" w:sz="2" w:space="0" w:color="auto"/>
              <w:right w:val="single" w:sz="4" w:space="0" w:color="auto"/>
            </w:tcBorders>
            <w:shd w:val="clear" w:color="auto" w:fill="auto"/>
            <w:vAlign w:val="bottom"/>
          </w:tcPr>
          <w:p w14:paraId="0C770EC0" w14:textId="77777777" w:rsidR="002E00CB" w:rsidRPr="00646FD7" w:rsidRDefault="002E00CB" w:rsidP="00DB4569">
            <w:pPr>
              <w:widowControl/>
              <w:jc w:val="center"/>
              <w:rPr>
                <w:rFonts w:cs="Arial"/>
                <w:snapToGrid/>
                <w:color w:val="E36C0A"/>
                <w:sz w:val="20"/>
              </w:rPr>
            </w:pPr>
          </w:p>
        </w:tc>
        <w:tc>
          <w:tcPr>
            <w:tcW w:w="1402" w:type="dxa"/>
            <w:gridSpan w:val="6"/>
            <w:tcBorders>
              <w:top w:val="nil"/>
              <w:left w:val="nil"/>
              <w:bottom w:val="single" w:sz="2" w:space="0" w:color="auto"/>
              <w:right w:val="single" w:sz="8" w:space="0" w:color="auto"/>
            </w:tcBorders>
            <w:shd w:val="clear" w:color="auto" w:fill="auto"/>
            <w:vAlign w:val="bottom"/>
          </w:tcPr>
          <w:p w14:paraId="0C770EC1" w14:textId="77777777" w:rsidR="002E00CB" w:rsidRPr="00646FD7" w:rsidRDefault="002E00CB" w:rsidP="00DB4569">
            <w:pPr>
              <w:widowControl/>
              <w:jc w:val="center"/>
              <w:rPr>
                <w:rFonts w:cs="Arial"/>
                <w:snapToGrid/>
                <w:color w:val="E36C0A"/>
                <w:sz w:val="20"/>
              </w:rPr>
            </w:pPr>
          </w:p>
        </w:tc>
        <w:tc>
          <w:tcPr>
            <w:tcW w:w="1260" w:type="dxa"/>
            <w:gridSpan w:val="3"/>
            <w:tcBorders>
              <w:top w:val="nil"/>
              <w:left w:val="nil"/>
              <w:bottom w:val="single" w:sz="2" w:space="0" w:color="auto"/>
              <w:right w:val="single" w:sz="4" w:space="0" w:color="auto"/>
            </w:tcBorders>
            <w:shd w:val="clear" w:color="auto" w:fill="auto"/>
            <w:vAlign w:val="bottom"/>
          </w:tcPr>
          <w:p w14:paraId="0C770EC2" w14:textId="77777777" w:rsidR="002E00CB" w:rsidRPr="00646FD7" w:rsidRDefault="002E00CB" w:rsidP="00DB4569">
            <w:pPr>
              <w:widowControl/>
              <w:jc w:val="center"/>
              <w:rPr>
                <w:rFonts w:cs="Arial"/>
                <w:snapToGrid/>
                <w:color w:val="E36C0A"/>
                <w:sz w:val="20"/>
              </w:rPr>
            </w:pPr>
          </w:p>
        </w:tc>
        <w:tc>
          <w:tcPr>
            <w:tcW w:w="1350" w:type="dxa"/>
            <w:gridSpan w:val="6"/>
            <w:tcBorders>
              <w:top w:val="nil"/>
              <w:left w:val="nil"/>
              <w:bottom w:val="single" w:sz="2" w:space="0" w:color="auto"/>
              <w:right w:val="single" w:sz="4" w:space="0" w:color="auto"/>
            </w:tcBorders>
            <w:shd w:val="clear" w:color="auto" w:fill="auto"/>
            <w:noWrap/>
            <w:vAlign w:val="bottom"/>
          </w:tcPr>
          <w:p w14:paraId="0C770EC3" w14:textId="77777777" w:rsidR="002E00CB" w:rsidRPr="00646FD7" w:rsidRDefault="002E00CB" w:rsidP="00DB4569">
            <w:pPr>
              <w:widowControl/>
              <w:jc w:val="center"/>
              <w:rPr>
                <w:rFonts w:cs="Arial"/>
                <w:snapToGrid/>
                <w:color w:val="E36C0A"/>
                <w:sz w:val="20"/>
              </w:rPr>
            </w:pPr>
          </w:p>
        </w:tc>
        <w:tc>
          <w:tcPr>
            <w:tcW w:w="1440" w:type="dxa"/>
            <w:gridSpan w:val="5"/>
            <w:tcBorders>
              <w:top w:val="nil"/>
              <w:left w:val="nil"/>
              <w:bottom w:val="single" w:sz="2" w:space="0" w:color="auto"/>
              <w:right w:val="single" w:sz="8" w:space="0" w:color="auto"/>
            </w:tcBorders>
            <w:shd w:val="clear" w:color="auto" w:fill="auto"/>
            <w:noWrap/>
            <w:vAlign w:val="bottom"/>
          </w:tcPr>
          <w:p w14:paraId="0C770EC4" w14:textId="77777777" w:rsidR="002E00CB" w:rsidRPr="00646FD7" w:rsidRDefault="002E00CB" w:rsidP="00DB4569">
            <w:pPr>
              <w:widowControl/>
              <w:jc w:val="center"/>
              <w:rPr>
                <w:rFonts w:cs="Arial"/>
                <w:snapToGrid/>
                <w:color w:val="E36C0A"/>
                <w:sz w:val="20"/>
              </w:rPr>
            </w:pPr>
          </w:p>
        </w:tc>
        <w:tc>
          <w:tcPr>
            <w:tcW w:w="1620" w:type="dxa"/>
            <w:gridSpan w:val="4"/>
            <w:tcBorders>
              <w:top w:val="nil"/>
              <w:left w:val="nil"/>
              <w:bottom w:val="single" w:sz="2" w:space="0" w:color="auto"/>
              <w:right w:val="single" w:sz="4" w:space="0" w:color="auto"/>
            </w:tcBorders>
            <w:shd w:val="clear" w:color="auto" w:fill="auto"/>
            <w:noWrap/>
            <w:vAlign w:val="bottom"/>
          </w:tcPr>
          <w:p w14:paraId="0C770EC5" w14:textId="77777777" w:rsidR="002E00CB" w:rsidRPr="00646FD7" w:rsidRDefault="002E00CB" w:rsidP="00DB4569">
            <w:pPr>
              <w:widowControl/>
              <w:jc w:val="center"/>
              <w:rPr>
                <w:rFonts w:cs="Arial"/>
                <w:snapToGrid/>
                <w:color w:val="E36C0A"/>
                <w:sz w:val="20"/>
              </w:rPr>
            </w:pPr>
          </w:p>
        </w:tc>
        <w:tc>
          <w:tcPr>
            <w:tcW w:w="1530" w:type="dxa"/>
            <w:gridSpan w:val="6"/>
            <w:tcBorders>
              <w:top w:val="nil"/>
              <w:left w:val="nil"/>
              <w:bottom w:val="single" w:sz="2" w:space="0" w:color="auto"/>
              <w:right w:val="single" w:sz="4" w:space="0" w:color="auto"/>
            </w:tcBorders>
            <w:shd w:val="clear" w:color="auto" w:fill="auto"/>
            <w:noWrap/>
            <w:vAlign w:val="bottom"/>
          </w:tcPr>
          <w:p w14:paraId="0C770EC6" w14:textId="77777777" w:rsidR="002E00CB" w:rsidRPr="00646FD7" w:rsidRDefault="002E00CB" w:rsidP="00DB4569">
            <w:pPr>
              <w:widowControl/>
              <w:jc w:val="center"/>
              <w:rPr>
                <w:rFonts w:cs="Arial"/>
                <w:snapToGrid/>
                <w:color w:val="E36C0A"/>
                <w:sz w:val="20"/>
              </w:rPr>
            </w:pPr>
          </w:p>
        </w:tc>
        <w:tc>
          <w:tcPr>
            <w:tcW w:w="1530" w:type="dxa"/>
            <w:gridSpan w:val="6"/>
            <w:tcBorders>
              <w:top w:val="nil"/>
              <w:left w:val="nil"/>
              <w:bottom w:val="single" w:sz="2" w:space="0" w:color="auto"/>
              <w:right w:val="single" w:sz="4" w:space="0" w:color="auto"/>
            </w:tcBorders>
            <w:shd w:val="clear" w:color="auto" w:fill="auto"/>
            <w:noWrap/>
            <w:vAlign w:val="bottom"/>
          </w:tcPr>
          <w:p w14:paraId="0C770EC7" w14:textId="77777777" w:rsidR="002E00CB" w:rsidRPr="00646FD7" w:rsidRDefault="002E00CB" w:rsidP="00DB4569">
            <w:pPr>
              <w:widowControl/>
              <w:jc w:val="center"/>
              <w:rPr>
                <w:rFonts w:cs="Arial"/>
                <w:snapToGrid/>
                <w:color w:val="E36C0A"/>
                <w:sz w:val="20"/>
              </w:rPr>
            </w:pPr>
          </w:p>
        </w:tc>
        <w:tc>
          <w:tcPr>
            <w:tcW w:w="1312" w:type="dxa"/>
            <w:tcBorders>
              <w:top w:val="nil"/>
              <w:left w:val="nil"/>
              <w:bottom w:val="single" w:sz="2" w:space="0" w:color="auto"/>
              <w:right w:val="single" w:sz="8" w:space="0" w:color="auto"/>
            </w:tcBorders>
            <w:shd w:val="clear" w:color="auto" w:fill="auto"/>
            <w:noWrap/>
            <w:vAlign w:val="bottom"/>
          </w:tcPr>
          <w:p w14:paraId="0C770EC8" w14:textId="77777777" w:rsidR="002E00CB" w:rsidRPr="00646FD7" w:rsidRDefault="002E00CB" w:rsidP="00DB4569">
            <w:pPr>
              <w:widowControl/>
              <w:jc w:val="center"/>
              <w:rPr>
                <w:rFonts w:cs="Arial"/>
                <w:snapToGrid/>
                <w:color w:val="E36C0A"/>
                <w:sz w:val="20"/>
              </w:rPr>
            </w:pPr>
          </w:p>
        </w:tc>
        <w:tc>
          <w:tcPr>
            <w:tcW w:w="668" w:type="dxa"/>
            <w:gridSpan w:val="4"/>
            <w:tcBorders>
              <w:top w:val="nil"/>
              <w:left w:val="nil"/>
              <w:right w:val="single" w:sz="12" w:space="0" w:color="auto"/>
            </w:tcBorders>
            <w:shd w:val="clear" w:color="auto" w:fill="auto"/>
            <w:noWrap/>
            <w:vAlign w:val="bottom"/>
          </w:tcPr>
          <w:p w14:paraId="0C770EC9" w14:textId="77777777" w:rsidR="002E00CB" w:rsidRPr="00646FD7" w:rsidRDefault="002E00CB" w:rsidP="00DB4569">
            <w:pPr>
              <w:widowControl/>
              <w:rPr>
                <w:rFonts w:cs="Arial"/>
                <w:snapToGrid/>
                <w:sz w:val="20"/>
              </w:rPr>
            </w:pPr>
          </w:p>
        </w:tc>
      </w:tr>
      <w:tr w:rsidR="002E00CB" w:rsidRPr="00646FD7" w14:paraId="0C770ECC" w14:textId="77777777"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14:paraId="0C770ECB" w14:textId="77777777" w:rsidR="002E00CB" w:rsidRPr="00646FD7" w:rsidRDefault="002E00CB" w:rsidP="00DB4569">
            <w:pPr>
              <w:pStyle w:val="TableText"/>
              <w:widowControl/>
              <w:spacing w:before="0" w:after="0"/>
              <w:ind w:left="634"/>
              <w:jc w:val="left"/>
              <w:rPr>
                <w:b/>
                <w:snapToGrid/>
                <w:color w:val="E36C0A"/>
              </w:rPr>
            </w:pPr>
            <w:r w:rsidRPr="00646FD7">
              <w:rPr>
                <w:b/>
                <w:snapToGrid/>
                <w:color w:val="E36C0A"/>
                <w:vertAlign w:val="superscript"/>
              </w:rPr>
              <w:t>1</w:t>
            </w:r>
            <w:r w:rsidRPr="00646FD7">
              <w:rPr>
                <w:b/>
                <w:snapToGrid/>
                <w:color w:val="E36C0A"/>
              </w:rPr>
              <w:t xml:space="preserve">Feet above mouth  </w:t>
            </w:r>
          </w:p>
        </w:tc>
      </w:tr>
      <w:tr w:rsidR="002E00CB" w:rsidRPr="00646FD7" w14:paraId="0C770ECE" w14:textId="77777777"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14:paraId="0C770ECD" w14:textId="77777777" w:rsidR="002E00CB" w:rsidRPr="00646FD7" w:rsidRDefault="002E00CB" w:rsidP="00DB4569">
            <w:pPr>
              <w:pStyle w:val="TableText"/>
              <w:widowControl/>
              <w:spacing w:before="0" w:after="0"/>
              <w:ind w:left="634"/>
              <w:jc w:val="left"/>
              <w:rPr>
                <w:b/>
                <w:snapToGrid/>
                <w:color w:val="E36C0A"/>
              </w:rPr>
            </w:pPr>
            <w:r w:rsidRPr="00646FD7">
              <w:rPr>
                <w:b/>
                <w:snapToGrid/>
                <w:color w:val="E36C0A"/>
                <w:vertAlign w:val="superscript"/>
              </w:rPr>
              <w:t>2</w:t>
            </w:r>
            <w:r w:rsidR="00AE2E43" w:rsidRPr="00646FD7">
              <w:rPr>
                <w:b/>
                <w:snapToGrid/>
                <w:color w:val="E36C0A"/>
              </w:rPr>
              <w:t>Elevation riverward of levees</w:t>
            </w:r>
          </w:p>
        </w:tc>
      </w:tr>
      <w:tr w:rsidR="002E00CB" w:rsidRPr="00646FD7" w14:paraId="0C770ED0" w14:textId="77777777"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14:paraId="0C770ECF" w14:textId="77777777" w:rsidR="002E00CB" w:rsidRPr="00646FD7" w:rsidRDefault="002E00CB" w:rsidP="00DB4569">
            <w:pPr>
              <w:pStyle w:val="TableText"/>
              <w:widowControl/>
              <w:spacing w:before="0" w:after="0"/>
              <w:ind w:left="634"/>
              <w:jc w:val="left"/>
              <w:rPr>
                <w:b/>
                <w:snapToGrid/>
                <w:color w:val="E36C0A"/>
              </w:rPr>
            </w:pPr>
            <w:r w:rsidRPr="00646FD7">
              <w:rPr>
                <w:b/>
                <w:snapToGrid/>
                <w:color w:val="E36C0A"/>
                <w:vertAlign w:val="superscript"/>
              </w:rPr>
              <w:t>3</w:t>
            </w:r>
            <w:r w:rsidR="00AE2E43" w:rsidRPr="00646FD7">
              <w:rPr>
                <w:b/>
                <w:snapToGrid/>
                <w:color w:val="E36C0A"/>
              </w:rPr>
              <w:t>Elevation landward of right bank levee</w:t>
            </w:r>
          </w:p>
        </w:tc>
      </w:tr>
      <w:tr w:rsidR="002E00CB" w:rsidRPr="00646FD7" w14:paraId="0C770ED2" w14:textId="77777777"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14:paraId="0C770ED1" w14:textId="77777777" w:rsidR="002E00CB" w:rsidRPr="00646FD7" w:rsidRDefault="002E00CB" w:rsidP="00DB4569">
            <w:pPr>
              <w:pStyle w:val="TableText"/>
              <w:widowControl/>
              <w:spacing w:before="0" w:after="0"/>
              <w:ind w:left="634"/>
              <w:jc w:val="left"/>
              <w:rPr>
                <w:b/>
                <w:snapToGrid/>
                <w:color w:val="E36C0A"/>
              </w:rPr>
            </w:pPr>
            <w:r w:rsidRPr="00646FD7">
              <w:rPr>
                <w:b/>
                <w:snapToGrid/>
                <w:color w:val="E36C0A"/>
                <w:vertAlign w:val="superscript"/>
              </w:rPr>
              <w:t>4</w:t>
            </w:r>
            <w:r w:rsidR="00AE2E43" w:rsidRPr="00646FD7">
              <w:rPr>
                <w:b/>
                <w:snapToGrid/>
                <w:color w:val="E36C0A"/>
              </w:rPr>
              <w:t xml:space="preserve">Elevation landward of left bank </w:t>
            </w:r>
            <w:r w:rsidRPr="00646FD7">
              <w:rPr>
                <w:b/>
                <w:snapToGrid/>
                <w:color w:val="E36C0A"/>
              </w:rPr>
              <w:t>levee </w:t>
            </w:r>
          </w:p>
        </w:tc>
      </w:tr>
      <w:tr w:rsidR="002E00CB" w:rsidRPr="00646FD7" w14:paraId="0C770EDC" w14:textId="77777777" w:rsidTr="00A149E9">
        <w:trPr>
          <w:gridAfter w:val="1"/>
          <w:wAfter w:w="516" w:type="dxa"/>
          <w:trHeight w:val="152"/>
        </w:trPr>
        <w:tc>
          <w:tcPr>
            <w:tcW w:w="590" w:type="dxa"/>
            <w:tcBorders>
              <w:top w:val="nil"/>
              <w:left w:val="single" w:sz="12" w:space="0" w:color="auto"/>
              <w:bottom w:val="nil"/>
              <w:right w:val="nil"/>
            </w:tcBorders>
            <w:shd w:val="clear" w:color="auto" w:fill="auto"/>
            <w:noWrap/>
            <w:vAlign w:val="bottom"/>
          </w:tcPr>
          <w:p w14:paraId="0C770ED3" w14:textId="77777777" w:rsidR="002E00CB" w:rsidRPr="00646FD7" w:rsidRDefault="002E00CB" w:rsidP="00DB4569">
            <w:pPr>
              <w:widowControl/>
              <w:rPr>
                <w:rFonts w:cs="Arial"/>
                <w:snapToGrid/>
                <w:sz w:val="20"/>
              </w:rPr>
            </w:pPr>
          </w:p>
        </w:tc>
        <w:tc>
          <w:tcPr>
            <w:tcW w:w="3039" w:type="dxa"/>
            <w:gridSpan w:val="4"/>
            <w:tcBorders>
              <w:top w:val="nil"/>
              <w:left w:val="nil"/>
              <w:bottom w:val="nil"/>
              <w:right w:val="nil"/>
            </w:tcBorders>
            <w:shd w:val="clear" w:color="auto" w:fill="auto"/>
          </w:tcPr>
          <w:p w14:paraId="0C770ED4" w14:textId="77777777" w:rsidR="002E00CB" w:rsidRPr="00646FD7" w:rsidRDefault="002E00CB" w:rsidP="00DB4569">
            <w:pPr>
              <w:widowControl/>
              <w:rPr>
                <w:rFonts w:cs="Arial"/>
                <w:snapToGrid/>
                <w:sz w:val="20"/>
              </w:rPr>
            </w:pPr>
          </w:p>
        </w:tc>
        <w:tc>
          <w:tcPr>
            <w:tcW w:w="2629" w:type="dxa"/>
            <w:gridSpan w:val="10"/>
            <w:tcBorders>
              <w:top w:val="nil"/>
              <w:left w:val="nil"/>
              <w:bottom w:val="nil"/>
              <w:right w:val="nil"/>
            </w:tcBorders>
            <w:shd w:val="clear" w:color="auto" w:fill="auto"/>
          </w:tcPr>
          <w:p w14:paraId="0C770ED5" w14:textId="77777777" w:rsidR="002E00CB" w:rsidRPr="00646FD7" w:rsidRDefault="002E00CB" w:rsidP="00DB4569">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14:paraId="0C770ED6" w14:textId="77777777" w:rsidR="002E00CB" w:rsidRPr="00646FD7" w:rsidRDefault="002E00CB" w:rsidP="00DB4569">
            <w:pPr>
              <w:widowControl/>
              <w:jc w:val="center"/>
              <w:rPr>
                <w:rFonts w:cs="Arial"/>
                <w:snapToGrid/>
                <w:sz w:val="20"/>
              </w:rPr>
            </w:pPr>
          </w:p>
        </w:tc>
        <w:tc>
          <w:tcPr>
            <w:tcW w:w="1656" w:type="dxa"/>
            <w:gridSpan w:val="4"/>
            <w:tcBorders>
              <w:top w:val="nil"/>
              <w:left w:val="nil"/>
              <w:bottom w:val="nil"/>
              <w:right w:val="nil"/>
            </w:tcBorders>
            <w:shd w:val="clear" w:color="auto" w:fill="auto"/>
            <w:noWrap/>
            <w:vAlign w:val="bottom"/>
          </w:tcPr>
          <w:p w14:paraId="0C770ED7" w14:textId="77777777" w:rsidR="002E00CB" w:rsidRPr="00646FD7" w:rsidRDefault="002E00CB"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14:paraId="0C770ED8" w14:textId="77777777" w:rsidR="002E00CB" w:rsidRPr="00646FD7" w:rsidRDefault="002E00CB" w:rsidP="00DB4569">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14:paraId="0C770ED9" w14:textId="77777777" w:rsidR="002E00CB" w:rsidRPr="00646FD7" w:rsidRDefault="002E00CB" w:rsidP="00DB4569">
            <w:pPr>
              <w:widowControl/>
              <w:jc w:val="center"/>
              <w:rPr>
                <w:rFonts w:cs="Arial"/>
                <w:snapToGrid/>
                <w:sz w:val="20"/>
              </w:rPr>
            </w:pPr>
          </w:p>
        </w:tc>
        <w:tc>
          <w:tcPr>
            <w:tcW w:w="1507" w:type="dxa"/>
            <w:gridSpan w:val="6"/>
            <w:tcBorders>
              <w:top w:val="nil"/>
              <w:left w:val="nil"/>
              <w:bottom w:val="nil"/>
              <w:right w:val="nil"/>
            </w:tcBorders>
            <w:shd w:val="clear" w:color="auto" w:fill="auto"/>
            <w:noWrap/>
            <w:vAlign w:val="bottom"/>
          </w:tcPr>
          <w:p w14:paraId="0C770EDA" w14:textId="77777777" w:rsidR="002E00CB" w:rsidRPr="00646FD7" w:rsidRDefault="002E00CB" w:rsidP="00DB4569">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14:paraId="0C770EDB" w14:textId="77777777" w:rsidR="002E00CB" w:rsidRPr="00646FD7" w:rsidRDefault="002E00CB" w:rsidP="00DB4569">
            <w:pPr>
              <w:widowControl/>
              <w:rPr>
                <w:rFonts w:cs="Arial"/>
                <w:snapToGrid/>
                <w:sz w:val="20"/>
              </w:rPr>
            </w:pPr>
          </w:p>
        </w:tc>
      </w:tr>
      <w:tr w:rsidR="002E00CB" w:rsidRPr="00646FD7" w14:paraId="0C770EE0" w14:textId="77777777"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14:paraId="0C770EDD" w14:textId="77777777" w:rsidR="002E00CB" w:rsidRPr="00646FD7" w:rsidRDefault="002E00CB" w:rsidP="00DB4569">
            <w:pPr>
              <w:widowControl/>
              <w:jc w:val="center"/>
              <w:rPr>
                <w:rFonts w:cs="Arial"/>
                <w:bCs/>
                <w:snapToGrid/>
                <w:sz w:val="20"/>
              </w:rPr>
            </w:pPr>
            <w:r w:rsidRPr="00646FD7">
              <w:rPr>
                <w:rFonts w:cs="Arial"/>
                <w:bCs/>
                <w:snapToGrid/>
                <w:sz w:val="20"/>
              </w:rPr>
              <w:t>TABLE 2</w:t>
            </w:r>
            <w:r w:rsidR="00654581" w:rsidRPr="00646FD7">
              <w:rPr>
                <w:rFonts w:cs="Arial"/>
                <w:bCs/>
                <w:snapToGrid/>
                <w:sz w:val="20"/>
              </w:rPr>
              <w:t>4</w:t>
            </w:r>
          </w:p>
        </w:tc>
        <w:tc>
          <w:tcPr>
            <w:tcW w:w="5668" w:type="dxa"/>
            <w:gridSpan w:val="14"/>
            <w:tcBorders>
              <w:top w:val="single" w:sz="8" w:space="0" w:color="auto"/>
              <w:left w:val="single" w:sz="8" w:space="0" w:color="auto"/>
              <w:bottom w:val="nil"/>
              <w:right w:val="single" w:sz="8" w:space="0" w:color="auto"/>
            </w:tcBorders>
            <w:shd w:val="clear" w:color="auto" w:fill="auto"/>
            <w:vAlign w:val="center"/>
          </w:tcPr>
          <w:p w14:paraId="0C770EDE" w14:textId="77777777" w:rsidR="002E00CB" w:rsidRPr="00646FD7" w:rsidRDefault="002E00CB" w:rsidP="00DB4569">
            <w:pPr>
              <w:widowControl/>
              <w:jc w:val="center"/>
              <w:rPr>
                <w:rFonts w:cs="Arial"/>
                <w:b/>
                <w:bCs/>
                <w:snapToGrid/>
                <w:sz w:val="20"/>
              </w:rPr>
            </w:pPr>
            <w:r w:rsidRPr="00646FD7">
              <w:rPr>
                <w:rFonts w:cs="Arial"/>
                <w:b/>
                <w:bCs/>
                <w:snapToGrid/>
                <w:sz w:val="20"/>
              </w:rPr>
              <w:t>FEDERAL EMERGENCY MANAGEMENT AGENCY</w:t>
            </w:r>
          </w:p>
        </w:tc>
        <w:tc>
          <w:tcPr>
            <w:tcW w:w="8158" w:type="dxa"/>
            <w:gridSpan w:val="28"/>
            <w:vMerge w:val="restart"/>
            <w:tcBorders>
              <w:top w:val="single" w:sz="8" w:space="0" w:color="auto"/>
              <w:left w:val="single" w:sz="8" w:space="0" w:color="auto"/>
              <w:bottom w:val="single" w:sz="8" w:space="0" w:color="000000"/>
              <w:right w:val="single" w:sz="12" w:space="0" w:color="000000"/>
            </w:tcBorders>
            <w:shd w:val="clear" w:color="auto" w:fill="auto"/>
            <w:vAlign w:val="center"/>
          </w:tcPr>
          <w:p w14:paraId="0C770EDF" w14:textId="77777777" w:rsidR="002E00CB" w:rsidRPr="00646FD7" w:rsidRDefault="002E00CB" w:rsidP="00DB4569">
            <w:pPr>
              <w:widowControl/>
              <w:jc w:val="center"/>
              <w:rPr>
                <w:rFonts w:cs="Arial"/>
                <w:b/>
                <w:bCs/>
                <w:snapToGrid/>
                <w:sz w:val="28"/>
                <w:szCs w:val="28"/>
              </w:rPr>
            </w:pPr>
            <w:r w:rsidRPr="00646FD7">
              <w:rPr>
                <w:rFonts w:cs="Arial"/>
                <w:b/>
                <w:bCs/>
                <w:snapToGrid/>
                <w:sz w:val="28"/>
                <w:szCs w:val="28"/>
              </w:rPr>
              <w:t>FLOODWAY DATA</w:t>
            </w:r>
          </w:p>
        </w:tc>
      </w:tr>
      <w:tr w:rsidR="002E00CB" w:rsidRPr="00646FD7" w14:paraId="0C770EE4" w14:textId="77777777"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14:paraId="0C770EE1" w14:textId="77777777" w:rsidR="002E00CB" w:rsidRPr="00646FD7" w:rsidRDefault="002E00CB" w:rsidP="00DB4569">
            <w:pPr>
              <w:widowControl/>
              <w:rPr>
                <w:rFonts w:cs="Arial"/>
                <w:b/>
                <w:bCs/>
                <w:snapToGrid/>
                <w:sz w:val="20"/>
              </w:rPr>
            </w:pPr>
          </w:p>
        </w:tc>
        <w:tc>
          <w:tcPr>
            <w:tcW w:w="5668" w:type="dxa"/>
            <w:gridSpan w:val="14"/>
            <w:vMerge w:val="restart"/>
            <w:tcBorders>
              <w:left w:val="single" w:sz="8" w:space="0" w:color="auto"/>
              <w:right w:val="single" w:sz="8" w:space="0" w:color="auto"/>
            </w:tcBorders>
            <w:shd w:val="clear" w:color="auto" w:fill="auto"/>
            <w:vAlign w:val="center"/>
          </w:tcPr>
          <w:p w14:paraId="0C770EE2" w14:textId="77777777" w:rsidR="002E00CB" w:rsidRPr="00646FD7" w:rsidRDefault="002E00CB" w:rsidP="00DB4569">
            <w:pPr>
              <w:widowControl/>
              <w:jc w:val="center"/>
              <w:rPr>
                <w:rFonts w:cs="Arial"/>
                <w:b/>
                <w:bCs/>
                <w:snapToGrid/>
                <w:sz w:val="28"/>
              </w:rPr>
            </w:pPr>
            <w:r w:rsidRPr="00646FD7">
              <w:rPr>
                <w:rFonts w:cs="Arial"/>
                <w:b/>
                <w:bCs/>
                <w:snapToGrid/>
                <w:color w:val="E36C0A"/>
                <w:sz w:val="28"/>
              </w:rPr>
              <w:t>FLOOD COUNTY, STATE</w:t>
            </w:r>
          </w:p>
        </w:tc>
        <w:tc>
          <w:tcPr>
            <w:tcW w:w="8158" w:type="dxa"/>
            <w:gridSpan w:val="28"/>
            <w:vMerge/>
            <w:tcBorders>
              <w:top w:val="single" w:sz="8" w:space="0" w:color="auto"/>
              <w:left w:val="single" w:sz="8" w:space="0" w:color="auto"/>
              <w:bottom w:val="single" w:sz="8" w:space="0" w:color="000000"/>
              <w:right w:val="single" w:sz="12" w:space="0" w:color="000000"/>
            </w:tcBorders>
            <w:vAlign w:val="center"/>
          </w:tcPr>
          <w:p w14:paraId="0C770EE3" w14:textId="77777777" w:rsidR="002E00CB" w:rsidRPr="00646FD7" w:rsidRDefault="002E00CB" w:rsidP="00DB4569">
            <w:pPr>
              <w:widowControl/>
              <w:rPr>
                <w:rFonts w:cs="Arial"/>
                <w:b/>
                <w:bCs/>
                <w:snapToGrid/>
                <w:sz w:val="20"/>
              </w:rPr>
            </w:pPr>
          </w:p>
        </w:tc>
      </w:tr>
      <w:tr w:rsidR="002E00CB" w:rsidRPr="00646FD7" w14:paraId="0C770EE8" w14:textId="77777777" w:rsidTr="00A149E9">
        <w:trPr>
          <w:gridAfter w:val="1"/>
          <w:wAfter w:w="516" w:type="dxa"/>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14:paraId="0C770EE5" w14:textId="77777777" w:rsidR="002E00CB" w:rsidRPr="00646FD7" w:rsidRDefault="002E00CB" w:rsidP="00DB4569">
            <w:pPr>
              <w:widowControl/>
              <w:rPr>
                <w:rFonts w:cs="Arial"/>
                <w:b/>
                <w:bCs/>
                <w:snapToGrid/>
                <w:sz w:val="20"/>
              </w:rPr>
            </w:pPr>
          </w:p>
        </w:tc>
        <w:tc>
          <w:tcPr>
            <w:tcW w:w="5668" w:type="dxa"/>
            <w:gridSpan w:val="14"/>
            <w:vMerge/>
            <w:tcBorders>
              <w:left w:val="single" w:sz="8" w:space="0" w:color="auto"/>
              <w:bottom w:val="nil"/>
              <w:right w:val="single" w:sz="8" w:space="0" w:color="auto"/>
            </w:tcBorders>
            <w:shd w:val="clear" w:color="auto" w:fill="auto"/>
          </w:tcPr>
          <w:p w14:paraId="0C770EE6" w14:textId="77777777" w:rsidR="002E00CB" w:rsidRPr="00646FD7" w:rsidRDefault="002E00CB" w:rsidP="00DB4569">
            <w:pPr>
              <w:widowControl/>
              <w:jc w:val="center"/>
              <w:rPr>
                <w:rFonts w:cs="Arial"/>
                <w:b/>
                <w:bCs/>
                <w:snapToGrid/>
                <w:sz w:val="20"/>
              </w:rPr>
            </w:pPr>
          </w:p>
        </w:tc>
        <w:tc>
          <w:tcPr>
            <w:tcW w:w="8158" w:type="dxa"/>
            <w:gridSpan w:val="28"/>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C770EE7" w14:textId="77777777" w:rsidR="002E00CB" w:rsidRPr="00646FD7" w:rsidRDefault="002E00CB" w:rsidP="00DB4569">
            <w:pPr>
              <w:widowControl/>
              <w:jc w:val="center"/>
              <w:rPr>
                <w:rFonts w:cs="Arial"/>
                <w:b/>
                <w:bCs/>
                <w:snapToGrid/>
                <w:color w:val="E36C0A"/>
                <w:sz w:val="20"/>
              </w:rPr>
            </w:pPr>
            <w:r w:rsidRPr="00646FD7">
              <w:rPr>
                <w:rFonts w:cs="Arial"/>
                <w:b/>
                <w:bCs/>
                <w:snapToGrid/>
                <w:color w:val="E36C0A"/>
                <w:sz w:val="20"/>
              </w:rPr>
              <w:t xml:space="preserve"> </w:t>
            </w:r>
            <w:r w:rsidRPr="00646FD7">
              <w:rPr>
                <w:rFonts w:cs="Arial"/>
                <w:b/>
                <w:bCs/>
                <w:snapToGrid/>
                <w:sz w:val="24"/>
                <w:szCs w:val="24"/>
              </w:rPr>
              <w:t xml:space="preserve">FLOODING SOURCE: </w:t>
            </w:r>
            <w:r w:rsidRPr="00646FD7">
              <w:rPr>
                <w:rFonts w:cs="Arial"/>
                <w:b/>
                <w:bCs/>
                <w:snapToGrid/>
                <w:color w:val="E36C0A"/>
                <w:sz w:val="24"/>
              </w:rPr>
              <w:t>INUNDATION RIVER</w:t>
            </w:r>
          </w:p>
        </w:tc>
      </w:tr>
      <w:tr w:rsidR="002E00CB" w:rsidRPr="00646FD7" w14:paraId="0C770EEC" w14:textId="77777777" w:rsidTr="00A149E9">
        <w:trPr>
          <w:gridAfter w:val="1"/>
          <w:wAfter w:w="516" w:type="dxa"/>
          <w:trHeight w:val="183"/>
        </w:trPr>
        <w:tc>
          <w:tcPr>
            <w:tcW w:w="590" w:type="dxa"/>
            <w:vMerge/>
            <w:tcBorders>
              <w:top w:val="single" w:sz="8" w:space="0" w:color="auto"/>
              <w:left w:val="single" w:sz="12" w:space="0" w:color="auto"/>
              <w:bottom w:val="single" w:sz="12" w:space="0" w:color="000000"/>
              <w:right w:val="single" w:sz="8" w:space="0" w:color="auto"/>
            </w:tcBorders>
            <w:vAlign w:val="center"/>
          </w:tcPr>
          <w:p w14:paraId="0C770EE9" w14:textId="77777777" w:rsidR="002E00CB" w:rsidRPr="00646FD7" w:rsidRDefault="002E00CB" w:rsidP="00DB4569">
            <w:pPr>
              <w:widowControl/>
              <w:rPr>
                <w:rFonts w:cs="Arial"/>
                <w:b/>
                <w:bCs/>
                <w:snapToGrid/>
                <w:sz w:val="20"/>
              </w:rPr>
            </w:pPr>
          </w:p>
        </w:tc>
        <w:tc>
          <w:tcPr>
            <w:tcW w:w="5668" w:type="dxa"/>
            <w:gridSpan w:val="14"/>
            <w:tcBorders>
              <w:top w:val="nil"/>
              <w:left w:val="nil"/>
              <w:bottom w:val="single" w:sz="12" w:space="0" w:color="auto"/>
              <w:right w:val="single" w:sz="8" w:space="0" w:color="auto"/>
            </w:tcBorders>
            <w:shd w:val="clear" w:color="auto" w:fill="auto"/>
          </w:tcPr>
          <w:p w14:paraId="0C770EEA" w14:textId="77777777" w:rsidR="002E00CB" w:rsidRPr="00646FD7" w:rsidRDefault="002E00CB" w:rsidP="00DB4569">
            <w:pPr>
              <w:widowControl/>
              <w:jc w:val="center"/>
              <w:rPr>
                <w:rFonts w:cs="Arial"/>
                <w:b/>
                <w:bCs/>
                <w:snapToGrid/>
                <w:sz w:val="20"/>
              </w:rPr>
            </w:pPr>
            <w:r w:rsidRPr="00646FD7">
              <w:rPr>
                <w:rFonts w:cs="Arial"/>
                <w:b/>
                <w:bCs/>
                <w:snapToGrid/>
                <w:sz w:val="20"/>
              </w:rPr>
              <w:t>AND INCORPORATED AREAS</w:t>
            </w:r>
          </w:p>
        </w:tc>
        <w:tc>
          <w:tcPr>
            <w:tcW w:w="8158" w:type="dxa"/>
            <w:gridSpan w:val="28"/>
            <w:vMerge/>
            <w:tcBorders>
              <w:top w:val="single" w:sz="8" w:space="0" w:color="auto"/>
              <w:left w:val="single" w:sz="8" w:space="0" w:color="auto"/>
              <w:bottom w:val="single" w:sz="12" w:space="0" w:color="000000"/>
              <w:right w:val="single" w:sz="12" w:space="0" w:color="000000"/>
            </w:tcBorders>
            <w:vAlign w:val="center"/>
          </w:tcPr>
          <w:p w14:paraId="0C770EEB" w14:textId="77777777" w:rsidR="002E00CB" w:rsidRPr="00646FD7" w:rsidRDefault="002E00CB" w:rsidP="00DB4569">
            <w:pPr>
              <w:widowControl/>
              <w:rPr>
                <w:rFonts w:cs="Arial"/>
                <w:b/>
                <w:bCs/>
                <w:snapToGrid/>
                <w:sz w:val="20"/>
              </w:rPr>
            </w:pPr>
          </w:p>
        </w:tc>
      </w:tr>
      <w:tr w:rsidR="002E00CB" w:rsidRPr="00646FD7" w14:paraId="0C770EF8" w14:textId="77777777" w:rsidTr="00A149E9">
        <w:trPr>
          <w:gridAfter w:val="1"/>
          <w:wAfter w:w="516" w:type="dxa"/>
          <w:trHeight w:val="149"/>
        </w:trPr>
        <w:tc>
          <w:tcPr>
            <w:tcW w:w="590" w:type="dxa"/>
            <w:tcBorders>
              <w:top w:val="single" w:sz="12" w:space="0" w:color="auto"/>
              <w:left w:val="single" w:sz="12" w:space="0" w:color="auto"/>
              <w:bottom w:val="nil"/>
              <w:right w:val="nil"/>
            </w:tcBorders>
            <w:shd w:val="clear" w:color="auto" w:fill="auto"/>
            <w:noWrap/>
            <w:vAlign w:val="bottom"/>
          </w:tcPr>
          <w:p w14:paraId="0C770EED" w14:textId="77777777" w:rsidR="002E00CB" w:rsidRPr="00646FD7" w:rsidRDefault="002E00CB" w:rsidP="00DB4569">
            <w:pPr>
              <w:widowControl/>
              <w:rPr>
                <w:rFonts w:cs="Arial"/>
                <w:snapToGrid/>
                <w:sz w:val="20"/>
              </w:rPr>
            </w:pPr>
            <w:r w:rsidRPr="00646FD7">
              <w:rPr>
                <w:rFonts w:cs="Arial"/>
                <w:snapToGrid/>
                <w:sz w:val="20"/>
              </w:rPr>
              <w:lastRenderedPageBreak/>
              <w:t> </w:t>
            </w:r>
          </w:p>
        </w:tc>
        <w:tc>
          <w:tcPr>
            <w:tcW w:w="1714" w:type="dxa"/>
            <w:tcBorders>
              <w:top w:val="single" w:sz="12" w:space="0" w:color="auto"/>
              <w:left w:val="nil"/>
              <w:bottom w:val="nil"/>
              <w:right w:val="nil"/>
            </w:tcBorders>
            <w:shd w:val="clear" w:color="auto" w:fill="auto"/>
            <w:noWrap/>
            <w:vAlign w:val="bottom"/>
          </w:tcPr>
          <w:p w14:paraId="0C770EEE"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402" w:type="dxa"/>
            <w:gridSpan w:val="6"/>
            <w:tcBorders>
              <w:top w:val="single" w:sz="12" w:space="0" w:color="auto"/>
              <w:left w:val="nil"/>
              <w:bottom w:val="nil"/>
              <w:right w:val="nil"/>
            </w:tcBorders>
            <w:shd w:val="clear" w:color="auto" w:fill="auto"/>
            <w:noWrap/>
            <w:vAlign w:val="bottom"/>
          </w:tcPr>
          <w:p w14:paraId="0C770EEF"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229" w:type="dxa"/>
            <w:tcBorders>
              <w:top w:val="single" w:sz="12" w:space="0" w:color="auto"/>
              <w:left w:val="nil"/>
              <w:bottom w:val="nil"/>
              <w:right w:val="nil"/>
            </w:tcBorders>
            <w:shd w:val="clear" w:color="auto" w:fill="auto"/>
            <w:noWrap/>
            <w:vAlign w:val="bottom"/>
          </w:tcPr>
          <w:p w14:paraId="0C770EF0"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307" w:type="dxa"/>
            <w:gridSpan w:val="5"/>
            <w:tcBorders>
              <w:top w:val="single" w:sz="12" w:space="0" w:color="auto"/>
              <w:left w:val="nil"/>
              <w:bottom w:val="nil"/>
              <w:right w:val="nil"/>
            </w:tcBorders>
            <w:shd w:val="clear" w:color="auto" w:fill="auto"/>
            <w:noWrap/>
            <w:vAlign w:val="bottom"/>
          </w:tcPr>
          <w:p w14:paraId="0C770EF1"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514" w:type="dxa"/>
            <w:gridSpan w:val="8"/>
            <w:tcBorders>
              <w:top w:val="single" w:sz="12" w:space="0" w:color="auto"/>
              <w:left w:val="nil"/>
              <w:bottom w:val="nil"/>
              <w:right w:val="nil"/>
            </w:tcBorders>
            <w:shd w:val="clear" w:color="auto" w:fill="auto"/>
            <w:noWrap/>
            <w:vAlign w:val="bottom"/>
          </w:tcPr>
          <w:p w14:paraId="0C770EF2"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490" w:type="dxa"/>
            <w:tcBorders>
              <w:top w:val="single" w:sz="12" w:space="0" w:color="auto"/>
              <w:left w:val="nil"/>
              <w:bottom w:val="nil"/>
              <w:right w:val="nil"/>
            </w:tcBorders>
            <w:shd w:val="clear" w:color="auto" w:fill="auto"/>
            <w:noWrap/>
            <w:vAlign w:val="bottom"/>
          </w:tcPr>
          <w:p w14:paraId="0C770EF3"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501" w:type="dxa"/>
            <w:gridSpan w:val="4"/>
            <w:tcBorders>
              <w:top w:val="single" w:sz="12" w:space="0" w:color="auto"/>
              <w:left w:val="nil"/>
              <w:bottom w:val="nil"/>
              <w:right w:val="nil"/>
            </w:tcBorders>
            <w:shd w:val="clear" w:color="auto" w:fill="auto"/>
            <w:noWrap/>
            <w:vAlign w:val="bottom"/>
          </w:tcPr>
          <w:p w14:paraId="0C770EF4"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500" w:type="dxa"/>
            <w:gridSpan w:val="6"/>
            <w:tcBorders>
              <w:top w:val="single" w:sz="12" w:space="0" w:color="auto"/>
              <w:left w:val="nil"/>
              <w:bottom w:val="nil"/>
              <w:right w:val="nil"/>
            </w:tcBorders>
            <w:shd w:val="clear" w:color="auto" w:fill="auto"/>
            <w:noWrap/>
            <w:vAlign w:val="bottom"/>
          </w:tcPr>
          <w:p w14:paraId="0C770EF5"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1539" w:type="dxa"/>
            <w:gridSpan w:val="8"/>
            <w:tcBorders>
              <w:top w:val="single" w:sz="12" w:space="0" w:color="auto"/>
              <w:left w:val="nil"/>
              <w:bottom w:val="nil"/>
              <w:right w:val="nil"/>
            </w:tcBorders>
            <w:shd w:val="clear" w:color="auto" w:fill="auto"/>
            <w:noWrap/>
            <w:vAlign w:val="bottom"/>
          </w:tcPr>
          <w:p w14:paraId="0C770EF6" w14:textId="77777777" w:rsidR="002E00CB" w:rsidRPr="00646FD7" w:rsidRDefault="002E00CB" w:rsidP="00DB4569">
            <w:pPr>
              <w:widowControl/>
              <w:jc w:val="center"/>
              <w:rPr>
                <w:rFonts w:cs="Arial"/>
                <w:b/>
                <w:bCs/>
                <w:snapToGrid/>
                <w:sz w:val="20"/>
              </w:rPr>
            </w:pPr>
            <w:r w:rsidRPr="00646FD7">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14:paraId="0C770EF7"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EFE"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EF9" w14:textId="77777777" w:rsidR="002E00CB" w:rsidRPr="00646FD7" w:rsidRDefault="002E00CB" w:rsidP="00DB4569">
            <w:pPr>
              <w:keepNext/>
              <w:widowControl/>
              <w:rPr>
                <w:rFonts w:cs="Arial"/>
                <w:snapToGrid/>
                <w:sz w:val="20"/>
              </w:rPr>
            </w:pPr>
            <w:r w:rsidRPr="00646FD7">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14:paraId="0C770EFA" w14:textId="77777777" w:rsidR="002E00CB" w:rsidRPr="00646FD7" w:rsidRDefault="002E00CB" w:rsidP="00DB4569">
            <w:pPr>
              <w:keepNext/>
              <w:widowControl/>
              <w:jc w:val="center"/>
              <w:rPr>
                <w:rFonts w:cs="Arial"/>
                <w:b/>
                <w:snapToGrid/>
                <w:sz w:val="20"/>
              </w:rPr>
            </w:pPr>
            <w:r w:rsidRPr="00646FD7">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14:paraId="0C770EFB" w14:textId="77777777" w:rsidR="002E00CB" w:rsidRPr="00646FD7" w:rsidRDefault="002E00CB" w:rsidP="00DB4569">
            <w:pPr>
              <w:keepNext/>
              <w:widowControl/>
              <w:jc w:val="center"/>
              <w:rPr>
                <w:rFonts w:cs="Arial"/>
                <w:b/>
                <w:snapToGrid/>
                <w:sz w:val="20"/>
              </w:rPr>
            </w:pPr>
            <w:r w:rsidRPr="00646FD7">
              <w:rPr>
                <w:rFonts w:cs="Arial"/>
                <w:b/>
                <w:snapToGrid/>
                <w:sz w:val="20"/>
              </w:rPr>
              <w:t>FLOODWAY</w:t>
            </w:r>
          </w:p>
        </w:tc>
        <w:tc>
          <w:tcPr>
            <w:tcW w:w="6030" w:type="dxa"/>
            <w:gridSpan w:val="19"/>
            <w:tcBorders>
              <w:top w:val="single" w:sz="8" w:space="0" w:color="auto"/>
              <w:left w:val="nil"/>
              <w:bottom w:val="single" w:sz="8" w:space="0" w:color="auto"/>
              <w:right w:val="single" w:sz="8" w:space="0" w:color="000000"/>
            </w:tcBorders>
            <w:shd w:val="clear" w:color="auto" w:fill="auto"/>
            <w:vAlign w:val="center"/>
          </w:tcPr>
          <w:p w14:paraId="0C770EFC" w14:textId="77777777" w:rsidR="002E00CB" w:rsidRPr="00646FD7" w:rsidRDefault="002E00CB" w:rsidP="00DB4569">
            <w:pPr>
              <w:keepNext/>
              <w:widowControl/>
              <w:spacing w:before="40"/>
              <w:jc w:val="center"/>
              <w:rPr>
                <w:rFonts w:cs="Arial"/>
                <w:snapToGrid/>
                <w:sz w:val="20"/>
              </w:rPr>
            </w:pPr>
            <w:r w:rsidRPr="00646FD7">
              <w:rPr>
                <w:rFonts w:cs="Arial"/>
                <w:b/>
                <w:bCs/>
                <w:snapToGrid/>
                <w:sz w:val="20"/>
              </w:rPr>
              <w:t>1% ANNUAL CHANCE FLOOD WATER SURFACE ELEVATION (</w:t>
            </w:r>
            <w:r w:rsidRPr="00646FD7">
              <w:rPr>
                <w:rFonts w:cs="Arial"/>
                <w:b/>
                <w:bCs/>
                <w:snapToGrid/>
                <w:color w:val="E36C0A"/>
                <w:sz w:val="20"/>
              </w:rPr>
              <w:t>FEET NAVD88</w:t>
            </w:r>
            <w:r w:rsidRPr="00646FD7">
              <w:rPr>
                <w:rFonts w:cs="Arial"/>
                <w:b/>
                <w:bCs/>
                <w:snapToGrid/>
                <w:sz w:val="20"/>
              </w:rPr>
              <w:t>)</w:t>
            </w:r>
          </w:p>
        </w:tc>
        <w:tc>
          <w:tcPr>
            <w:tcW w:w="630" w:type="dxa"/>
            <w:gridSpan w:val="2"/>
            <w:tcBorders>
              <w:top w:val="nil"/>
              <w:left w:val="nil"/>
              <w:bottom w:val="nil"/>
              <w:right w:val="single" w:sz="12" w:space="0" w:color="auto"/>
            </w:tcBorders>
            <w:shd w:val="clear" w:color="auto" w:fill="auto"/>
            <w:noWrap/>
            <w:vAlign w:val="bottom"/>
          </w:tcPr>
          <w:p w14:paraId="0C770EFD" w14:textId="77777777" w:rsidR="002E00CB" w:rsidRPr="00646FD7" w:rsidRDefault="002E00CB" w:rsidP="00DB4569">
            <w:pPr>
              <w:keepNext/>
              <w:widowControl/>
              <w:rPr>
                <w:rFonts w:cs="Arial"/>
                <w:snapToGrid/>
                <w:sz w:val="20"/>
              </w:rPr>
            </w:pPr>
            <w:r w:rsidRPr="00646FD7">
              <w:rPr>
                <w:rFonts w:cs="Arial"/>
                <w:snapToGrid/>
                <w:sz w:val="20"/>
              </w:rPr>
              <w:t> </w:t>
            </w:r>
          </w:p>
        </w:tc>
      </w:tr>
      <w:tr w:rsidR="002E00CB" w:rsidRPr="00646FD7" w14:paraId="0C770F0B" w14:textId="77777777" w:rsidTr="00A149E9">
        <w:trPr>
          <w:gridAfter w:val="1"/>
          <w:wAfter w:w="516" w:type="dxa"/>
          <w:trHeight w:val="425"/>
        </w:trPr>
        <w:tc>
          <w:tcPr>
            <w:tcW w:w="590" w:type="dxa"/>
            <w:tcBorders>
              <w:top w:val="nil"/>
              <w:left w:val="single" w:sz="12" w:space="0" w:color="auto"/>
              <w:bottom w:val="nil"/>
              <w:right w:val="nil"/>
            </w:tcBorders>
            <w:shd w:val="clear" w:color="auto" w:fill="auto"/>
            <w:noWrap/>
            <w:vAlign w:val="bottom"/>
          </w:tcPr>
          <w:p w14:paraId="0C770EFF"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0C770F00" w14:textId="77777777" w:rsidR="002E00CB" w:rsidRPr="00646FD7" w:rsidRDefault="002E00CB" w:rsidP="00DB4569">
            <w:pPr>
              <w:widowControl/>
              <w:jc w:val="center"/>
              <w:rPr>
                <w:rFonts w:cs="Arial"/>
                <w:snapToGrid/>
                <w:sz w:val="20"/>
              </w:rPr>
            </w:pPr>
            <w:r w:rsidRPr="00646FD7">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14:paraId="0C770F01" w14:textId="77777777" w:rsidR="002E00CB" w:rsidRPr="00646FD7" w:rsidRDefault="002E00CB" w:rsidP="00DB4569">
            <w:pPr>
              <w:widowControl/>
              <w:jc w:val="center"/>
              <w:rPr>
                <w:rFonts w:cs="Arial"/>
                <w:snapToGrid/>
                <w:sz w:val="20"/>
              </w:rPr>
            </w:pPr>
            <w:r w:rsidRPr="00646FD7">
              <w:rPr>
                <w:rFonts w:cs="Arial"/>
                <w:snapToGrid/>
                <w:sz w:val="20"/>
              </w:rPr>
              <w:t>DISTANCE</w:t>
            </w:r>
            <w:r w:rsidRPr="00646FD7">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0C770F02" w14:textId="77777777" w:rsidR="002E00CB" w:rsidRPr="00646FD7" w:rsidRDefault="002E00CB" w:rsidP="00DB4569">
            <w:pPr>
              <w:widowControl/>
              <w:jc w:val="center"/>
              <w:rPr>
                <w:rFonts w:cs="Arial"/>
                <w:snapToGrid/>
                <w:sz w:val="20"/>
              </w:rPr>
            </w:pPr>
            <w:r w:rsidRPr="00646FD7">
              <w:rPr>
                <w:rFonts w:cs="Arial"/>
                <w:snapToGrid/>
                <w:sz w:val="20"/>
              </w:rPr>
              <w:t>WIDTH (</w:t>
            </w:r>
            <w:r w:rsidRPr="00646FD7">
              <w:rPr>
                <w:rFonts w:cs="Arial"/>
                <w:b/>
                <w:snapToGrid/>
                <w:color w:val="E36C0A"/>
                <w:sz w:val="20"/>
              </w:rPr>
              <w:t>FEET</w:t>
            </w:r>
            <w:r w:rsidRPr="00646FD7">
              <w:rPr>
                <w:rFonts w:cs="Arial"/>
                <w:snapToGrid/>
                <w:sz w:val="20"/>
              </w:rPr>
              <w: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14:paraId="0C770F03" w14:textId="77777777" w:rsidR="002E00CB" w:rsidRPr="00646FD7" w:rsidRDefault="002E00CB" w:rsidP="00DB4569">
            <w:pPr>
              <w:widowControl/>
              <w:jc w:val="center"/>
              <w:rPr>
                <w:rFonts w:cs="Arial"/>
                <w:snapToGrid/>
                <w:sz w:val="20"/>
              </w:rPr>
            </w:pPr>
            <w:r w:rsidRPr="00646FD7">
              <w:rPr>
                <w:rFonts w:cs="Arial"/>
                <w:snapToGrid/>
                <w:sz w:val="20"/>
              </w:rPr>
              <w:t>SECTION AREA</w:t>
            </w:r>
          </w:p>
          <w:p w14:paraId="0C770F04" w14:textId="77777777" w:rsidR="002E00CB" w:rsidRPr="00646FD7" w:rsidRDefault="002E00CB" w:rsidP="00DB4569">
            <w:pPr>
              <w:widowControl/>
              <w:jc w:val="center"/>
              <w:rPr>
                <w:rFonts w:cs="Arial"/>
                <w:snapToGrid/>
                <w:sz w:val="20"/>
              </w:rPr>
            </w:pPr>
            <w:r w:rsidRPr="00646FD7">
              <w:rPr>
                <w:rFonts w:cs="Arial"/>
                <w:snapToGrid/>
                <w:sz w:val="20"/>
              </w:rPr>
              <w:t>(</w:t>
            </w:r>
            <w:r w:rsidRPr="00646FD7">
              <w:rPr>
                <w:rFonts w:cs="Arial"/>
                <w:b/>
                <w:snapToGrid/>
                <w:color w:val="E36C0A"/>
                <w:sz w:val="20"/>
              </w:rPr>
              <w:t>SQ. FEET</w:t>
            </w:r>
            <w:r w:rsidRPr="00646FD7">
              <w:rPr>
                <w:rFonts w:cs="Arial"/>
                <w:snapToGrid/>
                <w:sz w:val="20"/>
              </w:rPr>
              <w: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14:paraId="0C770F05" w14:textId="77777777" w:rsidR="002E00CB" w:rsidRPr="00646FD7" w:rsidRDefault="002E00CB" w:rsidP="00DB4569">
            <w:pPr>
              <w:widowControl/>
              <w:jc w:val="center"/>
              <w:rPr>
                <w:rFonts w:cs="Arial"/>
                <w:snapToGrid/>
                <w:sz w:val="20"/>
              </w:rPr>
            </w:pPr>
            <w:r w:rsidRPr="00646FD7">
              <w:rPr>
                <w:rFonts w:cs="Arial"/>
                <w:snapToGrid/>
                <w:sz w:val="20"/>
              </w:rPr>
              <w:t>MEAN VELOCITY (</w:t>
            </w:r>
            <w:r w:rsidRPr="00646FD7">
              <w:rPr>
                <w:rFonts w:cs="Arial"/>
                <w:b/>
                <w:snapToGrid/>
                <w:color w:val="E36C0A"/>
                <w:sz w:val="20"/>
              </w:rPr>
              <w:t>FEET/SEC</w:t>
            </w:r>
            <w:r w:rsidRPr="00646FD7">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770F06" w14:textId="77777777" w:rsidR="002E00CB" w:rsidRPr="00646FD7" w:rsidRDefault="002E00CB" w:rsidP="00DB4569">
            <w:pPr>
              <w:widowControl/>
              <w:jc w:val="center"/>
              <w:rPr>
                <w:rFonts w:cs="Arial"/>
                <w:snapToGrid/>
                <w:sz w:val="20"/>
              </w:rPr>
            </w:pPr>
            <w:r w:rsidRPr="00646FD7">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0F07" w14:textId="77777777" w:rsidR="002E00CB" w:rsidRPr="00646FD7" w:rsidRDefault="002E00CB" w:rsidP="00DB4569">
            <w:pPr>
              <w:widowControl/>
              <w:jc w:val="center"/>
              <w:rPr>
                <w:rFonts w:cs="Arial"/>
                <w:snapToGrid/>
                <w:sz w:val="20"/>
              </w:rPr>
            </w:pPr>
            <w:r w:rsidRPr="00646FD7">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0F08" w14:textId="77777777" w:rsidR="002E00CB" w:rsidRPr="00646FD7" w:rsidRDefault="002E00CB" w:rsidP="00DB4569">
            <w:pPr>
              <w:widowControl/>
              <w:jc w:val="center"/>
              <w:rPr>
                <w:rFonts w:cs="Arial"/>
                <w:snapToGrid/>
                <w:sz w:val="20"/>
              </w:rPr>
            </w:pPr>
            <w:r w:rsidRPr="00646FD7">
              <w:rPr>
                <w:rFonts w:cs="Arial"/>
                <w:snapToGrid/>
                <w:sz w:val="20"/>
              </w:rPr>
              <w:t>WITH FLOODWAY</w:t>
            </w:r>
          </w:p>
        </w:tc>
        <w:tc>
          <w:tcPr>
            <w:tcW w:w="135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C770F09" w14:textId="77777777" w:rsidR="002E00CB" w:rsidRPr="00646FD7" w:rsidRDefault="002E00CB" w:rsidP="00DB4569">
            <w:pPr>
              <w:widowControl/>
              <w:jc w:val="center"/>
              <w:rPr>
                <w:rFonts w:cs="Arial"/>
                <w:snapToGrid/>
                <w:sz w:val="20"/>
              </w:rPr>
            </w:pPr>
            <w:r w:rsidRPr="00646FD7">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14:paraId="0C770F0A"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17"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0C"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0D"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noWrap/>
            <w:vAlign w:val="bottom"/>
          </w:tcPr>
          <w:p w14:paraId="0C770F0E" w14:textId="77777777" w:rsidR="002E00CB" w:rsidRPr="00646FD7" w:rsidRDefault="002E00CB" w:rsidP="00DB4569">
            <w:pPr>
              <w:widowControl/>
              <w:jc w:val="center"/>
              <w:rPr>
                <w:rFonts w:cs="Arial"/>
                <w:snapToGrid/>
                <w:color w:val="E36C0A"/>
                <w:sz w:val="20"/>
              </w:rPr>
            </w:pPr>
            <w:r w:rsidRPr="00646FD7">
              <w:rPr>
                <w:rFonts w:cs="Arial"/>
                <w:snapToGrid/>
                <w:color w:val="E36C0A"/>
                <w:sz w:val="20"/>
              </w:rPr>
              <w:t> </w:t>
            </w:r>
          </w:p>
        </w:tc>
        <w:tc>
          <w:tcPr>
            <w:tcW w:w="1260" w:type="dxa"/>
            <w:gridSpan w:val="3"/>
            <w:tcBorders>
              <w:top w:val="single" w:sz="8" w:space="0" w:color="auto"/>
              <w:left w:val="nil"/>
              <w:bottom w:val="nil"/>
              <w:right w:val="single" w:sz="4" w:space="0" w:color="auto"/>
            </w:tcBorders>
            <w:shd w:val="clear" w:color="auto" w:fill="auto"/>
            <w:noWrap/>
            <w:vAlign w:val="bottom"/>
          </w:tcPr>
          <w:p w14:paraId="0C770F0F" w14:textId="77777777" w:rsidR="002E00CB" w:rsidRPr="00646FD7" w:rsidRDefault="002E00CB" w:rsidP="00DB4569">
            <w:pPr>
              <w:widowControl/>
              <w:jc w:val="center"/>
              <w:rPr>
                <w:rFonts w:cs="Arial"/>
                <w:snapToGrid/>
                <w:color w:val="E36C0A"/>
                <w:sz w:val="20"/>
              </w:rPr>
            </w:pPr>
            <w:r w:rsidRPr="00646FD7">
              <w:rPr>
                <w:rFonts w:cs="Arial"/>
                <w:snapToGrid/>
                <w:color w:val="E36C0A"/>
                <w:sz w:val="20"/>
              </w:rPr>
              <w:t> </w:t>
            </w:r>
          </w:p>
        </w:tc>
        <w:tc>
          <w:tcPr>
            <w:tcW w:w="1358" w:type="dxa"/>
            <w:gridSpan w:val="7"/>
            <w:tcBorders>
              <w:top w:val="single" w:sz="8" w:space="0" w:color="auto"/>
              <w:left w:val="nil"/>
              <w:bottom w:val="nil"/>
              <w:right w:val="single" w:sz="4" w:space="0" w:color="auto"/>
            </w:tcBorders>
            <w:shd w:val="clear" w:color="auto" w:fill="auto"/>
            <w:noWrap/>
            <w:vAlign w:val="bottom"/>
          </w:tcPr>
          <w:p w14:paraId="0C770F10" w14:textId="77777777" w:rsidR="002E00CB" w:rsidRPr="00646FD7" w:rsidRDefault="002E00CB" w:rsidP="00DB4569">
            <w:pPr>
              <w:widowControl/>
              <w:jc w:val="center"/>
              <w:rPr>
                <w:rFonts w:cs="Arial"/>
                <w:snapToGrid/>
                <w:color w:val="E36C0A"/>
                <w:sz w:val="20"/>
              </w:rPr>
            </w:pPr>
            <w:r w:rsidRPr="00646FD7">
              <w:rPr>
                <w:rFonts w:cs="Arial"/>
                <w:snapToGrid/>
                <w:color w:val="E36C0A"/>
                <w:sz w:val="20"/>
              </w:rPr>
              <w:t> </w:t>
            </w:r>
          </w:p>
        </w:tc>
        <w:tc>
          <w:tcPr>
            <w:tcW w:w="1432" w:type="dxa"/>
            <w:gridSpan w:val="4"/>
            <w:tcBorders>
              <w:top w:val="single" w:sz="8" w:space="0" w:color="auto"/>
              <w:left w:val="nil"/>
              <w:bottom w:val="nil"/>
              <w:right w:val="single" w:sz="8" w:space="0" w:color="auto"/>
            </w:tcBorders>
            <w:shd w:val="clear" w:color="auto" w:fill="auto"/>
            <w:noWrap/>
            <w:vAlign w:val="bottom"/>
          </w:tcPr>
          <w:p w14:paraId="0C770F11" w14:textId="77777777" w:rsidR="002E00CB" w:rsidRPr="00646FD7" w:rsidRDefault="002E00CB" w:rsidP="00DB4569">
            <w:pPr>
              <w:widowControl/>
              <w:jc w:val="center"/>
              <w:rPr>
                <w:rFonts w:cs="Arial"/>
                <w:snapToGrid/>
                <w:color w:val="E36C0A"/>
                <w:sz w:val="20"/>
              </w:rPr>
            </w:pPr>
            <w:r w:rsidRPr="00646FD7">
              <w:rPr>
                <w:rFonts w:cs="Arial"/>
                <w:snapToGrid/>
                <w:color w:val="E36C0A"/>
                <w:sz w:val="20"/>
              </w:rPr>
              <w:t> </w:t>
            </w:r>
          </w:p>
        </w:tc>
        <w:tc>
          <w:tcPr>
            <w:tcW w:w="1620" w:type="dxa"/>
            <w:gridSpan w:val="4"/>
            <w:tcBorders>
              <w:top w:val="single" w:sz="8" w:space="0" w:color="auto"/>
              <w:left w:val="nil"/>
              <w:bottom w:val="nil"/>
              <w:right w:val="single" w:sz="4" w:space="0" w:color="auto"/>
            </w:tcBorders>
            <w:shd w:val="clear" w:color="auto" w:fill="auto"/>
            <w:noWrap/>
            <w:vAlign w:val="bottom"/>
          </w:tcPr>
          <w:p w14:paraId="0C770F12" w14:textId="77777777" w:rsidR="002E00CB" w:rsidRPr="00646FD7" w:rsidRDefault="002E00CB" w:rsidP="00DB4569">
            <w:pPr>
              <w:widowControl/>
              <w:jc w:val="center"/>
              <w:rPr>
                <w:rFonts w:cs="Arial"/>
                <w:snapToGrid/>
                <w:color w:val="E36C0A"/>
                <w:sz w:val="20"/>
              </w:rPr>
            </w:pPr>
            <w:r w:rsidRPr="00646FD7">
              <w:rPr>
                <w:rFonts w:cs="Arial"/>
                <w:snapToGrid/>
                <w:color w:val="E36C0A"/>
                <w:sz w:val="20"/>
              </w:rPr>
              <w:t> </w:t>
            </w:r>
          </w:p>
        </w:tc>
        <w:tc>
          <w:tcPr>
            <w:tcW w:w="1530" w:type="dxa"/>
            <w:gridSpan w:val="6"/>
            <w:tcBorders>
              <w:top w:val="single" w:sz="8" w:space="0" w:color="auto"/>
              <w:left w:val="nil"/>
              <w:bottom w:val="nil"/>
              <w:right w:val="single" w:sz="4" w:space="0" w:color="auto"/>
            </w:tcBorders>
            <w:shd w:val="clear" w:color="auto" w:fill="auto"/>
            <w:noWrap/>
            <w:vAlign w:val="bottom"/>
          </w:tcPr>
          <w:p w14:paraId="0C770F13" w14:textId="77777777" w:rsidR="002E00CB" w:rsidRPr="00646FD7" w:rsidRDefault="002E00CB" w:rsidP="00DB4569">
            <w:pPr>
              <w:widowControl/>
              <w:jc w:val="center"/>
              <w:rPr>
                <w:rFonts w:cs="Arial"/>
                <w:snapToGrid/>
                <w:color w:val="E36C0A"/>
                <w:sz w:val="20"/>
              </w:rPr>
            </w:pPr>
            <w:r w:rsidRPr="00646FD7">
              <w:rPr>
                <w:rFonts w:cs="Arial"/>
                <w:snapToGrid/>
                <w:color w:val="E36C0A"/>
                <w:sz w:val="20"/>
              </w:rPr>
              <w:t> </w:t>
            </w:r>
          </w:p>
        </w:tc>
        <w:tc>
          <w:tcPr>
            <w:tcW w:w="1530" w:type="dxa"/>
            <w:gridSpan w:val="6"/>
            <w:tcBorders>
              <w:top w:val="single" w:sz="8" w:space="0" w:color="auto"/>
              <w:left w:val="nil"/>
              <w:bottom w:val="nil"/>
              <w:right w:val="single" w:sz="4" w:space="0" w:color="auto"/>
            </w:tcBorders>
            <w:shd w:val="clear" w:color="auto" w:fill="auto"/>
            <w:noWrap/>
            <w:vAlign w:val="bottom"/>
          </w:tcPr>
          <w:p w14:paraId="0C770F14" w14:textId="77777777" w:rsidR="002E00CB" w:rsidRPr="00646FD7" w:rsidRDefault="002E00CB" w:rsidP="00DB4569">
            <w:pPr>
              <w:widowControl/>
              <w:jc w:val="center"/>
              <w:rPr>
                <w:rFonts w:cs="Arial"/>
                <w:snapToGrid/>
                <w:color w:val="E36C0A"/>
                <w:sz w:val="20"/>
              </w:rPr>
            </w:pPr>
            <w:r w:rsidRPr="00646FD7">
              <w:rPr>
                <w:rFonts w:cs="Arial"/>
                <w:snapToGrid/>
                <w:color w:val="E36C0A"/>
                <w:sz w:val="20"/>
              </w:rPr>
              <w:t> </w:t>
            </w:r>
          </w:p>
        </w:tc>
        <w:tc>
          <w:tcPr>
            <w:tcW w:w="1350" w:type="dxa"/>
            <w:gridSpan w:val="3"/>
            <w:tcBorders>
              <w:top w:val="single" w:sz="8" w:space="0" w:color="auto"/>
              <w:left w:val="nil"/>
              <w:bottom w:val="nil"/>
              <w:right w:val="single" w:sz="8" w:space="0" w:color="auto"/>
            </w:tcBorders>
            <w:shd w:val="clear" w:color="auto" w:fill="auto"/>
            <w:noWrap/>
            <w:vAlign w:val="bottom"/>
          </w:tcPr>
          <w:p w14:paraId="0C770F15" w14:textId="77777777" w:rsidR="002E00CB" w:rsidRPr="00646FD7" w:rsidRDefault="002E00CB" w:rsidP="00DB4569">
            <w:pPr>
              <w:widowControl/>
              <w:jc w:val="center"/>
              <w:rPr>
                <w:rFonts w:cs="Arial"/>
                <w:snapToGrid/>
                <w:color w:val="E36C0A"/>
                <w:sz w:val="20"/>
              </w:rPr>
            </w:pPr>
            <w:r w:rsidRPr="00646FD7">
              <w:rPr>
                <w:rFonts w:cs="Arial"/>
                <w:snapToGrid/>
                <w:color w:val="E36C0A"/>
                <w:sz w:val="20"/>
              </w:rPr>
              <w:t> </w:t>
            </w:r>
          </w:p>
        </w:tc>
        <w:tc>
          <w:tcPr>
            <w:tcW w:w="630" w:type="dxa"/>
            <w:gridSpan w:val="2"/>
            <w:tcBorders>
              <w:top w:val="nil"/>
              <w:left w:val="nil"/>
              <w:bottom w:val="nil"/>
              <w:right w:val="single" w:sz="12" w:space="0" w:color="auto"/>
            </w:tcBorders>
            <w:shd w:val="clear" w:color="auto" w:fill="auto"/>
            <w:noWrap/>
            <w:vAlign w:val="bottom"/>
          </w:tcPr>
          <w:p w14:paraId="0C770F16"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23" w14:textId="77777777" w:rsidTr="00A149E9">
        <w:trPr>
          <w:gridAfter w:val="1"/>
          <w:wAfter w:w="516" w:type="dxa"/>
          <w:trHeight w:val="237"/>
        </w:trPr>
        <w:tc>
          <w:tcPr>
            <w:tcW w:w="590" w:type="dxa"/>
            <w:tcBorders>
              <w:top w:val="nil"/>
              <w:left w:val="single" w:sz="12" w:space="0" w:color="auto"/>
              <w:bottom w:val="nil"/>
              <w:right w:val="nil"/>
            </w:tcBorders>
            <w:shd w:val="clear" w:color="auto" w:fill="auto"/>
            <w:noWrap/>
            <w:vAlign w:val="bottom"/>
          </w:tcPr>
          <w:p w14:paraId="0C770F18"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19"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A</w:t>
            </w:r>
          </w:p>
        </w:tc>
        <w:tc>
          <w:tcPr>
            <w:tcW w:w="1384" w:type="dxa"/>
            <w:gridSpan w:val="4"/>
            <w:tcBorders>
              <w:top w:val="nil"/>
              <w:left w:val="nil"/>
              <w:bottom w:val="nil"/>
              <w:right w:val="single" w:sz="8" w:space="0" w:color="auto"/>
            </w:tcBorders>
            <w:shd w:val="clear" w:color="auto" w:fill="auto"/>
            <w:vAlign w:val="bottom"/>
          </w:tcPr>
          <w:p w14:paraId="0C770F1A" w14:textId="77777777" w:rsidR="002E00CB" w:rsidRPr="00646FD7" w:rsidRDefault="002E00CB" w:rsidP="00DB4569">
            <w:pPr>
              <w:widowControl/>
              <w:jc w:val="center"/>
              <w:rPr>
                <w:rFonts w:cs="Arial"/>
                <w:b/>
                <w:color w:val="E36C0A"/>
                <w:sz w:val="20"/>
              </w:rPr>
            </w:pPr>
            <w:r w:rsidRPr="00646FD7">
              <w:rPr>
                <w:rFonts w:cs="Arial"/>
                <w:b/>
                <w:color w:val="E36C0A"/>
                <w:sz w:val="20"/>
              </w:rPr>
              <w:t>39,950</w:t>
            </w:r>
          </w:p>
        </w:tc>
        <w:tc>
          <w:tcPr>
            <w:tcW w:w="1260" w:type="dxa"/>
            <w:gridSpan w:val="3"/>
            <w:tcBorders>
              <w:top w:val="nil"/>
              <w:left w:val="nil"/>
              <w:bottom w:val="nil"/>
              <w:right w:val="single" w:sz="4" w:space="0" w:color="auto"/>
            </w:tcBorders>
            <w:shd w:val="clear" w:color="auto" w:fill="auto"/>
            <w:vAlign w:val="bottom"/>
          </w:tcPr>
          <w:p w14:paraId="0C770F1B" w14:textId="77777777" w:rsidR="002E00CB" w:rsidRPr="00646FD7" w:rsidRDefault="002E00CB" w:rsidP="00DB4569">
            <w:pPr>
              <w:widowControl/>
              <w:jc w:val="center"/>
              <w:rPr>
                <w:rFonts w:cs="Arial"/>
                <w:b/>
                <w:color w:val="E36C0A"/>
                <w:sz w:val="20"/>
              </w:rPr>
            </w:pPr>
            <w:r w:rsidRPr="00646FD7">
              <w:rPr>
                <w:rFonts w:cs="Arial"/>
                <w:b/>
                <w:color w:val="E36C0A"/>
                <w:sz w:val="20"/>
              </w:rPr>
              <w:t>611</w:t>
            </w:r>
          </w:p>
        </w:tc>
        <w:tc>
          <w:tcPr>
            <w:tcW w:w="1358" w:type="dxa"/>
            <w:gridSpan w:val="7"/>
            <w:tcBorders>
              <w:top w:val="nil"/>
              <w:left w:val="nil"/>
              <w:bottom w:val="nil"/>
              <w:right w:val="single" w:sz="4" w:space="0" w:color="auto"/>
            </w:tcBorders>
            <w:shd w:val="clear" w:color="auto" w:fill="auto"/>
            <w:noWrap/>
            <w:vAlign w:val="bottom"/>
          </w:tcPr>
          <w:p w14:paraId="0C770F1C" w14:textId="77777777" w:rsidR="002E00CB" w:rsidRPr="00646FD7" w:rsidRDefault="002E00CB" w:rsidP="00DB4569">
            <w:pPr>
              <w:widowControl/>
              <w:jc w:val="center"/>
              <w:rPr>
                <w:rFonts w:cs="Arial"/>
                <w:b/>
                <w:color w:val="E36C0A"/>
                <w:sz w:val="20"/>
              </w:rPr>
            </w:pPr>
            <w:r w:rsidRPr="00646FD7">
              <w:rPr>
                <w:rFonts w:cs="Arial"/>
                <w:b/>
                <w:color w:val="E36C0A"/>
                <w:sz w:val="20"/>
              </w:rPr>
              <w:t>16,224</w:t>
            </w:r>
          </w:p>
        </w:tc>
        <w:tc>
          <w:tcPr>
            <w:tcW w:w="1432" w:type="dxa"/>
            <w:gridSpan w:val="4"/>
            <w:tcBorders>
              <w:top w:val="nil"/>
              <w:left w:val="nil"/>
              <w:bottom w:val="nil"/>
              <w:right w:val="single" w:sz="8" w:space="0" w:color="auto"/>
            </w:tcBorders>
            <w:shd w:val="clear" w:color="auto" w:fill="auto"/>
            <w:noWrap/>
            <w:vAlign w:val="bottom"/>
          </w:tcPr>
          <w:p w14:paraId="0C770F1D" w14:textId="77777777" w:rsidR="002E00CB" w:rsidRPr="00646FD7" w:rsidRDefault="002E00CB" w:rsidP="00DB4569">
            <w:pPr>
              <w:widowControl/>
              <w:jc w:val="center"/>
              <w:rPr>
                <w:rFonts w:cs="Arial"/>
                <w:b/>
                <w:color w:val="E36C0A"/>
                <w:sz w:val="20"/>
              </w:rPr>
            </w:pPr>
            <w:r w:rsidRPr="00646FD7">
              <w:rPr>
                <w:rFonts w:cs="Arial"/>
                <w:b/>
                <w:color w:val="E36C0A"/>
                <w:sz w:val="20"/>
              </w:rPr>
              <w:t>1.7</w:t>
            </w:r>
          </w:p>
        </w:tc>
        <w:tc>
          <w:tcPr>
            <w:tcW w:w="1620" w:type="dxa"/>
            <w:gridSpan w:val="4"/>
            <w:tcBorders>
              <w:top w:val="nil"/>
              <w:left w:val="nil"/>
              <w:bottom w:val="nil"/>
              <w:right w:val="single" w:sz="4" w:space="0" w:color="auto"/>
            </w:tcBorders>
            <w:shd w:val="clear" w:color="auto" w:fill="auto"/>
            <w:noWrap/>
            <w:vAlign w:val="bottom"/>
          </w:tcPr>
          <w:p w14:paraId="0C770F1E" w14:textId="77777777" w:rsidR="002E00CB" w:rsidRPr="00646FD7" w:rsidRDefault="002E00CB" w:rsidP="00DB4569">
            <w:pPr>
              <w:widowControl/>
              <w:jc w:val="center"/>
              <w:rPr>
                <w:rFonts w:cs="Arial"/>
                <w:b/>
                <w:color w:val="E36C0A"/>
                <w:sz w:val="20"/>
              </w:rPr>
            </w:pPr>
            <w:r w:rsidRPr="00646FD7">
              <w:rPr>
                <w:rFonts w:cs="Arial"/>
                <w:b/>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14:paraId="0C770F1F" w14:textId="77777777" w:rsidR="002E00CB" w:rsidRPr="00646FD7" w:rsidRDefault="002E00CB" w:rsidP="00DB4569">
            <w:pPr>
              <w:widowControl/>
              <w:jc w:val="center"/>
              <w:rPr>
                <w:rFonts w:cs="Arial"/>
                <w:b/>
                <w:color w:val="E36C0A"/>
                <w:sz w:val="20"/>
              </w:rPr>
            </w:pPr>
            <w:r w:rsidRPr="00646FD7">
              <w:rPr>
                <w:rFonts w:cs="Arial"/>
                <w:b/>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14:paraId="0C770F20" w14:textId="77777777" w:rsidR="002E00CB" w:rsidRPr="00646FD7" w:rsidRDefault="002E00CB" w:rsidP="00DB4569">
            <w:pPr>
              <w:widowControl/>
              <w:jc w:val="center"/>
              <w:rPr>
                <w:rFonts w:cs="Arial"/>
                <w:b/>
                <w:color w:val="E36C0A"/>
                <w:sz w:val="20"/>
              </w:rPr>
            </w:pPr>
            <w:r w:rsidRPr="00646FD7">
              <w:rPr>
                <w:rFonts w:cs="Arial"/>
                <w:b/>
                <w:color w:val="E36C0A"/>
                <w:sz w:val="20"/>
              </w:rPr>
              <w:t>37.7</w:t>
            </w:r>
          </w:p>
        </w:tc>
        <w:tc>
          <w:tcPr>
            <w:tcW w:w="1350" w:type="dxa"/>
            <w:gridSpan w:val="3"/>
            <w:tcBorders>
              <w:top w:val="nil"/>
              <w:left w:val="nil"/>
              <w:bottom w:val="nil"/>
              <w:right w:val="single" w:sz="8" w:space="0" w:color="auto"/>
            </w:tcBorders>
            <w:shd w:val="clear" w:color="auto" w:fill="auto"/>
            <w:noWrap/>
            <w:vAlign w:val="bottom"/>
          </w:tcPr>
          <w:p w14:paraId="0C770F21"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0F22"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2F"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24"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25"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B</w:t>
            </w:r>
          </w:p>
        </w:tc>
        <w:tc>
          <w:tcPr>
            <w:tcW w:w="1384" w:type="dxa"/>
            <w:gridSpan w:val="4"/>
            <w:tcBorders>
              <w:top w:val="nil"/>
              <w:left w:val="nil"/>
              <w:bottom w:val="nil"/>
              <w:right w:val="single" w:sz="8" w:space="0" w:color="auto"/>
            </w:tcBorders>
            <w:shd w:val="clear" w:color="auto" w:fill="auto"/>
            <w:vAlign w:val="bottom"/>
          </w:tcPr>
          <w:p w14:paraId="0C770F26" w14:textId="77777777" w:rsidR="002E00CB" w:rsidRPr="00646FD7" w:rsidRDefault="002E00CB" w:rsidP="00DB4569">
            <w:pPr>
              <w:widowControl/>
              <w:jc w:val="center"/>
              <w:rPr>
                <w:rFonts w:cs="Arial"/>
                <w:b/>
                <w:color w:val="E36C0A"/>
                <w:sz w:val="20"/>
              </w:rPr>
            </w:pPr>
            <w:r w:rsidRPr="00646FD7">
              <w:rPr>
                <w:rFonts w:cs="Arial"/>
                <w:b/>
                <w:color w:val="E36C0A"/>
                <w:sz w:val="20"/>
              </w:rPr>
              <w:t>43,630</w:t>
            </w:r>
          </w:p>
        </w:tc>
        <w:tc>
          <w:tcPr>
            <w:tcW w:w="1260" w:type="dxa"/>
            <w:gridSpan w:val="3"/>
            <w:tcBorders>
              <w:top w:val="nil"/>
              <w:left w:val="nil"/>
              <w:bottom w:val="nil"/>
              <w:right w:val="single" w:sz="4" w:space="0" w:color="auto"/>
            </w:tcBorders>
            <w:shd w:val="clear" w:color="auto" w:fill="auto"/>
            <w:vAlign w:val="bottom"/>
          </w:tcPr>
          <w:p w14:paraId="0C770F27" w14:textId="77777777" w:rsidR="002E00CB" w:rsidRPr="00646FD7" w:rsidRDefault="002E00CB" w:rsidP="00DB4569">
            <w:pPr>
              <w:widowControl/>
              <w:jc w:val="center"/>
              <w:rPr>
                <w:rFonts w:cs="Arial"/>
                <w:b/>
                <w:color w:val="E36C0A"/>
                <w:sz w:val="20"/>
              </w:rPr>
            </w:pPr>
            <w:r w:rsidRPr="00646FD7">
              <w:rPr>
                <w:rFonts w:cs="Arial"/>
                <w:b/>
                <w:color w:val="E36C0A"/>
                <w:sz w:val="20"/>
              </w:rPr>
              <w:t>284</w:t>
            </w:r>
          </w:p>
        </w:tc>
        <w:tc>
          <w:tcPr>
            <w:tcW w:w="1358" w:type="dxa"/>
            <w:gridSpan w:val="7"/>
            <w:tcBorders>
              <w:top w:val="nil"/>
              <w:left w:val="nil"/>
              <w:bottom w:val="nil"/>
              <w:right w:val="single" w:sz="4" w:space="0" w:color="auto"/>
            </w:tcBorders>
            <w:shd w:val="clear" w:color="auto" w:fill="auto"/>
            <w:noWrap/>
            <w:vAlign w:val="bottom"/>
          </w:tcPr>
          <w:p w14:paraId="0C770F28" w14:textId="77777777" w:rsidR="002E00CB" w:rsidRPr="00646FD7" w:rsidRDefault="002E00CB" w:rsidP="00DB4569">
            <w:pPr>
              <w:widowControl/>
              <w:jc w:val="center"/>
              <w:rPr>
                <w:rFonts w:cs="Arial"/>
                <w:b/>
                <w:color w:val="E36C0A"/>
                <w:sz w:val="20"/>
              </w:rPr>
            </w:pPr>
            <w:r w:rsidRPr="00646FD7">
              <w:rPr>
                <w:rFonts w:cs="Arial"/>
                <w:b/>
                <w:color w:val="E36C0A"/>
                <w:sz w:val="20"/>
              </w:rPr>
              <w:t>7,306</w:t>
            </w:r>
          </w:p>
        </w:tc>
        <w:tc>
          <w:tcPr>
            <w:tcW w:w="1432" w:type="dxa"/>
            <w:gridSpan w:val="4"/>
            <w:tcBorders>
              <w:top w:val="nil"/>
              <w:left w:val="nil"/>
              <w:bottom w:val="nil"/>
              <w:right w:val="single" w:sz="8" w:space="0" w:color="auto"/>
            </w:tcBorders>
            <w:shd w:val="clear" w:color="auto" w:fill="auto"/>
            <w:noWrap/>
            <w:vAlign w:val="bottom"/>
          </w:tcPr>
          <w:p w14:paraId="0C770F29" w14:textId="77777777" w:rsidR="002E00CB" w:rsidRPr="00646FD7" w:rsidRDefault="002E00CB" w:rsidP="00DB4569">
            <w:pPr>
              <w:widowControl/>
              <w:jc w:val="center"/>
              <w:rPr>
                <w:rFonts w:cs="Arial"/>
                <w:b/>
                <w:color w:val="E36C0A"/>
                <w:sz w:val="20"/>
              </w:rPr>
            </w:pPr>
            <w:r w:rsidRPr="00646FD7">
              <w:rPr>
                <w:rFonts w:cs="Arial"/>
                <w:b/>
                <w:color w:val="E36C0A"/>
                <w:sz w:val="20"/>
              </w:rPr>
              <w:t>3.7</w:t>
            </w:r>
          </w:p>
        </w:tc>
        <w:tc>
          <w:tcPr>
            <w:tcW w:w="1620" w:type="dxa"/>
            <w:gridSpan w:val="4"/>
            <w:tcBorders>
              <w:top w:val="nil"/>
              <w:left w:val="nil"/>
              <w:bottom w:val="nil"/>
              <w:right w:val="single" w:sz="4" w:space="0" w:color="auto"/>
            </w:tcBorders>
            <w:shd w:val="clear" w:color="auto" w:fill="auto"/>
            <w:noWrap/>
            <w:vAlign w:val="bottom"/>
          </w:tcPr>
          <w:p w14:paraId="0C770F2A" w14:textId="77777777" w:rsidR="002E00CB" w:rsidRPr="00646FD7" w:rsidRDefault="002E00CB" w:rsidP="00DB4569">
            <w:pPr>
              <w:widowControl/>
              <w:jc w:val="center"/>
              <w:rPr>
                <w:rFonts w:cs="Arial"/>
                <w:b/>
                <w:color w:val="E36C0A"/>
                <w:sz w:val="20"/>
              </w:rPr>
            </w:pPr>
            <w:r w:rsidRPr="00646FD7">
              <w:rPr>
                <w:rFonts w:cs="Arial"/>
                <w:b/>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14:paraId="0C770F2B" w14:textId="77777777" w:rsidR="002E00CB" w:rsidRPr="00646FD7" w:rsidRDefault="002E00CB" w:rsidP="00DB4569">
            <w:pPr>
              <w:widowControl/>
              <w:jc w:val="center"/>
              <w:rPr>
                <w:rFonts w:cs="Arial"/>
                <w:b/>
                <w:color w:val="E36C0A"/>
                <w:sz w:val="20"/>
              </w:rPr>
            </w:pPr>
            <w:r w:rsidRPr="00646FD7">
              <w:rPr>
                <w:rFonts w:cs="Arial"/>
                <w:b/>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14:paraId="0C770F2C" w14:textId="77777777" w:rsidR="002E00CB" w:rsidRPr="00646FD7" w:rsidRDefault="002E00CB" w:rsidP="00DB4569">
            <w:pPr>
              <w:widowControl/>
              <w:jc w:val="center"/>
              <w:rPr>
                <w:rFonts w:cs="Arial"/>
                <w:b/>
                <w:color w:val="E36C0A"/>
                <w:sz w:val="20"/>
              </w:rPr>
            </w:pPr>
            <w:r w:rsidRPr="00646FD7">
              <w:rPr>
                <w:rFonts w:cs="Arial"/>
                <w:b/>
                <w:color w:val="E36C0A"/>
                <w:sz w:val="20"/>
              </w:rPr>
              <w:t>37.7</w:t>
            </w:r>
          </w:p>
        </w:tc>
        <w:tc>
          <w:tcPr>
            <w:tcW w:w="1350" w:type="dxa"/>
            <w:gridSpan w:val="3"/>
            <w:tcBorders>
              <w:top w:val="nil"/>
              <w:left w:val="nil"/>
              <w:bottom w:val="nil"/>
              <w:right w:val="single" w:sz="8" w:space="0" w:color="auto"/>
            </w:tcBorders>
            <w:shd w:val="clear" w:color="auto" w:fill="auto"/>
            <w:noWrap/>
            <w:vAlign w:val="bottom"/>
          </w:tcPr>
          <w:p w14:paraId="0C770F2D"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0F2E"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3B"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30"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31"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C</w:t>
            </w:r>
          </w:p>
        </w:tc>
        <w:tc>
          <w:tcPr>
            <w:tcW w:w="1384" w:type="dxa"/>
            <w:gridSpan w:val="4"/>
            <w:tcBorders>
              <w:top w:val="nil"/>
              <w:left w:val="nil"/>
              <w:bottom w:val="nil"/>
              <w:right w:val="single" w:sz="8" w:space="0" w:color="auto"/>
            </w:tcBorders>
            <w:shd w:val="clear" w:color="auto" w:fill="auto"/>
            <w:vAlign w:val="bottom"/>
          </w:tcPr>
          <w:p w14:paraId="0C770F32" w14:textId="77777777" w:rsidR="002E00CB" w:rsidRPr="00646FD7" w:rsidRDefault="002E00CB" w:rsidP="00DB4569">
            <w:pPr>
              <w:widowControl/>
              <w:jc w:val="center"/>
              <w:rPr>
                <w:rFonts w:cs="Arial"/>
                <w:b/>
                <w:color w:val="E36C0A"/>
                <w:sz w:val="20"/>
              </w:rPr>
            </w:pPr>
            <w:r w:rsidRPr="00646FD7">
              <w:rPr>
                <w:rFonts w:cs="Arial"/>
                <w:b/>
                <w:color w:val="E36C0A"/>
                <w:sz w:val="20"/>
              </w:rPr>
              <w:t>45,630</w:t>
            </w:r>
          </w:p>
        </w:tc>
        <w:tc>
          <w:tcPr>
            <w:tcW w:w="1260" w:type="dxa"/>
            <w:gridSpan w:val="3"/>
            <w:tcBorders>
              <w:top w:val="nil"/>
              <w:left w:val="nil"/>
              <w:bottom w:val="nil"/>
              <w:right w:val="single" w:sz="4" w:space="0" w:color="auto"/>
            </w:tcBorders>
            <w:shd w:val="clear" w:color="auto" w:fill="auto"/>
            <w:vAlign w:val="bottom"/>
          </w:tcPr>
          <w:p w14:paraId="0C770F33" w14:textId="77777777" w:rsidR="002E00CB" w:rsidRPr="00646FD7" w:rsidRDefault="002E00CB" w:rsidP="00DB4569">
            <w:pPr>
              <w:widowControl/>
              <w:jc w:val="center"/>
              <w:rPr>
                <w:rFonts w:cs="Arial"/>
                <w:b/>
                <w:color w:val="E36C0A"/>
                <w:sz w:val="20"/>
              </w:rPr>
            </w:pPr>
            <w:r w:rsidRPr="00646FD7">
              <w:rPr>
                <w:rFonts w:cs="Arial"/>
                <w:b/>
                <w:color w:val="E36C0A"/>
                <w:sz w:val="20"/>
              </w:rPr>
              <w:t>282</w:t>
            </w:r>
          </w:p>
        </w:tc>
        <w:tc>
          <w:tcPr>
            <w:tcW w:w="1358" w:type="dxa"/>
            <w:gridSpan w:val="7"/>
            <w:tcBorders>
              <w:top w:val="nil"/>
              <w:left w:val="nil"/>
              <w:bottom w:val="nil"/>
              <w:right w:val="single" w:sz="4" w:space="0" w:color="auto"/>
            </w:tcBorders>
            <w:shd w:val="clear" w:color="auto" w:fill="auto"/>
            <w:noWrap/>
            <w:vAlign w:val="bottom"/>
          </w:tcPr>
          <w:p w14:paraId="0C770F34" w14:textId="77777777" w:rsidR="002E00CB" w:rsidRPr="00646FD7" w:rsidRDefault="002E00CB" w:rsidP="00DB4569">
            <w:pPr>
              <w:widowControl/>
              <w:jc w:val="center"/>
              <w:rPr>
                <w:rFonts w:cs="Arial"/>
                <w:b/>
                <w:color w:val="E36C0A"/>
                <w:sz w:val="20"/>
              </w:rPr>
            </w:pPr>
            <w:r w:rsidRPr="00646FD7">
              <w:rPr>
                <w:rFonts w:cs="Arial"/>
                <w:b/>
                <w:color w:val="E36C0A"/>
                <w:sz w:val="20"/>
              </w:rPr>
              <w:t>7,335</w:t>
            </w:r>
          </w:p>
        </w:tc>
        <w:tc>
          <w:tcPr>
            <w:tcW w:w="1432" w:type="dxa"/>
            <w:gridSpan w:val="4"/>
            <w:tcBorders>
              <w:top w:val="nil"/>
              <w:left w:val="nil"/>
              <w:bottom w:val="nil"/>
              <w:right w:val="single" w:sz="8" w:space="0" w:color="auto"/>
            </w:tcBorders>
            <w:shd w:val="clear" w:color="auto" w:fill="auto"/>
            <w:noWrap/>
            <w:vAlign w:val="bottom"/>
          </w:tcPr>
          <w:p w14:paraId="0C770F35" w14:textId="77777777" w:rsidR="002E00CB" w:rsidRPr="00646FD7" w:rsidRDefault="002E00CB" w:rsidP="00DB4569">
            <w:pPr>
              <w:widowControl/>
              <w:jc w:val="center"/>
              <w:rPr>
                <w:rFonts w:cs="Arial"/>
                <w:b/>
                <w:color w:val="E36C0A"/>
                <w:sz w:val="20"/>
              </w:rPr>
            </w:pPr>
            <w:r w:rsidRPr="00646FD7">
              <w:rPr>
                <w:rFonts w:cs="Arial"/>
                <w:b/>
                <w:color w:val="E36C0A"/>
                <w:sz w:val="20"/>
              </w:rPr>
              <w:t>3.7</w:t>
            </w:r>
          </w:p>
        </w:tc>
        <w:tc>
          <w:tcPr>
            <w:tcW w:w="1620" w:type="dxa"/>
            <w:gridSpan w:val="4"/>
            <w:tcBorders>
              <w:top w:val="nil"/>
              <w:left w:val="nil"/>
              <w:bottom w:val="nil"/>
              <w:right w:val="single" w:sz="4" w:space="0" w:color="auto"/>
            </w:tcBorders>
            <w:shd w:val="clear" w:color="auto" w:fill="auto"/>
            <w:noWrap/>
            <w:vAlign w:val="bottom"/>
          </w:tcPr>
          <w:p w14:paraId="0C770F36" w14:textId="77777777" w:rsidR="002E00CB" w:rsidRPr="00646FD7" w:rsidRDefault="002E00CB" w:rsidP="00DB4569">
            <w:pPr>
              <w:widowControl/>
              <w:jc w:val="center"/>
              <w:rPr>
                <w:rFonts w:cs="Arial"/>
                <w:b/>
                <w:color w:val="E36C0A"/>
                <w:sz w:val="20"/>
              </w:rPr>
            </w:pPr>
            <w:r w:rsidRPr="00646FD7">
              <w:rPr>
                <w:rFonts w:cs="Arial"/>
                <w:b/>
                <w:color w:val="E36C0A"/>
                <w:sz w:val="20"/>
              </w:rPr>
              <w:t>37.0</w:t>
            </w:r>
          </w:p>
        </w:tc>
        <w:tc>
          <w:tcPr>
            <w:tcW w:w="1530" w:type="dxa"/>
            <w:gridSpan w:val="6"/>
            <w:tcBorders>
              <w:top w:val="nil"/>
              <w:left w:val="nil"/>
              <w:bottom w:val="nil"/>
              <w:right w:val="single" w:sz="4" w:space="0" w:color="auto"/>
            </w:tcBorders>
            <w:shd w:val="clear" w:color="auto" w:fill="auto"/>
            <w:noWrap/>
            <w:vAlign w:val="bottom"/>
          </w:tcPr>
          <w:p w14:paraId="0C770F37" w14:textId="77777777" w:rsidR="002E00CB" w:rsidRPr="00646FD7" w:rsidRDefault="002E00CB" w:rsidP="00DB4569">
            <w:pPr>
              <w:widowControl/>
              <w:jc w:val="center"/>
              <w:rPr>
                <w:rFonts w:cs="Arial"/>
                <w:b/>
                <w:color w:val="E36C0A"/>
                <w:sz w:val="20"/>
              </w:rPr>
            </w:pPr>
            <w:r w:rsidRPr="00646FD7">
              <w:rPr>
                <w:rFonts w:cs="Arial"/>
                <w:b/>
                <w:color w:val="E36C0A"/>
                <w:sz w:val="20"/>
              </w:rPr>
              <w:t>37.0</w:t>
            </w:r>
          </w:p>
        </w:tc>
        <w:tc>
          <w:tcPr>
            <w:tcW w:w="1530" w:type="dxa"/>
            <w:gridSpan w:val="6"/>
            <w:tcBorders>
              <w:top w:val="nil"/>
              <w:left w:val="nil"/>
              <w:bottom w:val="nil"/>
              <w:right w:val="single" w:sz="4" w:space="0" w:color="auto"/>
            </w:tcBorders>
            <w:shd w:val="clear" w:color="auto" w:fill="auto"/>
            <w:noWrap/>
            <w:vAlign w:val="bottom"/>
          </w:tcPr>
          <w:p w14:paraId="0C770F38" w14:textId="77777777" w:rsidR="002E00CB" w:rsidRPr="00646FD7" w:rsidRDefault="002E00CB" w:rsidP="00DB4569">
            <w:pPr>
              <w:widowControl/>
              <w:jc w:val="center"/>
              <w:rPr>
                <w:rFonts w:cs="Arial"/>
                <w:b/>
                <w:color w:val="E36C0A"/>
                <w:sz w:val="20"/>
              </w:rPr>
            </w:pPr>
            <w:r w:rsidRPr="00646FD7">
              <w:rPr>
                <w:rFonts w:cs="Arial"/>
                <w:b/>
                <w:color w:val="E36C0A"/>
                <w:sz w:val="20"/>
              </w:rPr>
              <w:t>38.0</w:t>
            </w:r>
          </w:p>
        </w:tc>
        <w:tc>
          <w:tcPr>
            <w:tcW w:w="1350" w:type="dxa"/>
            <w:gridSpan w:val="3"/>
            <w:tcBorders>
              <w:top w:val="nil"/>
              <w:left w:val="nil"/>
              <w:bottom w:val="nil"/>
              <w:right w:val="single" w:sz="8" w:space="0" w:color="auto"/>
            </w:tcBorders>
            <w:shd w:val="clear" w:color="auto" w:fill="auto"/>
            <w:noWrap/>
            <w:vAlign w:val="bottom"/>
          </w:tcPr>
          <w:p w14:paraId="0C770F39"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0F3A"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47"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3C"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3D"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D</w:t>
            </w:r>
          </w:p>
        </w:tc>
        <w:tc>
          <w:tcPr>
            <w:tcW w:w="1384" w:type="dxa"/>
            <w:gridSpan w:val="4"/>
            <w:tcBorders>
              <w:top w:val="nil"/>
              <w:left w:val="nil"/>
              <w:bottom w:val="nil"/>
              <w:right w:val="single" w:sz="8" w:space="0" w:color="auto"/>
            </w:tcBorders>
            <w:shd w:val="clear" w:color="auto" w:fill="auto"/>
            <w:vAlign w:val="bottom"/>
          </w:tcPr>
          <w:p w14:paraId="0C770F3E" w14:textId="77777777" w:rsidR="002E00CB" w:rsidRPr="00646FD7" w:rsidRDefault="002E00CB" w:rsidP="00DB4569">
            <w:pPr>
              <w:widowControl/>
              <w:jc w:val="center"/>
              <w:rPr>
                <w:rFonts w:cs="Arial"/>
                <w:b/>
                <w:color w:val="E36C0A"/>
                <w:sz w:val="20"/>
              </w:rPr>
            </w:pPr>
            <w:r w:rsidRPr="00646FD7">
              <w:rPr>
                <w:rFonts w:cs="Arial"/>
                <w:b/>
                <w:color w:val="E36C0A"/>
                <w:sz w:val="20"/>
              </w:rPr>
              <w:t>46,590</w:t>
            </w:r>
          </w:p>
        </w:tc>
        <w:tc>
          <w:tcPr>
            <w:tcW w:w="1260" w:type="dxa"/>
            <w:gridSpan w:val="3"/>
            <w:tcBorders>
              <w:top w:val="nil"/>
              <w:left w:val="nil"/>
              <w:bottom w:val="nil"/>
              <w:right w:val="single" w:sz="4" w:space="0" w:color="auto"/>
            </w:tcBorders>
            <w:shd w:val="clear" w:color="auto" w:fill="auto"/>
            <w:vAlign w:val="bottom"/>
          </w:tcPr>
          <w:p w14:paraId="0C770F3F" w14:textId="77777777" w:rsidR="002E00CB" w:rsidRPr="00646FD7" w:rsidRDefault="002E00CB" w:rsidP="00DB4569">
            <w:pPr>
              <w:widowControl/>
              <w:jc w:val="center"/>
              <w:rPr>
                <w:rFonts w:cs="Arial"/>
                <w:b/>
                <w:color w:val="E36C0A"/>
                <w:sz w:val="20"/>
              </w:rPr>
            </w:pPr>
            <w:r w:rsidRPr="00646FD7">
              <w:rPr>
                <w:rFonts w:cs="Arial"/>
                <w:b/>
                <w:color w:val="E36C0A"/>
                <w:sz w:val="20"/>
              </w:rPr>
              <w:t>431</w:t>
            </w:r>
          </w:p>
        </w:tc>
        <w:tc>
          <w:tcPr>
            <w:tcW w:w="1358" w:type="dxa"/>
            <w:gridSpan w:val="7"/>
            <w:tcBorders>
              <w:top w:val="nil"/>
              <w:left w:val="nil"/>
              <w:bottom w:val="nil"/>
              <w:right w:val="single" w:sz="4" w:space="0" w:color="auto"/>
            </w:tcBorders>
            <w:shd w:val="clear" w:color="auto" w:fill="auto"/>
            <w:noWrap/>
            <w:vAlign w:val="bottom"/>
          </w:tcPr>
          <w:p w14:paraId="0C770F40" w14:textId="77777777" w:rsidR="002E00CB" w:rsidRPr="00646FD7" w:rsidRDefault="002E00CB" w:rsidP="00DB4569">
            <w:pPr>
              <w:widowControl/>
              <w:jc w:val="center"/>
              <w:rPr>
                <w:rFonts w:cs="Arial"/>
                <w:b/>
                <w:color w:val="E36C0A"/>
                <w:sz w:val="20"/>
              </w:rPr>
            </w:pPr>
            <w:r w:rsidRPr="00646FD7">
              <w:rPr>
                <w:rFonts w:cs="Arial"/>
                <w:b/>
                <w:color w:val="E36C0A"/>
                <w:sz w:val="20"/>
              </w:rPr>
              <w:t>7,137</w:t>
            </w:r>
          </w:p>
        </w:tc>
        <w:tc>
          <w:tcPr>
            <w:tcW w:w="1432" w:type="dxa"/>
            <w:gridSpan w:val="4"/>
            <w:tcBorders>
              <w:top w:val="nil"/>
              <w:left w:val="nil"/>
              <w:bottom w:val="nil"/>
              <w:right w:val="single" w:sz="8" w:space="0" w:color="auto"/>
            </w:tcBorders>
            <w:shd w:val="clear" w:color="auto" w:fill="auto"/>
            <w:noWrap/>
            <w:vAlign w:val="bottom"/>
          </w:tcPr>
          <w:p w14:paraId="0C770F41" w14:textId="77777777" w:rsidR="002E00CB" w:rsidRPr="00646FD7" w:rsidRDefault="002E00CB" w:rsidP="00DB4569">
            <w:pPr>
              <w:widowControl/>
              <w:jc w:val="center"/>
              <w:rPr>
                <w:rFonts w:cs="Arial"/>
                <w:b/>
                <w:color w:val="E36C0A"/>
                <w:sz w:val="20"/>
              </w:rPr>
            </w:pPr>
            <w:r w:rsidRPr="00646FD7">
              <w:rPr>
                <w:rFonts w:cs="Arial"/>
                <w:b/>
                <w:color w:val="E36C0A"/>
                <w:sz w:val="20"/>
              </w:rPr>
              <w:t>2.5</w:t>
            </w:r>
          </w:p>
        </w:tc>
        <w:tc>
          <w:tcPr>
            <w:tcW w:w="1620" w:type="dxa"/>
            <w:gridSpan w:val="4"/>
            <w:tcBorders>
              <w:top w:val="nil"/>
              <w:left w:val="nil"/>
              <w:bottom w:val="nil"/>
              <w:right w:val="single" w:sz="4" w:space="0" w:color="auto"/>
            </w:tcBorders>
            <w:shd w:val="clear" w:color="auto" w:fill="auto"/>
            <w:noWrap/>
            <w:vAlign w:val="bottom"/>
          </w:tcPr>
          <w:p w14:paraId="0C770F42" w14:textId="77777777" w:rsidR="002E00CB" w:rsidRPr="00646FD7" w:rsidRDefault="002E00CB" w:rsidP="00DB4569">
            <w:pPr>
              <w:widowControl/>
              <w:jc w:val="center"/>
              <w:rPr>
                <w:rFonts w:cs="Arial"/>
                <w:b/>
                <w:color w:val="E36C0A"/>
                <w:sz w:val="20"/>
              </w:rPr>
            </w:pPr>
            <w:r w:rsidRPr="00646FD7">
              <w:rPr>
                <w:rFonts w:cs="Arial"/>
                <w:b/>
                <w:color w:val="E36C0A"/>
                <w:sz w:val="20"/>
              </w:rPr>
              <w:t>37.2</w:t>
            </w:r>
          </w:p>
        </w:tc>
        <w:tc>
          <w:tcPr>
            <w:tcW w:w="1530" w:type="dxa"/>
            <w:gridSpan w:val="6"/>
            <w:tcBorders>
              <w:top w:val="nil"/>
              <w:left w:val="nil"/>
              <w:bottom w:val="nil"/>
              <w:right w:val="single" w:sz="4" w:space="0" w:color="auto"/>
            </w:tcBorders>
            <w:shd w:val="clear" w:color="auto" w:fill="auto"/>
            <w:noWrap/>
            <w:vAlign w:val="bottom"/>
          </w:tcPr>
          <w:p w14:paraId="0C770F43" w14:textId="77777777" w:rsidR="002E00CB" w:rsidRPr="00646FD7" w:rsidRDefault="002E00CB" w:rsidP="00DB4569">
            <w:pPr>
              <w:widowControl/>
              <w:jc w:val="center"/>
              <w:rPr>
                <w:rFonts w:cs="Arial"/>
                <w:b/>
                <w:color w:val="E36C0A"/>
                <w:sz w:val="20"/>
              </w:rPr>
            </w:pPr>
            <w:r w:rsidRPr="00646FD7">
              <w:rPr>
                <w:rFonts w:cs="Arial"/>
                <w:b/>
                <w:color w:val="E36C0A"/>
                <w:sz w:val="20"/>
              </w:rPr>
              <w:t>37.2</w:t>
            </w:r>
          </w:p>
        </w:tc>
        <w:tc>
          <w:tcPr>
            <w:tcW w:w="1530" w:type="dxa"/>
            <w:gridSpan w:val="6"/>
            <w:tcBorders>
              <w:top w:val="nil"/>
              <w:left w:val="nil"/>
              <w:bottom w:val="nil"/>
              <w:right w:val="single" w:sz="4" w:space="0" w:color="auto"/>
            </w:tcBorders>
            <w:shd w:val="clear" w:color="auto" w:fill="auto"/>
            <w:noWrap/>
            <w:vAlign w:val="bottom"/>
          </w:tcPr>
          <w:p w14:paraId="0C770F44" w14:textId="77777777" w:rsidR="002E00CB" w:rsidRPr="00646FD7" w:rsidRDefault="002E00CB" w:rsidP="00DB4569">
            <w:pPr>
              <w:widowControl/>
              <w:jc w:val="center"/>
              <w:rPr>
                <w:rFonts w:cs="Arial"/>
                <w:b/>
                <w:color w:val="E36C0A"/>
                <w:sz w:val="20"/>
              </w:rPr>
            </w:pPr>
            <w:r w:rsidRPr="00646FD7">
              <w:rPr>
                <w:rFonts w:cs="Arial"/>
                <w:b/>
                <w:color w:val="E36C0A"/>
                <w:sz w:val="20"/>
              </w:rPr>
              <w:t>38.2</w:t>
            </w:r>
          </w:p>
        </w:tc>
        <w:tc>
          <w:tcPr>
            <w:tcW w:w="1350" w:type="dxa"/>
            <w:gridSpan w:val="3"/>
            <w:tcBorders>
              <w:top w:val="nil"/>
              <w:left w:val="nil"/>
              <w:bottom w:val="nil"/>
              <w:right w:val="single" w:sz="8" w:space="0" w:color="auto"/>
            </w:tcBorders>
            <w:shd w:val="clear" w:color="auto" w:fill="auto"/>
            <w:noWrap/>
            <w:vAlign w:val="bottom"/>
          </w:tcPr>
          <w:p w14:paraId="0C770F45"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0F46"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53"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48"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49"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E</w:t>
            </w:r>
          </w:p>
        </w:tc>
        <w:tc>
          <w:tcPr>
            <w:tcW w:w="1384" w:type="dxa"/>
            <w:gridSpan w:val="4"/>
            <w:tcBorders>
              <w:top w:val="nil"/>
              <w:left w:val="nil"/>
              <w:bottom w:val="nil"/>
              <w:right w:val="single" w:sz="8" w:space="0" w:color="auto"/>
            </w:tcBorders>
            <w:shd w:val="clear" w:color="auto" w:fill="auto"/>
            <w:vAlign w:val="bottom"/>
          </w:tcPr>
          <w:p w14:paraId="0C770F4A" w14:textId="77777777" w:rsidR="002E00CB" w:rsidRPr="00646FD7" w:rsidRDefault="002E00CB" w:rsidP="00DB4569">
            <w:pPr>
              <w:widowControl/>
              <w:jc w:val="center"/>
              <w:rPr>
                <w:rFonts w:cs="Arial"/>
                <w:b/>
                <w:color w:val="E36C0A"/>
                <w:sz w:val="20"/>
              </w:rPr>
            </w:pPr>
            <w:r w:rsidRPr="00646FD7">
              <w:rPr>
                <w:rFonts w:cs="Arial"/>
                <w:b/>
                <w:color w:val="E36C0A"/>
                <w:sz w:val="20"/>
              </w:rPr>
              <w:t>48,910</w:t>
            </w:r>
          </w:p>
        </w:tc>
        <w:tc>
          <w:tcPr>
            <w:tcW w:w="1260" w:type="dxa"/>
            <w:gridSpan w:val="3"/>
            <w:tcBorders>
              <w:top w:val="nil"/>
              <w:left w:val="nil"/>
              <w:bottom w:val="nil"/>
              <w:right w:val="single" w:sz="4" w:space="0" w:color="auto"/>
            </w:tcBorders>
            <w:shd w:val="clear" w:color="auto" w:fill="auto"/>
            <w:vAlign w:val="bottom"/>
          </w:tcPr>
          <w:p w14:paraId="0C770F4B" w14:textId="77777777" w:rsidR="002E00CB" w:rsidRPr="00646FD7" w:rsidRDefault="002E00CB" w:rsidP="00DB4569">
            <w:pPr>
              <w:widowControl/>
              <w:jc w:val="center"/>
              <w:rPr>
                <w:rFonts w:cs="Arial"/>
                <w:b/>
                <w:color w:val="E36C0A"/>
                <w:sz w:val="20"/>
              </w:rPr>
            </w:pPr>
            <w:r w:rsidRPr="00646FD7">
              <w:rPr>
                <w:rFonts w:cs="Arial"/>
                <w:b/>
                <w:color w:val="E36C0A"/>
                <w:sz w:val="20"/>
              </w:rPr>
              <w:t>332</w:t>
            </w:r>
          </w:p>
        </w:tc>
        <w:tc>
          <w:tcPr>
            <w:tcW w:w="1358" w:type="dxa"/>
            <w:gridSpan w:val="7"/>
            <w:tcBorders>
              <w:top w:val="nil"/>
              <w:left w:val="nil"/>
              <w:bottom w:val="nil"/>
              <w:right w:val="single" w:sz="4" w:space="0" w:color="auto"/>
            </w:tcBorders>
            <w:shd w:val="clear" w:color="auto" w:fill="auto"/>
            <w:noWrap/>
            <w:vAlign w:val="bottom"/>
          </w:tcPr>
          <w:p w14:paraId="0C770F4C" w14:textId="77777777" w:rsidR="002E00CB" w:rsidRPr="00646FD7" w:rsidRDefault="002E00CB" w:rsidP="00DB4569">
            <w:pPr>
              <w:widowControl/>
              <w:jc w:val="center"/>
              <w:rPr>
                <w:rFonts w:cs="Arial"/>
                <w:b/>
                <w:color w:val="E36C0A"/>
                <w:sz w:val="20"/>
              </w:rPr>
            </w:pPr>
            <w:r w:rsidRPr="00646FD7">
              <w:rPr>
                <w:rFonts w:cs="Arial"/>
                <w:b/>
                <w:color w:val="E36C0A"/>
                <w:sz w:val="20"/>
              </w:rPr>
              <w:t>6,198</w:t>
            </w:r>
          </w:p>
        </w:tc>
        <w:tc>
          <w:tcPr>
            <w:tcW w:w="1432" w:type="dxa"/>
            <w:gridSpan w:val="4"/>
            <w:tcBorders>
              <w:top w:val="nil"/>
              <w:left w:val="nil"/>
              <w:bottom w:val="nil"/>
              <w:right w:val="single" w:sz="8" w:space="0" w:color="auto"/>
            </w:tcBorders>
            <w:shd w:val="clear" w:color="auto" w:fill="auto"/>
            <w:noWrap/>
            <w:vAlign w:val="bottom"/>
          </w:tcPr>
          <w:p w14:paraId="0C770F4D" w14:textId="77777777" w:rsidR="002E00CB" w:rsidRPr="00646FD7" w:rsidRDefault="002E00CB" w:rsidP="00DB4569">
            <w:pPr>
              <w:widowControl/>
              <w:jc w:val="center"/>
              <w:rPr>
                <w:rFonts w:cs="Arial"/>
                <w:b/>
                <w:color w:val="E36C0A"/>
                <w:sz w:val="20"/>
              </w:rPr>
            </w:pPr>
            <w:r w:rsidRPr="00646FD7">
              <w:rPr>
                <w:rFonts w:cs="Arial"/>
                <w:b/>
                <w:color w:val="E36C0A"/>
                <w:sz w:val="20"/>
              </w:rPr>
              <w:t>2.9</w:t>
            </w:r>
          </w:p>
        </w:tc>
        <w:tc>
          <w:tcPr>
            <w:tcW w:w="1620" w:type="dxa"/>
            <w:gridSpan w:val="4"/>
            <w:tcBorders>
              <w:top w:val="nil"/>
              <w:left w:val="nil"/>
              <w:bottom w:val="nil"/>
              <w:right w:val="single" w:sz="4" w:space="0" w:color="auto"/>
            </w:tcBorders>
            <w:shd w:val="clear" w:color="auto" w:fill="auto"/>
            <w:noWrap/>
            <w:vAlign w:val="bottom"/>
          </w:tcPr>
          <w:p w14:paraId="0C770F4E" w14:textId="77777777" w:rsidR="002E00CB" w:rsidRPr="00646FD7" w:rsidRDefault="002E00CB" w:rsidP="00DB4569">
            <w:pPr>
              <w:widowControl/>
              <w:jc w:val="center"/>
              <w:rPr>
                <w:rFonts w:cs="Arial"/>
                <w:b/>
                <w:color w:val="E36C0A"/>
                <w:sz w:val="20"/>
              </w:rPr>
            </w:pPr>
            <w:r w:rsidRPr="00646FD7">
              <w:rPr>
                <w:rFonts w:cs="Arial"/>
                <w:b/>
                <w:color w:val="E36C0A"/>
                <w:sz w:val="20"/>
              </w:rPr>
              <w:t>37.5</w:t>
            </w:r>
          </w:p>
        </w:tc>
        <w:tc>
          <w:tcPr>
            <w:tcW w:w="1530" w:type="dxa"/>
            <w:gridSpan w:val="6"/>
            <w:tcBorders>
              <w:top w:val="nil"/>
              <w:left w:val="nil"/>
              <w:bottom w:val="nil"/>
              <w:right w:val="single" w:sz="4" w:space="0" w:color="auto"/>
            </w:tcBorders>
            <w:shd w:val="clear" w:color="auto" w:fill="auto"/>
            <w:noWrap/>
            <w:vAlign w:val="bottom"/>
          </w:tcPr>
          <w:p w14:paraId="0C770F4F" w14:textId="77777777" w:rsidR="002E00CB" w:rsidRPr="00646FD7" w:rsidRDefault="002E00CB" w:rsidP="00DB4569">
            <w:pPr>
              <w:widowControl/>
              <w:jc w:val="center"/>
              <w:rPr>
                <w:rFonts w:cs="Arial"/>
                <w:b/>
                <w:color w:val="E36C0A"/>
                <w:sz w:val="20"/>
              </w:rPr>
            </w:pPr>
            <w:r w:rsidRPr="00646FD7">
              <w:rPr>
                <w:rFonts w:cs="Arial"/>
                <w:b/>
                <w:color w:val="E36C0A"/>
                <w:sz w:val="20"/>
              </w:rPr>
              <w:t>37.5</w:t>
            </w:r>
          </w:p>
        </w:tc>
        <w:tc>
          <w:tcPr>
            <w:tcW w:w="1530" w:type="dxa"/>
            <w:gridSpan w:val="6"/>
            <w:tcBorders>
              <w:top w:val="nil"/>
              <w:left w:val="nil"/>
              <w:bottom w:val="nil"/>
              <w:right w:val="single" w:sz="4" w:space="0" w:color="auto"/>
            </w:tcBorders>
            <w:shd w:val="clear" w:color="auto" w:fill="auto"/>
            <w:noWrap/>
            <w:vAlign w:val="bottom"/>
          </w:tcPr>
          <w:p w14:paraId="0C770F50" w14:textId="77777777" w:rsidR="002E00CB" w:rsidRPr="00646FD7" w:rsidRDefault="002E00CB" w:rsidP="00DB4569">
            <w:pPr>
              <w:widowControl/>
              <w:jc w:val="center"/>
              <w:rPr>
                <w:rFonts w:cs="Arial"/>
                <w:b/>
                <w:color w:val="E36C0A"/>
                <w:sz w:val="20"/>
              </w:rPr>
            </w:pPr>
            <w:r w:rsidRPr="00646FD7">
              <w:rPr>
                <w:rFonts w:cs="Arial"/>
                <w:b/>
                <w:color w:val="E36C0A"/>
                <w:sz w:val="20"/>
              </w:rPr>
              <w:t>38.5</w:t>
            </w:r>
          </w:p>
        </w:tc>
        <w:tc>
          <w:tcPr>
            <w:tcW w:w="1350" w:type="dxa"/>
            <w:gridSpan w:val="3"/>
            <w:tcBorders>
              <w:top w:val="nil"/>
              <w:left w:val="nil"/>
              <w:bottom w:val="nil"/>
              <w:right w:val="single" w:sz="8" w:space="0" w:color="auto"/>
            </w:tcBorders>
            <w:shd w:val="clear" w:color="auto" w:fill="auto"/>
            <w:noWrap/>
            <w:vAlign w:val="bottom"/>
          </w:tcPr>
          <w:p w14:paraId="0C770F51"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0F52" w14:textId="77777777" w:rsidR="002E00CB" w:rsidRPr="00646FD7" w:rsidRDefault="002E00CB" w:rsidP="00DB4569">
            <w:pPr>
              <w:widowControl/>
              <w:rPr>
                <w:rFonts w:cs="Arial"/>
                <w:snapToGrid/>
                <w:sz w:val="20"/>
              </w:rPr>
            </w:pPr>
            <w:r w:rsidRPr="00646FD7">
              <w:rPr>
                <w:rFonts w:cs="Arial"/>
                <w:snapToGrid/>
                <w:sz w:val="20"/>
              </w:rPr>
              <w:t> </w:t>
            </w:r>
          </w:p>
        </w:tc>
      </w:tr>
      <w:tr w:rsidR="00F05832" w:rsidRPr="00646FD7" w14:paraId="0C770F5F"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54" w14:textId="77777777" w:rsidR="00F05832" w:rsidRPr="00646FD7" w:rsidRDefault="00F0583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55" w14:textId="77777777" w:rsidR="00F05832" w:rsidRPr="00646FD7" w:rsidRDefault="00F05832" w:rsidP="00DB4569">
            <w:pPr>
              <w:widowControl/>
              <w:jc w:val="center"/>
              <w:rPr>
                <w:rFonts w:cs="Arial"/>
                <w:b/>
                <w:snapToGrid/>
                <w:color w:val="E36C0A"/>
                <w:sz w:val="20"/>
              </w:rPr>
            </w:pPr>
            <w:r w:rsidRPr="00646FD7">
              <w:rPr>
                <w:rFonts w:cs="Arial"/>
                <w:b/>
                <w:snapToGrid/>
                <w:color w:val="E36C0A"/>
                <w:sz w:val="20"/>
              </w:rPr>
              <w:t>F</w:t>
            </w:r>
          </w:p>
        </w:tc>
        <w:tc>
          <w:tcPr>
            <w:tcW w:w="1384" w:type="dxa"/>
            <w:gridSpan w:val="4"/>
            <w:tcBorders>
              <w:top w:val="nil"/>
              <w:left w:val="nil"/>
              <w:bottom w:val="nil"/>
              <w:right w:val="single" w:sz="8" w:space="0" w:color="auto"/>
            </w:tcBorders>
            <w:shd w:val="clear" w:color="auto" w:fill="auto"/>
            <w:vAlign w:val="bottom"/>
          </w:tcPr>
          <w:p w14:paraId="0C770F56" w14:textId="77777777" w:rsidR="00F05832" w:rsidRPr="00646FD7" w:rsidRDefault="00F05832" w:rsidP="00DB4569">
            <w:pPr>
              <w:widowControl/>
              <w:jc w:val="center"/>
              <w:rPr>
                <w:rFonts w:cs="Arial"/>
                <w:b/>
                <w:color w:val="E36C0A"/>
                <w:sz w:val="20"/>
              </w:rPr>
            </w:pPr>
            <w:r w:rsidRPr="00646FD7">
              <w:rPr>
                <w:rFonts w:cs="Arial"/>
                <w:b/>
                <w:color w:val="E36C0A"/>
                <w:sz w:val="20"/>
              </w:rPr>
              <w:t>50,070</w:t>
            </w:r>
          </w:p>
        </w:tc>
        <w:tc>
          <w:tcPr>
            <w:tcW w:w="1260" w:type="dxa"/>
            <w:gridSpan w:val="3"/>
            <w:tcBorders>
              <w:top w:val="nil"/>
              <w:left w:val="nil"/>
              <w:bottom w:val="nil"/>
              <w:right w:val="single" w:sz="4" w:space="0" w:color="auto"/>
            </w:tcBorders>
            <w:shd w:val="clear" w:color="auto" w:fill="auto"/>
            <w:vAlign w:val="bottom"/>
          </w:tcPr>
          <w:p w14:paraId="0C770F57" w14:textId="4C46AB4E" w:rsidR="00F05832" w:rsidRPr="00646FD7" w:rsidRDefault="00F05832" w:rsidP="00DB4569">
            <w:pPr>
              <w:widowControl/>
              <w:jc w:val="center"/>
              <w:rPr>
                <w:rFonts w:cs="Arial"/>
                <w:b/>
                <w:color w:val="E36C0A"/>
                <w:sz w:val="20"/>
              </w:rPr>
            </w:pPr>
            <w:r w:rsidRPr="00646FD7">
              <w:rPr>
                <w:rFonts w:cs="Arial"/>
                <w:b/>
                <w:color w:val="E36C0A"/>
                <w:sz w:val="20"/>
              </w:rPr>
              <w:t>439 / 208</w:t>
            </w:r>
            <w:r w:rsidRPr="00646FD7">
              <w:rPr>
                <w:rFonts w:cs="Arial"/>
                <w:b/>
                <w:color w:val="E36C0A"/>
                <w:sz w:val="20"/>
                <w:vertAlign w:val="superscript"/>
              </w:rPr>
              <w:t>2</w:t>
            </w:r>
          </w:p>
        </w:tc>
        <w:tc>
          <w:tcPr>
            <w:tcW w:w="1358" w:type="dxa"/>
            <w:gridSpan w:val="7"/>
            <w:tcBorders>
              <w:top w:val="nil"/>
              <w:left w:val="nil"/>
              <w:bottom w:val="nil"/>
              <w:right w:val="single" w:sz="4" w:space="0" w:color="auto"/>
            </w:tcBorders>
            <w:shd w:val="clear" w:color="auto" w:fill="auto"/>
            <w:noWrap/>
            <w:vAlign w:val="bottom"/>
          </w:tcPr>
          <w:p w14:paraId="0C770F58" w14:textId="77777777" w:rsidR="00F05832" w:rsidRPr="00646FD7" w:rsidRDefault="00F05832" w:rsidP="00DB4569">
            <w:pPr>
              <w:widowControl/>
              <w:jc w:val="center"/>
              <w:rPr>
                <w:rFonts w:cs="Arial"/>
                <w:b/>
                <w:color w:val="E36C0A"/>
                <w:sz w:val="20"/>
              </w:rPr>
            </w:pPr>
            <w:r w:rsidRPr="00646FD7">
              <w:rPr>
                <w:rFonts w:cs="Arial"/>
                <w:b/>
                <w:color w:val="E36C0A"/>
                <w:sz w:val="20"/>
              </w:rPr>
              <w:t>6,885</w:t>
            </w:r>
          </w:p>
        </w:tc>
        <w:tc>
          <w:tcPr>
            <w:tcW w:w="1432" w:type="dxa"/>
            <w:gridSpan w:val="4"/>
            <w:tcBorders>
              <w:top w:val="nil"/>
              <w:left w:val="nil"/>
              <w:bottom w:val="nil"/>
              <w:right w:val="single" w:sz="8" w:space="0" w:color="auto"/>
            </w:tcBorders>
            <w:shd w:val="clear" w:color="auto" w:fill="auto"/>
            <w:noWrap/>
            <w:vAlign w:val="bottom"/>
          </w:tcPr>
          <w:p w14:paraId="0C770F59" w14:textId="77777777" w:rsidR="00F05832" w:rsidRPr="00646FD7" w:rsidRDefault="00F05832" w:rsidP="00DB4569">
            <w:pPr>
              <w:widowControl/>
              <w:jc w:val="center"/>
              <w:rPr>
                <w:rFonts w:cs="Arial"/>
                <w:b/>
                <w:color w:val="E36C0A"/>
                <w:sz w:val="20"/>
              </w:rPr>
            </w:pPr>
            <w:r w:rsidRPr="00646FD7">
              <w:rPr>
                <w:rFonts w:cs="Arial"/>
                <w:b/>
                <w:color w:val="E36C0A"/>
                <w:sz w:val="20"/>
              </w:rPr>
              <w:t>2.6</w:t>
            </w:r>
          </w:p>
        </w:tc>
        <w:tc>
          <w:tcPr>
            <w:tcW w:w="1620" w:type="dxa"/>
            <w:gridSpan w:val="4"/>
            <w:tcBorders>
              <w:top w:val="nil"/>
              <w:left w:val="nil"/>
              <w:bottom w:val="nil"/>
              <w:right w:val="single" w:sz="4" w:space="0" w:color="auto"/>
            </w:tcBorders>
            <w:shd w:val="clear" w:color="auto" w:fill="auto"/>
            <w:noWrap/>
            <w:vAlign w:val="bottom"/>
          </w:tcPr>
          <w:p w14:paraId="0C770F5A" w14:textId="77777777" w:rsidR="00F05832" w:rsidRPr="00646FD7" w:rsidRDefault="00F05832" w:rsidP="00DB4569">
            <w:pPr>
              <w:widowControl/>
              <w:jc w:val="center"/>
              <w:rPr>
                <w:rFonts w:cs="Arial"/>
                <w:b/>
                <w:color w:val="E36C0A"/>
                <w:sz w:val="20"/>
              </w:rPr>
            </w:pPr>
            <w:r w:rsidRPr="00646FD7">
              <w:rPr>
                <w:rFonts w:cs="Arial"/>
                <w:b/>
                <w:color w:val="E36C0A"/>
                <w:sz w:val="20"/>
              </w:rPr>
              <w:t>37.7</w:t>
            </w:r>
          </w:p>
        </w:tc>
        <w:tc>
          <w:tcPr>
            <w:tcW w:w="1530" w:type="dxa"/>
            <w:gridSpan w:val="6"/>
            <w:tcBorders>
              <w:top w:val="nil"/>
              <w:left w:val="nil"/>
              <w:bottom w:val="nil"/>
              <w:right w:val="single" w:sz="4" w:space="0" w:color="auto"/>
            </w:tcBorders>
            <w:shd w:val="clear" w:color="auto" w:fill="auto"/>
            <w:noWrap/>
            <w:vAlign w:val="bottom"/>
          </w:tcPr>
          <w:p w14:paraId="0C770F5B" w14:textId="77777777" w:rsidR="00F05832" w:rsidRPr="00646FD7" w:rsidRDefault="00F05832" w:rsidP="00DB4569">
            <w:pPr>
              <w:widowControl/>
              <w:jc w:val="center"/>
              <w:rPr>
                <w:rFonts w:cs="Arial"/>
                <w:b/>
                <w:color w:val="E36C0A"/>
                <w:sz w:val="20"/>
              </w:rPr>
            </w:pPr>
            <w:r w:rsidRPr="00646FD7">
              <w:rPr>
                <w:rFonts w:cs="Arial"/>
                <w:b/>
                <w:color w:val="E36C0A"/>
                <w:sz w:val="20"/>
              </w:rPr>
              <w:t>37.7</w:t>
            </w:r>
          </w:p>
        </w:tc>
        <w:tc>
          <w:tcPr>
            <w:tcW w:w="1530" w:type="dxa"/>
            <w:gridSpan w:val="6"/>
            <w:tcBorders>
              <w:top w:val="nil"/>
              <w:left w:val="nil"/>
              <w:bottom w:val="nil"/>
              <w:right w:val="single" w:sz="4" w:space="0" w:color="auto"/>
            </w:tcBorders>
            <w:shd w:val="clear" w:color="auto" w:fill="auto"/>
            <w:noWrap/>
            <w:vAlign w:val="bottom"/>
          </w:tcPr>
          <w:p w14:paraId="0C770F5C" w14:textId="77777777" w:rsidR="00F05832" w:rsidRPr="00646FD7" w:rsidRDefault="00F05832" w:rsidP="00DB4569">
            <w:pPr>
              <w:widowControl/>
              <w:jc w:val="center"/>
              <w:rPr>
                <w:rFonts w:cs="Arial"/>
                <w:b/>
                <w:color w:val="E36C0A"/>
                <w:sz w:val="20"/>
              </w:rPr>
            </w:pPr>
            <w:r w:rsidRPr="00646FD7">
              <w:rPr>
                <w:rFonts w:cs="Arial"/>
                <w:b/>
                <w:color w:val="E36C0A"/>
                <w:sz w:val="20"/>
              </w:rPr>
              <w:t>38.7</w:t>
            </w:r>
          </w:p>
        </w:tc>
        <w:tc>
          <w:tcPr>
            <w:tcW w:w="1350" w:type="dxa"/>
            <w:gridSpan w:val="3"/>
            <w:tcBorders>
              <w:top w:val="nil"/>
              <w:left w:val="nil"/>
              <w:bottom w:val="nil"/>
              <w:right w:val="single" w:sz="8" w:space="0" w:color="auto"/>
            </w:tcBorders>
            <w:shd w:val="clear" w:color="auto" w:fill="auto"/>
            <w:noWrap/>
            <w:vAlign w:val="bottom"/>
          </w:tcPr>
          <w:p w14:paraId="0C770F5D" w14:textId="77777777" w:rsidR="00F05832" w:rsidRPr="00646FD7" w:rsidRDefault="00F05832"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0F5E" w14:textId="77777777" w:rsidR="00F05832" w:rsidRPr="00646FD7" w:rsidRDefault="00F05832" w:rsidP="00DB4569">
            <w:pPr>
              <w:widowControl/>
              <w:rPr>
                <w:rFonts w:cs="Arial"/>
                <w:snapToGrid/>
                <w:sz w:val="20"/>
              </w:rPr>
            </w:pPr>
            <w:r w:rsidRPr="00646FD7">
              <w:rPr>
                <w:rFonts w:cs="Arial"/>
                <w:snapToGrid/>
                <w:sz w:val="20"/>
              </w:rPr>
              <w:t> </w:t>
            </w:r>
          </w:p>
        </w:tc>
      </w:tr>
      <w:tr w:rsidR="00F05832" w:rsidRPr="00646FD7" w14:paraId="0C770F6B"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60" w14:textId="77777777" w:rsidR="00F05832" w:rsidRPr="00646FD7" w:rsidRDefault="00F0583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61" w14:textId="77777777" w:rsidR="00F05832" w:rsidRPr="00646FD7" w:rsidRDefault="00F05832" w:rsidP="00DB4569">
            <w:pPr>
              <w:widowControl/>
              <w:jc w:val="center"/>
              <w:rPr>
                <w:rFonts w:cs="Arial"/>
                <w:b/>
                <w:snapToGrid/>
                <w:color w:val="E36C0A"/>
                <w:sz w:val="20"/>
              </w:rPr>
            </w:pPr>
            <w:r w:rsidRPr="00646FD7">
              <w:rPr>
                <w:rFonts w:cs="Arial"/>
                <w:b/>
                <w:snapToGrid/>
                <w:color w:val="E36C0A"/>
                <w:sz w:val="20"/>
              </w:rPr>
              <w:t>G</w:t>
            </w:r>
          </w:p>
        </w:tc>
        <w:tc>
          <w:tcPr>
            <w:tcW w:w="1384" w:type="dxa"/>
            <w:gridSpan w:val="4"/>
            <w:tcBorders>
              <w:top w:val="nil"/>
              <w:left w:val="nil"/>
              <w:bottom w:val="nil"/>
              <w:right w:val="single" w:sz="8" w:space="0" w:color="auto"/>
            </w:tcBorders>
            <w:shd w:val="clear" w:color="auto" w:fill="auto"/>
            <w:vAlign w:val="bottom"/>
          </w:tcPr>
          <w:p w14:paraId="0C770F62" w14:textId="77777777" w:rsidR="00F05832" w:rsidRPr="00646FD7" w:rsidRDefault="00F05832" w:rsidP="00DB4569">
            <w:pPr>
              <w:widowControl/>
              <w:jc w:val="center"/>
              <w:rPr>
                <w:rFonts w:cs="Arial"/>
                <w:b/>
                <w:color w:val="E36C0A"/>
                <w:sz w:val="20"/>
              </w:rPr>
            </w:pPr>
            <w:r w:rsidRPr="00646FD7">
              <w:rPr>
                <w:rFonts w:cs="Arial"/>
                <w:b/>
                <w:color w:val="E36C0A"/>
                <w:sz w:val="20"/>
              </w:rPr>
              <w:t>50,670</w:t>
            </w:r>
          </w:p>
        </w:tc>
        <w:tc>
          <w:tcPr>
            <w:tcW w:w="1260" w:type="dxa"/>
            <w:gridSpan w:val="3"/>
            <w:tcBorders>
              <w:top w:val="nil"/>
              <w:left w:val="nil"/>
              <w:bottom w:val="nil"/>
              <w:right w:val="single" w:sz="4" w:space="0" w:color="auto"/>
            </w:tcBorders>
            <w:shd w:val="clear" w:color="auto" w:fill="auto"/>
            <w:vAlign w:val="bottom"/>
          </w:tcPr>
          <w:p w14:paraId="0C770F63" w14:textId="3D2C29E6" w:rsidR="00F05832" w:rsidRPr="00646FD7" w:rsidRDefault="00F05832" w:rsidP="00DB4569">
            <w:pPr>
              <w:widowControl/>
              <w:jc w:val="center"/>
              <w:rPr>
                <w:rFonts w:cs="Arial"/>
                <w:b/>
                <w:color w:val="E36C0A"/>
                <w:sz w:val="20"/>
              </w:rPr>
            </w:pPr>
            <w:r w:rsidRPr="00646FD7">
              <w:rPr>
                <w:rFonts w:cs="Arial"/>
                <w:b/>
                <w:color w:val="E36C0A"/>
                <w:sz w:val="20"/>
              </w:rPr>
              <w:t>297 / 184</w:t>
            </w:r>
            <w:r w:rsidRPr="00646FD7">
              <w:rPr>
                <w:rFonts w:cs="Arial"/>
                <w:b/>
                <w:color w:val="E36C0A"/>
                <w:sz w:val="20"/>
                <w:vertAlign w:val="superscript"/>
              </w:rPr>
              <w:t>2</w:t>
            </w:r>
          </w:p>
        </w:tc>
        <w:tc>
          <w:tcPr>
            <w:tcW w:w="1358" w:type="dxa"/>
            <w:gridSpan w:val="7"/>
            <w:tcBorders>
              <w:top w:val="nil"/>
              <w:left w:val="nil"/>
              <w:bottom w:val="nil"/>
              <w:right w:val="single" w:sz="4" w:space="0" w:color="auto"/>
            </w:tcBorders>
            <w:shd w:val="clear" w:color="auto" w:fill="auto"/>
            <w:noWrap/>
            <w:vAlign w:val="bottom"/>
          </w:tcPr>
          <w:p w14:paraId="0C770F64" w14:textId="77777777" w:rsidR="00F05832" w:rsidRPr="00646FD7" w:rsidRDefault="00F05832" w:rsidP="00DB4569">
            <w:pPr>
              <w:widowControl/>
              <w:jc w:val="center"/>
              <w:rPr>
                <w:rFonts w:cs="Arial"/>
                <w:b/>
                <w:color w:val="E36C0A"/>
                <w:sz w:val="20"/>
              </w:rPr>
            </w:pPr>
            <w:r w:rsidRPr="00646FD7">
              <w:rPr>
                <w:rFonts w:cs="Arial"/>
                <w:b/>
                <w:color w:val="E36C0A"/>
                <w:sz w:val="20"/>
              </w:rPr>
              <w:t>5,233</w:t>
            </w:r>
          </w:p>
        </w:tc>
        <w:tc>
          <w:tcPr>
            <w:tcW w:w="1432" w:type="dxa"/>
            <w:gridSpan w:val="4"/>
            <w:tcBorders>
              <w:top w:val="nil"/>
              <w:left w:val="nil"/>
              <w:bottom w:val="nil"/>
              <w:right w:val="single" w:sz="8" w:space="0" w:color="auto"/>
            </w:tcBorders>
            <w:shd w:val="clear" w:color="auto" w:fill="auto"/>
            <w:noWrap/>
            <w:vAlign w:val="bottom"/>
          </w:tcPr>
          <w:p w14:paraId="0C770F65" w14:textId="77777777" w:rsidR="00F05832" w:rsidRPr="00646FD7" w:rsidRDefault="00F05832" w:rsidP="00DB4569">
            <w:pPr>
              <w:widowControl/>
              <w:jc w:val="center"/>
              <w:rPr>
                <w:rFonts w:cs="Arial"/>
                <w:b/>
                <w:color w:val="E36C0A"/>
                <w:sz w:val="20"/>
              </w:rPr>
            </w:pPr>
            <w:r w:rsidRPr="00646FD7">
              <w:rPr>
                <w:rFonts w:cs="Arial"/>
                <w:b/>
                <w:color w:val="E36C0A"/>
                <w:sz w:val="20"/>
              </w:rPr>
              <w:t>3.2</w:t>
            </w:r>
          </w:p>
        </w:tc>
        <w:tc>
          <w:tcPr>
            <w:tcW w:w="1620" w:type="dxa"/>
            <w:gridSpan w:val="4"/>
            <w:tcBorders>
              <w:top w:val="nil"/>
              <w:left w:val="nil"/>
              <w:bottom w:val="nil"/>
              <w:right w:val="single" w:sz="4" w:space="0" w:color="auto"/>
            </w:tcBorders>
            <w:shd w:val="clear" w:color="auto" w:fill="auto"/>
            <w:noWrap/>
            <w:vAlign w:val="bottom"/>
          </w:tcPr>
          <w:p w14:paraId="0C770F66" w14:textId="77777777" w:rsidR="00F05832" w:rsidRPr="00646FD7" w:rsidRDefault="00F05832" w:rsidP="00DB4569">
            <w:pPr>
              <w:widowControl/>
              <w:jc w:val="center"/>
              <w:rPr>
                <w:rFonts w:cs="Arial"/>
                <w:b/>
                <w:color w:val="E36C0A"/>
                <w:sz w:val="20"/>
              </w:rPr>
            </w:pPr>
            <w:r w:rsidRPr="00646FD7">
              <w:rPr>
                <w:rFonts w:cs="Arial"/>
                <w:b/>
                <w:color w:val="E36C0A"/>
                <w:sz w:val="20"/>
              </w:rPr>
              <w:t>37.8</w:t>
            </w:r>
          </w:p>
        </w:tc>
        <w:tc>
          <w:tcPr>
            <w:tcW w:w="1530" w:type="dxa"/>
            <w:gridSpan w:val="6"/>
            <w:tcBorders>
              <w:top w:val="nil"/>
              <w:left w:val="nil"/>
              <w:bottom w:val="nil"/>
              <w:right w:val="single" w:sz="4" w:space="0" w:color="auto"/>
            </w:tcBorders>
            <w:shd w:val="clear" w:color="auto" w:fill="auto"/>
            <w:noWrap/>
            <w:vAlign w:val="bottom"/>
          </w:tcPr>
          <w:p w14:paraId="0C770F67" w14:textId="77777777" w:rsidR="00F05832" w:rsidRPr="00646FD7" w:rsidRDefault="00F05832" w:rsidP="00DB4569">
            <w:pPr>
              <w:widowControl/>
              <w:jc w:val="center"/>
              <w:rPr>
                <w:rFonts w:cs="Arial"/>
                <w:b/>
                <w:color w:val="E36C0A"/>
                <w:sz w:val="20"/>
              </w:rPr>
            </w:pPr>
            <w:r w:rsidRPr="00646FD7">
              <w:rPr>
                <w:rFonts w:cs="Arial"/>
                <w:b/>
                <w:color w:val="E36C0A"/>
                <w:sz w:val="20"/>
              </w:rPr>
              <w:t>37.8</w:t>
            </w:r>
          </w:p>
        </w:tc>
        <w:tc>
          <w:tcPr>
            <w:tcW w:w="1530" w:type="dxa"/>
            <w:gridSpan w:val="6"/>
            <w:tcBorders>
              <w:top w:val="nil"/>
              <w:left w:val="nil"/>
              <w:bottom w:val="nil"/>
              <w:right w:val="single" w:sz="4" w:space="0" w:color="auto"/>
            </w:tcBorders>
            <w:shd w:val="clear" w:color="auto" w:fill="auto"/>
            <w:noWrap/>
            <w:vAlign w:val="bottom"/>
          </w:tcPr>
          <w:p w14:paraId="0C770F68" w14:textId="77777777" w:rsidR="00F05832" w:rsidRPr="00646FD7" w:rsidRDefault="00F05832" w:rsidP="00DB4569">
            <w:pPr>
              <w:widowControl/>
              <w:jc w:val="center"/>
              <w:rPr>
                <w:rFonts w:cs="Arial"/>
                <w:b/>
                <w:color w:val="E36C0A"/>
                <w:sz w:val="20"/>
              </w:rPr>
            </w:pPr>
            <w:r w:rsidRPr="00646FD7">
              <w:rPr>
                <w:rFonts w:cs="Arial"/>
                <w:b/>
                <w:color w:val="E36C0A"/>
                <w:sz w:val="20"/>
              </w:rPr>
              <w:t>38.8</w:t>
            </w:r>
          </w:p>
        </w:tc>
        <w:tc>
          <w:tcPr>
            <w:tcW w:w="1350" w:type="dxa"/>
            <w:gridSpan w:val="3"/>
            <w:tcBorders>
              <w:top w:val="nil"/>
              <w:left w:val="nil"/>
              <w:bottom w:val="nil"/>
              <w:right w:val="single" w:sz="8" w:space="0" w:color="auto"/>
            </w:tcBorders>
            <w:shd w:val="clear" w:color="auto" w:fill="auto"/>
            <w:noWrap/>
            <w:vAlign w:val="bottom"/>
          </w:tcPr>
          <w:p w14:paraId="0C770F69" w14:textId="77777777" w:rsidR="00F05832" w:rsidRPr="00646FD7" w:rsidRDefault="00F05832"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0F6A" w14:textId="77777777" w:rsidR="00F05832" w:rsidRPr="00646FD7" w:rsidRDefault="00F05832" w:rsidP="00DB4569">
            <w:pPr>
              <w:widowControl/>
              <w:rPr>
                <w:rFonts w:cs="Arial"/>
                <w:snapToGrid/>
                <w:sz w:val="20"/>
              </w:rPr>
            </w:pPr>
            <w:r w:rsidRPr="00646FD7">
              <w:rPr>
                <w:rFonts w:cs="Arial"/>
                <w:snapToGrid/>
                <w:sz w:val="20"/>
              </w:rPr>
              <w:t> </w:t>
            </w:r>
          </w:p>
        </w:tc>
      </w:tr>
      <w:tr w:rsidR="00F05832" w:rsidRPr="00646FD7" w14:paraId="0C770F77"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6C" w14:textId="77777777" w:rsidR="00F05832" w:rsidRPr="00646FD7" w:rsidRDefault="00F0583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6D" w14:textId="77777777" w:rsidR="00F05832" w:rsidRPr="00646FD7" w:rsidRDefault="00F05832" w:rsidP="00DB4569">
            <w:pPr>
              <w:widowControl/>
              <w:jc w:val="center"/>
              <w:rPr>
                <w:rFonts w:cs="Arial"/>
                <w:b/>
                <w:snapToGrid/>
                <w:color w:val="E36C0A"/>
                <w:sz w:val="20"/>
              </w:rPr>
            </w:pPr>
            <w:r w:rsidRPr="00646FD7">
              <w:rPr>
                <w:rFonts w:cs="Arial"/>
                <w:b/>
                <w:snapToGrid/>
                <w:color w:val="E36C0A"/>
                <w:sz w:val="20"/>
              </w:rPr>
              <w:t>H</w:t>
            </w:r>
          </w:p>
        </w:tc>
        <w:tc>
          <w:tcPr>
            <w:tcW w:w="1384" w:type="dxa"/>
            <w:gridSpan w:val="4"/>
            <w:tcBorders>
              <w:top w:val="nil"/>
              <w:left w:val="nil"/>
              <w:bottom w:val="nil"/>
              <w:right w:val="single" w:sz="8" w:space="0" w:color="auto"/>
            </w:tcBorders>
            <w:shd w:val="clear" w:color="auto" w:fill="auto"/>
            <w:vAlign w:val="bottom"/>
          </w:tcPr>
          <w:p w14:paraId="0C770F6E" w14:textId="77777777" w:rsidR="00F05832" w:rsidRPr="00646FD7" w:rsidRDefault="00F05832" w:rsidP="00DB4569">
            <w:pPr>
              <w:widowControl/>
              <w:jc w:val="center"/>
              <w:rPr>
                <w:rFonts w:cs="Arial"/>
                <w:b/>
                <w:color w:val="E36C0A"/>
                <w:sz w:val="20"/>
              </w:rPr>
            </w:pPr>
            <w:r w:rsidRPr="00646FD7">
              <w:rPr>
                <w:rFonts w:cs="Arial"/>
                <w:b/>
                <w:color w:val="E36C0A"/>
                <w:sz w:val="20"/>
              </w:rPr>
              <w:t>50,760</w:t>
            </w:r>
          </w:p>
        </w:tc>
        <w:tc>
          <w:tcPr>
            <w:tcW w:w="1260" w:type="dxa"/>
            <w:gridSpan w:val="3"/>
            <w:tcBorders>
              <w:top w:val="nil"/>
              <w:left w:val="nil"/>
              <w:bottom w:val="nil"/>
              <w:right w:val="single" w:sz="4" w:space="0" w:color="auto"/>
            </w:tcBorders>
            <w:shd w:val="clear" w:color="auto" w:fill="auto"/>
            <w:vAlign w:val="bottom"/>
          </w:tcPr>
          <w:p w14:paraId="0C770F6F" w14:textId="38D3A2EB" w:rsidR="00F05832" w:rsidRPr="00646FD7" w:rsidRDefault="00F05832" w:rsidP="00DB4569">
            <w:pPr>
              <w:widowControl/>
              <w:jc w:val="center"/>
              <w:rPr>
                <w:rFonts w:cs="Arial"/>
                <w:b/>
                <w:color w:val="E36C0A"/>
                <w:sz w:val="20"/>
              </w:rPr>
            </w:pPr>
            <w:r w:rsidRPr="00646FD7">
              <w:rPr>
                <w:rFonts w:cs="Arial"/>
                <w:b/>
                <w:color w:val="E36C0A"/>
                <w:sz w:val="20"/>
              </w:rPr>
              <w:t>300 / 177</w:t>
            </w:r>
            <w:r w:rsidRPr="00646FD7">
              <w:rPr>
                <w:rFonts w:cs="Arial"/>
                <w:b/>
                <w:color w:val="E36C0A"/>
                <w:sz w:val="20"/>
                <w:vertAlign w:val="superscript"/>
              </w:rPr>
              <w:t>2</w:t>
            </w:r>
          </w:p>
        </w:tc>
        <w:tc>
          <w:tcPr>
            <w:tcW w:w="1358" w:type="dxa"/>
            <w:gridSpan w:val="7"/>
            <w:tcBorders>
              <w:top w:val="nil"/>
              <w:left w:val="nil"/>
              <w:bottom w:val="nil"/>
              <w:right w:val="single" w:sz="4" w:space="0" w:color="auto"/>
            </w:tcBorders>
            <w:shd w:val="clear" w:color="auto" w:fill="auto"/>
            <w:noWrap/>
            <w:vAlign w:val="bottom"/>
          </w:tcPr>
          <w:p w14:paraId="0C770F70" w14:textId="77777777" w:rsidR="00F05832" w:rsidRPr="00646FD7" w:rsidRDefault="00F05832" w:rsidP="00DB4569">
            <w:pPr>
              <w:widowControl/>
              <w:jc w:val="center"/>
              <w:rPr>
                <w:rFonts w:cs="Arial"/>
                <w:b/>
                <w:color w:val="E36C0A"/>
                <w:sz w:val="20"/>
              </w:rPr>
            </w:pPr>
            <w:r w:rsidRPr="00646FD7">
              <w:rPr>
                <w:rFonts w:cs="Arial"/>
                <w:b/>
                <w:color w:val="E36C0A"/>
                <w:sz w:val="20"/>
              </w:rPr>
              <w:t>5,330</w:t>
            </w:r>
          </w:p>
        </w:tc>
        <w:tc>
          <w:tcPr>
            <w:tcW w:w="1432" w:type="dxa"/>
            <w:gridSpan w:val="4"/>
            <w:tcBorders>
              <w:top w:val="nil"/>
              <w:left w:val="nil"/>
              <w:bottom w:val="nil"/>
              <w:right w:val="single" w:sz="8" w:space="0" w:color="auto"/>
            </w:tcBorders>
            <w:shd w:val="clear" w:color="auto" w:fill="auto"/>
            <w:noWrap/>
            <w:vAlign w:val="bottom"/>
          </w:tcPr>
          <w:p w14:paraId="0C770F71" w14:textId="77777777" w:rsidR="00F05832" w:rsidRPr="00646FD7" w:rsidRDefault="00F05832" w:rsidP="00DB4569">
            <w:pPr>
              <w:widowControl/>
              <w:jc w:val="center"/>
              <w:rPr>
                <w:rFonts w:cs="Arial"/>
                <w:b/>
                <w:color w:val="E36C0A"/>
                <w:sz w:val="20"/>
              </w:rPr>
            </w:pPr>
            <w:r w:rsidRPr="00646FD7">
              <w:rPr>
                <w:rFonts w:cs="Arial"/>
                <w:b/>
                <w:color w:val="E36C0A"/>
                <w:sz w:val="20"/>
              </w:rPr>
              <w:t>3.2</w:t>
            </w:r>
          </w:p>
        </w:tc>
        <w:tc>
          <w:tcPr>
            <w:tcW w:w="1620" w:type="dxa"/>
            <w:gridSpan w:val="4"/>
            <w:tcBorders>
              <w:top w:val="nil"/>
              <w:left w:val="nil"/>
              <w:bottom w:val="nil"/>
              <w:right w:val="single" w:sz="4" w:space="0" w:color="auto"/>
            </w:tcBorders>
            <w:shd w:val="clear" w:color="auto" w:fill="auto"/>
            <w:noWrap/>
            <w:vAlign w:val="bottom"/>
          </w:tcPr>
          <w:p w14:paraId="0C770F72" w14:textId="77777777" w:rsidR="00F05832" w:rsidRPr="00646FD7" w:rsidRDefault="00F05832" w:rsidP="00DB4569">
            <w:pPr>
              <w:widowControl/>
              <w:jc w:val="center"/>
              <w:rPr>
                <w:rFonts w:cs="Arial"/>
                <w:b/>
                <w:color w:val="E36C0A"/>
                <w:sz w:val="20"/>
              </w:rPr>
            </w:pPr>
            <w:r w:rsidRPr="00646FD7">
              <w:rPr>
                <w:rFonts w:cs="Arial"/>
                <w:b/>
                <w:color w:val="E36C0A"/>
                <w:sz w:val="20"/>
              </w:rPr>
              <w:t>38.1</w:t>
            </w:r>
          </w:p>
        </w:tc>
        <w:tc>
          <w:tcPr>
            <w:tcW w:w="1530" w:type="dxa"/>
            <w:gridSpan w:val="6"/>
            <w:tcBorders>
              <w:top w:val="nil"/>
              <w:left w:val="nil"/>
              <w:bottom w:val="nil"/>
              <w:right w:val="single" w:sz="4" w:space="0" w:color="auto"/>
            </w:tcBorders>
            <w:shd w:val="clear" w:color="auto" w:fill="auto"/>
            <w:noWrap/>
            <w:vAlign w:val="bottom"/>
          </w:tcPr>
          <w:p w14:paraId="0C770F73" w14:textId="77777777" w:rsidR="00F05832" w:rsidRPr="00646FD7" w:rsidRDefault="00F05832" w:rsidP="00DB4569">
            <w:pPr>
              <w:widowControl/>
              <w:jc w:val="center"/>
              <w:rPr>
                <w:rFonts w:cs="Arial"/>
                <w:b/>
                <w:color w:val="E36C0A"/>
                <w:sz w:val="20"/>
              </w:rPr>
            </w:pPr>
            <w:r w:rsidRPr="00646FD7">
              <w:rPr>
                <w:rFonts w:cs="Arial"/>
                <w:b/>
                <w:color w:val="E36C0A"/>
                <w:sz w:val="20"/>
              </w:rPr>
              <w:t>38.1</w:t>
            </w:r>
          </w:p>
        </w:tc>
        <w:tc>
          <w:tcPr>
            <w:tcW w:w="1530" w:type="dxa"/>
            <w:gridSpan w:val="6"/>
            <w:tcBorders>
              <w:top w:val="nil"/>
              <w:left w:val="nil"/>
              <w:bottom w:val="nil"/>
              <w:right w:val="single" w:sz="4" w:space="0" w:color="auto"/>
            </w:tcBorders>
            <w:shd w:val="clear" w:color="auto" w:fill="auto"/>
            <w:noWrap/>
            <w:vAlign w:val="bottom"/>
          </w:tcPr>
          <w:p w14:paraId="0C770F74" w14:textId="77777777" w:rsidR="00F05832" w:rsidRPr="00646FD7" w:rsidRDefault="00F05832" w:rsidP="00DB4569">
            <w:pPr>
              <w:widowControl/>
              <w:jc w:val="center"/>
              <w:rPr>
                <w:rFonts w:cs="Arial"/>
                <w:b/>
                <w:color w:val="E36C0A"/>
                <w:sz w:val="20"/>
              </w:rPr>
            </w:pPr>
            <w:r w:rsidRPr="00646FD7">
              <w:rPr>
                <w:rFonts w:cs="Arial"/>
                <w:b/>
                <w:color w:val="E36C0A"/>
                <w:sz w:val="20"/>
              </w:rPr>
              <w:t>39.1</w:t>
            </w:r>
          </w:p>
        </w:tc>
        <w:tc>
          <w:tcPr>
            <w:tcW w:w="1350" w:type="dxa"/>
            <w:gridSpan w:val="3"/>
            <w:tcBorders>
              <w:top w:val="nil"/>
              <w:left w:val="nil"/>
              <w:bottom w:val="nil"/>
              <w:right w:val="single" w:sz="8" w:space="0" w:color="auto"/>
            </w:tcBorders>
            <w:shd w:val="clear" w:color="auto" w:fill="auto"/>
            <w:noWrap/>
            <w:vAlign w:val="bottom"/>
          </w:tcPr>
          <w:p w14:paraId="0C770F75" w14:textId="77777777" w:rsidR="00F05832" w:rsidRPr="00646FD7" w:rsidRDefault="00F05832"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0F76" w14:textId="77777777" w:rsidR="00F05832" w:rsidRPr="00646FD7" w:rsidRDefault="00F05832" w:rsidP="00DB4569">
            <w:pPr>
              <w:widowControl/>
              <w:rPr>
                <w:rFonts w:cs="Arial"/>
                <w:snapToGrid/>
                <w:sz w:val="20"/>
              </w:rPr>
            </w:pPr>
            <w:r w:rsidRPr="00646FD7">
              <w:rPr>
                <w:rFonts w:cs="Arial"/>
                <w:snapToGrid/>
                <w:sz w:val="20"/>
              </w:rPr>
              <w:t> </w:t>
            </w:r>
          </w:p>
        </w:tc>
      </w:tr>
      <w:tr w:rsidR="002E00CB" w:rsidRPr="00646FD7" w14:paraId="0C770F83"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78"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79"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I</w:t>
            </w:r>
          </w:p>
        </w:tc>
        <w:tc>
          <w:tcPr>
            <w:tcW w:w="1384" w:type="dxa"/>
            <w:gridSpan w:val="4"/>
            <w:tcBorders>
              <w:top w:val="nil"/>
              <w:left w:val="nil"/>
              <w:bottom w:val="nil"/>
              <w:right w:val="single" w:sz="8" w:space="0" w:color="auto"/>
            </w:tcBorders>
            <w:shd w:val="clear" w:color="auto" w:fill="auto"/>
            <w:vAlign w:val="bottom"/>
          </w:tcPr>
          <w:p w14:paraId="0C770F7A" w14:textId="77777777" w:rsidR="002E00CB" w:rsidRPr="00646FD7" w:rsidRDefault="002E00CB" w:rsidP="00DB4569">
            <w:pPr>
              <w:widowControl/>
              <w:jc w:val="center"/>
              <w:rPr>
                <w:rFonts w:cs="Arial"/>
                <w:b/>
                <w:color w:val="E36C0A"/>
                <w:sz w:val="20"/>
              </w:rPr>
            </w:pPr>
            <w:r w:rsidRPr="00646FD7">
              <w:rPr>
                <w:rFonts w:cs="Arial"/>
                <w:b/>
                <w:color w:val="E36C0A"/>
                <w:sz w:val="20"/>
              </w:rPr>
              <w:t>50,860</w:t>
            </w:r>
          </w:p>
        </w:tc>
        <w:tc>
          <w:tcPr>
            <w:tcW w:w="1260" w:type="dxa"/>
            <w:gridSpan w:val="3"/>
            <w:tcBorders>
              <w:top w:val="nil"/>
              <w:left w:val="nil"/>
              <w:bottom w:val="nil"/>
              <w:right w:val="single" w:sz="4" w:space="0" w:color="auto"/>
            </w:tcBorders>
            <w:shd w:val="clear" w:color="auto" w:fill="auto"/>
            <w:vAlign w:val="bottom"/>
          </w:tcPr>
          <w:p w14:paraId="0C770F7B" w14:textId="77777777" w:rsidR="002E00CB" w:rsidRPr="00646FD7" w:rsidRDefault="002E00CB" w:rsidP="00DB4569">
            <w:pPr>
              <w:widowControl/>
              <w:jc w:val="center"/>
              <w:rPr>
                <w:rFonts w:cs="Arial"/>
                <w:b/>
                <w:color w:val="E36C0A"/>
                <w:sz w:val="20"/>
              </w:rPr>
            </w:pPr>
            <w:r w:rsidRPr="00646FD7">
              <w:rPr>
                <w:rFonts w:cs="Arial"/>
                <w:b/>
                <w:color w:val="E36C0A"/>
                <w:sz w:val="20"/>
              </w:rPr>
              <w:t>297</w:t>
            </w:r>
          </w:p>
        </w:tc>
        <w:tc>
          <w:tcPr>
            <w:tcW w:w="1358" w:type="dxa"/>
            <w:gridSpan w:val="7"/>
            <w:tcBorders>
              <w:top w:val="nil"/>
              <w:left w:val="nil"/>
              <w:bottom w:val="nil"/>
              <w:right w:val="single" w:sz="4" w:space="0" w:color="auto"/>
            </w:tcBorders>
            <w:shd w:val="clear" w:color="auto" w:fill="auto"/>
            <w:noWrap/>
            <w:vAlign w:val="bottom"/>
          </w:tcPr>
          <w:p w14:paraId="0C770F7C" w14:textId="77777777" w:rsidR="002E00CB" w:rsidRPr="00646FD7" w:rsidRDefault="002E00CB" w:rsidP="00DB4569">
            <w:pPr>
              <w:widowControl/>
              <w:jc w:val="center"/>
              <w:rPr>
                <w:rFonts w:cs="Arial"/>
                <w:b/>
                <w:color w:val="E36C0A"/>
                <w:sz w:val="20"/>
              </w:rPr>
            </w:pPr>
            <w:r w:rsidRPr="00646FD7">
              <w:rPr>
                <w:rFonts w:cs="Arial"/>
                <w:b/>
                <w:color w:val="E36C0A"/>
                <w:sz w:val="20"/>
              </w:rPr>
              <w:t>5,335</w:t>
            </w:r>
          </w:p>
        </w:tc>
        <w:tc>
          <w:tcPr>
            <w:tcW w:w="1432" w:type="dxa"/>
            <w:gridSpan w:val="4"/>
            <w:tcBorders>
              <w:top w:val="nil"/>
              <w:left w:val="nil"/>
              <w:bottom w:val="nil"/>
              <w:right w:val="single" w:sz="8" w:space="0" w:color="auto"/>
            </w:tcBorders>
            <w:shd w:val="clear" w:color="auto" w:fill="auto"/>
            <w:noWrap/>
            <w:vAlign w:val="bottom"/>
          </w:tcPr>
          <w:p w14:paraId="0C770F7D" w14:textId="77777777" w:rsidR="002E00CB" w:rsidRPr="00646FD7" w:rsidRDefault="002E00CB" w:rsidP="00DB4569">
            <w:pPr>
              <w:widowControl/>
              <w:jc w:val="center"/>
              <w:rPr>
                <w:rFonts w:cs="Arial"/>
                <w:b/>
                <w:color w:val="E36C0A"/>
                <w:sz w:val="20"/>
              </w:rPr>
            </w:pPr>
            <w:r w:rsidRPr="00646FD7">
              <w:rPr>
                <w:rFonts w:cs="Arial"/>
                <w:b/>
                <w:color w:val="E36C0A"/>
                <w:sz w:val="20"/>
              </w:rPr>
              <w:t>3.1</w:t>
            </w:r>
          </w:p>
        </w:tc>
        <w:tc>
          <w:tcPr>
            <w:tcW w:w="1620" w:type="dxa"/>
            <w:gridSpan w:val="4"/>
            <w:tcBorders>
              <w:top w:val="nil"/>
              <w:left w:val="nil"/>
              <w:bottom w:val="nil"/>
              <w:right w:val="single" w:sz="4" w:space="0" w:color="auto"/>
            </w:tcBorders>
            <w:shd w:val="clear" w:color="auto" w:fill="auto"/>
            <w:noWrap/>
            <w:vAlign w:val="bottom"/>
          </w:tcPr>
          <w:p w14:paraId="0C770F7E" w14:textId="77777777" w:rsidR="002E00CB" w:rsidRPr="00646FD7" w:rsidRDefault="002E00CB" w:rsidP="00DB4569">
            <w:pPr>
              <w:widowControl/>
              <w:jc w:val="center"/>
              <w:rPr>
                <w:rFonts w:cs="Arial"/>
                <w:b/>
                <w:color w:val="E36C0A"/>
                <w:sz w:val="20"/>
              </w:rPr>
            </w:pPr>
            <w:r w:rsidRPr="00646FD7">
              <w:rPr>
                <w:rFonts w:cs="Arial"/>
                <w:b/>
                <w:color w:val="E36C0A"/>
                <w:sz w:val="20"/>
              </w:rPr>
              <w:t>38.2</w:t>
            </w:r>
          </w:p>
        </w:tc>
        <w:tc>
          <w:tcPr>
            <w:tcW w:w="1530" w:type="dxa"/>
            <w:gridSpan w:val="6"/>
            <w:tcBorders>
              <w:top w:val="nil"/>
              <w:left w:val="nil"/>
              <w:bottom w:val="nil"/>
              <w:right w:val="single" w:sz="4" w:space="0" w:color="auto"/>
            </w:tcBorders>
            <w:shd w:val="clear" w:color="auto" w:fill="auto"/>
            <w:noWrap/>
            <w:vAlign w:val="bottom"/>
          </w:tcPr>
          <w:p w14:paraId="0C770F7F" w14:textId="77777777" w:rsidR="002E00CB" w:rsidRPr="00646FD7" w:rsidRDefault="002E00CB" w:rsidP="00DB4569">
            <w:pPr>
              <w:widowControl/>
              <w:jc w:val="center"/>
              <w:rPr>
                <w:rFonts w:cs="Arial"/>
                <w:b/>
                <w:color w:val="E36C0A"/>
                <w:sz w:val="20"/>
              </w:rPr>
            </w:pPr>
            <w:r w:rsidRPr="00646FD7">
              <w:rPr>
                <w:rFonts w:cs="Arial"/>
                <w:b/>
                <w:color w:val="E36C0A"/>
                <w:sz w:val="20"/>
              </w:rPr>
              <w:t>38.2</w:t>
            </w:r>
          </w:p>
        </w:tc>
        <w:tc>
          <w:tcPr>
            <w:tcW w:w="1530" w:type="dxa"/>
            <w:gridSpan w:val="6"/>
            <w:tcBorders>
              <w:top w:val="nil"/>
              <w:left w:val="nil"/>
              <w:bottom w:val="nil"/>
              <w:right w:val="single" w:sz="4" w:space="0" w:color="auto"/>
            </w:tcBorders>
            <w:shd w:val="clear" w:color="auto" w:fill="auto"/>
            <w:noWrap/>
            <w:vAlign w:val="bottom"/>
          </w:tcPr>
          <w:p w14:paraId="0C770F80" w14:textId="77777777" w:rsidR="002E00CB" w:rsidRPr="00646FD7" w:rsidRDefault="002E00CB" w:rsidP="00DB4569">
            <w:pPr>
              <w:widowControl/>
              <w:jc w:val="center"/>
              <w:rPr>
                <w:rFonts w:cs="Arial"/>
                <w:b/>
                <w:color w:val="E36C0A"/>
                <w:sz w:val="20"/>
              </w:rPr>
            </w:pPr>
            <w:r w:rsidRPr="00646FD7">
              <w:rPr>
                <w:rFonts w:cs="Arial"/>
                <w:b/>
                <w:color w:val="E36C0A"/>
                <w:sz w:val="20"/>
              </w:rPr>
              <w:t>39.2</w:t>
            </w:r>
          </w:p>
        </w:tc>
        <w:tc>
          <w:tcPr>
            <w:tcW w:w="1350" w:type="dxa"/>
            <w:gridSpan w:val="3"/>
            <w:tcBorders>
              <w:top w:val="nil"/>
              <w:left w:val="nil"/>
              <w:bottom w:val="nil"/>
              <w:right w:val="single" w:sz="8" w:space="0" w:color="auto"/>
            </w:tcBorders>
            <w:shd w:val="clear" w:color="auto" w:fill="auto"/>
            <w:noWrap/>
            <w:vAlign w:val="bottom"/>
          </w:tcPr>
          <w:p w14:paraId="0C770F81"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0F82"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8F" w14:textId="77777777" w:rsidTr="00A149E9">
        <w:trPr>
          <w:gridAfter w:val="1"/>
          <w:wAfter w:w="516" w:type="dxa"/>
          <w:trHeight w:val="237"/>
        </w:trPr>
        <w:tc>
          <w:tcPr>
            <w:tcW w:w="590" w:type="dxa"/>
            <w:tcBorders>
              <w:top w:val="nil"/>
              <w:left w:val="single" w:sz="12" w:space="0" w:color="auto"/>
              <w:bottom w:val="nil"/>
              <w:right w:val="nil"/>
            </w:tcBorders>
            <w:shd w:val="clear" w:color="auto" w:fill="auto"/>
            <w:noWrap/>
            <w:vAlign w:val="bottom"/>
          </w:tcPr>
          <w:p w14:paraId="0C770F84"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85"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J</w:t>
            </w:r>
          </w:p>
        </w:tc>
        <w:tc>
          <w:tcPr>
            <w:tcW w:w="1384" w:type="dxa"/>
            <w:gridSpan w:val="4"/>
            <w:tcBorders>
              <w:top w:val="nil"/>
              <w:left w:val="nil"/>
              <w:bottom w:val="nil"/>
              <w:right w:val="single" w:sz="8" w:space="0" w:color="auto"/>
            </w:tcBorders>
            <w:shd w:val="clear" w:color="auto" w:fill="auto"/>
            <w:vAlign w:val="bottom"/>
          </w:tcPr>
          <w:p w14:paraId="0C770F86" w14:textId="77777777" w:rsidR="002E00CB" w:rsidRPr="00646FD7" w:rsidRDefault="002E00CB" w:rsidP="00DB4569">
            <w:pPr>
              <w:widowControl/>
              <w:jc w:val="center"/>
              <w:rPr>
                <w:rFonts w:cs="Arial"/>
                <w:b/>
                <w:color w:val="E36C0A"/>
                <w:sz w:val="20"/>
              </w:rPr>
            </w:pPr>
            <w:r w:rsidRPr="00646FD7">
              <w:rPr>
                <w:rFonts w:cs="Arial"/>
                <w:b/>
                <w:color w:val="E36C0A"/>
                <w:sz w:val="20"/>
              </w:rPr>
              <w:t>52,260</w:t>
            </w:r>
          </w:p>
        </w:tc>
        <w:tc>
          <w:tcPr>
            <w:tcW w:w="1260" w:type="dxa"/>
            <w:gridSpan w:val="3"/>
            <w:tcBorders>
              <w:top w:val="nil"/>
              <w:left w:val="nil"/>
              <w:bottom w:val="nil"/>
              <w:right w:val="single" w:sz="4" w:space="0" w:color="auto"/>
            </w:tcBorders>
            <w:shd w:val="clear" w:color="auto" w:fill="auto"/>
            <w:vAlign w:val="bottom"/>
          </w:tcPr>
          <w:p w14:paraId="0C770F87" w14:textId="77777777" w:rsidR="002E00CB" w:rsidRPr="00646FD7" w:rsidRDefault="002E00CB" w:rsidP="00DB4569">
            <w:pPr>
              <w:widowControl/>
              <w:jc w:val="center"/>
              <w:rPr>
                <w:rFonts w:cs="Arial"/>
                <w:b/>
                <w:color w:val="E36C0A"/>
                <w:sz w:val="20"/>
              </w:rPr>
            </w:pPr>
            <w:r w:rsidRPr="00646FD7">
              <w:rPr>
                <w:rFonts w:cs="Arial"/>
                <w:b/>
                <w:color w:val="E36C0A"/>
                <w:sz w:val="20"/>
              </w:rPr>
              <w:t>247</w:t>
            </w:r>
          </w:p>
        </w:tc>
        <w:tc>
          <w:tcPr>
            <w:tcW w:w="1358" w:type="dxa"/>
            <w:gridSpan w:val="7"/>
            <w:tcBorders>
              <w:top w:val="nil"/>
              <w:left w:val="nil"/>
              <w:bottom w:val="nil"/>
              <w:right w:val="single" w:sz="4" w:space="0" w:color="auto"/>
            </w:tcBorders>
            <w:shd w:val="clear" w:color="auto" w:fill="auto"/>
            <w:noWrap/>
            <w:vAlign w:val="bottom"/>
          </w:tcPr>
          <w:p w14:paraId="0C770F88" w14:textId="77777777" w:rsidR="002E00CB" w:rsidRPr="00646FD7" w:rsidRDefault="002E00CB" w:rsidP="00DB4569">
            <w:pPr>
              <w:widowControl/>
              <w:jc w:val="center"/>
              <w:rPr>
                <w:rFonts w:cs="Arial"/>
                <w:b/>
                <w:color w:val="E36C0A"/>
                <w:sz w:val="20"/>
              </w:rPr>
            </w:pPr>
            <w:r w:rsidRPr="00646FD7">
              <w:rPr>
                <w:rFonts w:cs="Arial"/>
                <w:b/>
                <w:color w:val="E36C0A"/>
                <w:sz w:val="20"/>
              </w:rPr>
              <w:t>4,812</w:t>
            </w:r>
          </w:p>
        </w:tc>
        <w:tc>
          <w:tcPr>
            <w:tcW w:w="1432" w:type="dxa"/>
            <w:gridSpan w:val="4"/>
            <w:tcBorders>
              <w:top w:val="nil"/>
              <w:left w:val="nil"/>
              <w:bottom w:val="nil"/>
              <w:right w:val="single" w:sz="8" w:space="0" w:color="auto"/>
            </w:tcBorders>
            <w:shd w:val="clear" w:color="auto" w:fill="auto"/>
            <w:noWrap/>
            <w:vAlign w:val="bottom"/>
          </w:tcPr>
          <w:p w14:paraId="0C770F89" w14:textId="77777777" w:rsidR="002E00CB" w:rsidRPr="00646FD7" w:rsidRDefault="002E00CB" w:rsidP="00DB4569">
            <w:pPr>
              <w:widowControl/>
              <w:jc w:val="center"/>
              <w:rPr>
                <w:rFonts w:cs="Arial"/>
                <w:b/>
                <w:color w:val="E36C0A"/>
                <w:sz w:val="20"/>
              </w:rPr>
            </w:pPr>
            <w:r w:rsidRPr="00646FD7">
              <w:rPr>
                <w:rFonts w:cs="Arial"/>
                <w:b/>
                <w:color w:val="E36C0A"/>
                <w:sz w:val="20"/>
              </w:rPr>
              <w:t>3.5</w:t>
            </w:r>
          </w:p>
        </w:tc>
        <w:tc>
          <w:tcPr>
            <w:tcW w:w="1620" w:type="dxa"/>
            <w:gridSpan w:val="4"/>
            <w:tcBorders>
              <w:top w:val="nil"/>
              <w:left w:val="nil"/>
              <w:bottom w:val="nil"/>
              <w:right w:val="single" w:sz="4" w:space="0" w:color="auto"/>
            </w:tcBorders>
            <w:shd w:val="clear" w:color="auto" w:fill="auto"/>
            <w:noWrap/>
            <w:vAlign w:val="bottom"/>
          </w:tcPr>
          <w:p w14:paraId="0C770F8A" w14:textId="77777777" w:rsidR="002E00CB" w:rsidRPr="00646FD7" w:rsidRDefault="002E00CB" w:rsidP="00DB4569">
            <w:pPr>
              <w:widowControl/>
              <w:jc w:val="center"/>
              <w:rPr>
                <w:rFonts w:cs="Arial"/>
                <w:b/>
                <w:color w:val="E36C0A"/>
                <w:sz w:val="20"/>
              </w:rPr>
            </w:pPr>
            <w:r w:rsidRPr="00646FD7">
              <w:rPr>
                <w:rFonts w:cs="Arial"/>
                <w:b/>
                <w:color w:val="E36C0A"/>
                <w:sz w:val="20"/>
              </w:rPr>
              <w:t>38.4</w:t>
            </w:r>
          </w:p>
        </w:tc>
        <w:tc>
          <w:tcPr>
            <w:tcW w:w="1530" w:type="dxa"/>
            <w:gridSpan w:val="6"/>
            <w:tcBorders>
              <w:top w:val="nil"/>
              <w:left w:val="nil"/>
              <w:bottom w:val="nil"/>
              <w:right w:val="single" w:sz="4" w:space="0" w:color="auto"/>
            </w:tcBorders>
            <w:shd w:val="clear" w:color="auto" w:fill="auto"/>
            <w:noWrap/>
            <w:vAlign w:val="bottom"/>
          </w:tcPr>
          <w:p w14:paraId="0C770F8B" w14:textId="77777777" w:rsidR="002E00CB" w:rsidRPr="00646FD7" w:rsidRDefault="002E00CB" w:rsidP="00DB4569">
            <w:pPr>
              <w:widowControl/>
              <w:jc w:val="center"/>
              <w:rPr>
                <w:rFonts w:cs="Arial"/>
                <w:b/>
                <w:color w:val="E36C0A"/>
                <w:sz w:val="20"/>
              </w:rPr>
            </w:pPr>
            <w:r w:rsidRPr="00646FD7">
              <w:rPr>
                <w:rFonts w:cs="Arial"/>
                <w:b/>
                <w:color w:val="E36C0A"/>
                <w:sz w:val="20"/>
              </w:rPr>
              <w:t>38.4</w:t>
            </w:r>
          </w:p>
        </w:tc>
        <w:tc>
          <w:tcPr>
            <w:tcW w:w="1530" w:type="dxa"/>
            <w:gridSpan w:val="6"/>
            <w:tcBorders>
              <w:top w:val="nil"/>
              <w:left w:val="nil"/>
              <w:bottom w:val="nil"/>
              <w:right w:val="single" w:sz="4" w:space="0" w:color="auto"/>
            </w:tcBorders>
            <w:shd w:val="clear" w:color="auto" w:fill="auto"/>
            <w:noWrap/>
            <w:vAlign w:val="bottom"/>
          </w:tcPr>
          <w:p w14:paraId="0C770F8C" w14:textId="77777777" w:rsidR="002E00CB" w:rsidRPr="00646FD7" w:rsidRDefault="002E00CB" w:rsidP="00DB4569">
            <w:pPr>
              <w:widowControl/>
              <w:jc w:val="center"/>
              <w:rPr>
                <w:rFonts w:cs="Arial"/>
                <w:b/>
                <w:color w:val="E36C0A"/>
                <w:sz w:val="20"/>
              </w:rPr>
            </w:pPr>
            <w:r w:rsidRPr="00646FD7">
              <w:rPr>
                <w:rFonts w:cs="Arial"/>
                <w:b/>
                <w:color w:val="E36C0A"/>
                <w:sz w:val="20"/>
              </w:rPr>
              <w:t>39.3</w:t>
            </w:r>
          </w:p>
        </w:tc>
        <w:tc>
          <w:tcPr>
            <w:tcW w:w="1350" w:type="dxa"/>
            <w:gridSpan w:val="3"/>
            <w:tcBorders>
              <w:top w:val="nil"/>
              <w:left w:val="nil"/>
              <w:bottom w:val="nil"/>
              <w:right w:val="single" w:sz="8" w:space="0" w:color="auto"/>
            </w:tcBorders>
            <w:shd w:val="clear" w:color="auto" w:fill="auto"/>
            <w:noWrap/>
            <w:vAlign w:val="bottom"/>
          </w:tcPr>
          <w:p w14:paraId="0C770F8D" w14:textId="77777777" w:rsidR="002E00CB" w:rsidRPr="00646FD7" w:rsidRDefault="002E00CB" w:rsidP="00DB4569">
            <w:pPr>
              <w:widowControl/>
              <w:jc w:val="center"/>
              <w:rPr>
                <w:rFonts w:cs="Arial"/>
                <w:b/>
                <w:color w:val="E36C0A"/>
                <w:sz w:val="20"/>
              </w:rPr>
            </w:pPr>
            <w:r w:rsidRPr="00646FD7">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14:paraId="0C770F8E"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9B"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90"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91"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K</w:t>
            </w:r>
          </w:p>
        </w:tc>
        <w:tc>
          <w:tcPr>
            <w:tcW w:w="1384" w:type="dxa"/>
            <w:gridSpan w:val="4"/>
            <w:tcBorders>
              <w:top w:val="nil"/>
              <w:left w:val="nil"/>
              <w:bottom w:val="nil"/>
              <w:right w:val="single" w:sz="8" w:space="0" w:color="auto"/>
            </w:tcBorders>
            <w:shd w:val="clear" w:color="auto" w:fill="auto"/>
            <w:vAlign w:val="bottom"/>
          </w:tcPr>
          <w:p w14:paraId="0C770F92" w14:textId="77777777" w:rsidR="002E00CB" w:rsidRPr="00646FD7" w:rsidRDefault="002E00CB" w:rsidP="00DB4569">
            <w:pPr>
              <w:widowControl/>
              <w:jc w:val="center"/>
              <w:rPr>
                <w:rFonts w:cs="Arial"/>
                <w:b/>
                <w:color w:val="E36C0A"/>
                <w:sz w:val="20"/>
              </w:rPr>
            </w:pPr>
            <w:r w:rsidRPr="00646FD7">
              <w:rPr>
                <w:rFonts w:cs="Arial"/>
                <w:b/>
                <w:color w:val="E36C0A"/>
                <w:sz w:val="20"/>
              </w:rPr>
              <w:t>53,700</w:t>
            </w:r>
          </w:p>
        </w:tc>
        <w:tc>
          <w:tcPr>
            <w:tcW w:w="1260" w:type="dxa"/>
            <w:gridSpan w:val="3"/>
            <w:tcBorders>
              <w:top w:val="nil"/>
              <w:left w:val="nil"/>
              <w:bottom w:val="nil"/>
              <w:right w:val="single" w:sz="4" w:space="0" w:color="auto"/>
            </w:tcBorders>
            <w:shd w:val="clear" w:color="auto" w:fill="auto"/>
            <w:vAlign w:val="bottom"/>
          </w:tcPr>
          <w:p w14:paraId="0C770F93" w14:textId="77777777" w:rsidR="002E00CB" w:rsidRPr="00646FD7" w:rsidRDefault="002E00CB" w:rsidP="00DB4569">
            <w:pPr>
              <w:widowControl/>
              <w:jc w:val="center"/>
              <w:rPr>
                <w:rFonts w:cs="Arial"/>
                <w:b/>
                <w:color w:val="E36C0A"/>
                <w:sz w:val="20"/>
              </w:rPr>
            </w:pPr>
            <w:r w:rsidRPr="00646FD7">
              <w:rPr>
                <w:rFonts w:cs="Arial"/>
                <w:b/>
                <w:color w:val="E36C0A"/>
                <w:sz w:val="20"/>
              </w:rPr>
              <w:t>251</w:t>
            </w:r>
          </w:p>
        </w:tc>
        <w:tc>
          <w:tcPr>
            <w:tcW w:w="1358" w:type="dxa"/>
            <w:gridSpan w:val="7"/>
            <w:tcBorders>
              <w:top w:val="nil"/>
              <w:left w:val="nil"/>
              <w:bottom w:val="nil"/>
              <w:right w:val="single" w:sz="4" w:space="0" w:color="auto"/>
            </w:tcBorders>
            <w:shd w:val="clear" w:color="auto" w:fill="auto"/>
            <w:noWrap/>
            <w:vAlign w:val="bottom"/>
          </w:tcPr>
          <w:p w14:paraId="0C770F94" w14:textId="77777777" w:rsidR="002E00CB" w:rsidRPr="00646FD7" w:rsidRDefault="002E00CB" w:rsidP="00DB4569">
            <w:pPr>
              <w:widowControl/>
              <w:jc w:val="center"/>
              <w:rPr>
                <w:rFonts w:cs="Arial"/>
                <w:b/>
                <w:color w:val="E36C0A"/>
                <w:sz w:val="20"/>
              </w:rPr>
            </w:pPr>
            <w:r w:rsidRPr="00646FD7">
              <w:rPr>
                <w:rFonts w:cs="Arial"/>
                <w:b/>
                <w:color w:val="E36C0A"/>
                <w:sz w:val="20"/>
              </w:rPr>
              <w:t>4,275</w:t>
            </w:r>
          </w:p>
        </w:tc>
        <w:tc>
          <w:tcPr>
            <w:tcW w:w="1432" w:type="dxa"/>
            <w:gridSpan w:val="4"/>
            <w:tcBorders>
              <w:top w:val="nil"/>
              <w:left w:val="nil"/>
              <w:bottom w:val="nil"/>
              <w:right w:val="single" w:sz="8" w:space="0" w:color="auto"/>
            </w:tcBorders>
            <w:shd w:val="clear" w:color="auto" w:fill="auto"/>
            <w:noWrap/>
            <w:vAlign w:val="bottom"/>
          </w:tcPr>
          <w:p w14:paraId="0C770F95" w14:textId="77777777" w:rsidR="002E00CB" w:rsidRPr="00646FD7" w:rsidRDefault="002E00CB" w:rsidP="00DB4569">
            <w:pPr>
              <w:widowControl/>
              <w:jc w:val="center"/>
              <w:rPr>
                <w:rFonts w:cs="Arial"/>
                <w:b/>
                <w:color w:val="E36C0A"/>
                <w:sz w:val="20"/>
              </w:rPr>
            </w:pPr>
            <w:r w:rsidRPr="00646FD7">
              <w:rPr>
                <w:rFonts w:cs="Arial"/>
                <w:b/>
                <w:color w:val="E36C0A"/>
                <w:sz w:val="20"/>
              </w:rPr>
              <w:t>3.9</w:t>
            </w:r>
          </w:p>
        </w:tc>
        <w:tc>
          <w:tcPr>
            <w:tcW w:w="1620" w:type="dxa"/>
            <w:gridSpan w:val="4"/>
            <w:tcBorders>
              <w:top w:val="nil"/>
              <w:left w:val="nil"/>
              <w:bottom w:val="nil"/>
              <w:right w:val="single" w:sz="4" w:space="0" w:color="auto"/>
            </w:tcBorders>
            <w:shd w:val="clear" w:color="auto" w:fill="auto"/>
            <w:noWrap/>
            <w:vAlign w:val="bottom"/>
          </w:tcPr>
          <w:p w14:paraId="0C770F96" w14:textId="77777777" w:rsidR="002E00CB" w:rsidRPr="00646FD7" w:rsidRDefault="002E00CB" w:rsidP="00DB4569">
            <w:pPr>
              <w:widowControl/>
              <w:jc w:val="center"/>
              <w:rPr>
                <w:rFonts w:cs="Arial"/>
                <w:b/>
                <w:color w:val="E36C0A"/>
                <w:sz w:val="20"/>
              </w:rPr>
            </w:pPr>
            <w:r w:rsidRPr="00646FD7">
              <w:rPr>
                <w:rFonts w:cs="Arial"/>
                <w:b/>
                <w:color w:val="E36C0A"/>
                <w:sz w:val="20"/>
              </w:rPr>
              <w:t>38.7</w:t>
            </w:r>
          </w:p>
        </w:tc>
        <w:tc>
          <w:tcPr>
            <w:tcW w:w="1530" w:type="dxa"/>
            <w:gridSpan w:val="6"/>
            <w:tcBorders>
              <w:top w:val="nil"/>
              <w:left w:val="nil"/>
              <w:bottom w:val="nil"/>
              <w:right w:val="single" w:sz="4" w:space="0" w:color="auto"/>
            </w:tcBorders>
            <w:shd w:val="clear" w:color="auto" w:fill="auto"/>
            <w:noWrap/>
            <w:vAlign w:val="bottom"/>
          </w:tcPr>
          <w:p w14:paraId="0C770F97" w14:textId="77777777" w:rsidR="002E00CB" w:rsidRPr="00646FD7" w:rsidRDefault="002E00CB" w:rsidP="00DB4569">
            <w:pPr>
              <w:widowControl/>
              <w:jc w:val="center"/>
              <w:rPr>
                <w:rFonts w:cs="Arial"/>
                <w:b/>
                <w:color w:val="E36C0A"/>
                <w:sz w:val="20"/>
              </w:rPr>
            </w:pPr>
            <w:r w:rsidRPr="00646FD7">
              <w:rPr>
                <w:rFonts w:cs="Arial"/>
                <w:b/>
                <w:color w:val="E36C0A"/>
                <w:sz w:val="20"/>
              </w:rPr>
              <w:t>38.7</w:t>
            </w:r>
          </w:p>
        </w:tc>
        <w:tc>
          <w:tcPr>
            <w:tcW w:w="1530" w:type="dxa"/>
            <w:gridSpan w:val="6"/>
            <w:tcBorders>
              <w:top w:val="nil"/>
              <w:left w:val="nil"/>
              <w:bottom w:val="nil"/>
              <w:right w:val="single" w:sz="4" w:space="0" w:color="auto"/>
            </w:tcBorders>
            <w:shd w:val="clear" w:color="auto" w:fill="auto"/>
            <w:noWrap/>
            <w:vAlign w:val="bottom"/>
          </w:tcPr>
          <w:p w14:paraId="0C770F98" w14:textId="77777777" w:rsidR="002E00CB" w:rsidRPr="00646FD7" w:rsidRDefault="002E00CB" w:rsidP="00DB4569">
            <w:pPr>
              <w:widowControl/>
              <w:jc w:val="center"/>
              <w:rPr>
                <w:rFonts w:cs="Arial"/>
                <w:b/>
                <w:color w:val="E36C0A"/>
                <w:sz w:val="20"/>
              </w:rPr>
            </w:pPr>
            <w:r w:rsidRPr="00646FD7">
              <w:rPr>
                <w:rFonts w:cs="Arial"/>
                <w:b/>
                <w:color w:val="E36C0A"/>
                <w:sz w:val="20"/>
              </w:rPr>
              <w:t>39.6</w:t>
            </w:r>
          </w:p>
        </w:tc>
        <w:tc>
          <w:tcPr>
            <w:tcW w:w="1350" w:type="dxa"/>
            <w:gridSpan w:val="3"/>
            <w:tcBorders>
              <w:top w:val="nil"/>
              <w:left w:val="nil"/>
              <w:bottom w:val="nil"/>
              <w:right w:val="single" w:sz="8" w:space="0" w:color="auto"/>
            </w:tcBorders>
            <w:shd w:val="clear" w:color="auto" w:fill="auto"/>
            <w:noWrap/>
            <w:vAlign w:val="bottom"/>
          </w:tcPr>
          <w:p w14:paraId="0C770F99" w14:textId="77777777" w:rsidR="002E00CB" w:rsidRPr="00646FD7" w:rsidRDefault="002E00CB" w:rsidP="00DB4569">
            <w:pPr>
              <w:widowControl/>
              <w:jc w:val="center"/>
              <w:rPr>
                <w:rFonts w:cs="Arial"/>
                <w:b/>
                <w:color w:val="E36C0A"/>
                <w:sz w:val="20"/>
              </w:rPr>
            </w:pPr>
            <w:r w:rsidRPr="00646FD7">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14:paraId="0C770F9A"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A7"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9C"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9D"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L</w:t>
            </w:r>
          </w:p>
        </w:tc>
        <w:tc>
          <w:tcPr>
            <w:tcW w:w="1384" w:type="dxa"/>
            <w:gridSpan w:val="4"/>
            <w:tcBorders>
              <w:top w:val="nil"/>
              <w:left w:val="nil"/>
              <w:bottom w:val="nil"/>
              <w:right w:val="single" w:sz="8" w:space="0" w:color="auto"/>
            </w:tcBorders>
            <w:shd w:val="clear" w:color="auto" w:fill="auto"/>
            <w:vAlign w:val="bottom"/>
          </w:tcPr>
          <w:p w14:paraId="0C770F9E" w14:textId="77777777" w:rsidR="002E00CB" w:rsidRPr="00646FD7" w:rsidRDefault="002E00CB" w:rsidP="00DB4569">
            <w:pPr>
              <w:widowControl/>
              <w:jc w:val="center"/>
              <w:rPr>
                <w:rFonts w:cs="Arial"/>
                <w:b/>
                <w:color w:val="E36C0A"/>
                <w:sz w:val="20"/>
              </w:rPr>
            </w:pPr>
            <w:r w:rsidRPr="00646FD7">
              <w:rPr>
                <w:rFonts w:cs="Arial"/>
                <w:b/>
                <w:color w:val="E36C0A"/>
                <w:sz w:val="20"/>
              </w:rPr>
              <w:t>54,080</w:t>
            </w:r>
          </w:p>
        </w:tc>
        <w:tc>
          <w:tcPr>
            <w:tcW w:w="1260" w:type="dxa"/>
            <w:gridSpan w:val="3"/>
            <w:tcBorders>
              <w:top w:val="nil"/>
              <w:left w:val="nil"/>
              <w:bottom w:val="nil"/>
              <w:right w:val="single" w:sz="4" w:space="0" w:color="auto"/>
            </w:tcBorders>
            <w:shd w:val="clear" w:color="auto" w:fill="auto"/>
            <w:vAlign w:val="bottom"/>
          </w:tcPr>
          <w:p w14:paraId="0C770F9F" w14:textId="77777777" w:rsidR="002E00CB" w:rsidRPr="00646FD7" w:rsidRDefault="002E00CB" w:rsidP="00DB4569">
            <w:pPr>
              <w:widowControl/>
              <w:jc w:val="center"/>
              <w:rPr>
                <w:rFonts w:cs="Arial"/>
                <w:b/>
                <w:color w:val="E36C0A"/>
                <w:sz w:val="20"/>
              </w:rPr>
            </w:pPr>
            <w:r w:rsidRPr="00646FD7">
              <w:rPr>
                <w:rFonts w:cs="Arial"/>
                <w:b/>
                <w:color w:val="E36C0A"/>
                <w:sz w:val="20"/>
              </w:rPr>
              <w:t>175</w:t>
            </w:r>
          </w:p>
        </w:tc>
        <w:tc>
          <w:tcPr>
            <w:tcW w:w="1358" w:type="dxa"/>
            <w:gridSpan w:val="7"/>
            <w:tcBorders>
              <w:top w:val="nil"/>
              <w:left w:val="nil"/>
              <w:bottom w:val="nil"/>
              <w:right w:val="single" w:sz="4" w:space="0" w:color="auto"/>
            </w:tcBorders>
            <w:shd w:val="clear" w:color="auto" w:fill="auto"/>
            <w:noWrap/>
            <w:vAlign w:val="bottom"/>
          </w:tcPr>
          <w:p w14:paraId="0C770FA0" w14:textId="77777777" w:rsidR="002E00CB" w:rsidRPr="00646FD7" w:rsidRDefault="002E00CB" w:rsidP="00DB4569">
            <w:pPr>
              <w:widowControl/>
              <w:jc w:val="center"/>
              <w:rPr>
                <w:rFonts w:cs="Arial"/>
                <w:b/>
                <w:color w:val="E36C0A"/>
                <w:sz w:val="20"/>
              </w:rPr>
            </w:pPr>
            <w:r w:rsidRPr="00646FD7">
              <w:rPr>
                <w:rFonts w:cs="Arial"/>
                <w:b/>
                <w:color w:val="E36C0A"/>
                <w:sz w:val="20"/>
              </w:rPr>
              <w:t>3,835</w:t>
            </w:r>
          </w:p>
        </w:tc>
        <w:tc>
          <w:tcPr>
            <w:tcW w:w="1432" w:type="dxa"/>
            <w:gridSpan w:val="4"/>
            <w:tcBorders>
              <w:top w:val="nil"/>
              <w:left w:val="nil"/>
              <w:bottom w:val="nil"/>
              <w:right w:val="single" w:sz="8" w:space="0" w:color="auto"/>
            </w:tcBorders>
            <w:shd w:val="clear" w:color="auto" w:fill="auto"/>
            <w:noWrap/>
            <w:vAlign w:val="bottom"/>
          </w:tcPr>
          <w:p w14:paraId="0C770FA1" w14:textId="77777777" w:rsidR="002E00CB" w:rsidRPr="00646FD7" w:rsidRDefault="002E00CB" w:rsidP="00DB4569">
            <w:pPr>
              <w:widowControl/>
              <w:jc w:val="center"/>
              <w:rPr>
                <w:rFonts w:cs="Arial"/>
                <w:b/>
                <w:color w:val="E36C0A"/>
                <w:sz w:val="20"/>
              </w:rPr>
            </w:pPr>
            <w:r w:rsidRPr="00646FD7">
              <w:rPr>
                <w:rFonts w:cs="Arial"/>
                <w:b/>
                <w:color w:val="E36C0A"/>
                <w:sz w:val="20"/>
              </w:rPr>
              <w:t>4.4</w:t>
            </w:r>
          </w:p>
        </w:tc>
        <w:tc>
          <w:tcPr>
            <w:tcW w:w="1620" w:type="dxa"/>
            <w:gridSpan w:val="4"/>
            <w:tcBorders>
              <w:top w:val="nil"/>
              <w:left w:val="nil"/>
              <w:bottom w:val="nil"/>
              <w:right w:val="single" w:sz="4" w:space="0" w:color="auto"/>
            </w:tcBorders>
            <w:shd w:val="clear" w:color="auto" w:fill="auto"/>
            <w:noWrap/>
            <w:vAlign w:val="bottom"/>
          </w:tcPr>
          <w:p w14:paraId="0C770FA2" w14:textId="77777777" w:rsidR="002E00CB" w:rsidRPr="00646FD7" w:rsidRDefault="002E00CB" w:rsidP="00DB4569">
            <w:pPr>
              <w:widowControl/>
              <w:jc w:val="center"/>
              <w:rPr>
                <w:rFonts w:cs="Arial"/>
                <w:b/>
                <w:color w:val="E36C0A"/>
                <w:sz w:val="20"/>
              </w:rPr>
            </w:pPr>
            <w:r w:rsidRPr="00646FD7">
              <w:rPr>
                <w:rFonts w:cs="Arial"/>
                <w:b/>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14:paraId="0C770FA3" w14:textId="77777777" w:rsidR="002E00CB" w:rsidRPr="00646FD7" w:rsidRDefault="002E00CB" w:rsidP="00DB4569">
            <w:pPr>
              <w:widowControl/>
              <w:jc w:val="center"/>
              <w:rPr>
                <w:rFonts w:cs="Arial"/>
                <w:b/>
                <w:color w:val="E36C0A"/>
                <w:sz w:val="20"/>
              </w:rPr>
            </w:pPr>
            <w:r w:rsidRPr="00646FD7">
              <w:rPr>
                <w:rFonts w:cs="Arial"/>
                <w:b/>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14:paraId="0C770FA4" w14:textId="77777777" w:rsidR="002E00CB" w:rsidRPr="00646FD7" w:rsidRDefault="002E00CB" w:rsidP="00DB4569">
            <w:pPr>
              <w:widowControl/>
              <w:jc w:val="center"/>
              <w:rPr>
                <w:rFonts w:cs="Arial"/>
                <w:b/>
                <w:color w:val="E36C0A"/>
                <w:sz w:val="20"/>
              </w:rPr>
            </w:pPr>
            <w:r w:rsidRPr="00646FD7">
              <w:rPr>
                <w:rFonts w:cs="Arial"/>
                <w:b/>
                <w:color w:val="E36C0A"/>
                <w:sz w:val="20"/>
              </w:rPr>
              <w:t>39.7</w:t>
            </w:r>
          </w:p>
        </w:tc>
        <w:tc>
          <w:tcPr>
            <w:tcW w:w="1350" w:type="dxa"/>
            <w:gridSpan w:val="3"/>
            <w:tcBorders>
              <w:top w:val="nil"/>
              <w:left w:val="nil"/>
              <w:bottom w:val="nil"/>
              <w:right w:val="single" w:sz="8" w:space="0" w:color="auto"/>
            </w:tcBorders>
            <w:shd w:val="clear" w:color="auto" w:fill="auto"/>
            <w:noWrap/>
            <w:vAlign w:val="bottom"/>
          </w:tcPr>
          <w:p w14:paraId="0C770FA5" w14:textId="77777777" w:rsidR="002E00CB" w:rsidRPr="00646FD7" w:rsidRDefault="002E00CB" w:rsidP="00DB4569">
            <w:pPr>
              <w:widowControl/>
              <w:jc w:val="center"/>
              <w:rPr>
                <w:rFonts w:cs="Arial"/>
                <w:b/>
                <w:color w:val="E36C0A"/>
                <w:sz w:val="20"/>
              </w:rPr>
            </w:pPr>
            <w:r w:rsidRPr="00646FD7">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14:paraId="0C770FA6"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B3"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A8"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A9"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M</w:t>
            </w:r>
          </w:p>
        </w:tc>
        <w:tc>
          <w:tcPr>
            <w:tcW w:w="1384" w:type="dxa"/>
            <w:gridSpan w:val="4"/>
            <w:tcBorders>
              <w:top w:val="nil"/>
              <w:left w:val="nil"/>
              <w:bottom w:val="nil"/>
              <w:right w:val="single" w:sz="8" w:space="0" w:color="auto"/>
            </w:tcBorders>
            <w:shd w:val="clear" w:color="auto" w:fill="auto"/>
            <w:vAlign w:val="bottom"/>
          </w:tcPr>
          <w:p w14:paraId="0C770FAA" w14:textId="77777777" w:rsidR="002E00CB" w:rsidRPr="00646FD7" w:rsidRDefault="002E00CB" w:rsidP="00DB4569">
            <w:pPr>
              <w:widowControl/>
              <w:jc w:val="center"/>
              <w:rPr>
                <w:rFonts w:cs="Arial"/>
                <w:b/>
                <w:color w:val="E36C0A"/>
                <w:sz w:val="20"/>
              </w:rPr>
            </w:pPr>
            <w:r w:rsidRPr="00646FD7">
              <w:rPr>
                <w:rFonts w:cs="Arial"/>
                <w:b/>
                <w:color w:val="E36C0A"/>
                <w:sz w:val="20"/>
              </w:rPr>
              <w:t>54,130</w:t>
            </w:r>
          </w:p>
        </w:tc>
        <w:tc>
          <w:tcPr>
            <w:tcW w:w="1260" w:type="dxa"/>
            <w:gridSpan w:val="3"/>
            <w:tcBorders>
              <w:top w:val="nil"/>
              <w:left w:val="nil"/>
              <w:bottom w:val="nil"/>
              <w:right w:val="single" w:sz="4" w:space="0" w:color="auto"/>
            </w:tcBorders>
            <w:shd w:val="clear" w:color="auto" w:fill="auto"/>
            <w:vAlign w:val="bottom"/>
          </w:tcPr>
          <w:p w14:paraId="0C770FAB" w14:textId="77777777" w:rsidR="002E00CB" w:rsidRPr="00646FD7" w:rsidRDefault="002E00CB" w:rsidP="00DB4569">
            <w:pPr>
              <w:widowControl/>
              <w:jc w:val="center"/>
              <w:rPr>
                <w:rFonts w:cs="Arial"/>
                <w:b/>
                <w:color w:val="E36C0A"/>
                <w:sz w:val="20"/>
              </w:rPr>
            </w:pPr>
            <w:r w:rsidRPr="00646FD7">
              <w:rPr>
                <w:rFonts w:cs="Arial"/>
                <w:b/>
                <w:color w:val="E36C0A"/>
                <w:sz w:val="20"/>
              </w:rPr>
              <w:t>175</w:t>
            </w:r>
          </w:p>
        </w:tc>
        <w:tc>
          <w:tcPr>
            <w:tcW w:w="1358" w:type="dxa"/>
            <w:gridSpan w:val="7"/>
            <w:tcBorders>
              <w:top w:val="nil"/>
              <w:left w:val="nil"/>
              <w:bottom w:val="nil"/>
              <w:right w:val="single" w:sz="4" w:space="0" w:color="auto"/>
            </w:tcBorders>
            <w:shd w:val="clear" w:color="auto" w:fill="auto"/>
            <w:noWrap/>
            <w:vAlign w:val="bottom"/>
          </w:tcPr>
          <w:p w14:paraId="0C770FAC" w14:textId="77777777" w:rsidR="002E00CB" w:rsidRPr="00646FD7" w:rsidRDefault="002E00CB" w:rsidP="00DB4569">
            <w:pPr>
              <w:widowControl/>
              <w:jc w:val="center"/>
              <w:rPr>
                <w:rFonts w:cs="Arial"/>
                <w:b/>
                <w:color w:val="E36C0A"/>
                <w:sz w:val="20"/>
              </w:rPr>
            </w:pPr>
            <w:r w:rsidRPr="00646FD7">
              <w:rPr>
                <w:rFonts w:cs="Arial"/>
                <w:b/>
                <w:color w:val="E36C0A"/>
                <w:sz w:val="20"/>
              </w:rPr>
              <w:t>3,835</w:t>
            </w:r>
          </w:p>
        </w:tc>
        <w:tc>
          <w:tcPr>
            <w:tcW w:w="1432" w:type="dxa"/>
            <w:gridSpan w:val="4"/>
            <w:tcBorders>
              <w:top w:val="nil"/>
              <w:left w:val="nil"/>
              <w:bottom w:val="nil"/>
              <w:right w:val="single" w:sz="8" w:space="0" w:color="auto"/>
            </w:tcBorders>
            <w:shd w:val="clear" w:color="auto" w:fill="auto"/>
            <w:noWrap/>
            <w:vAlign w:val="bottom"/>
          </w:tcPr>
          <w:p w14:paraId="0C770FAD" w14:textId="77777777" w:rsidR="002E00CB" w:rsidRPr="00646FD7" w:rsidRDefault="002E00CB" w:rsidP="00DB4569">
            <w:pPr>
              <w:widowControl/>
              <w:jc w:val="center"/>
              <w:rPr>
                <w:rFonts w:cs="Arial"/>
                <w:b/>
                <w:color w:val="E36C0A"/>
                <w:sz w:val="20"/>
              </w:rPr>
            </w:pPr>
            <w:r w:rsidRPr="00646FD7">
              <w:rPr>
                <w:rFonts w:cs="Arial"/>
                <w:b/>
                <w:color w:val="E36C0A"/>
                <w:sz w:val="20"/>
              </w:rPr>
              <w:t>4.4</w:t>
            </w:r>
          </w:p>
        </w:tc>
        <w:tc>
          <w:tcPr>
            <w:tcW w:w="1620" w:type="dxa"/>
            <w:gridSpan w:val="4"/>
            <w:tcBorders>
              <w:top w:val="nil"/>
              <w:left w:val="nil"/>
              <w:bottom w:val="nil"/>
              <w:right w:val="single" w:sz="4" w:space="0" w:color="auto"/>
            </w:tcBorders>
            <w:shd w:val="clear" w:color="auto" w:fill="auto"/>
            <w:noWrap/>
            <w:vAlign w:val="bottom"/>
          </w:tcPr>
          <w:p w14:paraId="0C770FAE" w14:textId="77777777" w:rsidR="002E00CB" w:rsidRPr="00646FD7" w:rsidRDefault="002E00CB" w:rsidP="00DB4569">
            <w:pPr>
              <w:widowControl/>
              <w:jc w:val="center"/>
              <w:rPr>
                <w:rFonts w:cs="Arial"/>
                <w:b/>
                <w:color w:val="E36C0A"/>
                <w:sz w:val="20"/>
              </w:rPr>
            </w:pPr>
            <w:r w:rsidRPr="00646FD7">
              <w:rPr>
                <w:rFonts w:cs="Arial"/>
                <w:b/>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14:paraId="0C770FAF" w14:textId="77777777" w:rsidR="002E00CB" w:rsidRPr="00646FD7" w:rsidRDefault="002E00CB" w:rsidP="00DB4569">
            <w:pPr>
              <w:widowControl/>
              <w:jc w:val="center"/>
              <w:rPr>
                <w:rFonts w:cs="Arial"/>
                <w:b/>
                <w:color w:val="E36C0A"/>
                <w:sz w:val="20"/>
              </w:rPr>
            </w:pPr>
            <w:r w:rsidRPr="00646FD7">
              <w:rPr>
                <w:rFonts w:cs="Arial"/>
                <w:b/>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14:paraId="0C770FB0" w14:textId="77777777" w:rsidR="002E00CB" w:rsidRPr="00646FD7" w:rsidRDefault="002E00CB" w:rsidP="00DB4569">
            <w:pPr>
              <w:widowControl/>
              <w:jc w:val="center"/>
              <w:rPr>
                <w:rFonts w:cs="Arial"/>
                <w:b/>
                <w:color w:val="E36C0A"/>
                <w:sz w:val="20"/>
              </w:rPr>
            </w:pPr>
            <w:r w:rsidRPr="00646FD7">
              <w:rPr>
                <w:rFonts w:cs="Arial"/>
                <w:b/>
                <w:color w:val="E36C0A"/>
                <w:sz w:val="20"/>
              </w:rPr>
              <w:t>39.7</w:t>
            </w:r>
          </w:p>
        </w:tc>
        <w:tc>
          <w:tcPr>
            <w:tcW w:w="1350" w:type="dxa"/>
            <w:gridSpan w:val="3"/>
            <w:tcBorders>
              <w:top w:val="nil"/>
              <w:left w:val="nil"/>
              <w:bottom w:val="nil"/>
              <w:right w:val="single" w:sz="8" w:space="0" w:color="auto"/>
            </w:tcBorders>
            <w:shd w:val="clear" w:color="auto" w:fill="auto"/>
            <w:noWrap/>
            <w:vAlign w:val="bottom"/>
          </w:tcPr>
          <w:p w14:paraId="0C770FB1" w14:textId="77777777" w:rsidR="002E00CB" w:rsidRPr="00646FD7" w:rsidRDefault="002E00CB" w:rsidP="00DB4569">
            <w:pPr>
              <w:widowControl/>
              <w:jc w:val="center"/>
              <w:rPr>
                <w:rFonts w:cs="Arial"/>
                <w:b/>
                <w:color w:val="E36C0A"/>
                <w:sz w:val="20"/>
              </w:rPr>
            </w:pPr>
            <w:r w:rsidRPr="00646FD7">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14:paraId="0C770FB2"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BF" w14:textId="77777777" w:rsidTr="00A149E9">
        <w:trPr>
          <w:gridAfter w:val="1"/>
          <w:wAfter w:w="516" w:type="dxa"/>
          <w:trHeight w:val="250"/>
        </w:trPr>
        <w:tc>
          <w:tcPr>
            <w:tcW w:w="590" w:type="dxa"/>
            <w:tcBorders>
              <w:top w:val="nil"/>
              <w:left w:val="single" w:sz="12" w:space="0" w:color="auto"/>
              <w:bottom w:val="nil"/>
              <w:right w:val="nil"/>
            </w:tcBorders>
            <w:shd w:val="clear" w:color="auto" w:fill="auto"/>
            <w:noWrap/>
            <w:vAlign w:val="bottom"/>
          </w:tcPr>
          <w:p w14:paraId="0C770FB4"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B5"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N</w:t>
            </w:r>
          </w:p>
        </w:tc>
        <w:tc>
          <w:tcPr>
            <w:tcW w:w="1384" w:type="dxa"/>
            <w:gridSpan w:val="4"/>
            <w:tcBorders>
              <w:top w:val="nil"/>
              <w:left w:val="nil"/>
              <w:bottom w:val="nil"/>
              <w:right w:val="single" w:sz="8" w:space="0" w:color="auto"/>
            </w:tcBorders>
            <w:shd w:val="clear" w:color="auto" w:fill="auto"/>
            <w:vAlign w:val="bottom"/>
          </w:tcPr>
          <w:p w14:paraId="0C770FB6" w14:textId="77777777" w:rsidR="002E00CB" w:rsidRPr="00646FD7" w:rsidRDefault="002E00CB" w:rsidP="00DB4569">
            <w:pPr>
              <w:widowControl/>
              <w:jc w:val="center"/>
              <w:rPr>
                <w:rFonts w:cs="Arial"/>
                <w:b/>
                <w:color w:val="E36C0A"/>
                <w:sz w:val="20"/>
              </w:rPr>
            </w:pPr>
            <w:r w:rsidRPr="00646FD7">
              <w:rPr>
                <w:rFonts w:cs="Arial"/>
                <w:b/>
                <w:color w:val="E36C0A"/>
                <w:sz w:val="20"/>
              </w:rPr>
              <w:t>54,350</w:t>
            </w:r>
          </w:p>
        </w:tc>
        <w:tc>
          <w:tcPr>
            <w:tcW w:w="1260" w:type="dxa"/>
            <w:gridSpan w:val="3"/>
            <w:tcBorders>
              <w:top w:val="nil"/>
              <w:left w:val="nil"/>
              <w:bottom w:val="nil"/>
              <w:right w:val="single" w:sz="4" w:space="0" w:color="auto"/>
            </w:tcBorders>
            <w:shd w:val="clear" w:color="auto" w:fill="auto"/>
            <w:vAlign w:val="bottom"/>
          </w:tcPr>
          <w:p w14:paraId="0C770FB7" w14:textId="77777777" w:rsidR="002E00CB" w:rsidRPr="00646FD7" w:rsidRDefault="002E00CB" w:rsidP="00DB4569">
            <w:pPr>
              <w:widowControl/>
              <w:jc w:val="center"/>
              <w:rPr>
                <w:rFonts w:cs="Arial"/>
                <w:b/>
                <w:color w:val="E36C0A"/>
                <w:sz w:val="20"/>
              </w:rPr>
            </w:pPr>
            <w:r w:rsidRPr="00646FD7">
              <w:rPr>
                <w:rFonts w:cs="Arial"/>
                <w:b/>
                <w:color w:val="E36C0A"/>
                <w:sz w:val="20"/>
              </w:rPr>
              <w:t>173</w:t>
            </w:r>
          </w:p>
        </w:tc>
        <w:tc>
          <w:tcPr>
            <w:tcW w:w="1358" w:type="dxa"/>
            <w:gridSpan w:val="7"/>
            <w:tcBorders>
              <w:top w:val="nil"/>
              <w:left w:val="nil"/>
              <w:bottom w:val="nil"/>
              <w:right w:val="single" w:sz="4" w:space="0" w:color="auto"/>
            </w:tcBorders>
            <w:shd w:val="clear" w:color="auto" w:fill="auto"/>
            <w:noWrap/>
            <w:vAlign w:val="bottom"/>
          </w:tcPr>
          <w:p w14:paraId="0C770FB8" w14:textId="77777777" w:rsidR="002E00CB" w:rsidRPr="00646FD7" w:rsidRDefault="002E00CB" w:rsidP="00DB4569">
            <w:pPr>
              <w:widowControl/>
              <w:jc w:val="center"/>
              <w:rPr>
                <w:rFonts w:cs="Arial"/>
                <w:b/>
                <w:color w:val="E36C0A"/>
                <w:sz w:val="20"/>
              </w:rPr>
            </w:pPr>
            <w:r w:rsidRPr="00646FD7">
              <w:rPr>
                <w:rFonts w:cs="Arial"/>
                <w:b/>
                <w:color w:val="E36C0A"/>
                <w:sz w:val="20"/>
              </w:rPr>
              <w:t>3,784</w:t>
            </w:r>
          </w:p>
        </w:tc>
        <w:tc>
          <w:tcPr>
            <w:tcW w:w="1432" w:type="dxa"/>
            <w:gridSpan w:val="4"/>
            <w:tcBorders>
              <w:top w:val="nil"/>
              <w:left w:val="nil"/>
              <w:bottom w:val="nil"/>
              <w:right w:val="single" w:sz="8" w:space="0" w:color="auto"/>
            </w:tcBorders>
            <w:shd w:val="clear" w:color="auto" w:fill="auto"/>
            <w:noWrap/>
            <w:vAlign w:val="bottom"/>
          </w:tcPr>
          <w:p w14:paraId="0C770FB9" w14:textId="77777777" w:rsidR="002E00CB" w:rsidRPr="00646FD7" w:rsidRDefault="002E00CB" w:rsidP="00DB4569">
            <w:pPr>
              <w:widowControl/>
              <w:jc w:val="center"/>
              <w:rPr>
                <w:rFonts w:cs="Arial"/>
                <w:b/>
                <w:color w:val="E36C0A"/>
                <w:sz w:val="20"/>
              </w:rPr>
            </w:pPr>
            <w:r w:rsidRPr="00646FD7">
              <w:rPr>
                <w:rFonts w:cs="Arial"/>
                <w:b/>
                <w:color w:val="E36C0A"/>
                <w:sz w:val="20"/>
              </w:rPr>
              <w:t>4.4</w:t>
            </w:r>
          </w:p>
        </w:tc>
        <w:tc>
          <w:tcPr>
            <w:tcW w:w="1620" w:type="dxa"/>
            <w:gridSpan w:val="4"/>
            <w:tcBorders>
              <w:top w:val="nil"/>
              <w:left w:val="nil"/>
              <w:bottom w:val="nil"/>
              <w:right w:val="single" w:sz="4" w:space="0" w:color="auto"/>
            </w:tcBorders>
            <w:shd w:val="clear" w:color="auto" w:fill="auto"/>
            <w:noWrap/>
            <w:vAlign w:val="bottom"/>
          </w:tcPr>
          <w:p w14:paraId="0C770FBA" w14:textId="77777777" w:rsidR="002E00CB" w:rsidRPr="00646FD7" w:rsidRDefault="002E00CB" w:rsidP="00DB4569">
            <w:pPr>
              <w:widowControl/>
              <w:jc w:val="center"/>
              <w:rPr>
                <w:rFonts w:cs="Arial"/>
                <w:b/>
                <w:color w:val="E36C0A"/>
                <w:sz w:val="20"/>
              </w:rPr>
            </w:pPr>
            <w:r w:rsidRPr="00646FD7">
              <w:rPr>
                <w:rFonts w:cs="Arial"/>
                <w:b/>
                <w:color w:val="E36C0A"/>
                <w:sz w:val="20"/>
              </w:rPr>
              <w:t>39.0</w:t>
            </w:r>
          </w:p>
        </w:tc>
        <w:tc>
          <w:tcPr>
            <w:tcW w:w="1530" w:type="dxa"/>
            <w:gridSpan w:val="6"/>
            <w:tcBorders>
              <w:top w:val="nil"/>
              <w:left w:val="nil"/>
              <w:bottom w:val="nil"/>
              <w:right w:val="single" w:sz="4" w:space="0" w:color="auto"/>
            </w:tcBorders>
            <w:shd w:val="clear" w:color="auto" w:fill="auto"/>
            <w:noWrap/>
            <w:vAlign w:val="bottom"/>
          </w:tcPr>
          <w:p w14:paraId="0C770FBB" w14:textId="77777777" w:rsidR="002E00CB" w:rsidRPr="00646FD7" w:rsidRDefault="002E00CB" w:rsidP="00DB4569">
            <w:pPr>
              <w:widowControl/>
              <w:jc w:val="center"/>
              <w:rPr>
                <w:rFonts w:cs="Arial"/>
                <w:b/>
                <w:color w:val="E36C0A"/>
                <w:sz w:val="20"/>
              </w:rPr>
            </w:pPr>
            <w:r w:rsidRPr="00646FD7">
              <w:rPr>
                <w:rFonts w:cs="Arial"/>
                <w:b/>
                <w:color w:val="E36C0A"/>
                <w:sz w:val="20"/>
              </w:rPr>
              <w:t>39.0</w:t>
            </w:r>
          </w:p>
        </w:tc>
        <w:tc>
          <w:tcPr>
            <w:tcW w:w="1530" w:type="dxa"/>
            <w:gridSpan w:val="6"/>
            <w:tcBorders>
              <w:top w:val="nil"/>
              <w:left w:val="nil"/>
              <w:bottom w:val="nil"/>
              <w:right w:val="single" w:sz="4" w:space="0" w:color="auto"/>
            </w:tcBorders>
            <w:shd w:val="clear" w:color="auto" w:fill="auto"/>
            <w:noWrap/>
            <w:vAlign w:val="bottom"/>
          </w:tcPr>
          <w:p w14:paraId="0C770FBC" w14:textId="77777777" w:rsidR="002E00CB" w:rsidRPr="00646FD7" w:rsidRDefault="002E00CB" w:rsidP="00DB4569">
            <w:pPr>
              <w:widowControl/>
              <w:jc w:val="center"/>
              <w:rPr>
                <w:rFonts w:cs="Arial"/>
                <w:b/>
                <w:color w:val="E36C0A"/>
                <w:sz w:val="20"/>
              </w:rPr>
            </w:pPr>
            <w:r w:rsidRPr="00646FD7">
              <w:rPr>
                <w:rFonts w:cs="Arial"/>
                <w:b/>
                <w:color w:val="E36C0A"/>
                <w:sz w:val="20"/>
              </w:rPr>
              <w:t>39.8</w:t>
            </w:r>
          </w:p>
        </w:tc>
        <w:tc>
          <w:tcPr>
            <w:tcW w:w="1350" w:type="dxa"/>
            <w:gridSpan w:val="3"/>
            <w:tcBorders>
              <w:top w:val="nil"/>
              <w:left w:val="nil"/>
              <w:bottom w:val="nil"/>
              <w:right w:val="single" w:sz="8" w:space="0" w:color="auto"/>
            </w:tcBorders>
            <w:shd w:val="clear" w:color="auto" w:fill="auto"/>
            <w:noWrap/>
            <w:vAlign w:val="bottom"/>
          </w:tcPr>
          <w:p w14:paraId="0C770FBD" w14:textId="77777777" w:rsidR="002E00CB" w:rsidRPr="00646FD7" w:rsidRDefault="002E00CB" w:rsidP="00DB4569">
            <w:pPr>
              <w:widowControl/>
              <w:jc w:val="center"/>
              <w:rPr>
                <w:rFonts w:cs="Arial"/>
                <w:b/>
                <w:color w:val="E36C0A"/>
                <w:sz w:val="20"/>
              </w:rPr>
            </w:pPr>
            <w:r w:rsidRPr="00646FD7">
              <w:rPr>
                <w:rFonts w:cs="Arial"/>
                <w:b/>
                <w:color w:val="E36C0A"/>
                <w:sz w:val="20"/>
              </w:rPr>
              <w:t>0.8</w:t>
            </w:r>
          </w:p>
        </w:tc>
        <w:tc>
          <w:tcPr>
            <w:tcW w:w="630" w:type="dxa"/>
            <w:gridSpan w:val="2"/>
            <w:tcBorders>
              <w:top w:val="nil"/>
              <w:left w:val="nil"/>
              <w:bottom w:val="nil"/>
              <w:right w:val="single" w:sz="12" w:space="0" w:color="auto"/>
            </w:tcBorders>
            <w:shd w:val="clear" w:color="auto" w:fill="auto"/>
            <w:noWrap/>
            <w:vAlign w:val="bottom"/>
          </w:tcPr>
          <w:p w14:paraId="0C770FBE"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CB"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C0"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C1"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O</w:t>
            </w:r>
          </w:p>
        </w:tc>
        <w:tc>
          <w:tcPr>
            <w:tcW w:w="1384" w:type="dxa"/>
            <w:gridSpan w:val="4"/>
            <w:tcBorders>
              <w:top w:val="nil"/>
              <w:left w:val="nil"/>
              <w:bottom w:val="nil"/>
              <w:right w:val="single" w:sz="8" w:space="0" w:color="auto"/>
            </w:tcBorders>
            <w:shd w:val="clear" w:color="auto" w:fill="auto"/>
            <w:vAlign w:val="bottom"/>
          </w:tcPr>
          <w:p w14:paraId="0C770FC2" w14:textId="77777777" w:rsidR="002E00CB" w:rsidRPr="00646FD7" w:rsidRDefault="002E00CB" w:rsidP="00DB4569">
            <w:pPr>
              <w:widowControl/>
              <w:jc w:val="center"/>
              <w:rPr>
                <w:rFonts w:cs="Arial"/>
                <w:b/>
                <w:color w:val="E36C0A"/>
                <w:sz w:val="20"/>
              </w:rPr>
            </w:pPr>
            <w:r w:rsidRPr="00646FD7">
              <w:rPr>
                <w:rFonts w:cs="Arial"/>
                <w:b/>
                <w:color w:val="E36C0A"/>
                <w:sz w:val="20"/>
              </w:rPr>
              <w:t>55,190</w:t>
            </w:r>
          </w:p>
        </w:tc>
        <w:tc>
          <w:tcPr>
            <w:tcW w:w="1260" w:type="dxa"/>
            <w:gridSpan w:val="3"/>
            <w:tcBorders>
              <w:top w:val="nil"/>
              <w:left w:val="nil"/>
              <w:bottom w:val="nil"/>
              <w:right w:val="single" w:sz="4" w:space="0" w:color="auto"/>
            </w:tcBorders>
            <w:shd w:val="clear" w:color="auto" w:fill="auto"/>
            <w:vAlign w:val="bottom"/>
          </w:tcPr>
          <w:p w14:paraId="0C770FC3" w14:textId="77777777" w:rsidR="002E00CB" w:rsidRPr="00646FD7" w:rsidRDefault="002E00CB" w:rsidP="00DB4569">
            <w:pPr>
              <w:widowControl/>
              <w:jc w:val="center"/>
              <w:rPr>
                <w:rFonts w:cs="Arial"/>
                <w:b/>
                <w:color w:val="E36C0A"/>
                <w:sz w:val="20"/>
              </w:rPr>
            </w:pPr>
            <w:r w:rsidRPr="00646FD7">
              <w:rPr>
                <w:rFonts w:cs="Arial"/>
                <w:b/>
                <w:color w:val="E36C0A"/>
                <w:sz w:val="20"/>
              </w:rPr>
              <w:t>173</w:t>
            </w:r>
          </w:p>
        </w:tc>
        <w:tc>
          <w:tcPr>
            <w:tcW w:w="1358" w:type="dxa"/>
            <w:gridSpan w:val="7"/>
            <w:tcBorders>
              <w:top w:val="nil"/>
              <w:left w:val="nil"/>
              <w:bottom w:val="nil"/>
              <w:right w:val="single" w:sz="4" w:space="0" w:color="auto"/>
            </w:tcBorders>
            <w:shd w:val="clear" w:color="auto" w:fill="auto"/>
            <w:noWrap/>
            <w:vAlign w:val="bottom"/>
          </w:tcPr>
          <w:p w14:paraId="0C770FC4" w14:textId="77777777" w:rsidR="002E00CB" w:rsidRPr="00646FD7" w:rsidRDefault="002E00CB" w:rsidP="00DB4569">
            <w:pPr>
              <w:widowControl/>
              <w:jc w:val="center"/>
              <w:rPr>
                <w:rFonts w:cs="Arial"/>
                <w:b/>
                <w:color w:val="E36C0A"/>
                <w:sz w:val="20"/>
              </w:rPr>
            </w:pPr>
            <w:r w:rsidRPr="00646FD7">
              <w:rPr>
                <w:rFonts w:cs="Arial"/>
                <w:b/>
                <w:color w:val="E36C0A"/>
                <w:sz w:val="20"/>
              </w:rPr>
              <w:t>3,605</w:t>
            </w:r>
          </w:p>
        </w:tc>
        <w:tc>
          <w:tcPr>
            <w:tcW w:w="1432" w:type="dxa"/>
            <w:gridSpan w:val="4"/>
            <w:tcBorders>
              <w:top w:val="nil"/>
              <w:left w:val="nil"/>
              <w:bottom w:val="nil"/>
              <w:right w:val="single" w:sz="8" w:space="0" w:color="auto"/>
            </w:tcBorders>
            <w:shd w:val="clear" w:color="auto" w:fill="auto"/>
            <w:noWrap/>
            <w:vAlign w:val="bottom"/>
          </w:tcPr>
          <w:p w14:paraId="0C770FC5" w14:textId="77777777" w:rsidR="002E00CB" w:rsidRPr="00646FD7" w:rsidRDefault="002E00CB" w:rsidP="00DB4569">
            <w:pPr>
              <w:widowControl/>
              <w:jc w:val="center"/>
              <w:rPr>
                <w:rFonts w:cs="Arial"/>
                <w:b/>
                <w:color w:val="E36C0A"/>
                <w:sz w:val="20"/>
              </w:rPr>
            </w:pPr>
            <w:r w:rsidRPr="00646FD7">
              <w:rPr>
                <w:rFonts w:cs="Arial"/>
                <w:b/>
                <w:color w:val="E36C0A"/>
                <w:sz w:val="20"/>
              </w:rPr>
              <w:t>4.7</w:t>
            </w:r>
          </w:p>
        </w:tc>
        <w:tc>
          <w:tcPr>
            <w:tcW w:w="1620" w:type="dxa"/>
            <w:gridSpan w:val="4"/>
            <w:tcBorders>
              <w:top w:val="nil"/>
              <w:left w:val="nil"/>
              <w:bottom w:val="nil"/>
              <w:right w:val="single" w:sz="4" w:space="0" w:color="auto"/>
            </w:tcBorders>
            <w:shd w:val="clear" w:color="auto" w:fill="auto"/>
            <w:noWrap/>
            <w:vAlign w:val="bottom"/>
          </w:tcPr>
          <w:p w14:paraId="0C770FC6" w14:textId="77777777" w:rsidR="002E00CB" w:rsidRPr="00646FD7" w:rsidRDefault="002E00CB" w:rsidP="00DB4569">
            <w:pPr>
              <w:widowControl/>
              <w:jc w:val="center"/>
              <w:rPr>
                <w:rFonts w:cs="Arial"/>
                <w:b/>
                <w:color w:val="E36C0A"/>
                <w:sz w:val="20"/>
              </w:rPr>
            </w:pPr>
            <w:r w:rsidRPr="00646FD7">
              <w:rPr>
                <w:rFonts w:cs="Arial"/>
                <w:b/>
                <w:color w:val="E36C0A"/>
                <w:sz w:val="20"/>
              </w:rPr>
              <w:t>39.2</w:t>
            </w:r>
          </w:p>
        </w:tc>
        <w:tc>
          <w:tcPr>
            <w:tcW w:w="1530" w:type="dxa"/>
            <w:gridSpan w:val="6"/>
            <w:tcBorders>
              <w:top w:val="nil"/>
              <w:left w:val="nil"/>
              <w:bottom w:val="nil"/>
              <w:right w:val="single" w:sz="4" w:space="0" w:color="auto"/>
            </w:tcBorders>
            <w:shd w:val="clear" w:color="auto" w:fill="auto"/>
            <w:noWrap/>
            <w:vAlign w:val="bottom"/>
          </w:tcPr>
          <w:p w14:paraId="0C770FC7" w14:textId="77777777" w:rsidR="002E00CB" w:rsidRPr="00646FD7" w:rsidRDefault="002E00CB" w:rsidP="00DB4569">
            <w:pPr>
              <w:widowControl/>
              <w:jc w:val="center"/>
              <w:rPr>
                <w:rFonts w:cs="Arial"/>
                <w:b/>
                <w:color w:val="E36C0A"/>
                <w:sz w:val="20"/>
              </w:rPr>
            </w:pPr>
            <w:r w:rsidRPr="00646FD7">
              <w:rPr>
                <w:rFonts w:cs="Arial"/>
                <w:b/>
                <w:color w:val="E36C0A"/>
                <w:sz w:val="20"/>
              </w:rPr>
              <w:t>39.2</w:t>
            </w:r>
          </w:p>
        </w:tc>
        <w:tc>
          <w:tcPr>
            <w:tcW w:w="1530" w:type="dxa"/>
            <w:gridSpan w:val="6"/>
            <w:tcBorders>
              <w:top w:val="nil"/>
              <w:left w:val="nil"/>
              <w:bottom w:val="nil"/>
              <w:right w:val="single" w:sz="4" w:space="0" w:color="auto"/>
            </w:tcBorders>
            <w:shd w:val="clear" w:color="auto" w:fill="auto"/>
            <w:noWrap/>
            <w:vAlign w:val="bottom"/>
          </w:tcPr>
          <w:p w14:paraId="0C770FC8" w14:textId="77777777" w:rsidR="002E00CB" w:rsidRPr="00646FD7" w:rsidRDefault="002E00CB" w:rsidP="00DB4569">
            <w:pPr>
              <w:widowControl/>
              <w:jc w:val="center"/>
              <w:rPr>
                <w:rFonts w:cs="Arial"/>
                <w:b/>
                <w:color w:val="E36C0A"/>
                <w:sz w:val="20"/>
              </w:rPr>
            </w:pPr>
            <w:r w:rsidRPr="00646FD7">
              <w:rPr>
                <w:rFonts w:cs="Arial"/>
                <w:b/>
                <w:color w:val="E36C0A"/>
                <w:sz w:val="20"/>
              </w:rPr>
              <w:t>40.1</w:t>
            </w:r>
          </w:p>
        </w:tc>
        <w:tc>
          <w:tcPr>
            <w:tcW w:w="1350" w:type="dxa"/>
            <w:gridSpan w:val="3"/>
            <w:tcBorders>
              <w:top w:val="nil"/>
              <w:left w:val="nil"/>
              <w:bottom w:val="nil"/>
              <w:right w:val="single" w:sz="8" w:space="0" w:color="auto"/>
            </w:tcBorders>
            <w:shd w:val="clear" w:color="auto" w:fill="auto"/>
            <w:noWrap/>
            <w:vAlign w:val="bottom"/>
          </w:tcPr>
          <w:p w14:paraId="0C770FC9" w14:textId="77777777" w:rsidR="002E00CB" w:rsidRPr="00646FD7" w:rsidRDefault="002E00CB" w:rsidP="00DB4569">
            <w:pPr>
              <w:widowControl/>
              <w:jc w:val="center"/>
              <w:rPr>
                <w:rFonts w:cs="Arial"/>
                <w:b/>
                <w:color w:val="E36C0A"/>
                <w:sz w:val="20"/>
              </w:rPr>
            </w:pPr>
            <w:r w:rsidRPr="00646FD7">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14:paraId="0C770FCA"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D7"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CC"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CD"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P</w:t>
            </w:r>
          </w:p>
        </w:tc>
        <w:tc>
          <w:tcPr>
            <w:tcW w:w="1384" w:type="dxa"/>
            <w:gridSpan w:val="4"/>
            <w:tcBorders>
              <w:top w:val="nil"/>
              <w:left w:val="nil"/>
              <w:bottom w:val="nil"/>
              <w:right w:val="single" w:sz="8" w:space="0" w:color="auto"/>
            </w:tcBorders>
            <w:shd w:val="clear" w:color="auto" w:fill="auto"/>
            <w:vAlign w:val="bottom"/>
          </w:tcPr>
          <w:p w14:paraId="0C770FCE" w14:textId="77777777" w:rsidR="002E00CB" w:rsidRPr="00646FD7" w:rsidRDefault="002E00CB" w:rsidP="00DB4569">
            <w:pPr>
              <w:widowControl/>
              <w:jc w:val="center"/>
              <w:rPr>
                <w:rFonts w:cs="Arial"/>
                <w:b/>
                <w:color w:val="E36C0A"/>
                <w:sz w:val="20"/>
              </w:rPr>
            </w:pPr>
            <w:r w:rsidRPr="00646FD7">
              <w:rPr>
                <w:rFonts w:cs="Arial"/>
                <w:b/>
                <w:color w:val="E36C0A"/>
                <w:sz w:val="20"/>
              </w:rPr>
              <w:t>57,150</w:t>
            </w:r>
          </w:p>
        </w:tc>
        <w:tc>
          <w:tcPr>
            <w:tcW w:w="1260" w:type="dxa"/>
            <w:gridSpan w:val="3"/>
            <w:tcBorders>
              <w:top w:val="nil"/>
              <w:left w:val="nil"/>
              <w:bottom w:val="nil"/>
              <w:right w:val="single" w:sz="4" w:space="0" w:color="auto"/>
            </w:tcBorders>
            <w:shd w:val="clear" w:color="auto" w:fill="auto"/>
            <w:vAlign w:val="bottom"/>
          </w:tcPr>
          <w:p w14:paraId="0C770FCF" w14:textId="77777777" w:rsidR="002E00CB" w:rsidRPr="00646FD7" w:rsidRDefault="002E00CB" w:rsidP="00DB4569">
            <w:pPr>
              <w:widowControl/>
              <w:jc w:val="center"/>
              <w:rPr>
                <w:rFonts w:cs="Arial"/>
                <w:b/>
                <w:color w:val="E36C0A"/>
                <w:sz w:val="20"/>
              </w:rPr>
            </w:pPr>
            <w:r w:rsidRPr="00646FD7">
              <w:rPr>
                <w:rFonts w:cs="Arial"/>
                <w:b/>
                <w:color w:val="E36C0A"/>
                <w:sz w:val="20"/>
              </w:rPr>
              <w:t>139</w:t>
            </w:r>
          </w:p>
        </w:tc>
        <w:tc>
          <w:tcPr>
            <w:tcW w:w="1358" w:type="dxa"/>
            <w:gridSpan w:val="7"/>
            <w:tcBorders>
              <w:top w:val="nil"/>
              <w:left w:val="nil"/>
              <w:bottom w:val="nil"/>
              <w:right w:val="single" w:sz="4" w:space="0" w:color="auto"/>
            </w:tcBorders>
            <w:shd w:val="clear" w:color="auto" w:fill="auto"/>
            <w:noWrap/>
            <w:vAlign w:val="bottom"/>
          </w:tcPr>
          <w:p w14:paraId="0C770FD0" w14:textId="77777777" w:rsidR="002E00CB" w:rsidRPr="00646FD7" w:rsidRDefault="002E00CB" w:rsidP="00DB4569">
            <w:pPr>
              <w:widowControl/>
              <w:jc w:val="center"/>
              <w:rPr>
                <w:rFonts w:cs="Arial"/>
                <w:b/>
                <w:color w:val="E36C0A"/>
                <w:sz w:val="20"/>
              </w:rPr>
            </w:pPr>
            <w:r w:rsidRPr="00646FD7">
              <w:rPr>
                <w:rFonts w:cs="Arial"/>
                <w:b/>
                <w:color w:val="E36C0A"/>
                <w:sz w:val="20"/>
              </w:rPr>
              <w:t>3,352</w:t>
            </w:r>
          </w:p>
        </w:tc>
        <w:tc>
          <w:tcPr>
            <w:tcW w:w="1432" w:type="dxa"/>
            <w:gridSpan w:val="4"/>
            <w:tcBorders>
              <w:top w:val="nil"/>
              <w:left w:val="nil"/>
              <w:bottom w:val="nil"/>
              <w:right w:val="single" w:sz="8" w:space="0" w:color="auto"/>
            </w:tcBorders>
            <w:shd w:val="clear" w:color="auto" w:fill="auto"/>
            <w:noWrap/>
            <w:vAlign w:val="bottom"/>
          </w:tcPr>
          <w:p w14:paraId="0C770FD1" w14:textId="77777777" w:rsidR="002E00CB" w:rsidRPr="00646FD7" w:rsidRDefault="002E00CB" w:rsidP="00DB4569">
            <w:pPr>
              <w:widowControl/>
              <w:jc w:val="center"/>
              <w:rPr>
                <w:rFonts w:cs="Arial"/>
                <w:b/>
                <w:color w:val="E36C0A"/>
                <w:sz w:val="20"/>
              </w:rPr>
            </w:pPr>
            <w:r w:rsidRPr="00646FD7">
              <w:rPr>
                <w:rFonts w:cs="Arial"/>
                <w:b/>
                <w:color w:val="E36C0A"/>
                <w:sz w:val="20"/>
              </w:rPr>
              <w:t>5.0</w:t>
            </w:r>
          </w:p>
        </w:tc>
        <w:tc>
          <w:tcPr>
            <w:tcW w:w="1620" w:type="dxa"/>
            <w:gridSpan w:val="4"/>
            <w:tcBorders>
              <w:top w:val="nil"/>
              <w:left w:val="nil"/>
              <w:bottom w:val="nil"/>
              <w:right w:val="single" w:sz="4" w:space="0" w:color="auto"/>
            </w:tcBorders>
            <w:shd w:val="clear" w:color="auto" w:fill="auto"/>
            <w:noWrap/>
            <w:vAlign w:val="bottom"/>
          </w:tcPr>
          <w:p w14:paraId="0C770FD2" w14:textId="77777777" w:rsidR="002E00CB" w:rsidRPr="00646FD7" w:rsidRDefault="002E00CB" w:rsidP="00DB4569">
            <w:pPr>
              <w:widowControl/>
              <w:jc w:val="center"/>
              <w:rPr>
                <w:rFonts w:cs="Arial"/>
                <w:b/>
                <w:color w:val="E36C0A"/>
                <w:sz w:val="20"/>
              </w:rPr>
            </w:pPr>
            <w:r w:rsidRPr="00646FD7">
              <w:rPr>
                <w:rFonts w:cs="Arial"/>
                <w:b/>
                <w:color w:val="E36C0A"/>
                <w:sz w:val="20"/>
              </w:rPr>
              <w:t>39.9</w:t>
            </w:r>
          </w:p>
        </w:tc>
        <w:tc>
          <w:tcPr>
            <w:tcW w:w="1530" w:type="dxa"/>
            <w:gridSpan w:val="6"/>
            <w:tcBorders>
              <w:top w:val="nil"/>
              <w:left w:val="nil"/>
              <w:bottom w:val="nil"/>
              <w:right w:val="single" w:sz="4" w:space="0" w:color="auto"/>
            </w:tcBorders>
            <w:shd w:val="clear" w:color="auto" w:fill="auto"/>
            <w:noWrap/>
            <w:vAlign w:val="bottom"/>
          </w:tcPr>
          <w:p w14:paraId="0C770FD3" w14:textId="77777777" w:rsidR="002E00CB" w:rsidRPr="00646FD7" w:rsidRDefault="002E00CB" w:rsidP="00DB4569">
            <w:pPr>
              <w:widowControl/>
              <w:jc w:val="center"/>
              <w:rPr>
                <w:rFonts w:cs="Arial"/>
                <w:b/>
                <w:color w:val="E36C0A"/>
                <w:sz w:val="20"/>
              </w:rPr>
            </w:pPr>
            <w:r w:rsidRPr="00646FD7">
              <w:rPr>
                <w:rFonts w:cs="Arial"/>
                <w:b/>
                <w:color w:val="E36C0A"/>
                <w:sz w:val="20"/>
              </w:rPr>
              <w:t>39.9</w:t>
            </w:r>
          </w:p>
        </w:tc>
        <w:tc>
          <w:tcPr>
            <w:tcW w:w="1530" w:type="dxa"/>
            <w:gridSpan w:val="6"/>
            <w:tcBorders>
              <w:top w:val="nil"/>
              <w:left w:val="nil"/>
              <w:bottom w:val="nil"/>
              <w:right w:val="single" w:sz="4" w:space="0" w:color="auto"/>
            </w:tcBorders>
            <w:shd w:val="clear" w:color="auto" w:fill="auto"/>
            <w:noWrap/>
            <w:vAlign w:val="bottom"/>
          </w:tcPr>
          <w:p w14:paraId="0C770FD4" w14:textId="77777777" w:rsidR="002E00CB" w:rsidRPr="00646FD7" w:rsidRDefault="002E00CB" w:rsidP="00DB4569">
            <w:pPr>
              <w:widowControl/>
              <w:jc w:val="center"/>
              <w:rPr>
                <w:rFonts w:cs="Arial"/>
                <w:b/>
                <w:color w:val="E36C0A"/>
                <w:sz w:val="20"/>
              </w:rPr>
            </w:pPr>
            <w:r w:rsidRPr="00646FD7">
              <w:rPr>
                <w:rFonts w:cs="Arial"/>
                <w:b/>
                <w:color w:val="E36C0A"/>
                <w:sz w:val="20"/>
              </w:rPr>
              <w:t>40.9</w:t>
            </w:r>
          </w:p>
        </w:tc>
        <w:tc>
          <w:tcPr>
            <w:tcW w:w="1350" w:type="dxa"/>
            <w:gridSpan w:val="3"/>
            <w:tcBorders>
              <w:top w:val="nil"/>
              <w:left w:val="nil"/>
              <w:bottom w:val="nil"/>
              <w:right w:val="single" w:sz="8" w:space="0" w:color="auto"/>
            </w:tcBorders>
            <w:shd w:val="clear" w:color="auto" w:fill="auto"/>
            <w:noWrap/>
            <w:vAlign w:val="bottom"/>
          </w:tcPr>
          <w:p w14:paraId="0C770FD5"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0FD6"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E3"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D8"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D9" w14:textId="77777777" w:rsidR="002E00CB" w:rsidRPr="00646FD7"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FDA" w14:textId="77777777" w:rsidR="002E00CB" w:rsidRPr="00646FD7" w:rsidRDefault="002E00CB"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FDB" w14:textId="77777777" w:rsidR="002E00CB" w:rsidRPr="00646FD7" w:rsidRDefault="002E00CB" w:rsidP="00DB4569">
            <w:pPr>
              <w:widowControl/>
              <w:jc w:val="center"/>
              <w:rPr>
                <w:rFonts w:cs="Arial"/>
                <w:sz w:val="20"/>
              </w:rPr>
            </w:pPr>
          </w:p>
        </w:tc>
        <w:tc>
          <w:tcPr>
            <w:tcW w:w="1358" w:type="dxa"/>
            <w:gridSpan w:val="7"/>
            <w:tcBorders>
              <w:top w:val="nil"/>
              <w:left w:val="nil"/>
              <w:bottom w:val="nil"/>
              <w:right w:val="single" w:sz="4" w:space="0" w:color="auto"/>
            </w:tcBorders>
            <w:shd w:val="clear" w:color="auto" w:fill="auto"/>
            <w:noWrap/>
            <w:vAlign w:val="bottom"/>
          </w:tcPr>
          <w:p w14:paraId="0C770FDC" w14:textId="77777777" w:rsidR="002E00CB" w:rsidRPr="00646FD7" w:rsidRDefault="002E00CB"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14:paraId="0C770FDD" w14:textId="77777777" w:rsidR="002E00CB" w:rsidRPr="00646FD7" w:rsidRDefault="002E00CB"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FDE" w14:textId="77777777" w:rsidR="002E00CB" w:rsidRPr="00646FD7"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14:paraId="0C770FDF" w14:textId="77777777" w:rsidR="002E00CB" w:rsidRPr="00646FD7"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14:paraId="0C770FE0" w14:textId="77777777" w:rsidR="002E00CB" w:rsidRPr="00646FD7" w:rsidRDefault="002E00CB" w:rsidP="00DB4569">
            <w:pPr>
              <w:widowControl/>
              <w:jc w:val="center"/>
              <w:rPr>
                <w:rFonts w:cs="Arial"/>
                <w:sz w:val="20"/>
              </w:rPr>
            </w:pPr>
          </w:p>
        </w:tc>
        <w:tc>
          <w:tcPr>
            <w:tcW w:w="1350" w:type="dxa"/>
            <w:gridSpan w:val="3"/>
            <w:tcBorders>
              <w:top w:val="nil"/>
              <w:left w:val="nil"/>
              <w:bottom w:val="nil"/>
              <w:right w:val="single" w:sz="8" w:space="0" w:color="auto"/>
            </w:tcBorders>
            <w:shd w:val="clear" w:color="auto" w:fill="auto"/>
            <w:noWrap/>
            <w:vAlign w:val="bottom"/>
          </w:tcPr>
          <w:p w14:paraId="0C770FE1" w14:textId="77777777" w:rsidR="002E00CB" w:rsidRPr="00646FD7" w:rsidRDefault="002E00CB"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0C770FE2"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EF"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E4"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E5" w14:textId="77777777" w:rsidR="002E00CB" w:rsidRPr="00646FD7"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FE6" w14:textId="77777777" w:rsidR="002E00CB" w:rsidRPr="00646FD7" w:rsidRDefault="002E00CB"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14:paraId="0C770FE7" w14:textId="77777777" w:rsidR="002E00CB" w:rsidRPr="00646FD7" w:rsidRDefault="002E00CB"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14:paraId="0C770FE8" w14:textId="77777777" w:rsidR="002E00CB" w:rsidRPr="00646FD7" w:rsidRDefault="002E00CB" w:rsidP="00DB4569">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14:paraId="0C770FE9" w14:textId="77777777" w:rsidR="002E00CB" w:rsidRPr="00646FD7" w:rsidRDefault="002E00CB"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14:paraId="0C770FEA"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0FEB"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0FEC" w14:textId="77777777" w:rsidR="002E00CB" w:rsidRPr="00646FD7" w:rsidRDefault="002E00CB" w:rsidP="00DB4569">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14:paraId="0C770FED" w14:textId="77777777" w:rsidR="002E00CB" w:rsidRPr="00646FD7"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0FEE"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0FFB"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F0"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FF1" w14:textId="77777777" w:rsidR="002E00CB" w:rsidRPr="00646FD7"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FF2" w14:textId="77777777" w:rsidR="002E00CB" w:rsidRPr="00646FD7" w:rsidRDefault="002E00CB"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14:paraId="0C770FF3" w14:textId="77777777" w:rsidR="002E00CB" w:rsidRPr="00646FD7" w:rsidRDefault="002E00CB"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14:paraId="0C770FF4" w14:textId="77777777" w:rsidR="002E00CB" w:rsidRPr="00646FD7" w:rsidRDefault="002E00CB" w:rsidP="00DB4569">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14:paraId="0C770FF5" w14:textId="77777777" w:rsidR="002E00CB" w:rsidRPr="00646FD7" w:rsidRDefault="002E00CB"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14:paraId="0C770FF6"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0FF7"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0FF8" w14:textId="77777777" w:rsidR="002E00CB" w:rsidRPr="00646FD7" w:rsidRDefault="002E00CB" w:rsidP="00DB4569">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14:paraId="0C770FF9" w14:textId="77777777" w:rsidR="002E00CB" w:rsidRPr="00646FD7"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0FFA" w14:textId="77777777" w:rsidR="002E00CB" w:rsidRPr="00646FD7" w:rsidRDefault="002E00CB" w:rsidP="00DB4569">
            <w:pPr>
              <w:widowControl/>
              <w:rPr>
                <w:rFonts w:cs="Arial"/>
                <w:snapToGrid/>
                <w:sz w:val="20"/>
              </w:rPr>
            </w:pPr>
          </w:p>
        </w:tc>
      </w:tr>
      <w:tr w:rsidR="002E00CB" w:rsidRPr="00646FD7" w14:paraId="0C771007"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0FFC"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FFD" w14:textId="77777777" w:rsidR="002E00CB" w:rsidRPr="00646FD7"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0FFE" w14:textId="77777777" w:rsidR="002E00CB" w:rsidRPr="00646FD7" w:rsidRDefault="002E00CB"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14:paraId="0C770FFF" w14:textId="77777777" w:rsidR="002E00CB" w:rsidRPr="00646FD7" w:rsidRDefault="002E00CB"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14:paraId="0C771000" w14:textId="77777777" w:rsidR="002E00CB" w:rsidRPr="00646FD7" w:rsidRDefault="002E00CB" w:rsidP="00DB4569">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14:paraId="0C771001" w14:textId="77777777" w:rsidR="002E00CB" w:rsidRPr="00646FD7" w:rsidRDefault="002E00CB"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14:paraId="0C771002"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1003"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1004" w14:textId="77777777" w:rsidR="002E00CB" w:rsidRPr="00646FD7" w:rsidRDefault="002E00CB" w:rsidP="00DB4569">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14:paraId="0C771005" w14:textId="77777777" w:rsidR="002E00CB" w:rsidRPr="00646FD7"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006" w14:textId="77777777" w:rsidR="002E00CB" w:rsidRPr="00646FD7" w:rsidRDefault="002E00CB" w:rsidP="00DB4569">
            <w:pPr>
              <w:widowControl/>
              <w:rPr>
                <w:rFonts w:cs="Arial"/>
                <w:snapToGrid/>
                <w:sz w:val="20"/>
              </w:rPr>
            </w:pPr>
          </w:p>
        </w:tc>
      </w:tr>
      <w:tr w:rsidR="002E00CB" w:rsidRPr="00646FD7" w14:paraId="0C771013"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1008"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009" w14:textId="77777777" w:rsidR="002E00CB" w:rsidRPr="00646FD7"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14:paraId="0C77100A" w14:textId="77777777" w:rsidR="002E00CB" w:rsidRPr="00646FD7" w:rsidRDefault="002E00CB"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14:paraId="0C77100B" w14:textId="77777777" w:rsidR="002E00CB" w:rsidRPr="00646FD7" w:rsidRDefault="002E00CB"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14:paraId="0C77100C" w14:textId="77777777" w:rsidR="002E00CB" w:rsidRPr="00646FD7" w:rsidRDefault="002E00CB" w:rsidP="00DB4569">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14:paraId="0C77100D" w14:textId="77777777" w:rsidR="002E00CB" w:rsidRPr="00646FD7" w:rsidRDefault="002E00CB"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14:paraId="0C77100E"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100F"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1010" w14:textId="77777777" w:rsidR="002E00CB" w:rsidRPr="00646FD7" w:rsidRDefault="002E00CB" w:rsidP="00DB4569">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14:paraId="0C771011" w14:textId="77777777" w:rsidR="002E00CB" w:rsidRPr="00646FD7"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012" w14:textId="77777777" w:rsidR="002E00CB" w:rsidRPr="00646FD7" w:rsidRDefault="002E00CB" w:rsidP="00DB4569">
            <w:pPr>
              <w:widowControl/>
              <w:rPr>
                <w:rFonts w:cs="Arial"/>
                <w:snapToGrid/>
                <w:sz w:val="20"/>
              </w:rPr>
            </w:pPr>
          </w:p>
        </w:tc>
      </w:tr>
      <w:tr w:rsidR="002E00CB" w:rsidRPr="00646FD7" w14:paraId="0C77101F"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1014"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right w:val="single" w:sz="4" w:space="0" w:color="auto"/>
            </w:tcBorders>
            <w:shd w:val="clear" w:color="auto" w:fill="auto"/>
            <w:vAlign w:val="bottom"/>
          </w:tcPr>
          <w:p w14:paraId="0C771015" w14:textId="77777777" w:rsidR="002E00CB" w:rsidRPr="00646FD7" w:rsidRDefault="002E00CB" w:rsidP="00DB4569">
            <w:pPr>
              <w:widowControl/>
              <w:jc w:val="center"/>
              <w:rPr>
                <w:rFonts w:cs="Arial"/>
                <w:snapToGrid/>
                <w:sz w:val="20"/>
              </w:rPr>
            </w:pPr>
          </w:p>
        </w:tc>
        <w:tc>
          <w:tcPr>
            <w:tcW w:w="1384" w:type="dxa"/>
            <w:gridSpan w:val="4"/>
            <w:tcBorders>
              <w:top w:val="nil"/>
              <w:left w:val="nil"/>
              <w:right w:val="single" w:sz="8" w:space="0" w:color="auto"/>
            </w:tcBorders>
            <w:shd w:val="clear" w:color="auto" w:fill="auto"/>
            <w:vAlign w:val="bottom"/>
          </w:tcPr>
          <w:p w14:paraId="0C771016" w14:textId="77777777" w:rsidR="002E00CB" w:rsidRPr="00646FD7" w:rsidRDefault="002E00CB" w:rsidP="00DB4569">
            <w:pPr>
              <w:widowControl/>
              <w:jc w:val="center"/>
              <w:rPr>
                <w:rFonts w:cs="Arial"/>
                <w:snapToGrid/>
                <w:sz w:val="20"/>
              </w:rPr>
            </w:pPr>
          </w:p>
        </w:tc>
        <w:tc>
          <w:tcPr>
            <w:tcW w:w="1260" w:type="dxa"/>
            <w:gridSpan w:val="3"/>
            <w:tcBorders>
              <w:top w:val="nil"/>
              <w:left w:val="nil"/>
              <w:right w:val="single" w:sz="4" w:space="0" w:color="auto"/>
            </w:tcBorders>
            <w:shd w:val="clear" w:color="auto" w:fill="auto"/>
            <w:vAlign w:val="bottom"/>
          </w:tcPr>
          <w:p w14:paraId="0C771017" w14:textId="77777777" w:rsidR="002E00CB" w:rsidRPr="00646FD7" w:rsidRDefault="002E00CB" w:rsidP="00DB4569">
            <w:pPr>
              <w:widowControl/>
              <w:jc w:val="center"/>
              <w:rPr>
                <w:rFonts w:cs="Arial"/>
                <w:snapToGrid/>
                <w:sz w:val="20"/>
              </w:rPr>
            </w:pPr>
          </w:p>
        </w:tc>
        <w:tc>
          <w:tcPr>
            <w:tcW w:w="1358" w:type="dxa"/>
            <w:gridSpan w:val="7"/>
            <w:tcBorders>
              <w:top w:val="nil"/>
              <w:left w:val="nil"/>
              <w:right w:val="single" w:sz="4" w:space="0" w:color="auto"/>
            </w:tcBorders>
            <w:shd w:val="clear" w:color="auto" w:fill="auto"/>
            <w:noWrap/>
            <w:vAlign w:val="bottom"/>
          </w:tcPr>
          <w:p w14:paraId="0C771018" w14:textId="77777777" w:rsidR="002E00CB" w:rsidRPr="00646FD7" w:rsidRDefault="002E00CB" w:rsidP="00DB4569">
            <w:pPr>
              <w:widowControl/>
              <w:jc w:val="center"/>
              <w:rPr>
                <w:rFonts w:cs="Arial"/>
                <w:snapToGrid/>
                <w:sz w:val="20"/>
              </w:rPr>
            </w:pPr>
          </w:p>
        </w:tc>
        <w:tc>
          <w:tcPr>
            <w:tcW w:w="1432" w:type="dxa"/>
            <w:gridSpan w:val="4"/>
            <w:tcBorders>
              <w:top w:val="nil"/>
              <w:left w:val="nil"/>
              <w:right w:val="single" w:sz="8" w:space="0" w:color="auto"/>
            </w:tcBorders>
            <w:shd w:val="clear" w:color="auto" w:fill="auto"/>
            <w:noWrap/>
            <w:vAlign w:val="bottom"/>
          </w:tcPr>
          <w:p w14:paraId="0C771019" w14:textId="77777777" w:rsidR="002E00CB" w:rsidRPr="00646FD7" w:rsidRDefault="002E00CB" w:rsidP="00DB4569">
            <w:pPr>
              <w:widowControl/>
              <w:jc w:val="center"/>
              <w:rPr>
                <w:rFonts w:cs="Arial"/>
                <w:snapToGrid/>
                <w:sz w:val="20"/>
              </w:rPr>
            </w:pPr>
          </w:p>
        </w:tc>
        <w:tc>
          <w:tcPr>
            <w:tcW w:w="1620" w:type="dxa"/>
            <w:gridSpan w:val="4"/>
            <w:tcBorders>
              <w:top w:val="nil"/>
              <w:left w:val="nil"/>
              <w:right w:val="single" w:sz="4" w:space="0" w:color="auto"/>
            </w:tcBorders>
            <w:shd w:val="clear" w:color="auto" w:fill="auto"/>
            <w:noWrap/>
            <w:vAlign w:val="bottom"/>
          </w:tcPr>
          <w:p w14:paraId="0C77101A" w14:textId="77777777" w:rsidR="002E00CB" w:rsidRPr="00646FD7" w:rsidRDefault="002E00CB" w:rsidP="00DB4569">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14:paraId="0C77101B" w14:textId="77777777" w:rsidR="002E00CB" w:rsidRPr="00646FD7" w:rsidRDefault="002E00CB" w:rsidP="00DB4569">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14:paraId="0C77101C" w14:textId="77777777" w:rsidR="002E00CB" w:rsidRPr="00646FD7" w:rsidRDefault="002E00CB" w:rsidP="00DB4569">
            <w:pPr>
              <w:widowControl/>
              <w:jc w:val="center"/>
              <w:rPr>
                <w:rFonts w:cs="Arial"/>
                <w:snapToGrid/>
                <w:sz w:val="20"/>
              </w:rPr>
            </w:pPr>
          </w:p>
        </w:tc>
        <w:tc>
          <w:tcPr>
            <w:tcW w:w="1350" w:type="dxa"/>
            <w:gridSpan w:val="3"/>
            <w:tcBorders>
              <w:top w:val="nil"/>
              <w:left w:val="nil"/>
              <w:right w:val="single" w:sz="8" w:space="0" w:color="auto"/>
            </w:tcBorders>
            <w:shd w:val="clear" w:color="auto" w:fill="auto"/>
            <w:noWrap/>
            <w:vAlign w:val="bottom"/>
          </w:tcPr>
          <w:p w14:paraId="0C77101D" w14:textId="77777777" w:rsidR="002E00CB" w:rsidRPr="00646FD7"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01E"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02B" w14:textId="77777777" w:rsidTr="00A149E9">
        <w:trPr>
          <w:gridAfter w:val="1"/>
          <w:wAfter w:w="516" w:type="dxa"/>
          <w:trHeight w:val="225"/>
        </w:trPr>
        <w:tc>
          <w:tcPr>
            <w:tcW w:w="590" w:type="dxa"/>
            <w:tcBorders>
              <w:top w:val="nil"/>
              <w:left w:val="single" w:sz="12" w:space="0" w:color="auto"/>
              <w:bottom w:val="nil"/>
              <w:right w:val="nil"/>
            </w:tcBorders>
            <w:shd w:val="clear" w:color="auto" w:fill="auto"/>
            <w:noWrap/>
            <w:vAlign w:val="bottom"/>
          </w:tcPr>
          <w:p w14:paraId="0C771020"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right w:val="single" w:sz="4" w:space="0" w:color="auto"/>
            </w:tcBorders>
            <w:shd w:val="clear" w:color="auto" w:fill="auto"/>
            <w:vAlign w:val="bottom"/>
          </w:tcPr>
          <w:p w14:paraId="0C771021" w14:textId="77777777" w:rsidR="002E00CB" w:rsidRPr="00646FD7" w:rsidRDefault="002E00CB" w:rsidP="00DB4569">
            <w:pPr>
              <w:widowControl/>
              <w:jc w:val="center"/>
              <w:rPr>
                <w:rFonts w:cs="Arial"/>
                <w:snapToGrid/>
                <w:sz w:val="20"/>
              </w:rPr>
            </w:pPr>
          </w:p>
        </w:tc>
        <w:tc>
          <w:tcPr>
            <w:tcW w:w="1384" w:type="dxa"/>
            <w:gridSpan w:val="4"/>
            <w:tcBorders>
              <w:top w:val="nil"/>
              <w:left w:val="nil"/>
              <w:right w:val="single" w:sz="8" w:space="0" w:color="auto"/>
            </w:tcBorders>
            <w:shd w:val="clear" w:color="auto" w:fill="auto"/>
            <w:vAlign w:val="bottom"/>
          </w:tcPr>
          <w:p w14:paraId="0C771022" w14:textId="77777777" w:rsidR="002E00CB" w:rsidRPr="00646FD7" w:rsidRDefault="002E00CB" w:rsidP="00DB4569">
            <w:pPr>
              <w:widowControl/>
              <w:jc w:val="center"/>
              <w:rPr>
                <w:rFonts w:cs="Arial"/>
                <w:snapToGrid/>
                <w:sz w:val="20"/>
              </w:rPr>
            </w:pPr>
          </w:p>
        </w:tc>
        <w:tc>
          <w:tcPr>
            <w:tcW w:w="1260" w:type="dxa"/>
            <w:gridSpan w:val="3"/>
            <w:tcBorders>
              <w:top w:val="nil"/>
              <w:left w:val="nil"/>
              <w:right w:val="single" w:sz="4" w:space="0" w:color="auto"/>
            </w:tcBorders>
            <w:shd w:val="clear" w:color="auto" w:fill="auto"/>
            <w:vAlign w:val="bottom"/>
          </w:tcPr>
          <w:p w14:paraId="0C771023" w14:textId="77777777" w:rsidR="002E00CB" w:rsidRPr="00646FD7" w:rsidRDefault="002E00CB" w:rsidP="00DB4569">
            <w:pPr>
              <w:widowControl/>
              <w:jc w:val="center"/>
              <w:rPr>
                <w:rFonts w:cs="Arial"/>
                <w:snapToGrid/>
                <w:sz w:val="20"/>
              </w:rPr>
            </w:pPr>
          </w:p>
        </w:tc>
        <w:tc>
          <w:tcPr>
            <w:tcW w:w="1358" w:type="dxa"/>
            <w:gridSpan w:val="7"/>
            <w:tcBorders>
              <w:top w:val="nil"/>
              <w:left w:val="nil"/>
              <w:right w:val="single" w:sz="4" w:space="0" w:color="auto"/>
            </w:tcBorders>
            <w:shd w:val="clear" w:color="auto" w:fill="auto"/>
            <w:noWrap/>
            <w:vAlign w:val="bottom"/>
          </w:tcPr>
          <w:p w14:paraId="0C771024" w14:textId="77777777" w:rsidR="002E00CB" w:rsidRPr="00646FD7" w:rsidRDefault="002E00CB" w:rsidP="00DB4569">
            <w:pPr>
              <w:widowControl/>
              <w:jc w:val="center"/>
              <w:rPr>
                <w:rFonts w:cs="Arial"/>
                <w:snapToGrid/>
                <w:sz w:val="20"/>
              </w:rPr>
            </w:pPr>
          </w:p>
        </w:tc>
        <w:tc>
          <w:tcPr>
            <w:tcW w:w="1432" w:type="dxa"/>
            <w:gridSpan w:val="4"/>
            <w:tcBorders>
              <w:top w:val="nil"/>
              <w:left w:val="nil"/>
              <w:right w:val="single" w:sz="8" w:space="0" w:color="auto"/>
            </w:tcBorders>
            <w:shd w:val="clear" w:color="auto" w:fill="auto"/>
            <w:noWrap/>
            <w:vAlign w:val="bottom"/>
          </w:tcPr>
          <w:p w14:paraId="0C771025" w14:textId="77777777" w:rsidR="002E00CB" w:rsidRPr="00646FD7" w:rsidRDefault="002E00CB" w:rsidP="00DB4569">
            <w:pPr>
              <w:widowControl/>
              <w:jc w:val="center"/>
              <w:rPr>
                <w:rFonts w:cs="Arial"/>
                <w:snapToGrid/>
                <w:sz w:val="20"/>
              </w:rPr>
            </w:pPr>
          </w:p>
        </w:tc>
        <w:tc>
          <w:tcPr>
            <w:tcW w:w="1620" w:type="dxa"/>
            <w:gridSpan w:val="4"/>
            <w:tcBorders>
              <w:top w:val="nil"/>
              <w:left w:val="nil"/>
              <w:right w:val="single" w:sz="4" w:space="0" w:color="auto"/>
            </w:tcBorders>
            <w:shd w:val="clear" w:color="auto" w:fill="auto"/>
            <w:noWrap/>
            <w:vAlign w:val="bottom"/>
          </w:tcPr>
          <w:p w14:paraId="0C771026" w14:textId="77777777" w:rsidR="002E00CB" w:rsidRPr="00646FD7" w:rsidRDefault="002E00CB" w:rsidP="00DB4569">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14:paraId="0C771027" w14:textId="77777777" w:rsidR="002E00CB" w:rsidRPr="00646FD7" w:rsidRDefault="002E00CB" w:rsidP="00DB4569">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14:paraId="0C771028" w14:textId="77777777" w:rsidR="002E00CB" w:rsidRPr="00646FD7" w:rsidRDefault="002E00CB" w:rsidP="00DB4569">
            <w:pPr>
              <w:widowControl/>
              <w:jc w:val="center"/>
              <w:rPr>
                <w:rFonts w:cs="Arial"/>
                <w:snapToGrid/>
                <w:sz w:val="20"/>
              </w:rPr>
            </w:pPr>
          </w:p>
        </w:tc>
        <w:tc>
          <w:tcPr>
            <w:tcW w:w="1350" w:type="dxa"/>
            <w:gridSpan w:val="3"/>
            <w:tcBorders>
              <w:top w:val="nil"/>
              <w:left w:val="nil"/>
              <w:right w:val="single" w:sz="8" w:space="0" w:color="auto"/>
            </w:tcBorders>
            <w:shd w:val="clear" w:color="auto" w:fill="auto"/>
            <w:noWrap/>
            <w:vAlign w:val="bottom"/>
          </w:tcPr>
          <w:p w14:paraId="0C771029" w14:textId="77777777" w:rsidR="002E00CB" w:rsidRPr="00646FD7"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02A" w14:textId="77777777" w:rsidR="002E00CB" w:rsidRPr="00646FD7" w:rsidRDefault="002E00CB" w:rsidP="00DB4569">
            <w:pPr>
              <w:widowControl/>
              <w:rPr>
                <w:rFonts w:cs="Arial"/>
                <w:snapToGrid/>
                <w:sz w:val="20"/>
              </w:rPr>
            </w:pPr>
          </w:p>
        </w:tc>
      </w:tr>
      <w:tr w:rsidR="002E00CB" w:rsidRPr="00646FD7" w14:paraId="0C771037" w14:textId="77777777" w:rsidTr="00A149E9">
        <w:trPr>
          <w:gridAfter w:val="1"/>
          <w:wAfter w:w="516" w:type="dxa"/>
          <w:trHeight w:val="225"/>
        </w:trPr>
        <w:tc>
          <w:tcPr>
            <w:tcW w:w="590" w:type="dxa"/>
            <w:tcBorders>
              <w:top w:val="nil"/>
              <w:left w:val="single" w:sz="12" w:space="0" w:color="auto"/>
              <w:bottom w:val="nil"/>
              <w:right w:val="nil"/>
            </w:tcBorders>
            <w:shd w:val="clear" w:color="auto" w:fill="auto"/>
            <w:noWrap/>
            <w:vAlign w:val="bottom"/>
          </w:tcPr>
          <w:p w14:paraId="0C77102C"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14:paraId="0C77102D" w14:textId="77777777" w:rsidR="002E00CB" w:rsidRPr="00646FD7" w:rsidRDefault="002E00CB" w:rsidP="00DB4569">
            <w:pPr>
              <w:widowControl/>
              <w:jc w:val="center"/>
              <w:rPr>
                <w:rFonts w:cs="Arial"/>
                <w:snapToGrid/>
                <w:sz w:val="20"/>
              </w:rPr>
            </w:pPr>
          </w:p>
        </w:tc>
        <w:tc>
          <w:tcPr>
            <w:tcW w:w="1384" w:type="dxa"/>
            <w:gridSpan w:val="4"/>
            <w:tcBorders>
              <w:top w:val="nil"/>
              <w:left w:val="nil"/>
              <w:bottom w:val="single" w:sz="8" w:space="0" w:color="auto"/>
              <w:right w:val="single" w:sz="8" w:space="0" w:color="auto"/>
            </w:tcBorders>
            <w:shd w:val="clear" w:color="auto" w:fill="auto"/>
            <w:vAlign w:val="bottom"/>
          </w:tcPr>
          <w:p w14:paraId="0C77102E" w14:textId="77777777" w:rsidR="002E00CB" w:rsidRPr="00646FD7" w:rsidRDefault="002E00CB" w:rsidP="00DB4569">
            <w:pPr>
              <w:widowControl/>
              <w:jc w:val="center"/>
              <w:rPr>
                <w:rFonts w:cs="Arial"/>
                <w:snapToGrid/>
                <w:sz w:val="20"/>
              </w:rPr>
            </w:pPr>
          </w:p>
        </w:tc>
        <w:tc>
          <w:tcPr>
            <w:tcW w:w="1260" w:type="dxa"/>
            <w:gridSpan w:val="3"/>
            <w:tcBorders>
              <w:top w:val="nil"/>
              <w:left w:val="nil"/>
              <w:bottom w:val="single" w:sz="8" w:space="0" w:color="auto"/>
              <w:right w:val="single" w:sz="4" w:space="0" w:color="auto"/>
            </w:tcBorders>
            <w:shd w:val="clear" w:color="auto" w:fill="auto"/>
            <w:vAlign w:val="bottom"/>
          </w:tcPr>
          <w:p w14:paraId="0C77102F" w14:textId="77777777" w:rsidR="002E00CB" w:rsidRPr="00646FD7" w:rsidRDefault="002E00CB" w:rsidP="00DB4569">
            <w:pPr>
              <w:widowControl/>
              <w:jc w:val="center"/>
              <w:rPr>
                <w:rFonts w:cs="Arial"/>
                <w:snapToGrid/>
                <w:sz w:val="20"/>
              </w:rPr>
            </w:pPr>
          </w:p>
        </w:tc>
        <w:tc>
          <w:tcPr>
            <w:tcW w:w="1358" w:type="dxa"/>
            <w:gridSpan w:val="7"/>
            <w:tcBorders>
              <w:top w:val="nil"/>
              <w:left w:val="nil"/>
              <w:bottom w:val="single" w:sz="8" w:space="0" w:color="auto"/>
              <w:right w:val="single" w:sz="4" w:space="0" w:color="auto"/>
            </w:tcBorders>
            <w:shd w:val="clear" w:color="auto" w:fill="auto"/>
            <w:noWrap/>
            <w:vAlign w:val="bottom"/>
          </w:tcPr>
          <w:p w14:paraId="0C771030" w14:textId="77777777" w:rsidR="002E00CB" w:rsidRPr="00646FD7" w:rsidRDefault="002E00CB" w:rsidP="00DB4569">
            <w:pPr>
              <w:widowControl/>
              <w:jc w:val="center"/>
              <w:rPr>
                <w:rFonts w:cs="Arial"/>
                <w:snapToGrid/>
                <w:sz w:val="20"/>
              </w:rPr>
            </w:pPr>
          </w:p>
        </w:tc>
        <w:tc>
          <w:tcPr>
            <w:tcW w:w="1432" w:type="dxa"/>
            <w:gridSpan w:val="4"/>
            <w:tcBorders>
              <w:top w:val="nil"/>
              <w:left w:val="nil"/>
              <w:bottom w:val="single" w:sz="8" w:space="0" w:color="auto"/>
              <w:right w:val="single" w:sz="8" w:space="0" w:color="auto"/>
            </w:tcBorders>
            <w:shd w:val="clear" w:color="auto" w:fill="auto"/>
            <w:noWrap/>
            <w:vAlign w:val="bottom"/>
          </w:tcPr>
          <w:p w14:paraId="0C771031" w14:textId="77777777" w:rsidR="002E00CB" w:rsidRPr="00646FD7" w:rsidRDefault="002E00CB" w:rsidP="00DB4569">
            <w:pPr>
              <w:widowControl/>
              <w:jc w:val="center"/>
              <w:rPr>
                <w:rFonts w:cs="Arial"/>
                <w:snapToGrid/>
                <w:sz w:val="20"/>
              </w:rPr>
            </w:pPr>
          </w:p>
        </w:tc>
        <w:tc>
          <w:tcPr>
            <w:tcW w:w="1620" w:type="dxa"/>
            <w:gridSpan w:val="4"/>
            <w:tcBorders>
              <w:top w:val="nil"/>
              <w:left w:val="nil"/>
              <w:bottom w:val="single" w:sz="8" w:space="0" w:color="auto"/>
              <w:right w:val="single" w:sz="4" w:space="0" w:color="auto"/>
            </w:tcBorders>
            <w:shd w:val="clear" w:color="auto" w:fill="auto"/>
            <w:noWrap/>
            <w:vAlign w:val="bottom"/>
          </w:tcPr>
          <w:p w14:paraId="0C771032"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single" w:sz="8" w:space="0" w:color="auto"/>
              <w:right w:val="single" w:sz="4" w:space="0" w:color="auto"/>
            </w:tcBorders>
            <w:shd w:val="clear" w:color="auto" w:fill="auto"/>
            <w:noWrap/>
            <w:vAlign w:val="bottom"/>
          </w:tcPr>
          <w:p w14:paraId="0C771033"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single" w:sz="8" w:space="0" w:color="auto"/>
              <w:right w:val="single" w:sz="4" w:space="0" w:color="auto"/>
            </w:tcBorders>
            <w:shd w:val="clear" w:color="auto" w:fill="auto"/>
            <w:noWrap/>
            <w:vAlign w:val="bottom"/>
          </w:tcPr>
          <w:p w14:paraId="0C771034" w14:textId="77777777" w:rsidR="002E00CB" w:rsidRPr="00646FD7" w:rsidRDefault="002E00CB" w:rsidP="00DB4569">
            <w:pPr>
              <w:widowControl/>
              <w:jc w:val="center"/>
              <w:rPr>
                <w:rFonts w:cs="Arial"/>
                <w:snapToGrid/>
                <w:sz w:val="20"/>
              </w:rPr>
            </w:pPr>
          </w:p>
        </w:tc>
        <w:tc>
          <w:tcPr>
            <w:tcW w:w="1350" w:type="dxa"/>
            <w:gridSpan w:val="3"/>
            <w:tcBorders>
              <w:top w:val="nil"/>
              <w:left w:val="nil"/>
              <w:bottom w:val="single" w:sz="8" w:space="0" w:color="auto"/>
              <w:right w:val="single" w:sz="8" w:space="0" w:color="auto"/>
            </w:tcBorders>
            <w:shd w:val="clear" w:color="auto" w:fill="auto"/>
            <w:noWrap/>
            <w:vAlign w:val="bottom"/>
          </w:tcPr>
          <w:p w14:paraId="0C771035" w14:textId="77777777" w:rsidR="002E00CB" w:rsidRPr="00646FD7"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036"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040" w14:textId="77777777"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14:paraId="0C771038" w14:textId="77777777" w:rsidR="002E00CB" w:rsidRPr="00646FD7" w:rsidRDefault="002E00CB" w:rsidP="00DB4569">
            <w:pPr>
              <w:widowControl/>
              <w:rPr>
                <w:rFonts w:cs="Arial"/>
                <w:snapToGrid/>
                <w:sz w:val="20"/>
              </w:rPr>
            </w:pPr>
            <w:r w:rsidRPr="00646FD7">
              <w:rPr>
                <w:rFonts w:cs="Arial"/>
                <w:snapToGrid/>
                <w:sz w:val="20"/>
              </w:rPr>
              <w:t> </w:t>
            </w:r>
          </w:p>
        </w:tc>
        <w:tc>
          <w:tcPr>
            <w:tcW w:w="3116" w:type="dxa"/>
            <w:gridSpan w:val="7"/>
            <w:tcBorders>
              <w:top w:val="nil"/>
              <w:left w:val="nil"/>
              <w:bottom w:val="nil"/>
              <w:right w:val="nil"/>
            </w:tcBorders>
            <w:shd w:val="clear" w:color="auto" w:fill="auto"/>
            <w:vAlign w:val="bottom"/>
          </w:tcPr>
          <w:p w14:paraId="0C771039" w14:textId="77777777" w:rsidR="002E00CB" w:rsidRPr="00646FD7" w:rsidRDefault="002E00CB" w:rsidP="00DB4569">
            <w:pPr>
              <w:widowControl/>
              <w:spacing w:before="40"/>
              <w:rPr>
                <w:rFonts w:cs="Arial"/>
                <w:b/>
                <w:snapToGrid/>
                <w:color w:val="E36C0A"/>
                <w:sz w:val="20"/>
              </w:rPr>
            </w:pPr>
            <w:r w:rsidRPr="00646FD7">
              <w:rPr>
                <w:rFonts w:cs="Arial"/>
                <w:b/>
                <w:snapToGrid/>
                <w:color w:val="E36C0A"/>
                <w:sz w:val="20"/>
                <w:vertAlign w:val="superscript"/>
              </w:rPr>
              <w:t>1</w:t>
            </w:r>
            <w:r w:rsidRPr="00646FD7">
              <w:rPr>
                <w:rFonts w:cs="Arial"/>
                <w:b/>
                <w:snapToGrid/>
                <w:color w:val="E36C0A"/>
                <w:sz w:val="20"/>
              </w:rPr>
              <w:t>Feet above mouth</w:t>
            </w:r>
          </w:p>
        </w:tc>
        <w:tc>
          <w:tcPr>
            <w:tcW w:w="4050" w:type="dxa"/>
            <w:gridSpan w:val="14"/>
            <w:tcBorders>
              <w:top w:val="nil"/>
              <w:left w:val="nil"/>
              <w:bottom w:val="nil"/>
              <w:right w:val="nil"/>
            </w:tcBorders>
            <w:shd w:val="clear" w:color="auto" w:fill="auto"/>
            <w:vAlign w:val="bottom"/>
          </w:tcPr>
          <w:p w14:paraId="0C77103A" w14:textId="77777777" w:rsidR="002E00CB" w:rsidRPr="00646FD7" w:rsidRDefault="002E00CB" w:rsidP="00DB4569">
            <w:pPr>
              <w:widowControl/>
              <w:rPr>
                <w:rFonts w:cs="Arial"/>
                <w:b/>
                <w:snapToGrid/>
                <w:sz w:val="20"/>
              </w:rPr>
            </w:pPr>
          </w:p>
        </w:tc>
        <w:tc>
          <w:tcPr>
            <w:tcW w:w="1620" w:type="dxa"/>
            <w:gridSpan w:val="4"/>
            <w:tcBorders>
              <w:top w:val="nil"/>
              <w:left w:val="nil"/>
              <w:bottom w:val="nil"/>
              <w:right w:val="nil"/>
            </w:tcBorders>
            <w:shd w:val="clear" w:color="auto" w:fill="auto"/>
            <w:noWrap/>
            <w:vAlign w:val="bottom"/>
          </w:tcPr>
          <w:p w14:paraId="0C77103B"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14:paraId="0C77103C" w14:textId="77777777" w:rsidR="002E00CB" w:rsidRPr="00646FD7" w:rsidRDefault="002E00CB" w:rsidP="00DB4569">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14:paraId="0C77103D" w14:textId="77777777" w:rsidR="002E00CB" w:rsidRPr="00646FD7" w:rsidRDefault="002E00CB" w:rsidP="00DB4569">
            <w:pPr>
              <w:widowControl/>
              <w:jc w:val="center"/>
              <w:rPr>
                <w:rFonts w:cs="Arial"/>
                <w:snapToGrid/>
                <w:sz w:val="20"/>
              </w:rPr>
            </w:pPr>
          </w:p>
        </w:tc>
        <w:tc>
          <w:tcPr>
            <w:tcW w:w="1350" w:type="dxa"/>
            <w:gridSpan w:val="3"/>
            <w:tcBorders>
              <w:top w:val="nil"/>
              <w:left w:val="nil"/>
              <w:bottom w:val="nil"/>
              <w:right w:val="nil"/>
            </w:tcBorders>
            <w:shd w:val="clear" w:color="auto" w:fill="auto"/>
            <w:noWrap/>
            <w:vAlign w:val="bottom"/>
          </w:tcPr>
          <w:p w14:paraId="0C77103E" w14:textId="77777777" w:rsidR="002E00CB" w:rsidRPr="00646FD7"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03F" w14:textId="77777777" w:rsidR="002E00CB" w:rsidRPr="00646FD7" w:rsidRDefault="002E00CB" w:rsidP="00DB4569">
            <w:pPr>
              <w:widowControl/>
              <w:rPr>
                <w:rFonts w:cs="Arial"/>
                <w:snapToGrid/>
                <w:sz w:val="20"/>
              </w:rPr>
            </w:pPr>
            <w:r w:rsidRPr="00646FD7">
              <w:rPr>
                <w:rFonts w:cs="Arial"/>
                <w:snapToGrid/>
                <w:sz w:val="20"/>
              </w:rPr>
              <w:t> </w:t>
            </w:r>
          </w:p>
        </w:tc>
      </w:tr>
      <w:tr w:rsidR="00F05832" w:rsidRPr="00646FD7" w14:paraId="0C771049" w14:textId="77777777" w:rsidTr="00D4569D">
        <w:trPr>
          <w:gridAfter w:val="1"/>
          <w:wAfter w:w="516" w:type="dxa"/>
          <w:trHeight w:val="237"/>
        </w:trPr>
        <w:tc>
          <w:tcPr>
            <w:tcW w:w="590" w:type="dxa"/>
            <w:tcBorders>
              <w:top w:val="nil"/>
              <w:left w:val="single" w:sz="12" w:space="0" w:color="auto"/>
              <w:bottom w:val="nil"/>
              <w:right w:val="nil"/>
            </w:tcBorders>
            <w:shd w:val="clear" w:color="auto" w:fill="auto"/>
            <w:noWrap/>
            <w:vAlign w:val="bottom"/>
          </w:tcPr>
          <w:p w14:paraId="0C771041" w14:textId="77777777" w:rsidR="00F05832" w:rsidRPr="00646FD7" w:rsidRDefault="00F05832" w:rsidP="00DB4569">
            <w:pPr>
              <w:widowControl/>
              <w:rPr>
                <w:rFonts w:cs="Arial"/>
                <w:snapToGrid/>
                <w:sz w:val="20"/>
              </w:rPr>
            </w:pPr>
            <w:r w:rsidRPr="00646FD7">
              <w:rPr>
                <w:rFonts w:cs="Arial"/>
                <w:snapToGrid/>
                <w:sz w:val="20"/>
              </w:rPr>
              <w:t> </w:t>
            </w:r>
          </w:p>
        </w:tc>
        <w:tc>
          <w:tcPr>
            <w:tcW w:w="7166" w:type="dxa"/>
            <w:gridSpan w:val="21"/>
            <w:tcBorders>
              <w:top w:val="nil"/>
              <w:left w:val="nil"/>
              <w:bottom w:val="nil"/>
              <w:right w:val="nil"/>
            </w:tcBorders>
            <w:shd w:val="clear" w:color="auto" w:fill="auto"/>
          </w:tcPr>
          <w:p w14:paraId="0C771043" w14:textId="660C4BD2" w:rsidR="00F05832" w:rsidRPr="00646FD7" w:rsidRDefault="00F05832" w:rsidP="00DB4569">
            <w:pPr>
              <w:widowControl/>
              <w:rPr>
                <w:rFonts w:cs="Arial"/>
                <w:b/>
                <w:snapToGrid/>
                <w:sz w:val="20"/>
              </w:rPr>
            </w:pPr>
            <w:r w:rsidRPr="00646FD7">
              <w:rPr>
                <w:rFonts w:cs="Arial"/>
                <w:b/>
                <w:color w:val="E36C0A"/>
                <w:sz w:val="20"/>
                <w:vertAlign w:val="superscript"/>
              </w:rPr>
              <w:t>2</w:t>
            </w:r>
            <w:r w:rsidRPr="00646FD7">
              <w:rPr>
                <w:rFonts w:cs="Arial"/>
                <w:b/>
                <w:color w:val="E36C0A"/>
                <w:sz w:val="20"/>
              </w:rPr>
              <w:t>Total floodway width / width within jurisdiction</w:t>
            </w:r>
          </w:p>
        </w:tc>
        <w:tc>
          <w:tcPr>
            <w:tcW w:w="1620" w:type="dxa"/>
            <w:gridSpan w:val="4"/>
            <w:tcBorders>
              <w:top w:val="nil"/>
              <w:left w:val="nil"/>
              <w:bottom w:val="nil"/>
              <w:right w:val="nil"/>
            </w:tcBorders>
            <w:shd w:val="clear" w:color="auto" w:fill="auto"/>
            <w:noWrap/>
            <w:vAlign w:val="bottom"/>
          </w:tcPr>
          <w:p w14:paraId="0C771044" w14:textId="77777777" w:rsidR="00F05832" w:rsidRPr="00646FD7" w:rsidRDefault="00F05832" w:rsidP="00DB4569">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14:paraId="0C771045" w14:textId="77777777" w:rsidR="00F05832" w:rsidRPr="00646FD7" w:rsidRDefault="00F05832" w:rsidP="00DB4569">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14:paraId="0C771046" w14:textId="77777777" w:rsidR="00F05832" w:rsidRPr="00646FD7" w:rsidRDefault="00F05832" w:rsidP="00DB4569">
            <w:pPr>
              <w:widowControl/>
              <w:jc w:val="center"/>
              <w:rPr>
                <w:rFonts w:cs="Arial"/>
                <w:snapToGrid/>
                <w:sz w:val="20"/>
              </w:rPr>
            </w:pPr>
          </w:p>
        </w:tc>
        <w:tc>
          <w:tcPr>
            <w:tcW w:w="1350" w:type="dxa"/>
            <w:gridSpan w:val="3"/>
            <w:tcBorders>
              <w:top w:val="nil"/>
              <w:left w:val="nil"/>
              <w:bottom w:val="nil"/>
              <w:right w:val="nil"/>
            </w:tcBorders>
            <w:shd w:val="clear" w:color="auto" w:fill="auto"/>
            <w:noWrap/>
            <w:vAlign w:val="bottom"/>
          </w:tcPr>
          <w:p w14:paraId="0C771047" w14:textId="77777777" w:rsidR="00F05832" w:rsidRPr="00646FD7" w:rsidRDefault="00F05832"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048" w14:textId="77777777" w:rsidR="00F05832" w:rsidRPr="00646FD7" w:rsidRDefault="00F05832" w:rsidP="00DB4569">
            <w:pPr>
              <w:widowControl/>
              <w:rPr>
                <w:rFonts w:cs="Arial"/>
                <w:snapToGrid/>
                <w:sz w:val="20"/>
              </w:rPr>
            </w:pPr>
            <w:r w:rsidRPr="00646FD7">
              <w:rPr>
                <w:rFonts w:cs="Arial"/>
                <w:snapToGrid/>
                <w:sz w:val="20"/>
              </w:rPr>
              <w:t> </w:t>
            </w:r>
          </w:p>
        </w:tc>
      </w:tr>
      <w:tr w:rsidR="002E00CB" w:rsidRPr="00646FD7" w14:paraId="0C771055" w14:textId="77777777" w:rsidTr="00A149E9">
        <w:trPr>
          <w:gridAfter w:val="1"/>
          <w:wAfter w:w="516" w:type="dxa"/>
          <w:trHeight w:val="250"/>
        </w:trPr>
        <w:tc>
          <w:tcPr>
            <w:tcW w:w="590" w:type="dxa"/>
            <w:tcBorders>
              <w:top w:val="nil"/>
              <w:left w:val="single" w:sz="12" w:space="0" w:color="auto"/>
              <w:bottom w:val="nil"/>
              <w:right w:val="nil"/>
            </w:tcBorders>
            <w:shd w:val="clear" w:color="auto" w:fill="auto"/>
            <w:noWrap/>
            <w:vAlign w:val="bottom"/>
          </w:tcPr>
          <w:p w14:paraId="0C77104A" w14:textId="77777777" w:rsidR="002E00CB" w:rsidRPr="00646FD7" w:rsidRDefault="002E00CB" w:rsidP="00DB4569">
            <w:pPr>
              <w:widowControl/>
              <w:rPr>
                <w:rFonts w:cs="Arial"/>
                <w:snapToGrid/>
                <w:sz w:val="20"/>
              </w:rPr>
            </w:pPr>
          </w:p>
        </w:tc>
        <w:tc>
          <w:tcPr>
            <w:tcW w:w="1732" w:type="dxa"/>
            <w:gridSpan w:val="3"/>
            <w:tcBorders>
              <w:top w:val="nil"/>
              <w:left w:val="nil"/>
              <w:bottom w:val="nil"/>
              <w:right w:val="nil"/>
            </w:tcBorders>
            <w:shd w:val="clear" w:color="auto" w:fill="auto"/>
            <w:noWrap/>
            <w:vAlign w:val="bottom"/>
          </w:tcPr>
          <w:p w14:paraId="0C77104B" w14:textId="77777777" w:rsidR="002E00CB" w:rsidRPr="00646FD7" w:rsidRDefault="002E00CB" w:rsidP="00DB4569">
            <w:pPr>
              <w:widowControl/>
              <w:rPr>
                <w:rFonts w:cs="Arial"/>
                <w:snapToGrid/>
                <w:sz w:val="20"/>
              </w:rPr>
            </w:pPr>
          </w:p>
        </w:tc>
        <w:tc>
          <w:tcPr>
            <w:tcW w:w="1384" w:type="dxa"/>
            <w:gridSpan w:val="4"/>
            <w:tcBorders>
              <w:top w:val="nil"/>
              <w:left w:val="nil"/>
              <w:bottom w:val="nil"/>
              <w:right w:val="nil"/>
            </w:tcBorders>
            <w:shd w:val="clear" w:color="auto" w:fill="auto"/>
            <w:noWrap/>
            <w:vAlign w:val="bottom"/>
          </w:tcPr>
          <w:p w14:paraId="0C77104C" w14:textId="77777777" w:rsidR="002E00CB" w:rsidRPr="00646FD7" w:rsidRDefault="002E00CB" w:rsidP="00DB4569">
            <w:pPr>
              <w:widowControl/>
              <w:rPr>
                <w:rFonts w:cs="Arial"/>
                <w:snapToGrid/>
                <w:sz w:val="20"/>
              </w:rPr>
            </w:pPr>
          </w:p>
        </w:tc>
        <w:tc>
          <w:tcPr>
            <w:tcW w:w="1292" w:type="dxa"/>
            <w:gridSpan w:val="5"/>
            <w:tcBorders>
              <w:top w:val="nil"/>
              <w:left w:val="nil"/>
              <w:bottom w:val="nil"/>
              <w:right w:val="nil"/>
            </w:tcBorders>
            <w:shd w:val="clear" w:color="auto" w:fill="auto"/>
            <w:noWrap/>
            <w:vAlign w:val="bottom"/>
          </w:tcPr>
          <w:p w14:paraId="0C77104D" w14:textId="77777777" w:rsidR="002E00CB" w:rsidRPr="00646FD7" w:rsidRDefault="002E00CB" w:rsidP="00DB4569">
            <w:pPr>
              <w:widowControl/>
              <w:rPr>
                <w:rFonts w:cs="Arial"/>
                <w:snapToGrid/>
                <w:sz w:val="20"/>
              </w:rPr>
            </w:pPr>
          </w:p>
        </w:tc>
        <w:tc>
          <w:tcPr>
            <w:tcW w:w="1326" w:type="dxa"/>
            <w:gridSpan w:val="5"/>
            <w:tcBorders>
              <w:top w:val="nil"/>
              <w:left w:val="nil"/>
              <w:bottom w:val="nil"/>
              <w:right w:val="nil"/>
            </w:tcBorders>
            <w:shd w:val="clear" w:color="auto" w:fill="auto"/>
            <w:noWrap/>
            <w:vAlign w:val="bottom"/>
          </w:tcPr>
          <w:p w14:paraId="0C77104E" w14:textId="77777777" w:rsidR="002E00CB" w:rsidRPr="00646FD7" w:rsidRDefault="002E00CB" w:rsidP="00DB4569">
            <w:pPr>
              <w:widowControl/>
              <w:rPr>
                <w:rFonts w:cs="Arial"/>
                <w:snapToGrid/>
                <w:sz w:val="20"/>
              </w:rPr>
            </w:pPr>
          </w:p>
        </w:tc>
        <w:tc>
          <w:tcPr>
            <w:tcW w:w="1432" w:type="dxa"/>
            <w:gridSpan w:val="4"/>
            <w:tcBorders>
              <w:top w:val="nil"/>
              <w:left w:val="nil"/>
              <w:bottom w:val="nil"/>
              <w:right w:val="nil"/>
            </w:tcBorders>
            <w:shd w:val="clear" w:color="auto" w:fill="auto"/>
          </w:tcPr>
          <w:p w14:paraId="0C77104F" w14:textId="77777777" w:rsidR="002E00CB" w:rsidRPr="00646FD7" w:rsidRDefault="002E00CB" w:rsidP="00DB4569">
            <w:pPr>
              <w:widowControl/>
              <w:rPr>
                <w:rFonts w:cs="Arial"/>
                <w:snapToGrid/>
                <w:color w:val="0000FF"/>
                <w:sz w:val="20"/>
              </w:rPr>
            </w:pPr>
          </w:p>
        </w:tc>
        <w:tc>
          <w:tcPr>
            <w:tcW w:w="1620" w:type="dxa"/>
            <w:gridSpan w:val="4"/>
            <w:tcBorders>
              <w:top w:val="nil"/>
              <w:left w:val="nil"/>
              <w:bottom w:val="nil"/>
              <w:right w:val="nil"/>
            </w:tcBorders>
            <w:shd w:val="clear" w:color="auto" w:fill="auto"/>
          </w:tcPr>
          <w:p w14:paraId="0C771050" w14:textId="77777777" w:rsidR="002E00CB" w:rsidRPr="00646FD7" w:rsidRDefault="002E00CB" w:rsidP="00DB4569">
            <w:pPr>
              <w:widowControl/>
              <w:rPr>
                <w:rFonts w:cs="Arial"/>
                <w:snapToGrid/>
                <w:color w:val="0000FF"/>
                <w:sz w:val="20"/>
              </w:rPr>
            </w:pPr>
          </w:p>
        </w:tc>
        <w:tc>
          <w:tcPr>
            <w:tcW w:w="1530" w:type="dxa"/>
            <w:gridSpan w:val="6"/>
            <w:tcBorders>
              <w:top w:val="nil"/>
              <w:left w:val="nil"/>
              <w:bottom w:val="nil"/>
              <w:right w:val="nil"/>
            </w:tcBorders>
            <w:shd w:val="clear" w:color="auto" w:fill="auto"/>
          </w:tcPr>
          <w:p w14:paraId="0C771051" w14:textId="77777777" w:rsidR="002E00CB" w:rsidRPr="00646FD7" w:rsidRDefault="002E00CB" w:rsidP="00DB4569">
            <w:pPr>
              <w:widowControl/>
              <w:rPr>
                <w:rFonts w:cs="Arial"/>
                <w:snapToGrid/>
                <w:color w:val="0000FF"/>
                <w:sz w:val="20"/>
              </w:rPr>
            </w:pPr>
          </w:p>
        </w:tc>
        <w:tc>
          <w:tcPr>
            <w:tcW w:w="1530" w:type="dxa"/>
            <w:gridSpan w:val="6"/>
            <w:tcBorders>
              <w:top w:val="nil"/>
              <w:left w:val="nil"/>
              <w:bottom w:val="nil"/>
              <w:right w:val="nil"/>
            </w:tcBorders>
            <w:shd w:val="clear" w:color="auto" w:fill="auto"/>
            <w:noWrap/>
            <w:vAlign w:val="bottom"/>
          </w:tcPr>
          <w:p w14:paraId="0C771052" w14:textId="77777777" w:rsidR="002E00CB" w:rsidRPr="00646FD7" w:rsidRDefault="002E00CB" w:rsidP="00DB4569">
            <w:pPr>
              <w:widowControl/>
              <w:rPr>
                <w:rFonts w:cs="Arial"/>
                <w:snapToGrid/>
                <w:color w:val="0000FF"/>
                <w:sz w:val="20"/>
              </w:rPr>
            </w:pPr>
          </w:p>
        </w:tc>
        <w:tc>
          <w:tcPr>
            <w:tcW w:w="1350" w:type="dxa"/>
            <w:gridSpan w:val="3"/>
            <w:tcBorders>
              <w:top w:val="nil"/>
              <w:left w:val="nil"/>
              <w:bottom w:val="nil"/>
              <w:right w:val="nil"/>
            </w:tcBorders>
            <w:shd w:val="clear" w:color="auto" w:fill="auto"/>
            <w:noWrap/>
            <w:vAlign w:val="bottom"/>
          </w:tcPr>
          <w:p w14:paraId="0C771053" w14:textId="77777777" w:rsidR="002E00CB" w:rsidRPr="00646FD7" w:rsidRDefault="002E00CB" w:rsidP="00DB4569">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14:paraId="0C771054" w14:textId="77777777" w:rsidR="002E00CB" w:rsidRPr="00646FD7" w:rsidRDefault="002E00CB" w:rsidP="00DB4569">
            <w:pPr>
              <w:widowControl/>
              <w:rPr>
                <w:rFonts w:cs="Arial"/>
                <w:snapToGrid/>
                <w:sz w:val="20"/>
              </w:rPr>
            </w:pPr>
          </w:p>
        </w:tc>
      </w:tr>
      <w:tr w:rsidR="002E00CB" w:rsidRPr="00646FD7" w14:paraId="0C771061" w14:textId="77777777" w:rsidTr="00A149E9">
        <w:trPr>
          <w:gridAfter w:val="1"/>
          <w:wAfter w:w="516" w:type="dxa"/>
          <w:trHeight w:val="250"/>
        </w:trPr>
        <w:tc>
          <w:tcPr>
            <w:tcW w:w="590" w:type="dxa"/>
            <w:tcBorders>
              <w:top w:val="nil"/>
              <w:left w:val="single" w:sz="12" w:space="0" w:color="auto"/>
              <w:bottom w:val="nil"/>
              <w:right w:val="nil"/>
            </w:tcBorders>
            <w:shd w:val="clear" w:color="auto" w:fill="auto"/>
            <w:noWrap/>
            <w:vAlign w:val="bottom"/>
          </w:tcPr>
          <w:p w14:paraId="0C771056"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nil"/>
              <w:bottom w:val="nil"/>
              <w:right w:val="nil"/>
            </w:tcBorders>
            <w:shd w:val="clear" w:color="auto" w:fill="auto"/>
            <w:noWrap/>
            <w:vAlign w:val="bottom"/>
          </w:tcPr>
          <w:p w14:paraId="0C771057" w14:textId="77777777" w:rsidR="002E00CB" w:rsidRPr="00646FD7" w:rsidRDefault="002E00CB" w:rsidP="00DB4569">
            <w:pPr>
              <w:widowControl/>
              <w:rPr>
                <w:rFonts w:cs="Arial"/>
                <w:snapToGrid/>
                <w:sz w:val="20"/>
              </w:rPr>
            </w:pPr>
          </w:p>
        </w:tc>
        <w:tc>
          <w:tcPr>
            <w:tcW w:w="1384" w:type="dxa"/>
            <w:gridSpan w:val="4"/>
            <w:tcBorders>
              <w:top w:val="nil"/>
              <w:left w:val="nil"/>
              <w:bottom w:val="nil"/>
              <w:right w:val="nil"/>
            </w:tcBorders>
            <w:shd w:val="clear" w:color="auto" w:fill="auto"/>
            <w:noWrap/>
            <w:vAlign w:val="bottom"/>
          </w:tcPr>
          <w:p w14:paraId="0C771058" w14:textId="77777777" w:rsidR="002E00CB" w:rsidRPr="00646FD7" w:rsidRDefault="002E00CB" w:rsidP="00DB4569">
            <w:pPr>
              <w:widowControl/>
              <w:rPr>
                <w:rFonts w:cs="Arial"/>
                <w:snapToGrid/>
                <w:sz w:val="20"/>
              </w:rPr>
            </w:pPr>
          </w:p>
        </w:tc>
        <w:tc>
          <w:tcPr>
            <w:tcW w:w="1292" w:type="dxa"/>
            <w:gridSpan w:val="5"/>
            <w:tcBorders>
              <w:top w:val="nil"/>
              <w:left w:val="nil"/>
              <w:bottom w:val="nil"/>
              <w:right w:val="nil"/>
            </w:tcBorders>
            <w:shd w:val="clear" w:color="auto" w:fill="auto"/>
            <w:noWrap/>
            <w:vAlign w:val="bottom"/>
          </w:tcPr>
          <w:p w14:paraId="0C771059" w14:textId="77777777" w:rsidR="002E00CB" w:rsidRPr="00646FD7" w:rsidRDefault="002E00CB" w:rsidP="00DB4569">
            <w:pPr>
              <w:widowControl/>
              <w:rPr>
                <w:rFonts w:cs="Arial"/>
                <w:snapToGrid/>
                <w:sz w:val="20"/>
              </w:rPr>
            </w:pPr>
          </w:p>
        </w:tc>
        <w:tc>
          <w:tcPr>
            <w:tcW w:w="1326" w:type="dxa"/>
            <w:gridSpan w:val="5"/>
            <w:tcBorders>
              <w:top w:val="nil"/>
              <w:left w:val="nil"/>
              <w:bottom w:val="nil"/>
              <w:right w:val="nil"/>
            </w:tcBorders>
            <w:shd w:val="clear" w:color="auto" w:fill="auto"/>
            <w:noWrap/>
            <w:vAlign w:val="bottom"/>
          </w:tcPr>
          <w:p w14:paraId="0C77105A" w14:textId="77777777" w:rsidR="002E00CB" w:rsidRPr="00646FD7" w:rsidRDefault="002E00CB" w:rsidP="00DB4569">
            <w:pPr>
              <w:widowControl/>
              <w:rPr>
                <w:rFonts w:cs="Arial"/>
                <w:snapToGrid/>
                <w:sz w:val="20"/>
              </w:rPr>
            </w:pPr>
          </w:p>
        </w:tc>
        <w:tc>
          <w:tcPr>
            <w:tcW w:w="1432" w:type="dxa"/>
            <w:gridSpan w:val="4"/>
            <w:tcBorders>
              <w:top w:val="nil"/>
              <w:left w:val="nil"/>
              <w:bottom w:val="nil"/>
              <w:right w:val="nil"/>
            </w:tcBorders>
            <w:shd w:val="clear" w:color="auto" w:fill="auto"/>
          </w:tcPr>
          <w:p w14:paraId="0C77105B" w14:textId="77777777" w:rsidR="002E00CB" w:rsidRPr="00646FD7" w:rsidRDefault="002E00CB" w:rsidP="00DB4569">
            <w:pPr>
              <w:widowControl/>
              <w:rPr>
                <w:rFonts w:cs="Arial"/>
                <w:snapToGrid/>
                <w:color w:val="0000FF"/>
                <w:sz w:val="20"/>
              </w:rPr>
            </w:pPr>
          </w:p>
        </w:tc>
        <w:tc>
          <w:tcPr>
            <w:tcW w:w="1620" w:type="dxa"/>
            <w:gridSpan w:val="4"/>
            <w:tcBorders>
              <w:top w:val="nil"/>
              <w:left w:val="nil"/>
              <w:bottom w:val="nil"/>
              <w:right w:val="nil"/>
            </w:tcBorders>
            <w:shd w:val="clear" w:color="auto" w:fill="auto"/>
          </w:tcPr>
          <w:p w14:paraId="0C77105C" w14:textId="77777777" w:rsidR="002E00CB" w:rsidRPr="00646FD7" w:rsidRDefault="002E00CB" w:rsidP="00DB4569">
            <w:pPr>
              <w:widowControl/>
              <w:rPr>
                <w:rFonts w:cs="Arial"/>
                <w:snapToGrid/>
                <w:color w:val="0000FF"/>
                <w:sz w:val="20"/>
              </w:rPr>
            </w:pPr>
          </w:p>
        </w:tc>
        <w:tc>
          <w:tcPr>
            <w:tcW w:w="1530" w:type="dxa"/>
            <w:gridSpan w:val="6"/>
            <w:tcBorders>
              <w:top w:val="nil"/>
              <w:left w:val="nil"/>
              <w:bottom w:val="nil"/>
              <w:right w:val="nil"/>
            </w:tcBorders>
            <w:shd w:val="clear" w:color="auto" w:fill="auto"/>
          </w:tcPr>
          <w:p w14:paraId="0C77105D" w14:textId="77777777" w:rsidR="002E00CB" w:rsidRPr="00646FD7" w:rsidRDefault="002E00CB" w:rsidP="00DB4569">
            <w:pPr>
              <w:widowControl/>
              <w:rPr>
                <w:rFonts w:cs="Arial"/>
                <w:snapToGrid/>
                <w:color w:val="0000FF"/>
                <w:sz w:val="20"/>
              </w:rPr>
            </w:pPr>
          </w:p>
        </w:tc>
        <w:tc>
          <w:tcPr>
            <w:tcW w:w="1530" w:type="dxa"/>
            <w:gridSpan w:val="6"/>
            <w:tcBorders>
              <w:top w:val="nil"/>
              <w:left w:val="nil"/>
              <w:bottom w:val="nil"/>
              <w:right w:val="nil"/>
            </w:tcBorders>
            <w:shd w:val="clear" w:color="auto" w:fill="auto"/>
            <w:noWrap/>
            <w:vAlign w:val="bottom"/>
          </w:tcPr>
          <w:p w14:paraId="0C77105E" w14:textId="77777777" w:rsidR="002E00CB" w:rsidRPr="00646FD7" w:rsidRDefault="002E00CB" w:rsidP="00DB4569">
            <w:pPr>
              <w:widowControl/>
              <w:rPr>
                <w:rFonts w:cs="Arial"/>
                <w:snapToGrid/>
                <w:color w:val="0000FF"/>
                <w:sz w:val="20"/>
              </w:rPr>
            </w:pPr>
          </w:p>
        </w:tc>
        <w:tc>
          <w:tcPr>
            <w:tcW w:w="1350" w:type="dxa"/>
            <w:gridSpan w:val="3"/>
            <w:tcBorders>
              <w:top w:val="nil"/>
              <w:left w:val="nil"/>
              <w:bottom w:val="nil"/>
              <w:right w:val="nil"/>
            </w:tcBorders>
            <w:shd w:val="clear" w:color="auto" w:fill="auto"/>
            <w:noWrap/>
            <w:vAlign w:val="bottom"/>
          </w:tcPr>
          <w:p w14:paraId="0C77105F" w14:textId="77777777" w:rsidR="002E00CB" w:rsidRPr="00646FD7" w:rsidRDefault="002E00CB" w:rsidP="00DB4569">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14:paraId="0C771060"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065" w14:textId="77777777"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14:paraId="0C771062" w14:textId="77777777" w:rsidR="002E00CB" w:rsidRPr="00646FD7" w:rsidRDefault="002E00CB" w:rsidP="00DB4569">
            <w:pPr>
              <w:widowControl/>
              <w:jc w:val="center"/>
              <w:rPr>
                <w:rFonts w:cs="Arial"/>
                <w:bCs/>
                <w:snapToGrid/>
                <w:sz w:val="20"/>
              </w:rPr>
            </w:pPr>
            <w:r w:rsidRPr="00646FD7">
              <w:rPr>
                <w:rFonts w:cs="Arial"/>
                <w:bCs/>
                <w:snapToGrid/>
                <w:sz w:val="20"/>
              </w:rPr>
              <w:t>TABLE 2</w:t>
            </w:r>
            <w:r w:rsidR="00654581" w:rsidRPr="00646FD7">
              <w:rPr>
                <w:rFonts w:cs="Arial"/>
                <w:bCs/>
                <w:snapToGrid/>
                <w:sz w:val="20"/>
              </w:rPr>
              <w:t>4</w:t>
            </w:r>
          </w:p>
        </w:tc>
        <w:tc>
          <w:tcPr>
            <w:tcW w:w="5652" w:type="dxa"/>
            <w:gridSpan w:val="13"/>
            <w:tcBorders>
              <w:top w:val="single" w:sz="8" w:space="0" w:color="auto"/>
              <w:left w:val="single" w:sz="8" w:space="0" w:color="auto"/>
              <w:bottom w:val="nil"/>
              <w:right w:val="single" w:sz="8" w:space="0" w:color="auto"/>
            </w:tcBorders>
            <w:shd w:val="clear" w:color="auto" w:fill="auto"/>
            <w:vAlign w:val="center"/>
          </w:tcPr>
          <w:p w14:paraId="0C771063" w14:textId="77777777" w:rsidR="002E00CB" w:rsidRPr="00646FD7" w:rsidRDefault="002E00CB" w:rsidP="00DB4569">
            <w:pPr>
              <w:widowControl/>
              <w:jc w:val="center"/>
              <w:rPr>
                <w:rFonts w:cs="Arial"/>
                <w:b/>
                <w:bCs/>
                <w:snapToGrid/>
                <w:sz w:val="20"/>
              </w:rPr>
            </w:pPr>
            <w:r w:rsidRPr="00646FD7">
              <w:rPr>
                <w:rFonts w:cs="Arial"/>
                <w:b/>
                <w:bCs/>
                <w:snapToGrid/>
                <w:sz w:val="20"/>
              </w:rPr>
              <w:t>FEDERAL EMERGENCY MANAGEMENT AGENCY</w:t>
            </w:r>
          </w:p>
        </w:tc>
        <w:tc>
          <w:tcPr>
            <w:tcW w:w="8174" w:type="dxa"/>
            <w:gridSpan w:val="29"/>
            <w:vMerge w:val="restart"/>
            <w:tcBorders>
              <w:top w:val="single" w:sz="8" w:space="0" w:color="auto"/>
              <w:left w:val="single" w:sz="8" w:space="0" w:color="auto"/>
              <w:bottom w:val="single" w:sz="8" w:space="0" w:color="000000"/>
              <w:right w:val="single" w:sz="12" w:space="0" w:color="000000"/>
            </w:tcBorders>
            <w:shd w:val="clear" w:color="auto" w:fill="auto"/>
            <w:vAlign w:val="center"/>
          </w:tcPr>
          <w:p w14:paraId="0C771064" w14:textId="77777777" w:rsidR="002E00CB" w:rsidRPr="00646FD7" w:rsidRDefault="002E00CB" w:rsidP="00DB4569">
            <w:pPr>
              <w:widowControl/>
              <w:jc w:val="center"/>
              <w:rPr>
                <w:rFonts w:cs="Arial"/>
                <w:b/>
                <w:bCs/>
                <w:snapToGrid/>
                <w:sz w:val="28"/>
                <w:szCs w:val="28"/>
              </w:rPr>
            </w:pPr>
            <w:r w:rsidRPr="00646FD7">
              <w:rPr>
                <w:rFonts w:cs="Arial"/>
                <w:b/>
                <w:bCs/>
                <w:snapToGrid/>
                <w:sz w:val="28"/>
                <w:szCs w:val="28"/>
              </w:rPr>
              <w:t>FLOODWAY DATA</w:t>
            </w:r>
          </w:p>
        </w:tc>
      </w:tr>
      <w:tr w:rsidR="002E00CB" w:rsidRPr="00646FD7" w14:paraId="0C771069" w14:textId="77777777"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14:paraId="0C771066" w14:textId="77777777" w:rsidR="002E00CB" w:rsidRPr="00646FD7" w:rsidRDefault="002E00CB" w:rsidP="00DB4569">
            <w:pPr>
              <w:widowControl/>
              <w:rPr>
                <w:rFonts w:cs="Arial"/>
                <w:b/>
                <w:bCs/>
                <w:snapToGrid/>
                <w:sz w:val="20"/>
              </w:rPr>
            </w:pPr>
          </w:p>
        </w:tc>
        <w:tc>
          <w:tcPr>
            <w:tcW w:w="5652" w:type="dxa"/>
            <w:gridSpan w:val="13"/>
            <w:vMerge w:val="restart"/>
            <w:tcBorders>
              <w:left w:val="single" w:sz="8" w:space="0" w:color="auto"/>
              <w:right w:val="single" w:sz="8" w:space="0" w:color="auto"/>
            </w:tcBorders>
            <w:shd w:val="clear" w:color="auto" w:fill="auto"/>
            <w:vAlign w:val="center"/>
          </w:tcPr>
          <w:p w14:paraId="0C771067" w14:textId="77777777" w:rsidR="002E00CB" w:rsidRPr="00646FD7" w:rsidRDefault="002E00CB" w:rsidP="00DB4569">
            <w:pPr>
              <w:widowControl/>
              <w:jc w:val="center"/>
              <w:rPr>
                <w:rFonts w:cs="Arial"/>
                <w:b/>
                <w:bCs/>
                <w:snapToGrid/>
                <w:sz w:val="28"/>
              </w:rPr>
            </w:pPr>
            <w:r w:rsidRPr="00646FD7">
              <w:rPr>
                <w:rFonts w:cs="Arial"/>
                <w:b/>
                <w:bCs/>
                <w:snapToGrid/>
                <w:color w:val="E36C0A"/>
                <w:sz w:val="28"/>
              </w:rPr>
              <w:t>FLOOD COUNTY, STATE</w:t>
            </w:r>
          </w:p>
        </w:tc>
        <w:tc>
          <w:tcPr>
            <w:tcW w:w="8174" w:type="dxa"/>
            <w:gridSpan w:val="29"/>
            <w:vMerge/>
            <w:tcBorders>
              <w:top w:val="single" w:sz="8" w:space="0" w:color="auto"/>
              <w:left w:val="single" w:sz="8" w:space="0" w:color="auto"/>
              <w:bottom w:val="single" w:sz="8" w:space="0" w:color="000000"/>
              <w:right w:val="single" w:sz="12" w:space="0" w:color="000000"/>
            </w:tcBorders>
            <w:vAlign w:val="center"/>
          </w:tcPr>
          <w:p w14:paraId="0C771068" w14:textId="77777777" w:rsidR="002E00CB" w:rsidRPr="00646FD7" w:rsidRDefault="002E00CB" w:rsidP="00DB4569">
            <w:pPr>
              <w:widowControl/>
              <w:rPr>
                <w:rFonts w:cs="Arial"/>
                <w:b/>
                <w:bCs/>
                <w:snapToGrid/>
                <w:sz w:val="20"/>
              </w:rPr>
            </w:pPr>
          </w:p>
        </w:tc>
      </w:tr>
      <w:tr w:rsidR="002E00CB" w:rsidRPr="00646FD7" w14:paraId="0C77106D" w14:textId="77777777" w:rsidTr="00A149E9">
        <w:trPr>
          <w:gridAfter w:val="1"/>
          <w:wAfter w:w="516" w:type="dxa"/>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14:paraId="0C77106A" w14:textId="77777777" w:rsidR="002E00CB" w:rsidRPr="00646FD7" w:rsidRDefault="002E00CB" w:rsidP="00DB4569">
            <w:pPr>
              <w:widowControl/>
              <w:rPr>
                <w:rFonts w:cs="Arial"/>
                <w:b/>
                <w:bCs/>
                <w:snapToGrid/>
                <w:sz w:val="20"/>
              </w:rPr>
            </w:pPr>
          </w:p>
        </w:tc>
        <w:tc>
          <w:tcPr>
            <w:tcW w:w="5652" w:type="dxa"/>
            <w:gridSpan w:val="13"/>
            <w:vMerge/>
            <w:tcBorders>
              <w:left w:val="single" w:sz="8" w:space="0" w:color="auto"/>
              <w:bottom w:val="nil"/>
              <w:right w:val="single" w:sz="8" w:space="0" w:color="auto"/>
            </w:tcBorders>
            <w:shd w:val="clear" w:color="auto" w:fill="auto"/>
          </w:tcPr>
          <w:p w14:paraId="0C77106B" w14:textId="77777777" w:rsidR="002E00CB" w:rsidRPr="00646FD7" w:rsidRDefault="002E00CB" w:rsidP="00DB4569">
            <w:pPr>
              <w:widowControl/>
              <w:jc w:val="center"/>
              <w:rPr>
                <w:rFonts w:cs="Arial"/>
                <w:b/>
                <w:bCs/>
                <w:snapToGrid/>
                <w:sz w:val="20"/>
              </w:rPr>
            </w:pPr>
          </w:p>
        </w:tc>
        <w:tc>
          <w:tcPr>
            <w:tcW w:w="8174" w:type="dxa"/>
            <w:gridSpan w:val="29"/>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C77106C" w14:textId="77777777" w:rsidR="002E00CB" w:rsidRPr="00646FD7" w:rsidRDefault="002E00CB" w:rsidP="00DB4569">
            <w:pPr>
              <w:widowControl/>
              <w:jc w:val="center"/>
              <w:rPr>
                <w:rFonts w:cs="Arial"/>
                <w:b/>
                <w:bCs/>
                <w:snapToGrid/>
                <w:color w:val="E36C0A"/>
                <w:sz w:val="20"/>
              </w:rPr>
            </w:pPr>
            <w:r w:rsidRPr="00646FD7">
              <w:rPr>
                <w:rFonts w:cs="Arial"/>
                <w:b/>
                <w:bCs/>
                <w:snapToGrid/>
                <w:sz w:val="24"/>
              </w:rPr>
              <w:t>FLOODING SOURCE:</w:t>
            </w:r>
            <w:r w:rsidRPr="00646FD7">
              <w:rPr>
                <w:rFonts w:cs="Arial"/>
                <w:b/>
                <w:bCs/>
                <w:snapToGrid/>
                <w:color w:val="E36C0A"/>
                <w:sz w:val="24"/>
              </w:rPr>
              <w:t xml:space="preserve"> NORTH FORK INUNDATION RIVER</w:t>
            </w:r>
          </w:p>
        </w:tc>
      </w:tr>
      <w:tr w:rsidR="002E00CB" w:rsidRPr="00646FD7" w14:paraId="0C771071" w14:textId="77777777" w:rsidTr="00A149E9">
        <w:trPr>
          <w:gridAfter w:val="1"/>
          <w:wAfter w:w="516" w:type="dxa"/>
          <w:trHeight w:val="180"/>
        </w:trPr>
        <w:tc>
          <w:tcPr>
            <w:tcW w:w="590" w:type="dxa"/>
            <w:vMerge/>
            <w:tcBorders>
              <w:top w:val="single" w:sz="8" w:space="0" w:color="auto"/>
              <w:left w:val="single" w:sz="12" w:space="0" w:color="auto"/>
              <w:bottom w:val="single" w:sz="12" w:space="0" w:color="000000"/>
              <w:right w:val="single" w:sz="8" w:space="0" w:color="auto"/>
            </w:tcBorders>
            <w:vAlign w:val="center"/>
          </w:tcPr>
          <w:p w14:paraId="0C77106E" w14:textId="77777777" w:rsidR="002E00CB" w:rsidRPr="00646FD7" w:rsidRDefault="002E00CB" w:rsidP="00DB4569">
            <w:pPr>
              <w:widowControl/>
              <w:rPr>
                <w:rFonts w:cs="Arial"/>
                <w:b/>
                <w:bCs/>
                <w:snapToGrid/>
                <w:sz w:val="20"/>
              </w:rPr>
            </w:pPr>
          </w:p>
        </w:tc>
        <w:tc>
          <w:tcPr>
            <w:tcW w:w="5652" w:type="dxa"/>
            <w:gridSpan w:val="13"/>
            <w:tcBorders>
              <w:top w:val="nil"/>
              <w:left w:val="nil"/>
              <w:bottom w:val="single" w:sz="12" w:space="0" w:color="auto"/>
              <w:right w:val="single" w:sz="8" w:space="0" w:color="auto"/>
            </w:tcBorders>
            <w:shd w:val="clear" w:color="auto" w:fill="auto"/>
          </w:tcPr>
          <w:p w14:paraId="0C77106F" w14:textId="77777777" w:rsidR="002E00CB" w:rsidRPr="00646FD7" w:rsidRDefault="002E00CB" w:rsidP="00DB4569">
            <w:pPr>
              <w:widowControl/>
              <w:jc w:val="center"/>
              <w:rPr>
                <w:rFonts w:cs="Arial"/>
                <w:b/>
                <w:bCs/>
                <w:snapToGrid/>
                <w:sz w:val="20"/>
              </w:rPr>
            </w:pPr>
            <w:r w:rsidRPr="00646FD7">
              <w:rPr>
                <w:rFonts w:cs="Arial"/>
                <w:b/>
                <w:bCs/>
                <w:snapToGrid/>
                <w:sz w:val="20"/>
              </w:rPr>
              <w:t>AND INCORPORATED AREAS</w:t>
            </w:r>
          </w:p>
        </w:tc>
        <w:tc>
          <w:tcPr>
            <w:tcW w:w="8174" w:type="dxa"/>
            <w:gridSpan w:val="29"/>
            <w:vMerge/>
            <w:tcBorders>
              <w:top w:val="single" w:sz="8" w:space="0" w:color="auto"/>
              <w:left w:val="single" w:sz="8" w:space="0" w:color="auto"/>
              <w:bottom w:val="single" w:sz="12" w:space="0" w:color="000000"/>
              <w:right w:val="single" w:sz="12" w:space="0" w:color="000000"/>
            </w:tcBorders>
            <w:vAlign w:val="center"/>
          </w:tcPr>
          <w:p w14:paraId="0C771070" w14:textId="77777777" w:rsidR="002E00CB" w:rsidRPr="00646FD7" w:rsidRDefault="002E00CB" w:rsidP="00DB4569">
            <w:pPr>
              <w:widowControl/>
              <w:rPr>
                <w:rFonts w:cs="Arial"/>
                <w:b/>
                <w:bCs/>
                <w:snapToGrid/>
                <w:sz w:val="20"/>
              </w:rPr>
            </w:pPr>
          </w:p>
        </w:tc>
      </w:tr>
      <w:tr w:rsidR="002E00CB" w:rsidRPr="00646FD7" w14:paraId="0C77107D" w14:textId="77777777" w:rsidTr="00A149E9">
        <w:trPr>
          <w:gridAfter w:val="1"/>
          <w:wAfter w:w="516" w:type="dxa"/>
          <w:trHeight w:val="211"/>
        </w:trPr>
        <w:tc>
          <w:tcPr>
            <w:tcW w:w="590" w:type="dxa"/>
            <w:tcBorders>
              <w:top w:val="single" w:sz="12" w:space="0" w:color="auto"/>
              <w:left w:val="single" w:sz="12" w:space="0" w:color="auto"/>
              <w:bottom w:val="nil"/>
              <w:right w:val="nil"/>
            </w:tcBorders>
            <w:shd w:val="clear" w:color="auto" w:fill="auto"/>
            <w:noWrap/>
            <w:vAlign w:val="bottom"/>
          </w:tcPr>
          <w:p w14:paraId="0C771072" w14:textId="77777777" w:rsidR="002E00CB" w:rsidRPr="00646FD7" w:rsidRDefault="002E00CB" w:rsidP="00DB4569">
            <w:pPr>
              <w:keepNext/>
              <w:widowControl/>
              <w:rPr>
                <w:rFonts w:cs="Arial"/>
                <w:snapToGrid/>
                <w:sz w:val="20"/>
              </w:rPr>
            </w:pPr>
            <w:r w:rsidRPr="00646FD7">
              <w:rPr>
                <w:rFonts w:cs="Arial"/>
                <w:snapToGrid/>
                <w:sz w:val="20"/>
              </w:rPr>
              <w:lastRenderedPageBreak/>
              <w:t> </w:t>
            </w:r>
          </w:p>
        </w:tc>
        <w:tc>
          <w:tcPr>
            <w:tcW w:w="1732" w:type="dxa"/>
            <w:gridSpan w:val="3"/>
            <w:tcBorders>
              <w:top w:val="single" w:sz="12" w:space="0" w:color="auto"/>
              <w:left w:val="nil"/>
              <w:bottom w:val="nil"/>
              <w:right w:val="nil"/>
            </w:tcBorders>
            <w:shd w:val="clear" w:color="auto" w:fill="auto"/>
            <w:noWrap/>
            <w:vAlign w:val="bottom"/>
          </w:tcPr>
          <w:p w14:paraId="0C771073"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384" w:type="dxa"/>
            <w:gridSpan w:val="4"/>
            <w:tcBorders>
              <w:top w:val="single" w:sz="12" w:space="0" w:color="auto"/>
              <w:left w:val="nil"/>
              <w:bottom w:val="nil"/>
              <w:right w:val="nil"/>
            </w:tcBorders>
            <w:shd w:val="clear" w:color="auto" w:fill="auto"/>
            <w:noWrap/>
            <w:vAlign w:val="bottom"/>
          </w:tcPr>
          <w:p w14:paraId="0C771074"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292" w:type="dxa"/>
            <w:gridSpan w:val="5"/>
            <w:tcBorders>
              <w:top w:val="single" w:sz="12" w:space="0" w:color="auto"/>
              <w:left w:val="nil"/>
              <w:bottom w:val="nil"/>
              <w:right w:val="nil"/>
            </w:tcBorders>
            <w:shd w:val="clear" w:color="auto" w:fill="auto"/>
            <w:noWrap/>
            <w:vAlign w:val="bottom"/>
          </w:tcPr>
          <w:p w14:paraId="0C771075"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326" w:type="dxa"/>
            <w:gridSpan w:val="5"/>
            <w:tcBorders>
              <w:top w:val="single" w:sz="12" w:space="0" w:color="auto"/>
              <w:left w:val="nil"/>
              <w:bottom w:val="nil"/>
              <w:right w:val="nil"/>
            </w:tcBorders>
            <w:shd w:val="clear" w:color="auto" w:fill="auto"/>
            <w:noWrap/>
            <w:vAlign w:val="bottom"/>
          </w:tcPr>
          <w:p w14:paraId="0C771076"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432" w:type="dxa"/>
            <w:gridSpan w:val="4"/>
            <w:tcBorders>
              <w:top w:val="single" w:sz="12" w:space="0" w:color="auto"/>
              <w:left w:val="nil"/>
              <w:bottom w:val="nil"/>
              <w:right w:val="nil"/>
            </w:tcBorders>
            <w:shd w:val="clear" w:color="auto" w:fill="auto"/>
            <w:noWrap/>
            <w:vAlign w:val="bottom"/>
          </w:tcPr>
          <w:p w14:paraId="0C771077"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519" w:type="dxa"/>
            <w:gridSpan w:val="2"/>
            <w:tcBorders>
              <w:top w:val="single" w:sz="12" w:space="0" w:color="auto"/>
              <w:left w:val="nil"/>
              <w:bottom w:val="nil"/>
              <w:right w:val="nil"/>
            </w:tcBorders>
            <w:shd w:val="clear" w:color="auto" w:fill="auto"/>
            <w:noWrap/>
            <w:vAlign w:val="bottom"/>
          </w:tcPr>
          <w:p w14:paraId="0C771078"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522" w:type="dxa"/>
            <w:gridSpan w:val="6"/>
            <w:tcBorders>
              <w:top w:val="single" w:sz="12" w:space="0" w:color="auto"/>
              <w:left w:val="nil"/>
              <w:bottom w:val="nil"/>
              <w:right w:val="nil"/>
            </w:tcBorders>
            <w:shd w:val="clear" w:color="auto" w:fill="auto"/>
            <w:noWrap/>
            <w:vAlign w:val="bottom"/>
          </w:tcPr>
          <w:p w14:paraId="0C771079"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525" w:type="dxa"/>
            <w:gridSpan w:val="6"/>
            <w:tcBorders>
              <w:top w:val="single" w:sz="12" w:space="0" w:color="auto"/>
              <w:left w:val="nil"/>
              <w:bottom w:val="nil"/>
              <w:right w:val="nil"/>
            </w:tcBorders>
            <w:shd w:val="clear" w:color="auto" w:fill="auto"/>
            <w:noWrap/>
            <w:vAlign w:val="bottom"/>
          </w:tcPr>
          <w:p w14:paraId="0C77107A"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464" w:type="dxa"/>
            <w:gridSpan w:val="5"/>
            <w:tcBorders>
              <w:top w:val="single" w:sz="12" w:space="0" w:color="auto"/>
              <w:left w:val="nil"/>
              <w:bottom w:val="nil"/>
              <w:right w:val="nil"/>
            </w:tcBorders>
            <w:shd w:val="clear" w:color="auto" w:fill="auto"/>
            <w:noWrap/>
            <w:vAlign w:val="bottom"/>
          </w:tcPr>
          <w:p w14:paraId="0C77107B"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14:paraId="0C77107C" w14:textId="77777777" w:rsidR="002E00CB" w:rsidRPr="00646FD7" w:rsidRDefault="002E00CB" w:rsidP="00DB4569">
            <w:pPr>
              <w:keepNext/>
              <w:widowControl/>
              <w:rPr>
                <w:rFonts w:cs="Arial"/>
                <w:snapToGrid/>
                <w:sz w:val="20"/>
              </w:rPr>
            </w:pPr>
            <w:r w:rsidRPr="00646FD7">
              <w:rPr>
                <w:rFonts w:cs="Arial"/>
                <w:snapToGrid/>
                <w:sz w:val="20"/>
              </w:rPr>
              <w:t> </w:t>
            </w:r>
          </w:p>
        </w:tc>
      </w:tr>
      <w:tr w:rsidR="002E00CB" w:rsidRPr="00646FD7" w14:paraId="0C771083"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07E" w14:textId="77777777" w:rsidR="002E00CB" w:rsidRPr="00646FD7" w:rsidRDefault="002E00CB" w:rsidP="00DB4569">
            <w:pPr>
              <w:widowControl/>
              <w:rPr>
                <w:rFonts w:cs="Arial"/>
                <w:snapToGrid/>
                <w:sz w:val="20"/>
              </w:rPr>
            </w:pPr>
            <w:r w:rsidRPr="00646FD7">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14:paraId="0C77107F" w14:textId="77777777" w:rsidR="002E00CB" w:rsidRPr="00646FD7" w:rsidRDefault="002E00CB" w:rsidP="00DB4569">
            <w:pPr>
              <w:widowControl/>
              <w:jc w:val="center"/>
              <w:rPr>
                <w:rFonts w:cs="Arial"/>
                <w:b/>
                <w:snapToGrid/>
                <w:sz w:val="20"/>
              </w:rPr>
            </w:pPr>
            <w:r w:rsidRPr="00646FD7">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14:paraId="0C771080" w14:textId="77777777" w:rsidR="002E00CB" w:rsidRPr="00646FD7" w:rsidRDefault="002E00CB" w:rsidP="00DB4569">
            <w:pPr>
              <w:widowControl/>
              <w:jc w:val="center"/>
              <w:rPr>
                <w:rFonts w:cs="Arial"/>
                <w:b/>
                <w:snapToGrid/>
                <w:sz w:val="20"/>
              </w:rPr>
            </w:pPr>
            <w:r w:rsidRPr="00646FD7">
              <w:rPr>
                <w:rFonts w:cs="Arial"/>
                <w:b/>
                <w:snapToGrid/>
                <w:sz w:val="20"/>
              </w:rPr>
              <w:t>FLOODWAY</w:t>
            </w:r>
          </w:p>
        </w:tc>
        <w:tc>
          <w:tcPr>
            <w:tcW w:w="6030" w:type="dxa"/>
            <w:gridSpan w:val="19"/>
            <w:tcBorders>
              <w:top w:val="single" w:sz="8" w:space="0" w:color="auto"/>
              <w:left w:val="nil"/>
              <w:bottom w:val="single" w:sz="8" w:space="0" w:color="auto"/>
              <w:right w:val="single" w:sz="8" w:space="0" w:color="000000"/>
            </w:tcBorders>
            <w:shd w:val="clear" w:color="auto" w:fill="auto"/>
            <w:vAlign w:val="center"/>
          </w:tcPr>
          <w:p w14:paraId="0C771081" w14:textId="77777777" w:rsidR="002E00CB" w:rsidRPr="00646FD7" w:rsidRDefault="002E00CB" w:rsidP="00DB4569">
            <w:pPr>
              <w:keepNext/>
              <w:widowControl/>
              <w:spacing w:before="40"/>
              <w:jc w:val="center"/>
              <w:rPr>
                <w:rFonts w:cs="Arial"/>
                <w:snapToGrid/>
                <w:sz w:val="20"/>
              </w:rPr>
            </w:pPr>
            <w:r w:rsidRPr="00646FD7">
              <w:rPr>
                <w:rFonts w:cs="Arial"/>
                <w:b/>
                <w:bCs/>
                <w:snapToGrid/>
                <w:sz w:val="20"/>
              </w:rPr>
              <w:t>1% ANNUAL CHANCE FLOOD WATER SURFACE ELEVATION (</w:t>
            </w:r>
            <w:r w:rsidRPr="00646FD7">
              <w:rPr>
                <w:rFonts w:cs="Arial"/>
                <w:b/>
                <w:bCs/>
                <w:snapToGrid/>
                <w:color w:val="E36C0A"/>
                <w:sz w:val="20"/>
              </w:rPr>
              <w:t>FEET NAVD88</w:t>
            </w:r>
            <w:r w:rsidRPr="00646FD7">
              <w:rPr>
                <w:rFonts w:cs="Arial"/>
                <w:b/>
                <w:bCs/>
                <w:snapToGrid/>
                <w:sz w:val="20"/>
              </w:rPr>
              <w:t>)</w:t>
            </w:r>
          </w:p>
        </w:tc>
        <w:tc>
          <w:tcPr>
            <w:tcW w:w="630" w:type="dxa"/>
            <w:gridSpan w:val="2"/>
            <w:tcBorders>
              <w:top w:val="nil"/>
              <w:left w:val="nil"/>
              <w:bottom w:val="nil"/>
              <w:right w:val="single" w:sz="12" w:space="0" w:color="auto"/>
            </w:tcBorders>
            <w:shd w:val="clear" w:color="auto" w:fill="auto"/>
            <w:noWrap/>
            <w:vAlign w:val="bottom"/>
          </w:tcPr>
          <w:p w14:paraId="0C771082"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090" w14:textId="77777777" w:rsidTr="00A149E9">
        <w:trPr>
          <w:gridAfter w:val="1"/>
          <w:wAfter w:w="516" w:type="dxa"/>
          <w:trHeight w:val="377"/>
        </w:trPr>
        <w:tc>
          <w:tcPr>
            <w:tcW w:w="590" w:type="dxa"/>
            <w:tcBorders>
              <w:top w:val="nil"/>
              <w:left w:val="single" w:sz="12" w:space="0" w:color="auto"/>
              <w:bottom w:val="nil"/>
              <w:right w:val="nil"/>
            </w:tcBorders>
            <w:shd w:val="clear" w:color="auto" w:fill="auto"/>
            <w:noWrap/>
            <w:vAlign w:val="bottom"/>
          </w:tcPr>
          <w:p w14:paraId="0C771084"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0C771085" w14:textId="77777777" w:rsidR="002E00CB" w:rsidRPr="00646FD7" w:rsidRDefault="002E00CB" w:rsidP="00DB4569">
            <w:pPr>
              <w:widowControl/>
              <w:jc w:val="center"/>
              <w:rPr>
                <w:rFonts w:cs="Arial"/>
                <w:snapToGrid/>
                <w:sz w:val="20"/>
              </w:rPr>
            </w:pPr>
            <w:r w:rsidRPr="00646FD7">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14:paraId="0C771086" w14:textId="77777777" w:rsidR="002E00CB" w:rsidRPr="00646FD7" w:rsidRDefault="002E00CB" w:rsidP="00DB4569">
            <w:pPr>
              <w:widowControl/>
              <w:jc w:val="center"/>
              <w:rPr>
                <w:rFonts w:cs="Arial"/>
                <w:snapToGrid/>
                <w:sz w:val="20"/>
              </w:rPr>
            </w:pPr>
            <w:r w:rsidRPr="00646FD7">
              <w:rPr>
                <w:rFonts w:cs="Arial"/>
                <w:snapToGrid/>
                <w:sz w:val="20"/>
              </w:rPr>
              <w:t>DISTANCE</w:t>
            </w:r>
            <w:r w:rsidR="006B72AE" w:rsidRPr="00646FD7">
              <w:rPr>
                <w:rFonts w:cs="Arial"/>
                <w:b/>
                <w:snapToGrid/>
                <w:color w:val="E36C0A"/>
                <w:sz w:val="20"/>
                <w:vertAlign w:val="superscript"/>
              </w:rPr>
              <w:t>2</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0C771087" w14:textId="77777777" w:rsidR="002E00CB" w:rsidRPr="00646FD7" w:rsidRDefault="002E00CB" w:rsidP="00DB4569">
            <w:pPr>
              <w:widowControl/>
              <w:jc w:val="center"/>
              <w:rPr>
                <w:rFonts w:cs="Arial"/>
                <w:snapToGrid/>
                <w:sz w:val="20"/>
              </w:rPr>
            </w:pPr>
            <w:r w:rsidRPr="00646FD7">
              <w:rPr>
                <w:rFonts w:cs="Arial"/>
                <w:snapToGrid/>
                <w:sz w:val="20"/>
              </w:rPr>
              <w:t>WIDTH (</w:t>
            </w:r>
            <w:r w:rsidRPr="00646FD7">
              <w:rPr>
                <w:rFonts w:cs="Arial"/>
                <w:b/>
                <w:snapToGrid/>
                <w:color w:val="E36C0A"/>
                <w:sz w:val="20"/>
              </w:rPr>
              <w:t>FEET</w:t>
            </w:r>
            <w:r w:rsidRPr="00646FD7">
              <w:rPr>
                <w:rFonts w:cs="Arial"/>
                <w:snapToGrid/>
                <w:sz w:val="20"/>
              </w:rPr>
              <w: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14:paraId="0C771088" w14:textId="77777777" w:rsidR="002E00CB" w:rsidRPr="00646FD7" w:rsidRDefault="002E00CB" w:rsidP="00DB4569">
            <w:pPr>
              <w:widowControl/>
              <w:jc w:val="center"/>
              <w:rPr>
                <w:rFonts w:cs="Arial"/>
                <w:snapToGrid/>
                <w:sz w:val="20"/>
              </w:rPr>
            </w:pPr>
            <w:r w:rsidRPr="00646FD7">
              <w:rPr>
                <w:rFonts w:cs="Arial"/>
                <w:snapToGrid/>
                <w:sz w:val="20"/>
              </w:rPr>
              <w:t>SECTION AREA</w:t>
            </w:r>
          </w:p>
          <w:p w14:paraId="0C771089" w14:textId="77777777" w:rsidR="002E00CB" w:rsidRPr="00646FD7" w:rsidRDefault="002E00CB" w:rsidP="00DB4569">
            <w:pPr>
              <w:widowControl/>
              <w:jc w:val="center"/>
              <w:rPr>
                <w:rFonts w:cs="Arial"/>
                <w:snapToGrid/>
                <w:sz w:val="20"/>
              </w:rPr>
            </w:pPr>
            <w:r w:rsidRPr="00646FD7">
              <w:rPr>
                <w:rFonts w:cs="Arial"/>
                <w:snapToGrid/>
                <w:sz w:val="20"/>
              </w:rPr>
              <w:t>(</w:t>
            </w:r>
            <w:r w:rsidRPr="00646FD7">
              <w:rPr>
                <w:rFonts w:cs="Arial"/>
                <w:b/>
                <w:snapToGrid/>
                <w:color w:val="E36C0A"/>
                <w:sz w:val="20"/>
              </w:rPr>
              <w:t>SQ. FEET</w:t>
            </w:r>
            <w:r w:rsidRPr="00646FD7">
              <w:rPr>
                <w:rFonts w:cs="Arial"/>
                <w:snapToGrid/>
                <w:sz w:val="20"/>
              </w:rPr>
              <w: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14:paraId="0C77108A" w14:textId="77777777" w:rsidR="002E00CB" w:rsidRPr="00646FD7" w:rsidRDefault="002E00CB" w:rsidP="00DB4569">
            <w:pPr>
              <w:widowControl/>
              <w:jc w:val="center"/>
              <w:rPr>
                <w:rFonts w:cs="Arial"/>
                <w:snapToGrid/>
                <w:sz w:val="20"/>
              </w:rPr>
            </w:pPr>
            <w:r w:rsidRPr="00646FD7">
              <w:rPr>
                <w:rFonts w:cs="Arial"/>
                <w:snapToGrid/>
                <w:sz w:val="20"/>
              </w:rPr>
              <w:t>MEAN VELOCITY (</w:t>
            </w:r>
            <w:r w:rsidRPr="00646FD7">
              <w:rPr>
                <w:rFonts w:cs="Arial"/>
                <w:b/>
                <w:snapToGrid/>
                <w:color w:val="E36C0A"/>
                <w:sz w:val="20"/>
              </w:rPr>
              <w:t>FEET/SEC</w:t>
            </w:r>
            <w:r w:rsidRPr="00646FD7">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77108B" w14:textId="77777777" w:rsidR="002E00CB" w:rsidRPr="00646FD7" w:rsidRDefault="002E00CB" w:rsidP="00DB4569">
            <w:pPr>
              <w:widowControl/>
              <w:jc w:val="center"/>
              <w:rPr>
                <w:rFonts w:cs="Arial"/>
                <w:snapToGrid/>
                <w:sz w:val="20"/>
              </w:rPr>
            </w:pPr>
            <w:r w:rsidRPr="00646FD7">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108C" w14:textId="77777777" w:rsidR="002E00CB" w:rsidRPr="00646FD7" w:rsidRDefault="002E00CB" w:rsidP="00DB4569">
            <w:pPr>
              <w:widowControl/>
              <w:jc w:val="center"/>
              <w:rPr>
                <w:rFonts w:cs="Arial"/>
                <w:snapToGrid/>
                <w:sz w:val="20"/>
              </w:rPr>
            </w:pPr>
            <w:r w:rsidRPr="00646FD7">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108D" w14:textId="77777777" w:rsidR="002E00CB" w:rsidRPr="00646FD7" w:rsidRDefault="002E00CB" w:rsidP="00DB4569">
            <w:pPr>
              <w:widowControl/>
              <w:jc w:val="center"/>
              <w:rPr>
                <w:rFonts w:cs="Arial"/>
                <w:snapToGrid/>
                <w:sz w:val="20"/>
              </w:rPr>
            </w:pPr>
            <w:r w:rsidRPr="00646FD7">
              <w:rPr>
                <w:rFonts w:cs="Arial"/>
                <w:snapToGrid/>
                <w:sz w:val="20"/>
              </w:rPr>
              <w:t>WITH FLOODWAY</w:t>
            </w:r>
          </w:p>
        </w:tc>
        <w:tc>
          <w:tcPr>
            <w:tcW w:w="135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C77108E" w14:textId="77777777" w:rsidR="002E00CB" w:rsidRPr="00646FD7" w:rsidRDefault="002E00CB" w:rsidP="00DB4569">
            <w:pPr>
              <w:widowControl/>
              <w:jc w:val="center"/>
              <w:rPr>
                <w:rFonts w:cs="Arial"/>
                <w:snapToGrid/>
                <w:sz w:val="20"/>
              </w:rPr>
            </w:pPr>
            <w:r w:rsidRPr="00646FD7">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14:paraId="0C77108F"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09C"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091"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092" w14:textId="77777777" w:rsidR="002E00CB" w:rsidRPr="00646FD7" w:rsidRDefault="002E00CB" w:rsidP="00DB4569">
            <w:pPr>
              <w:widowControl/>
              <w:jc w:val="center"/>
              <w:rPr>
                <w:rFonts w:cs="Arial"/>
                <w:color w:val="E36C0A"/>
                <w:sz w:val="20"/>
              </w:rPr>
            </w:pPr>
          </w:p>
        </w:tc>
        <w:tc>
          <w:tcPr>
            <w:tcW w:w="1384" w:type="dxa"/>
            <w:gridSpan w:val="4"/>
            <w:tcBorders>
              <w:top w:val="nil"/>
              <w:left w:val="nil"/>
              <w:bottom w:val="nil"/>
              <w:right w:val="single" w:sz="8" w:space="0" w:color="auto"/>
            </w:tcBorders>
            <w:shd w:val="clear" w:color="auto" w:fill="auto"/>
            <w:vAlign w:val="bottom"/>
          </w:tcPr>
          <w:p w14:paraId="0C771093"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094"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095"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096"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097"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098"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099"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09A"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09B"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0A8"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09D"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09E" w14:textId="77777777" w:rsidR="002E00CB" w:rsidRPr="00646FD7" w:rsidRDefault="002E00CB" w:rsidP="00DB4569">
            <w:pPr>
              <w:widowControl/>
              <w:jc w:val="center"/>
              <w:rPr>
                <w:rFonts w:cs="Arial"/>
                <w:b/>
                <w:color w:val="E36C0A"/>
                <w:sz w:val="20"/>
              </w:rPr>
            </w:pPr>
            <w:r w:rsidRPr="00646FD7">
              <w:rPr>
                <w:rFonts w:cs="Arial"/>
                <w:b/>
                <w:color w:val="E36C0A"/>
                <w:sz w:val="20"/>
              </w:rPr>
              <w:t>A</w:t>
            </w:r>
            <w:r w:rsidRPr="00646FD7">
              <w:rPr>
                <w:rFonts w:cs="Arial"/>
                <w:b/>
                <w:color w:val="E36C0A"/>
                <w:sz w:val="20"/>
                <w:vertAlign w:val="superscript"/>
              </w:rPr>
              <w:t>1</w:t>
            </w:r>
          </w:p>
        </w:tc>
        <w:tc>
          <w:tcPr>
            <w:tcW w:w="1384" w:type="dxa"/>
            <w:gridSpan w:val="4"/>
            <w:tcBorders>
              <w:top w:val="nil"/>
              <w:left w:val="nil"/>
              <w:bottom w:val="nil"/>
              <w:right w:val="single" w:sz="8" w:space="0" w:color="auto"/>
            </w:tcBorders>
            <w:shd w:val="clear" w:color="auto" w:fill="auto"/>
            <w:vAlign w:val="bottom"/>
          </w:tcPr>
          <w:p w14:paraId="0C77109F" w14:textId="77777777" w:rsidR="002E00CB" w:rsidRPr="00646FD7" w:rsidRDefault="002E00CB" w:rsidP="00DB4569">
            <w:pPr>
              <w:pStyle w:val="TableText"/>
              <w:widowControl/>
              <w:spacing w:before="0" w:after="0"/>
              <w:rPr>
                <w:b/>
                <w:color w:val="E36C0A"/>
              </w:rPr>
            </w:pPr>
            <w:r w:rsidRPr="00646FD7">
              <w:rPr>
                <w:b/>
                <w:color w:val="E36C0A"/>
              </w:rPr>
              <w:t>12,930</w:t>
            </w:r>
          </w:p>
        </w:tc>
        <w:tc>
          <w:tcPr>
            <w:tcW w:w="1260" w:type="dxa"/>
            <w:gridSpan w:val="3"/>
            <w:tcBorders>
              <w:top w:val="nil"/>
              <w:left w:val="nil"/>
              <w:bottom w:val="nil"/>
              <w:right w:val="single" w:sz="4" w:space="0" w:color="auto"/>
            </w:tcBorders>
            <w:shd w:val="clear" w:color="auto" w:fill="auto"/>
            <w:vAlign w:val="bottom"/>
          </w:tcPr>
          <w:p w14:paraId="0C7710A0" w14:textId="77777777" w:rsidR="002E00CB" w:rsidRPr="00646FD7" w:rsidRDefault="002E00CB" w:rsidP="00DB4569">
            <w:pPr>
              <w:pStyle w:val="TableText"/>
              <w:widowControl/>
              <w:spacing w:before="0" w:after="0"/>
              <w:rPr>
                <w:b/>
                <w:color w:val="E36C0A"/>
              </w:rPr>
            </w:pPr>
            <w:r w:rsidRPr="00646FD7">
              <w:rPr>
                <w:b/>
                <w:color w:val="E36C0A"/>
              </w:rPr>
              <w:t>*</w:t>
            </w:r>
          </w:p>
        </w:tc>
        <w:tc>
          <w:tcPr>
            <w:tcW w:w="1358" w:type="dxa"/>
            <w:gridSpan w:val="7"/>
            <w:tcBorders>
              <w:top w:val="nil"/>
              <w:left w:val="nil"/>
              <w:bottom w:val="nil"/>
              <w:right w:val="single" w:sz="4" w:space="0" w:color="auto"/>
            </w:tcBorders>
            <w:shd w:val="clear" w:color="auto" w:fill="auto"/>
            <w:noWrap/>
            <w:vAlign w:val="bottom"/>
          </w:tcPr>
          <w:p w14:paraId="0C7710A1" w14:textId="77777777" w:rsidR="002E00CB" w:rsidRPr="00646FD7" w:rsidRDefault="002E00CB" w:rsidP="00DB4569">
            <w:pPr>
              <w:pStyle w:val="TableText"/>
              <w:widowControl/>
              <w:spacing w:before="0" w:after="0"/>
              <w:rPr>
                <w:b/>
                <w:color w:val="E36C0A"/>
              </w:rPr>
            </w:pPr>
            <w:r w:rsidRPr="00646FD7">
              <w:rPr>
                <w:b/>
                <w:color w:val="E36C0A"/>
              </w:rPr>
              <w:t>*</w:t>
            </w:r>
          </w:p>
        </w:tc>
        <w:tc>
          <w:tcPr>
            <w:tcW w:w="1432" w:type="dxa"/>
            <w:gridSpan w:val="4"/>
            <w:tcBorders>
              <w:top w:val="nil"/>
              <w:left w:val="nil"/>
              <w:bottom w:val="nil"/>
              <w:right w:val="single" w:sz="8" w:space="0" w:color="auto"/>
            </w:tcBorders>
            <w:shd w:val="clear" w:color="auto" w:fill="auto"/>
            <w:noWrap/>
            <w:vAlign w:val="bottom"/>
          </w:tcPr>
          <w:p w14:paraId="0C7710A2" w14:textId="77777777" w:rsidR="002E00CB" w:rsidRPr="00646FD7" w:rsidRDefault="002E00CB" w:rsidP="00DB4569">
            <w:pPr>
              <w:pStyle w:val="TableText"/>
              <w:widowControl/>
              <w:spacing w:before="0" w:after="0"/>
              <w:rPr>
                <w:b/>
                <w:color w:val="E36C0A"/>
              </w:rPr>
            </w:pPr>
            <w:r w:rsidRPr="00646FD7">
              <w:rPr>
                <w:b/>
                <w:color w:val="E36C0A"/>
              </w:rPr>
              <w:t>*</w:t>
            </w:r>
          </w:p>
        </w:tc>
        <w:tc>
          <w:tcPr>
            <w:tcW w:w="1620" w:type="dxa"/>
            <w:gridSpan w:val="4"/>
            <w:tcBorders>
              <w:top w:val="nil"/>
              <w:left w:val="nil"/>
              <w:bottom w:val="nil"/>
              <w:right w:val="single" w:sz="4" w:space="0" w:color="auto"/>
            </w:tcBorders>
            <w:shd w:val="clear" w:color="auto" w:fill="auto"/>
            <w:noWrap/>
            <w:vAlign w:val="bottom"/>
          </w:tcPr>
          <w:p w14:paraId="0C7710A3" w14:textId="77777777" w:rsidR="002E00CB" w:rsidRPr="00646FD7" w:rsidRDefault="002E00CB" w:rsidP="00DB4569">
            <w:pPr>
              <w:pStyle w:val="TableText"/>
              <w:widowControl/>
              <w:spacing w:before="0" w:after="0"/>
              <w:rPr>
                <w:b/>
                <w:color w:val="E36C0A"/>
              </w:rPr>
            </w:pPr>
            <w:r w:rsidRPr="00646FD7">
              <w:rPr>
                <w:b/>
                <w:color w:val="E36C0A"/>
              </w:rPr>
              <w:t>11.4</w:t>
            </w:r>
          </w:p>
        </w:tc>
        <w:tc>
          <w:tcPr>
            <w:tcW w:w="1530" w:type="dxa"/>
            <w:gridSpan w:val="6"/>
            <w:tcBorders>
              <w:top w:val="nil"/>
              <w:left w:val="nil"/>
              <w:bottom w:val="nil"/>
              <w:right w:val="single" w:sz="4" w:space="0" w:color="auto"/>
            </w:tcBorders>
            <w:shd w:val="clear" w:color="auto" w:fill="auto"/>
            <w:noWrap/>
            <w:vAlign w:val="bottom"/>
          </w:tcPr>
          <w:p w14:paraId="0C7710A4" w14:textId="77777777" w:rsidR="002E00CB" w:rsidRPr="00646FD7" w:rsidRDefault="002E00CB" w:rsidP="00DB4569">
            <w:pPr>
              <w:pStyle w:val="TableText"/>
              <w:widowControl/>
              <w:spacing w:before="0" w:after="0"/>
              <w:rPr>
                <w:b/>
                <w:color w:val="E36C0A"/>
              </w:rPr>
            </w:pPr>
            <w:r w:rsidRPr="00646FD7">
              <w:rPr>
                <w:b/>
                <w:color w:val="E36C0A"/>
              </w:rPr>
              <w:t>11.4</w:t>
            </w:r>
          </w:p>
        </w:tc>
        <w:tc>
          <w:tcPr>
            <w:tcW w:w="1530" w:type="dxa"/>
            <w:gridSpan w:val="6"/>
            <w:tcBorders>
              <w:top w:val="nil"/>
              <w:left w:val="nil"/>
              <w:bottom w:val="nil"/>
              <w:right w:val="single" w:sz="4" w:space="0" w:color="auto"/>
            </w:tcBorders>
            <w:shd w:val="clear" w:color="auto" w:fill="auto"/>
            <w:noWrap/>
            <w:vAlign w:val="bottom"/>
          </w:tcPr>
          <w:p w14:paraId="0C7710A5" w14:textId="77777777" w:rsidR="002E00CB" w:rsidRPr="00646FD7" w:rsidRDefault="002E00CB" w:rsidP="00DB4569">
            <w:pPr>
              <w:pStyle w:val="TableText"/>
              <w:widowControl/>
              <w:spacing w:before="0" w:after="0"/>
              <w:rPr>
                <w:b/>
                <w:color w:val="E36C0A"/>
              </w:rPr>
            </w:pPr>
            <w:r w:rsidRPr="00646FD7">
              <w:rPr>
                <w:b/>
                <w:color w:val="E36C0A"/>
              </w:rPr>
              <w:t>*</w:t>
            </w:r>
          </w:p>
        </w:tc>
        <w:tc>
          <w:tcPr>
            <w:tcW w:w="1350" w:type="dxa"/>
            <w:gridSpan w:val="3"/>
            <w:tcBorders>
              <w:top w:val="nil"/>
              <w:left w:val="nil"/>
              <w:bottom w:val="nil"/>
              <w:right w:val="single" w:sz="8" w:space="0" w:color="auto"/>
            </w:tcBorders>
            <w:shd w:val="clear" w:color="auto" w:fill="auto"/>
            <w:noWrap/>
            <w:vAlign w:val="bottom"/>
          </w:tcPr>
          <w:p w14:paraId="0C7710A6" w14:textId="77777777" w:rsidR="002E00CB" w:rsidRPr="00646FD7" w:rsidRDefault="002E00CB" w:rsidP="00DB4569">
            <w:pPr>
              <w:pStyle w:val="TableText"/>
              <w:widowControl/>
              <w:spacing w:before="0" w:after="0"/>
              <w:rPr>
                <w:b/>
                <w:color w:val="E36C0A"/>
              </w:rPr>
            </w:pPr>
            <w:r w:rsidRPr="00646FD7">
              <w:rPr>
                <w:b/>
                <w:color w:val="E36C0A"/>
              </w:rPr>
              <w:t>*</w:t>
            </w:r>
          </w:p>
        </w:tc>
        <w:tc>
          <w:tcPr>
            <w:tcW w:w="630" w:type="dxa"/>
            <w:gridSpan w:val="2"/>
            <w:tcBorders>
              <w:top w:val="nil"/>
              <w:left w:val="nil"/>
              <w:bottom w:val="nil"/>
              <w:right w:val="single" w:sz="12" w:space="0" w:color="auto"/>
            </w:tcBorders>
            <w:shd w:val="clear" w:color="auto" w:fill="auto"/>
            <w:noWrap/>
            <w:vAlign w:val="bottom"/>
          </w:tcPr>
          <w:p w14:paraId="0C7710A7"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0B4"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0A9"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0AA" w14:textId="77777777" w:rsidR="002E00CB" w:rsidRPr="00646FD7" w:rsidRDefault="002E00CB" w:rsidP="00DB4569">
            <w:pPr>
              <w:widowControl/>
              <w:jc w:val="center"/>
              <w:rPr>
                <w:rFonts w:cs="Arial"/>
                <w:b/>
                <w:color w:val="E36C0A"/>
                <w:sz w:val="20"/>
              </w:rPr>
            </w:pPr>
            <w:r w:rsidRPr="00646FD7">
              <w:rPr>
                <w:rFonts w:cs="Arial"/>
                <w:b/>
                <w:color w:val="E36C0A"/>
                <w:sz w:val="20"/>
              </w:rPr>
              <w:t>B</w:t>
            </w:r>
          </w:p>
        </w:tc>
        <w:tc>
          <w:tcPr>
            <w:tcW w:w="1384" w:type="dxa"/>
            <w:gridSpan w:val="4"/>
            <w:tcBorders>
              <w:top w:val="nil"/>
              <w:left w:val="nil"/>
              <w:bottom w:val="nil"/>
              <w:right w:val="single" w:sz="8" w:space="0" w:color="auto"/>
            </w:tcBorders>
            <w:shd w:val="clear" w:color="auto" w:fill="auto"/>
            <w:vAlign w:val="bottom"/>
          </w:tcPr>
          <w:p w14:paraId="0C7710AB" w14:textId="77777777" w:rsidR="002E00CB" w:rsidRPr="00646FD7" w:rsidRDefault="002E00CB" w:rsidP="00DB4569">
            <w:pPr>
              <w:widowControl/>
              <w:jc w:val="center"/>
              <w:rPr>
                <w:rFonts w:cs="Arial"/>
                <w:b/>
                <w:color w:val="E36C0A"/>
                <w:sz w:val="20"/>
              </w:rPr>
            </w:pPr>
            <w:r w:rsidRPr="00646FD7">
              <w:rPr>
                <w:rFonts w:cs="Arial"/>
                <w:b/>
                <w:color w:val="E36C0A"/>
                <w:sz w:val="20"/>
              </w:rPr>
              <w:t>13,165</w:t>
            </w:r>
          </w:p>
        </w:tc>
        <w:tc>
          <w:tcPr>
            <w:tcW w:w="1260" w:type="dxa"/>
            <w:gridSpan w:val="3"/>
            <w:tcBorders>
              <w:top w:val="nil"/>
              <w:left w:val="nil"/>
              <w:bottom w:val="nil"/>
              <w:right w:val="single" w:sz="4" w:space="0" w:color="auto"/>
            </w:tcBorders>
            <w:shd w:val="clear" w:color="auto" w:fill="auto"/>
            <w:vAlign w:val="bottom"/>
          </w:tcPr>
          <w:p w14:paraId="0C7710AC" w14:textId="77777777" w:rsidR="002E00CB" w:rsidRPr="00646FD7" w:rsidRDefault="002E00CB" w:rsidP="00DB4569">
            <w:pPr>
              <w:widowControl/>
              <w:jc w:val="center"/>
              <w:rPr>
                <w:rFonts w:cs="Arial"/>
                <w:b/>
                <w:color w:val="E36C0A"/>
                <w:sz w:val="20"/>
              </w:rPr>
            </w:pPr>
            <w:r w:rsidRPr="00646FD7">
              <w:rPr>
                <w:rFonts w:cs="Arial"/>
                <w:b/>
                <w:color w:val="E36C0A"/>
                <w:sz w:val="20"/>
              </w:rPr>
              <w:t>25</w:t>
            </w:r>
          </w:p>
        </w:tc>
        <w:tc>
          <w:tcPr>
            <w:tcW w:w="1358" w:type="dxa"/>
            <w:gridSpan w:val="7"/>
            <w:tcBorders>
              <w:top w:val="nil"/>
              <w:left w:val="nil"/>
              <w:bottom w:val="nil"/>
              <w:right w:val="single" w:sz="4" w:space="0" w:color="auto"/>
            </w:tcBorders>
            <w:shd w:val="clear" w:color="auto" w:fill="auto"/>
            <w:noWrap/>
            <w:vAlign w:val="bottom"/>
          </w:tcPr>
          <w:p w14:paraId="0C7710AD" w14:textId="77777777" w:rsidR="002E00CB" w:rsidRPr="00646FD7" w:rsidRDefault="002E00CB" w:rsidP="00DB4569">
            <w:pPr>
              <w:widowControl/>
              <w:jc w:val="center"/>
              <w:rPr>
                <w:rFonts w:cs="Arial"/>
                <w:b/>
                <w:color w:val="E36C0A"/>
                <w:sz w:val="20"/>
              </w:rPr>
            </w:pPr>
            <w:r w:rsidRPr="00646FD7">
              <w:rPr>
                <w:rFonts w:cs="Arial"/>
                <w:b/>
                <w:color w:val="E36C0A"/>
                <w:sz w:val="20"/>
              </w:rPr>
              <w:t>98</w:t>
            </w:r>
          </w:p>
        </w:tc>
        <w:tc>
          <w:tcPr>
            <w:tcW w:w="1432" w:type="dxa"/>
            <w:gridSpan w:val="4"/>
            <w:tcBorders>
              <w:top w:val="nil"/>
              <w:left w:val="nil"/>
              <w:bottom w:val="nil"/>
              <w:right w:val="single" w:sz="8" w:space="0" w:color="auto"/>
            </w:tcBorders>
            <w:shd w:val="clear" w:color="auto" w:fill="auto"/>
            <w:noWrap/>
            <w:vAlign w:val="bottom"/>
          </w:tcPr>
          <w:p w14:paraId="0C7710AE" w14:textId="77777777" w:rsidR="002E00CB" w:rsidRPr="00646FD7" w:rsidRDefault="002E00CB" w:rsidP="00DB4569">
            <w:pPr>
              <w:widowControl/>
              <w:jc w:val="center"/>
              <w:rPr>
                <w:rFonts w:cs="Arial"/>
                <w:b/>
                <w:color w:val="E36C0A"/>
                <w:sz w:val="20"/>
              </w:rPr>
            </w:pPr>
            <w:r w:rsidRPr="00646FD7">
              <w:rPr>
                <w:rFonts w:cs="Arial"/>
                <w:b/>
                <w:color w:val="E36C0A"/>
                <w:sz w:val="20"/>
              </w:rPr>
              <w:t>4.5</w:t>
            </w:r>
          </w:p>
        </w:tc>
        <w:tc>
          <w:tcPr>
            <w:tcW w:w="1620" w:type="dxa"/>
            <w:gridSpan w:val="4"/>
            <w:tcBorders>
              <w:top w:val="nil"/>
              <w:left w:val="nil"/>
              <w:bottom w:val="nil"/>
              <w:right w:val="single" w:sz="4" w:space="0" w:color="auto"/>
            </w:tcBorders>
            <w:shd w:val="clear" w:color="auto" w:fill="auto"/>
            <w:noWrap/>
            <w:vAlign w:val="bottom"/>
          </w:tcPr>
          <w:p w14:paraId="0C7710AF" w14:textId="77777777" w:rsidR="002E00CB" w:rsidRPr="00646FD7" w:rsidRDefault="002E00CB" w:rsidP="00DB4569">
            <w:pPr>
              <w:widowControl/>
              <w:jc w:val="center"/>
              <w:rPr>
                <w:rFonts w:cs="Arial"/>
                <w:b/>
                <w:color w:val="E36C0A"/>
                <w:sz w:val="20"/>
              </w:rPr>
            </w:pPr>
            <w:r w:rsidRPr="00646FD7">
              <w:rPr>
                <w:rFonts w:cs="Arial"/>
                <w:b/>
                <w:color w:val="E36C0A"/>
                <w:sz w:val="20"/>
              </w:rPr>
              <w:t>12.2</w:t>
            </w:r>
          </w:p>
        </w:tc>
        <w:tc>
          <w:tcPr>
            <w:tcW w:w="1530" w:type="dxa"/>
            <w:gridSpan w:val="6"/>
            <w:tcBorders>
              <w:top w:val="nil"/>
              <w:left w:val="nil"/>
              <w:bottom w:val="nil"/>
              <w:right w:val="single" w:sz="4" w:space="0" w:color="auto"/>
            </w:tcBorders>
            <w:shd w:val="clear" w:color="auto" w:fill="auto"/>
            <w:noWrap/>
            <w:vAlign w:val="bottom"/>
          </w:tcPr>
          <w:p w14:paraId="0C7710B0" w14:textId="77777777" w:rsidR="002E00CB" w:rsidRPr="00646FD7" w:rsidRDefault="002E00CB" w:rsidP="00DB4569">
            <w:pPr>
              <w:widowControl/>
              <w:jc w:val="center"/>
              <w:rPr>
                <w:rFonts w:cs="Arial"/>
                <w:b/>
                <w:color w:val="E36C0A"/>
                <w:sz w:val="20"/>
              </w:rPr>
            </w:pPr>
            <w:r w:rsidRPr="00646FD7">
              <w:rPr>
                <w:rFonts w:cs="Arial"/>
                <w:b/>
                <w:color w:val="E36C0A"/>
                <w:sz w:val="20"/>
              </w:rPr>
              <w:t>12.2</w:t>
            </w:r>
          </w:p>
        </w:tc>
        <w:tc>
          <w:tcPr>
            <w:tcW w:w="1530" w:type="dxa"/>
            <w:gridSpan w:val="6"/>
            <w:tcBorders>
              <w:top w:val="nil"/>
              <w:left w:val="nil"/>
              <w:bottom w:val="nil"/>
              <w:right w:val="single" w:sz="4" w:space="0" w:color="auto"/>
            </w:tcBorders>
            <w:shd w:val="clear" w:color="auto" w:fill="auto"/>
            <w:noWrap/>
            <w:vAlign w:val="bottom"/>
          </w:tcPr>
          <w:p w14:paraId="0C7710B1" w14:textId="77777777" w:rsidR="002E00CB" w:rsidRPr="00646FD7" w:rsidRDefault="002E00CB" w:rsidP="00DB4569">
            <w:pPr>
              <w:widowControl/>
              <w:jc w:val="center"/>
              <w:rPr>
                <w:rFonts w:cs="Arial"/>
                <w:b/>
                <w:color w:val="E36C0A"/>
                <w:sz w:val="20"/>
              </w:rPr>
            </w:pPr>
            <w:r w:rsidRPr="00646FD7">
              <w:rPr>
                <w:rFonts w:cs="Arial"/>
                <w:b/>
                <w:color w:val="E36C0A"/>
                <w:sz w:val="20"/>
              </w:rPr>
              <w:t>13.2</w:t>
            </w:r>
          </w:p>
        </w:tc>
        <w:tc>
          <w:tcPr>
            <w:tcW w:w="1350" w:type="dxa"/>
            <w:gridSpan w:val="3"/>
            <w:tcBorders>
              <w:top w:val="nil"/>
              <w:left w:val="nil"/>
              <w:bottom w:val="nil"/>
              <w:right w:val="single" w:sz="8" w:space="0" w:color="auto"/>
            </w:tcBorders>
            <w:shd w:val="clear" w:color="auto" w:fill="auto"/>
            <w:noWrap/>
            <w:vAlign w:val="bottom"/>
          </w:tcPr>
          <w:p w14:paraId="0C7710B2"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10B3"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0C0"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0B5"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0B6" w14:textId="77777777" w:rsidR="002E00CB" w:rsidRPr="00646FD7" w:rsidRDefault="002E00CB" w:rsidP="00DB4569">
            <w:pPr>
              <w:widowControl/>
              <w:jc w:val="center"/>
              <w:rPr>
                <w:rFonts w:cs="Arial"/>
                <w:b/>
                <w:color w:val="E36C0A"/>
                <w:sz w:val="20"/>
              </w:rPr>
            </w:pPr>
            <w:r w:rsidRPr="00646FD7">
              <w:rPr>
                <w:rFonts w:cs="Arial"/>
                <w:b/>
                <w:color w:val="E36C0A"/>
                <w:sz w:val="20"/>
              </w:rPr>
              <w:t>C</w:t>
            </w:r>
          </w:p>
        </w:tc>
        <w:tc>
          <w:tcPr>
            <w:tcW w:w="1384" w:type="dxa"/>
            <w:gridSpan w:val="4"/>
            <w:tcBorders>
              <w:top w:val="nil"/>
              <w:left w:val="nil"/>
              <w:bottom w:val="nil"/>
              <w:right w:val="single" w:sz="8" w:space="0" w:color="auto"/>
            </w:tcBorders>
            <w:shd w:val="clear" w:color="auto" w:fill="auto"/>
            <w:vAlign w:val="bottom"/>
          </w:tcPr>
          <w:p w14:paraId="0C7710B7" w14:textId="77777777" w:rsidR="002E00CB" w:rsidRPr="00646FD7" w:rsidRDefault="002E00CB" w:rsidP="00DB4569">
            <w:pPr>
              <w:widowControl/>
              <w:jc w:val="center"/>
              <w:rPr>
                <w:rFonts w:cs="Arial"/>
                <w:b/>
                <w:color w:val="E36C0A"/>
                <w:sz w:val="20"/>
              </w:rPr>
            </w:pPr>
            <w:r w:rsidRPr="00646FD7">
              <w:rPr>
                <w:rFonts w:cs="Arial"/>
                <w:b/>
                <w:color w:val="E36C0A"/>
                <w:sz w:val="20"/>
              </w:rPr>
              <w:t>13,315</w:t>
            </w:r>
          </w:p>
        </w:tc>
        <w:tc>
          <w:tcPr>
            <w:tcW w:w="1260" w:type="dxa"/>
            <w:gridSpan w:val="3"/>
            <w:tcBorders>
              <w:top w:val="nil"/>
              <w:left w:val="nil"/>
              <w:bottom w:val="nil"/>
              <w:right w:val="single" w:sz="4" w:space="0" w:color="auto"/>
            </w:tcBorders>
            <w:shd w:val="clear" w:color="auto" w:fill="auto"/>
            <w:vAlign w:val="bottom"/>
          </w:tcPr>
          <w:p w14:paraId="0C7710B8" w14:textId="77777777" w:rsidR="002E00CB" w:rsidRPr="00646FD7" w:rsidRDefault="002E00CB" w:rsidP="00DB4569">
            <w:pPr>
              <w:widowControl/>
              <w:jc w:val="center"/>
              <w:rPr>
                <w:rFonts w:cs="Arial"/>
                <w:b/>
                <w:color w:val="E36C0A"/>
                <w:sz w:val="20"/>
              </w:rPr>
            </w:pPr>
            <w:r w:rsidRPr="00646FD7">
              <w:rPr>
                <w:rFonts w:cs="Arial"/>
                <w:b/>
                <w:color w:val="E36C0A"/>
                <w:sz w:val="20"/>
              </w:rPr>
              <w:t>47</w:t>
            </w:r>
          </w:p>
        </w:tc>
        <w:tc>
          <w:tcPr>
            <w:tcW w:w="1358" w:type="dxa"/>
            <w:gridSpan w:val="7"/>
            <w:tcBorders>
              <w:top w:val="nil"/>
              <w:left w:val="nil"/>
              <w:bottom w:val="nil"/>
              <w:right w:val="single" w:sz="4" w:space="0" w:color="auto"/>
            </w:tcBorders>
            <w:shd w:val="clear" w:color="auto" w:fill="auto"/>
            <w:noWrap/>
            <w:vAlign w:val="bottom"/>
          </w:tcPr>
          <w:p w14:paraId="0C7710B9" w14:textId="77777777" w:rsidR="002E00CB" w:rsidRPr="00646FD7" w:rsidRDefault="002E00CB" w:rsidP="00DB4569">
            <w:pPr>
              <w:widowControl/>
              <w:jc w:val="center"/>
              <w:rPr>
                <w:rFonts w:cs="Arial"/>
                <w:b/>
                <w:color w:val="E36C0A"/>
                <w:sz w:val="20"/>
              </w:rPr>
            </w:pPr>
            <w:r w:rsidRPr="00646FD7">
              <w:rPr>
                <w:rFonts w:cs="Arial"/>
                <w:b/>
                <w:color w:val="E36C0A"/>
                <w:sz w:val="20"/>
              </w:rPr>
              <w:t>210</w:t>
            </w:r>
          </w:p>
        </w:tc>
        <w:tc>
          <w:tcPr>
            <w:tcW w:w="1432" w:type="dxa"/>
            <w:gridSpan w:val="4"/>
            <w:tcBorders>
              <w:top w:val="nil"/>
              <w:left w:val="nil"/>
              <w:bottom w:val="nil"/>
              <w:right w:val="single" w:sz="8" w:space="0" w:color="auto"/>
            </w:tcBorders>
            <w:shd w:val="clear" w:color="auto" w:fill="auto"/>
            <w:noWrap/>
            <w:vAlign w:val="bottom"/>
          </w:tcPr>
          <w:p w14:paraId="0C7710BA" w14:textId="77777777" w:rsidR="002E00CB" w:rsidRPr="00646FD7" w:rsidRDefault="002E00CB" w:rsidP="00DB4569">
            <w:pPr>
              <w:widowControl/>
              <w:jc w:val="center"/>
              <w:rPr>
                <w:rFonts w:cs="Arial"/>
                <w:b/>
                <w:color w:val="E36C0A"/>
                <w:sz w:val="20"/>
              </w:rPr>
            </w:pPr>
            <w:r w:rsidRPr="00646FD7">
              <w:rPr>
                <w:rFonts w:cs="Arial"/>
                <w:b/>
                <w:color w:val="E36C0A"/>
                <w:sz w:val="20"/>
              </w:rPr>
              <w:t>2.1</w:t>
            </w:r>
          </w:p>
        </w:tc>
        <w:tc>
          <w:tcPr>
            <w:tcW w:w="1620" w:type="dxa"/>
            <w:gridSpan w:val="4"/>
            <w:tcBorders>
              <w:top w:val="nil"/>
              <w:left w:val="nil"/>
              <w:bottom w:val="nil"/>
              <w:right w:val="single" w:sz="4" w:space="0" w:color="auto"/>
            </w:tcBorders>
            <w:shd w:val="clear" w:color="auto" w:fill="auto"/>
            <w:noWrap/>
            <w:vAlign w:val="bottom"/>
          </w:tcPr>
          <w:p w14:paraId="0C7710BB" w14:textId="77777777" w:rsidR="002E00CB" w:rsidRPr="00646FD7" w:rsidRDefault="002E00CB" w:rsidP="00DB4569">
            <w:pPr>
              <w:widowControl/>
              <w:jc w:val="center"/>
              <w:rPr>
                <w:rFonts w:cs="Arial"/>
                <w:b/>
                <w:color w:val="E36C0A"/>
                <w:sz w:val="20"/>
              </w:rPr>
            </w:pPr>
            <w:r w:rsidRPr="00646FD7">
              <w:rPr>
                <w:rFonts w:cs="Arial"/>
                <w:b/>
                <w:color w:val="E36C0A"/>
                <w:sz w:val="20"/>
              </w:rPr>
              <w:t>12.8</w:t>
            </w:r>
          </w:p>
        </w:tc>
        <w:tc>
          <w:tcPr>
            <w:tcW w:w="1530" w:type="dxa"/>
            <w:gridSpan w:val="6"/>
            <w:tcBorders>
              <w:top w:val="nil"/>
              <w:left w:val="nil"/>
              <w:bottom w:val="nil"/>
              <w:right w:val="single" w:sz="4" w:space="0" w:color="auto"/>
            </w:tcBorders>
            <w:shd w:val="clear" w:color="auto" w:fill="auto"/>
            <w:noWrap/>
            <w:vAlign w:val="bottom"/>
          </w:tcPr>
          <w:p w14:paraId="0C7710BC" w14:textId="77777777" w:rsidR="002E00CB" w:rsidRPr="00646FD7" w:rsidRDefault="002E00CB" w:rsidP="00DB4569">
            <w:pPr>
              <w:widowControl/>
              <w:jc w:val="center"/>
              <w:rPr>
                <w:rFonts w:cs="Arial"/>
                <w:b/>
                <w:color w:val="E36C0A"/>
                <w:sz w:val="20"/>
              </w:rPr>
            </w:pPr>
            <w:r w:rsidRPr="00646FD7">
              <w:rPr>
                <w:rFonts w:cs="Arial"/>
                <w:b/>
                <w:color w:val="E36C0A"/>
                <w:sz w:val="20"/>
              </w:rPr>
              <w:t>12.8</w:t>
            </w:r>
          </w:p>
        </w:tc>
        <w:tc>
          <w:tcPr>
            <w:tcW w:w="1530" w:type="dxa"/>
            <w:gridSpan w:val="6"/>
            <w:tcBorders>
              <w:top w:val="nil"/>
              <w:left w:val="nil"/>
              <w:bottom w:val="nil"/>
              <w:right w:val="single" w:sz="4" w:space="0" w:color="auto"/>
            </w:tcBorders>
            <w:shd w:val="clear" w:color="auto" w:fill="auto"/>
            <w:noWrap/>
            <w:vAlign w:val="bottom"/>
          </w:tcPr>
          <w:p w14:paraId="0C7710BD" w14:textId="77777777" w:rsidR="002E00CB" w:rsidRPr="00646FD7" w:rsidRDefault="002E00CB" w:rsidP="00DB4569">
            <w:pPr>
              <w:widowControl/>
              <w:jc w:val="center"/>
              <w:rPr>
                <w:rFonts w:cs="Arial"/>
                <w:b/>
                <w:color w:val="E36C0A"/>
                <w:sz w:val="20"/>
              </w:rPr>
            </w:pPr>
            <w:r w:rsidRPr="00646FD7">
              <w:rPr>
                <w:rFonts w:cs="Arial"/>
                <w:b/>
                <w:color w:val="E36C0A"/>
                <w:sz w:val="20"/>
              </w:rPr>
              <w:t>13.5</w:t>
            </w:r>
          </w:p>
        </w:tc>
        <w:tc>
          <w:tcPr>
            <w:tcW w:w="1350" w:type="dxa"/>
            <w:gridSpan w:val="3"/>
            <w:tcBorders>
              <w:top w:val="nil"/>
              <w:left w:val="nil"/>
              <w:bottom w:val="nil"/>
              <w:right w:val="single" w:sz="8" w:space="0" w:color="auto"/>
            </w:tcBorders>
            <w:shd w:val="clear" w:color="auto" w:fill="auto"/>
            <w:noWrap/>
            <w:vAlign w:val="bottom"/>
          </w:tcPr>
          <w:p w14:paraId="0C7710BE" w14:textId="77777777" w:rsidR="002E00CB" w:rsidRPr="00646FD7" w:rsidRDefault="002E00CB" w:rsidP="00DB4569">
            <w:pPr>
              <w:widowControl/>
              <w:jc w:val="center"/>
              <w:rPr>
                <w:rFonts w:cs="Arial"/>
                <w:b/>
                <w:color w:val="E36C0A"/>
                <w:sz w:val="20"/>
              </w:rPr>
            </w:pPr>
            <w:r w:rsidRPr="00646FD7">
              <w:rPr>
                <w:rFonts w:cs="Arial"/>
                <w:b/>
                <w:color w:val="E36C0A"/>
                <w:sz w:val="20"/>
              </w:rPr>
              <w:t>0.7</w:t>
            </w:r>
          </w:p>
        </w:tc>
        <w:tc>
          <w:tcPr>
            <w:tcW w:w="630" w:type="dxa"/>
            <w:gridSpan w:val="2"/>
            <w:tcBorders>
              <w:top w:val="nil"/>
              <w:left w:val="nil"/>
              <w:bottom w:val="nil"/>
              <w:right w:val="single" w:sz="12" w:space="0" w:color="auto"/>
            </w:tcBorders>
            <w:shd w:val="clear" w:color="auto" w:fill="auto"/>
            <w:noWrap/>
            <w:vAlign w:val="bottom"/>
          </w:tcPr>
          <w:p w14:paraId="0C7710BF"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0CC"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0C1"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0C2" w14:textId="77777777" w:rsidR="002E00CB" w:rsidRPr="00646FD7" w:rsidRDefault="002E00CB" w:rsidP="00DB4569">
            <w:pPr>
              <w:widowControl/>
              <w:jc w:val="center"/>
              <w:rPr>
                <w:rFonts w:cs="Arial"/>
                <w:b/>
                <w:color w:val="E36C0A"/>
                <w:sz w:val="20"/>
              </w:rPr>
            </w:pPr>
            <w:r w:rsidRPr="00646FD7">
              <w:rPr>
                <w:rFonts w:cs="Arial"/>
                <w:b/>
                <w:color w:val="E36C0A"/>
                <w:sz w:val="20"/>
              </w:rPr>
              <w:t>D</w:t>
            </w:r>
          </w:p>
        </w:tc>
        <w:tc>
          <w:tcPr>
            <w:tcW w:w="1384" w:type="dxa"/>
            <w:gridSpan w:val="4"/>
            <w:tcBorders>
              <w:top w:val="nil"/>
              <w:left w:val="nil"/>
              <w:bottom w:val="nil"/>
              <w:right w:val="single" w:sz="8" w:space="0" w:color="auto"/>
            </w:tcBorders>
            <w:shd w:val="clear" w:color="auto" w:fill="auto"/>
            <w:vAlign w:val="bottom"/>
          </w:tcPr>
          <w:p w14:paraId="0C7710C3" w14:textId="77777777" w:rsidR="002E00CB" w:rsidRPr="00646FD7" w:rsidRDefault="002E00CB" w:rsidP="00DB4569">
            <w:pPr>
              <w:widowControl/>
              <w:jc w:val="center"/>
              <w:rPr>
                <w:rFonts w:cs="Arial"/>
                <w:b/>
                <w:color w:val="E36C0A"/>
                <w:sz w:val="20"/>
              </w:rPr>
            </w:pPr>
            <w:r w:rsidRPr="00646FD7">
              <w:rPr>
                <w:rFonts w:cs="Arial"/>
                <w:b/>
                <w:color w:val="E36C0A"/>
                <w:sz w:val="20"/>
              </w:rPr>
              <w:t>13,835</w:t>
            </w:r>
          </w:p>
        </w:tc>
        <w:tc>
          <w:tcPr>
            <w:tcW w:w="1260" w:type="dxa"/>
            <w:gridSpan w:val="3"/>
            <w:tcBorders>
              <w:top w:val="nil"/>
              <w:left w:val="nil"/>
              <w:bottom w:val="nil"/>
              <w:right w:val="single" w:sz="4" w:space="0" w:color="auto"/>
            </w:tcBorders>
            <w:shd w:val="clear" w:color="auto" w:fill="auto"/>
            <w:vAlign w:val="bottom"/>
          </w:tcPr>
          <w:p w14:paraId="0C7710C4" w14:textId="77777777" w:rsidR="002E00CB" w:rsidRPr="00646FD7" w:rsidRDefault="002E00CB" w:rsidP="00DB4569">
            <w:pPr>
              <w:widowControl/>
              <w:jc w:val="center"/>
              <w:rPr>
                <w:rFonts w:cs="Arial"/>
                <w:b/>
                <w:color w:val="E36C0A"/>
                <w:sz w:val="20"/>
              </w:rPr>
            </w:pPr>
            <w:r w:rsidRPr="00646FD7">
              <w:rPr>
                <w:rFonts w:cs="Arial"/>
                <w:b/>
                <w:color w:val="E36C0A"/>
                <w:sz w:val="20"/>
              </w:rPr>
              <w:t>71</w:t>
            </w:r>
          </w:p>
        </w:tc>
        <w:tc>
          <w:tcPr>
            <w:tcW w:w="1358" w:type="dxa"/>
            <w:gridSpan w:val="7"/>
            <w:tcBorders>
              <w:top w:val="nil"/>
              <w:left w:val="nil"/>
              <w:bottom w:val="nil"/>
              <w:right w:val="single" w:sz="4" w:space="0" w:color="auto"/>
            </w:tcBorders>
            <w:shd w:val="clear" w:color="auto" w:fill="auto"/>
            <w:noWrap/>
            <w:vAlign w:val="bottom"/>
          </w:tcPr>
          <w:p w14:paraId="0C7710C5" w14:textId="77777777" w:rsidR="002E00CB" w:rsidRPr="00646FD7" w:rsidRDefault="002E00CB" w:rsidP="00DB4569">
            <w:pPr>
              <w:widowControl/>
              <w:jc w:val="center"/>
              <w:rPr>
                <w:rFonts w:cs="Arial"/>
                <w:b/>
                <w:color w:val="E36C0A"/>
                <w:sz w:val="20"/>
              </w:rPr>
            </w:pPr>
            <w:r w:rsidRPr="00646FD7">
              <w:rPr>
                <w:rFonts w:cs="Arial"/>
                <w:b/>
                <w:color w:val="E36C0A"/>
                <w:sz w:val="20"/>
              </w:rPr>
              <w:t>279</w:t>
            </w:r>
          </w:p>
        </w:tc>
        <w:tc>
          <w:tcPr>
            <w:tcW w:w="1432" w:type="dxa"/>
            <w:gridSpan w:val="4"/>
            <w:tcBorders>
              <w:top w:val="nil"/>
              <w:left w:val="nil"/>
              <w:bottom w:val="nil"/>
              <w:right w:val="single" w:sz="8" w:space="0" w:color="auto"/>
            </w:tcBorders>
            <w:shd w:val="clear" w:color="auto" w:fill="auto"/>
            <w:noWrap/>
            <w:vAlign w:val="bottom"/>
          </w:tcPr>
          <w:p w14:paraId="0C7710C6" w14:textId="77777777" w:rsidR="002E00CB" w:rsidRPr="00646FD7" w:rsidRDefault="002E00CB" w:rsidP="00DB4569">
            <w:pPr>
              <w:widowControl/>
              <w:jc w:val="center"/>
              <w:rPr>
                <w:rFonts w:cs="Arial"/>
                <w:b/>
                <w:color w:val="E36C0A"/>
                <w:sz w:val="20"/>
              </w:rPr>
            </w:pPr>
            <w:r w:rsidRPr="00646FD7">
              <w:rPr>
                <w:rFonts w:cs="Arial"/>
                <w:b/>
                <w:color w:val="E36C0A"/>
                <w:sz w:val="20"/>
              </w:rPr>
              <w:t>1.6</w:t>
            </w:r>
          </w:p>
        </w:tc>
        <w:tc>
          <w:tcPr>
            <w:tcW w:w="1620" w:type="dxa"/>
            <w:gridSpan w:val="4"/>
            <w:tcBorders>
              <w:top w:val="nil"/>
              <w:left w:val="nil"/>
              <w:bottom w:val="nil"/>
              <w:right w:val="single" w:sz="4" w:space="0" w:color="auto"/>
            </w:tcBorders>
            <w:shd w:val="clear" w:color="auto" w:fill="auto"/>
            <w:noWrap/>
            <w:vAlign w:val="bottom"/>
          </w:tcPr>
          <w:p w14:paraId="0C7710C7" w14:textId="77777777" w:rsidR="002E00CB" w:rsidRPr="00646FD7" w:rsidRDefault="002E00CB" w:rsidP="00DB4569">
            <w:pPr>
              <w:widowControl/>
              <w:jc w:val="center"/>
              <w:rPr>
                <w:rFonts w:cs="Arial"/>
                <w:b/>
                <w:color w:val="E36C0A"/>
                <w:sz w:val="20"/>
              </w:rPr>
            </w:pPr>
            <w:r w:rsidRPr="00646FD7">
              <w:rPr>
                <w:rFonts w:cs="Arial"/>
                <w:b/>
                <w:color w:val="E36C0A"/>
                <w:sz w:val="20"/>
              </w:rPr>
              <w:t>12.9</w:t>
            </w:r>
          </w:p>
        </w:tc>
        <w:tc>
          <w:tcPr>
            <w:tcW w:w="1530" w:type="dxa"/>
            <w:gridSpan w:val="6"/>
            <w:tcBorders>
              <w:top w:val="nil"/>
              <w:left w:val="nil"/>
              <w:bottom w:val="nil"/>
              <w:right w:val="single" w:sz="4" w:space="0" w:color="auto"/>
            </w:tcBorders>
            <w:shd w:val="clear" w:color="auto" w:fill="auto"/>
            <w:noWrap/>
            <w:vAlign w:val="bottom"/>
          </w:tcPr>
          <w:p w14:paraId="0C7710C8" w14:textId="77777777" w:rsidR="002E00CB" w:rsidRPr="00646FD7" w:rsidRDefault="002E00CB" w:rsidP="00DB4569">
            <w:pPr>
              <w:widowControl/>
              <w:jc w:val="center"/>
              <w:rPr>
                <w:rFonts w:cs="Arial"/>
                <w:b/>
                <w:color w:val="E36C0A"/>
                <w:sz w:val="20"/>
              </w:rPr>
            </w:pPr>
            <w:r w:rsidRPr="00646FD7">
              <w:rPr>
                <w:rFonts w:cs="Arial"/>
                <w:b/>
                <w:color w:val="E36C0A"/>
                <w:sz w:val="20"/>
              </w:rPr>
              <w:t>12.9</w:t>
            </w:r>
          </w:p>
        </w:tc>
        <w:tc>
          <w:tcPr>
            <w:tcW w:w="1530" w:type="dxa"/>
            <w:gridSpan w:val="6"/>
            <w:tcBorders>
              <w:top w:val="nil"/>
              <w:left w:val="nil"/>
              <w:bottom w:val="nil"/>
              <w:right w:val="single" w:sz="4" w:space="0" w:color="auto"/>
            </w:tcBorders>
            <w:shd w:val="clear" w:color="auto" w:fill="auto"/>
            <w:noWrap/>
            <w:vAlign w:val="bottom"/>
          </w:tcPr>
          <w:p w14:paraId="0C7710C9" w14:textId="77777777" w:rsidR="002E00CB" w:rsidRPr="00646FD7" w:rsidRDefault="002E00CB" w:rsidP="00DB4569">
            <w:pPr>
              <w:widowControl/>
              <w:jc w:val="center"/>
              <w:rPr>
                <w:rFonts w:cs="Arial"/>
                <w:b/>
                <w:color w:val="E36C0A"/>
                <w:sz w:val="20"/>
              </w:rPr>
            </w:pPr>
            <w:r w:rsidRPr="00646FD7">
              <w:rPr>
                <w:rFonts w:cs="Arial"/>
                <w:b/>
                <w:color w:val="E36C0A"/>
                <w:sz w:val="20"/>
              </w:rPr>
              <w:t>13.7</w:t>
            </w:r>
          </w:p>
        </w:tc>
        <w:tc>
          <w:tcPr>
            <w:tcW w:w="1350" w:type="dxa"/>
            <w:gridSpan w:val="3"/>
            <w:tcBorders>
              <w:top w:val="nil"/>
              <w:left w:val="nil"/>
              <w:bottom w:val="nil"/>
              <w:right w:val="single" w:sz="8" w:space="0" w:color="auto"/>
            </w:tcBorders>
            <w:shd w:val="clear" w:color="auto" w:fill="auto"/>
            <w:noWrap/>
            <w:vAlign w:val="bottom"/>
          </w:tcPr>
          <w:p w14:paraId="0C7710CA" w14:textId="77777777" w:rsidR="002E00CB" w:rsidRPr="00646FD7" w:rsidRDefault="002E00CB" w:rsidP="00DB4569">
            <w:pPr>
              <w:widowControl/>
              <w:jc w:val="center"/>
              <w:rPr>
                <w:rFonts w:cs="Arial"/>
                <w:b/>
                <w:color w:val="E36C0A"/>
                <w:sz w:val="20"/>
              </w:rPr>
            </w:pPr>
            <w:r w:rsidRPr="00646FD7">
              <w:rPr>
                <w:rFonts w:cs="Arial"/>
                <w:b/>
                <w:color w:val="E36C0A"/>
                <w:sz w:val="20"/>
              </w:rPr>
              <w:t>0.8</w:t>
            </w:r>
          </w:p>
        </w:tc>
        <w:tc>
          <w:tcPr>
            <w:tcW w:w="630" w:type="dxa"/>
            <w:gridSpan w:val="2"/>
            <w:tcBorders>
              <w:top w:val="nil"/>
              <w:left w:val="nil"/>
              <w:bottom w:val="nil"/>
              <w:right w:val="single" w:sz="12" w:space="0" w:color="auto"/>
            </w:tcBorders>
            <w:shd w:val="clear" w:color="auto" w:fill="auto"/>
            <w:noWrap/>
            <w:vAlign w:val="bottom"/>
          </w:tcPr>
          <w:p w14:paraId="0C7710CB"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0D8"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0CD"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0CE" w14:textId="77777777" w:rsidR="002E00CB" w:rsidRPr="00646FD7" w:rsidRDefault="002E00CB" w:rsidP="00DB4569">
            <w:pPr>
              <w:widowControl/>
              <w:jc w:val="center"/>
              <w:rPr>
                <w:rFonts w:cs="Arial"/>
                <w:b/>
                <w:color w:val="E36C0A"/>
                <w:sz w:val="20"/>
              </w:rPr>
            </w:pPr>
            <w:r w:rsidRPr="00646FD7">
              <w:rPr>
                <w:rFonts w:cs="Arial"/>
                <w:b/>
                <w:color w:val="E36C0A"/>
                <w:sz w:val="20"/>
              </w:rPr>
              <w:t xml:space="preserve">E </w:t>
            </w:r>
          </w:p>
        </w:tc>
        <w:tc>
          <w:tcPr>
            <w:tcW w:w="1384" w:type="dxa"/>
            <w:gridSpan w:val="4"/>
            <w:tcBorders>
              <w:top w:val="nil"/>
              <w:left w:val="nil"/>
              <w:bottom w:val="nil"/>
              <w:right w:val="single" w:sz="8" w:space="0" w:color="auto"/>
            </w:tcBorders>
            <w:shd w:val="clear" w:color="auto" w:fill="auto"/>
            <w:vAlign w:val="bottom"/>
          </w:tcPr>
          <w:p w14:paraId="0C7710CF" w14:textId="77777777" w:rsidR="002E00CB" w:rsidRPr="00646FD7" w:rsidRDefault="002E00CB" w:rsidP="00DB4569">
            <w:pPr>
              <w:widowControl/>
              <w:jc w:val="center"/>
              <w:rPr>
                <w:rFonts w:cs="Arial"/>
                <w:b/>
                <w:color w:val="E36C0A"/>
                <w:sz w:val="20"/>
              </w:rPr>
            </w:pPr>
            <w:r w:rsidRPr="00646FD7">
              <w:rPr>
                <w:rFonts w:cs="Arial"/>
                <w:b/>
                <w:color w:val="E36C0A"/>
                <w:sz w:val="20"/>
              </w:rPr>
              <w:t>14,345</w:t>
            </w:r>
          </w:p>
        </w:tc>
        <w:tc>
          <w:tcPr>
            <w:tcW w:w="1260" w:type="dxa"/>
            <w:gridSpan w:val="3"/>
            <w:tcBorders>
              <w:top w:val="nil"/>
              <w:left w:val="nil"/>
              <w:bottom w:val="nil"/>
              <w:right w:val="single" w:sz="4" w:space="0" w:color="auto"/>
            </w:tcBorders>
            <w:shd w:val="clear" w:color="auto" w:fill="auto"/>
            <w:vAlign w:val="bottom"/>
          </w:tcPr>
          <w:p w14:paraId="0C7710D0" w14:textId="77777777" w:rsidR="002E00CB" w:rsidRPr="00646FD7" w:rsidRDefault="002E00CB" w:rsidP="00DB4569">
            <w:pPr>
              <w:widowControl/>
              <w:jc w:val="center"/>
              <w:rPr>
                <w:rFonts w:cs="Arial"/>
                <w:b/>
                <w:color w:val="E36C0A"/>
                <w:sz w:val="20"/>
              </w:rPr>
            </w:pPr>
            <w:r w:rsidRPr="00646FD7">
              <w:rPr>
                <w:rFonts w:cs="Arial"/>
                <w:b/>
                <w:color w:val="E36C0A"/>
                <w:sz w:val="20"/>
              </w:rPr>
              <w:t>29</w:t>
            </w:r>
          </w:p>
        </w:tc>
        <w:tc>
          <w:tcPr>
            <w:tcW w:w="1358" w:type="dxa"/>
            <w:gridSpan w:val="7"/>
            <w:tcBorders>
              <w:top w:val="nil"/>
              <w:left w:val="nil"/>
              <w:bottom w:val="nil"/>
              <w:right w:val="single" w:sz="4" w:space="0" w:color="auto"/>
            </w:tcBorders>
            <w:shd w:val="clear" w:color="auto" w:fill="auto"/>
            <w:noWrap/>
            <w:vAlign w:val="bottom"/>
          </w:tcPr>
          <w:p w14:paraId="0C7710D1" w14:textId="77777777" w:rsidR="002E00CB" w:rsidRPr="00646FD7" w:rsidRDefault="002E00CB" w:rsidP="00DB4569">
            <w:pPr>
              <w:widowControl/>
              <w:jc w:val="center"/>
              <w:rPr>
                <w:rFonts w:cs="Arial"/>
                <w:b/>
                <w:color w:val="E36C0A"/>
                <w:sz w:val="20"/>
              </w:rPr>
            </w:pPr>
            <w:r w:rsidRPr="00646FD7">
              <w:rPr>
                <w:rFonts w:cs="Arial"/>
                <w:b/>
                <w:color w:val="E36C0A"/>
                <w:sz w:val="20"/>
              </w:rPr>
              <w:t>85</w:t>
            </w:r>
          </w:p>
        </w:tc>
        <w:tc>
          <w:tcPr>
            <w:tcW w:w="1432" w:type="dxa"/>
            <w:gridSpan w:val="4"/>
            <w:tcBorders>
              <w:top w:val="nil"/>
              <w:left w:val="nil"/>
              <w:bottom w:val="nil"/>
              <w:right w:val="single" w:sz="8" w:space="0" w:color="auto"/>
            </w:tcBorders>
            <w:shd w:val="clear" w:color="auto" w:fill="auto"/>
            <w:noWrap/>
            <w:vAlign w:val="bottom"/>
          </w:tcPr>
          <w:p w14:paraId="0C7710D2" w14:textId="77777777" w:rsidR="002E00CB" w:rsidRPr="00646FD7" w:rsidRDefault="002E00CB" w:rsidP="00DB4569">
            <w:pPr>
              <w:widowControl/>
              <w:jc w:val="center"/>
              <w:rPr>
                <w:rFonts w:cs="Arial"/>
                <w:b/>
                <w:color w:val="E36C0A"/>
                <w:sz w:val="20"/>
              </w:rPr>
            </w:pPr>
            <w:r w:rsidRPr="00646FD7">
              <w:rPr>
                <w:rFonts w:cs="Arial"/>
                <w:b/>
                <w:color w:val="E36C0A"/>
                <w:sz w:val="20"/>
              </w:rPr>
              <w:t>4.7</w:t>
            </w:r>
          </w:p>
        </w:tc>
        <w:tc>
          <w:tcPr>
            <w:tcW w:w="1620" w:type="dxa"/>
            <w:gridSpan w:val="4"/>
            <w:tcBorders>
              <w:top w:val="nil"/>
              <w:left w:val="nil"/>
              <w:bottom w:val="nil"/>
              <w:right w:val="single" w:sz="4" w:space="0" w:color="auto"/>
            </w:tcBorders>
            <w:shd w:val="clear" w:color="auto" w:fill="auto"/>
            <w:noWrap/>
            <w:vAlign w:val="bottom"/>
          </w:tcPr>
          <w:p w14:paraId="0C7710D3" w14:textId="77777777" w:rsidR="002E00CB" w:rsidRPr="00646FD7" w:rsidRDefault="002E00CB" w:rsidP="00DB4569">
            <w:pPr>
              <w:widowControl/>
              <w:jc w:val="center"/>
              <w:rPr>
                <w:rFonts w:cs="Arial"/>
                <w:b/>
                <w:color w:val="E36C0A"/>
                <w:sz w:val="20"/>
              </w:rPr>
            </w:pPr>
            <w:r w:rsidRPr="00646FD7">
              <w:rPr>
                <w:rFonts w:cs="Arial"/>
                <w:b/>
                <w:color w:val="E36C0A"/>
                <w:sz w:val="20"/>
              </w:rPr>
              <w:t>14.1</w:t>
            </w:r>
          </w:p>
        </w:tc>
        <w:tc>
          <w:tcPr>
            <w:tcW w:w="1530" w:type="dxa"/>
            <w:gridSpan w:val="6"/>
            <w:tcBorders>
              <w:top w:val="nil"/>
              <w:left w:val="nil"/>
              <w:bottom w:val="nil"/>
              <w:right w:val="single" w:sz="4" w:space="0" w:color="auto"/>
            </w:tcBorders>
            <w:shd w:val="clear" w:color="auto" w:fill="auto"/>
            <w:noWrap/>
            <w:vAlign w:val="bottom"/>
          </w:tcPr>
          <w:p w14:paraId="0C7710D4" w14:textId="77777777" w:rsidR="002E00CB" w:rsidRPr="00646FD7" w:rsidRDefault="002E00CB" w:rsidP="00DB4569">
            <w:pPr>
              <w:widowControl/>
              <w:jc w:val="center"/>
              <w:rPr>
                <w:rFonts w:cs="Arial"/>
                <w:b/>
                <w:color w:val="E36C0A"/>
                <w:sz w:val="20"/>
              </w:rPr>
            </w:pPr>
            <w:r w:rsidRPr="00646FD7">
              <w:rPr>
                <w:rFonts w:cs="Arial"/>
                <w:b/>
                <w:color w:val="E36C0A"/>
                <w:sz w:val="20"/>
              </w:rPr>
              <w:t>14.1</w:t>
            </w:r>
          </w:p>
        </w:tc>
        <w:tc>
          <w:tcPr>
            <w:tcW w:w="1530" w:type="dxa"/>
            <w:gridSpan w:val="6"/>
            <w:tcBorders>
              <w:top w:val="nil"/>
              <w:left w:val="nil"/>
              <w:bottom w:val="nil"/>
              <w:right w:val="single" w:sz="4" w:space="0" w:color="auto"/>
            </w:tcBorders>
            <w:shd w:val="clear" w:color="auto" w:fill="auto"/>
            <w:noWrap/>
            <w:vAlign w:val="bottom"/>
          </w:tcPr>
          <w:p w14:paraId="0C7710D5" w14:textId="77777777" w:rsidR="002E00CB" w:rsidRPr="00646FD7" w:rsidRDefault="002E00CB" w:rsidP="00DB4569">
            <w:pPr>
              <w:widowControl/>
              <w:jc w:val="center"/>
              <w:rPr>
                <w:rFonts w:cs="Arial"/>
                <w:b/>
                <w:color w:val="E36C0A"/>
                <w:sz w:val="20"/>
              </w:rPr>
            </w:pPr>
            <w:r w:rsidRPr="00646FD7">
              <w:rPr>
                <w:rFonts w:cs="Arial"/>
                <w:b/>
                <w:color w:val="E36C0A"/>
                <w:sz w:val="20"/>
              </w:rPr>
              <w:t>14.4</w:t>
            </w:r>
          </w:p>
        </w:tc>
        <w:tc>
          <w:tcPr>
            <w:tcW w:w="1350" w:type="dxa"/>
            <w:gridSpan w:val="3"/>
            <w:tcBorders>
              <w:top w:val="nil"/>
              <w:left w:val="nil"/>
              <w:bottom w:val="nil"/>
              <w:right w:val="single" w:sz="8" w:space="0" w:color="auto"/>
            </w:tcBorders>
            <w:shd w:val="clear" w:color="auto" w:fill="auto"/>
            <w:noWrap/>
            <w:vAlign w:val="bottom"/>
          </w:tcPr>
          <w:p w14:paraId="0C7710D6" w14:textId="77777777" w:rsidR="002E00CB" w:rsidRPr="00646FD7" w:rsidRDefault="002E00CB" w:rsidP="00DB4569">
            <w:pPr>
              <w:widowControl/>
              <w:jc w:val="center"/>
              <w:rPr>
                <w:rFonts w:cs="Arial"/>
                <w:b/>
                <w:color w:val="E36C0A"/>
                <w:sz w:val="20"/>
              </w:rPr>
            </w:pPr>
            <w:r w:rsidRPr="00646FD7">
              <w:rPr>
                <w:rFonts w:cs="Arial"/>
                <w:b/>
                <w:color w:val="E36C0A"/>
                <w:sz w:val="20"/>
              </w:rPr>
              <w:t>0.3</w:t>
            </w:r>
          </w:p>
        </w:tc>
        <w:tc>
          <w:tcPr>
            <w:tcW w:w="630" w:type="dxa"/>
            <w:gridSpan w:val="2"/>
            <w:tcBorders>
              <w:top w:val="nil"/>
              <w:left w:val="nil"/>
              <w:bottom w:val="nil"/>
              <w:right w:val="single" w:sz="12" w:space="0" w:color="auto"/>
            </w:tcBorders>
            <w:shd w:val="clear" w:color="auto" w:fill="auto"/>
            <w:noWrap/>
            <w:vAlign w:val="bottom"/>
          </w:tcPr>
          <w:p w14:paraId="0C7710D7" w14:textId="77777777" w:rsidR="002E00CB" w:rsidRPr="00646FD7" w:rsidRDefault="002E00CB" w:rsidP="00DB4569">
            <w:pPr>
              <w:widowControl/>
              <w:rPr>
                <w:rFonts w:cs="Arial"/>
                <w:snapToGrid/>
                <w:sz w:val="20"/>
              </w:rPr>
            </w:pPr>
          </w:p>
        </w:tc>
      </w:tr>
      <w:tr w:rsidR="00F05832" w:rsidRPr="00646FD7" w14:paraId="0C7710E4"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0D9" w14:textId="77777777" w:rsidR="00F05832" w:rsidRPr="00646FD7" w:rsidRDefault="00F05832"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0DA" w14:textId="347E028B" w:rsidR="00F05832" w:rsidRPr="00646FD7" w:rsidRDefault="00F05832" w:rsidP="00DB4569">
            <w:pPr>
              <w:widowControl/>
              <w:jc w:val="center"/>
              <w:rPr>
                <w:rFonts w:cs="Arial"/>
                <w:b/>
                <w:color w:val="E36C0A"/>
                <w:sz w:val="20"/>
              </w:rPr>
            </w:pPr>
            <w:r w:rsidRPr="00646FD7">
              <w:rPr>
                <w:rFonts w:cs="Arial"/>
                <w:b/>
                <w:color w:val="E36C0A"/>
                <w:sz w:val="20"/>
              </w:rPr>
              <w:t>F</w:t>
            </w:r>
            <w:r w:rsidRPr="00646FD7">
              <w:rPr>
                <w:rFonts w:cs="Arial"/>
                <w:b/>
                <w:color w:val="E36C0A"/>
                <w:sz w:val="20"/>
                <w:vertAlign w:val="superscript"/>
              </w:rPr>
              <w:t>1</w:t>
            </w:r>
          </w:p>
        </w:tc>
        <w:tc>
          <w:tcPr>
            <w:tcW w:w="1384" w:type="dxa"/>
            <w:gridSpan w:val="4"/>
            <w:tcBorders>
              <w:top w:val="nil"/>
              <w:left w:val="nil"/>
              <w:bottom w:val="nil"/>
              <w:right w:val="single" w:sz="8" w:space="0" w:color="auto"/>
            </w:tcBorders>
            <w:shd w:val="clear" w:color="auto" w:fill="auto"/>
            <w:vAlign w:val="bottom"/>
          </w:tcPr>
          <w:p w14:paraId="0C7710DB" w14:textId="77777777" w:rsidR="00F05832" w:rsidRPr="00646FD7" w:rsidRDefault="00F05832" w:rsidP="00DB4569">
            <w:pPr>
              <w:widowControl/>
              <w:jc w:val="center"/>
              <w:rPr>
                <w:rFonts w:cs="Arial"/>
                <w:b/>
                <w:color w:val="E36C0A"/>
                <w:sz w:val="20"/>
              </w:rPr>
            </w:pPr>
            <w:r w:rsidRPr="00646FD7">
              <w:rPr>
                <w:rFonts w:cs="Arial"/>
                <w:b/>
                <w:color w:val="E36C0A"/>
                <w:sz w:val="20"/>
              </w:rPr>
              <w:t>14,425</w:t>
            </w:r>
          </w:p>
        </w:tc>
        <w:tc>
          <w:tcPr>
            <w:tcW w:w="1260" w:type="dxa"/>
            <w:gridSpan w:val="3"/>
            <w:tcBorders>
              <w:top w:val="nil"/>
              <w:left w:val="nil"/>
              <w:bottom w:val="nil"/>
              <w:right w:val="single" w:sz="4" w:space="0" w:color="auto"/>
            </w:tcBorders>
            <w:shd w:val="clear" w:color="auto" w:fill="auto"/>
            <w:vAlign w:val="bottom"/>
          </w:tcPr>
          <w:p w14:paraId="0C7710DC" w14:textId="63A06A67" w:rsidR="00F05832" w:rsidRPr="00646FD7" w:rsidRDefault="00F05832" w:rsidP="00DB4569">
            <w:pPr>
              <w:widowControl/>
              <w:jc w:val="center"/>
              <w:rPr>
                <w:rFonts w:cs="Arial"/>
                <w:b/>
                <w:color w:val="E36C0A"/>
                <w:sz w:val="20"/>
              </w:rPr>
            </w:pPr>
            <w:r w:rsidRPr="00B30097">
              <w:rPr>
                <w:rFonts w:cs="Arial"/>
                <w:b/>
                <w:color w:val="E36C0A"/>
              </w:rPr>
              <w:t>*</w:t>
            </w:r>
          </w:p>
        </w:tc>
        <w:tc>
          <w:tcPr>
            <w:tcW w:w="1358" w:type="dxa"/>
            <w:gridSpan w:val="7"/>
            <w:tcBorders>
              <w:top w:val="nil"/>
              <w:left w:val="nil"/>
              <w:bottom w:val="nil"/>
              <w:right w:val="single" w:sz="4" w:space="0" w:color="auto"/>
            </w:tcBorders>
            <w:shd w:val="clear" w:color="auto" w:fill="auto"/>
            <w:noWrap/>
            <w:vAlign w:val="bottom"/>
          </w:tcPr>
          <w:p w14:paraId="0C7710DD" w14:textId="64E6EEF5" w:rsidR="00F05832" w:rsidRPr="00646FD7" w:rsidRDefault="00F05832" w:rsidP="00DB4569">
            <w:pPr>
              <w:widowControl/>
              <w:jc w:val="center"/>
              <w:rPr>
                <w:rFonts w:cs="Arial"/>
                <w:b/>
                <w:color w:val="E36C0A"/>
                <w:sz w:val="20"/>
              </w:rPr>
            </w:pPr>
            <w:r w:rsidRPr="00B30097">
              <w:rPr>
                <w:rFonts w:cs="Arial"/>
                <w:b/>
                <w:color w:val="E36C0A"/>
              </w:rPr>
              <w:t>*</w:t>
            </w:r>
          </w:p>
        </w:tc>
        <w:tc>
          <w:tcPr>
            <w:tcW w:w="1432" w:type="dxa"/>
            <w:gridSpan w:val="4"/>
            <w:tcBorders>
              <w:top w:val="nil"/>
              <w:left w:val="nil"/>
              <w:bottom w:val="nil"/>
              <w:right w:val="single" w:sz="8" w:space="0" w:color="auto"/>
            </w:tcBorders>
            <w:shd w:val="clear" w:color="auto" w:fill="auto"/>
            <w:noWrap/>
            <w:vAlign w:val="bottom"/>
          </w:tcPr>
          <w:p w14:paraId="0C7710DE" w14:textId="22168CD0" w:rsidR="00F05832" w:rsidRPr="00646FD7" w:rsidRDefault="00F05832" w:rsidP="00DB4569">
            <w:pPr>
              <w:widowControl/>
              <w:jc w:val="center"/>
              <w:rPr>
                <w:rFonts w:cs="Arial"/>
                <w:b/>
                <w:color w:val="E36C0A"/>
                <w:sz w:val="20"/>
              </w:rPr>
            </w:pPr>
            <w:r w:rsidRPr="00B30097">
              <w:rPr>
                <w:rFonts w:cs="Arial"/>
                <w:b/>
                <w:color w:val="E36C0A"/>
              </w:rPr>
              <w:t>*</w:t>
            </w:r>
          </w:p>
        </w:tc>
        <w:tc>
          <w:tcPr>
            <w:tcW w:w="1620" w:type="dxa"/>
            <w:gridSpan w:val="4"/>
            <w:tcBorders>
              <w:top w:val="nil"/>
              <w:left w:val="nil"/>
              <w:bottom w:val="nil"/>
              <w:right w:val="single" w:sz="4" w:space="0" w:color="auto"/>
            </w:tcBorders>
            <w:shd w:val="clear" w:color="auto" w:fill="auto"/>
            <w:noWrap/>
            <w:vAlign w:val="bottom"/>
          </w:tcPr>
          <w:p w14:paraId="0C7710DF" w14:textId="77777777" w:rsidR="00F05832" w:rsidRPr="00646FD7" w:rsidRDefault="00F05832" w:rsidP="00DB4569">
            <w:pPr>
              <w:widowControl/>
              <w:jc w:val="center"/>
              <w:rPr>
                <w:rFonts w:cs="Arial"/>
                <w:b/>
                <w:color w:val="E36C0A"/>
                <w:sz w:val="20"/>
              </w:rPr>
            </w:pPr>
            <w:r w:rsidRPr="00646FD7">
              <w:rPr>
                <w:rFonts w:cs="Arial"/>
                <w:b/>
                <w:color w:val="E36C0A"/>
                <w:sz w:val="20"/>
              </w:rPr>
              <w:t>14.6</w:t>
            </w:r>
          </w:p>
        </w:tc>
        <w:tc>
          <w:tcPr>
            <w:tcW w:w="1530" w:type="dxa"/>
            <w:gridSpan w:val="6"/>
            <w:tcBorders>
              <w:top w:val="nil"/>
              <w:left w:val="nil"/>
              <w:bottom w:val="nil"/>
              <w:right w:val="single" w:sz="4" w:space="0" w:color="auto"/>
            </w:tcBorders>
            <w:shd w:val="clear" w:color="auto" w:fill="auto"/>
            <w:noWrap/>
            <w:vAlign w:val="bottom"/>
          </w:tcPr>
          <w:p w14:paraId="0C7710E0" w14:textId="77777777" w:rsidR="00F05832" w:rsidRPr="00646FD7" w:rsidRDefault="00F05832" w:rsidP="00DB4569">
            <w:pPr>
              <w:widowControl/>
              <w:jc w:val="center"/>
              <w:rPr>
                <w:rFonts w:cs="Arial"/>
                <w:b/>
                <w:color w:val="E36C0A"/>
                <w:sz w:val="20"/>
              </w:rPr>
            </w:pPr>
            <w:r w:rsidRPr="00646FD7">
              <w:rPr>
                <w:rFonts w:cs="Arial"/>
                <w:b/>
                <w:color w:val="E36C0A"/>
                <w:sz w:val="20"/>
              </w:rPr>
              <w:t>14.6</w:t>
            </w:r>
          </w:p>
        </w:tc>
        <w:tc>
          <w:tcPr>
            <w:tcW w:w="1530" w:type="dxa"/>
            <w:gridSpan w:val="6"/>
            <w:tcBorders>
              <w:top w:val="nil"/>
              <w:left w:val="nil"/>
              <w:bottom w:val="nil"/>
              <w:right w:val="single" w:sz="4" w:space="0" w:color="auto"/>
            </w:tcBorders>
            <w:shd w:val="clear" w:color="auto" w:fill="auto"/>
            <w:noWrap/>
            <w:vAlign w:val="bottom"/>
          </w:tcPr>
          <w:p w14:paraId="0C7710E1" w14:textId="4BBD8EB2" w:rsidR="00F05832" w:rsidRPr="00646FD7" w:rsidRDefault="00F05832" w:rsidP="00DB4569">
            <w:pPr>
              <w:widowControl/>
              <w:jc w:val="center"/>
              <w:rPr>
                <w:rFonts w:cs="Arial"/>
                <w:b/>
                <w:color w:val="E36C0A"/>
                <w:sz w:val="20"/>
              </w:rPr>
            </w:pPr>
            <w:r w:rsidRPr="00B30097">
              <w:rPr>
                <w:rFonts w:cs="Arial"/>
                <w:b/>
                <w:color w:val="E36C0A"/>
              </w:rPr>
              <w:t>*</w:t>
            </w:r>
          </w:p>
        </w:tc>
        <w:tc>
          <w:tcPr>
            <w:tcW w:w="1350" w:type="dxa"/>
            <w:gridSpan w:val="3"/>
            <w:tcBorders>
              <w:top w:val="nil"/>
              <w:left w:val="nil"/>
              <w:bottom w:val="nil"/>
              <w:right w:val="single" w:sz="8" w:space="0" w:color="auto"/>
            </w:tcBorders>
            <w:shd w:val="clear" w:color="auto" w:fill="auto"/>
            <w:noWrap/>
            <w:vAlign w:val="bottom"/>
          </w:tcPr>
          <w:p w14:paraId="0C7710E2" w14:textId="3326E5BC" w:rsidR="00F05832" w:rsidRPr="00646FD7" w:rsidRDefault="00F05832" w:rsidP="00DB4569">
            <w:pPr>
              <w:widowControl/>
              <w:jc w:val="center"/>
              <w:rPr>
                <w:rFonts w:cs="Arial"/>
                <w:b/>
                <w:color w:val="E36C0A"/>
                <w:sz w:val="20"/>
              </w:rPr>
            </w:pPr>
            <w:r w:rsidRPr="00B30097">
              <w:rPr>
                <w:rFonts w:cs="Arial"/>
                <w:b/>
                <w:color w:val="E36C0A"/>
              </w:rPr>
              <w:t>*</w:t>
            </w:r>
          </w:p>
        </w:tc>
        <w:tc>
          <w:tcPr>
            <w:tcW w:w="630" w:type="dxa"/>
            <w:gridSpan w:val="2"/>
            <w:tcBorders>
              <w:top w:val="nil"/>
              <w:left w:val="nil"/>
              <w:bottom w:val="nil"/>
              <w:right w:val="single" w:sz="12" w:space="0" w:color="auto"/>
            </w:tcBorders>
            <w:shd w:val="clear" w:color="auto" w:fill="auto"/>
            <w:noWrap/>
            <w:vAlign w:val="bottom"/>
          </w:tcPr>
          <w:p w14:paraId="0C7710E3" w14:textId="77777777" w:rsidR="00F05832" w:rsidRPr="00646FD7" w:rsidRDefault="00F05832" w:rsidP="00DB4569">
            <w:pPr>
              <w:widowControl/>
              <w:rPr>
                <w:rFonts w:cs="Arial"/>
                <w:snapToGrid/>
                <w:sz w:val="20"/>
              </w:rPr>
            </w:pPr>
          </w:p>
        </w:tc>
      </w:tr>
      <w:tr w:rsidR="00F05832" w:rsidRPr="00646FD7" w14:paraId="0C7710F0"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0E5" w14:textId="77777777" w:rsidR="00F05832" w:rsidRPr="00646FD7" w:rsidRDefault="00F0583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0E6" w14:textId="61346410" w:rsidR="00F05832" w:rsidRPr="00646FD7" w:rsidRDefault="00F05832" w:rsidP="00DB4569">
            <w:pPr>
              <w:widowControl/>
              <w:jc w:val="center"/>
              <w:rPr>
                <w:rFonts w:cs="Arial"/>
                <w:b/>
                <w:color w:val="E36C0A"/>
                <w:sz w:val="20"/>
              </w:rPr>
            </w:pPr>
            <w:r w:rsidRPr="00646FD7">
              <w:rPr>
                <w:rFonts w:cs="Arial"/>
                <w:b/>
                <w:color w:val="E36C0A"/>
                <w:sz w:val="20"/>
              </w:rPr>
              <w:t>G</w:t>
            </w:r>
            <w:r w:rsidRPr="00646FD7">
              <w:rPr>
                <w:rFonts w:cs="Arial"/>
                <w:b/>
                <w:color w:val="E36C0A"/>
                <w:sz w:val="20"/>
                <w:vertAlign w:val="superscript"/>
              </w:rPr>
              <w:t>1</w:t>
            </w:r>
          </w:p>
        </w:tc>
        <w:tc>
          <w:tcPr>
            <w:tcW w:w="1384" w:type="dxa"/>
            <w:gridSpan w:val="4"/>
            <w:tcBorders>
              <w:top w:val="nil"/>
              <w:left w:val="nil"/>
              <w:bottom w:val="nil"/>
              <w:right w:val="single" w:sz="8" w:space="0" w:color="auto"/>
            </w:tcBorders>
            <w:shd w:val="clear" w:color="auto" w:fill="auto"/>
            <w:vAlign w:val="bottom"/>
          </w:tcPr>
          <w:p w14:paraId="0C7710E7" w14:textId="77777777" w:rsidR="00F05832" w:rsidRPr="00646FD7" w:rsidRDefault="00F05832" w:rsidP="00DB4569">
            <w:pPr>
              <w:widowControl/>
              <w:jc w:val="center"/>
              <w:rPr>
                <w:rFonts w:cs="Arial"/>
                <w:b/>
                <w:color w:val="E36C0A"/>
                <w:sz w:val="20"/>
              </w:rPr>
            </w:pPr>
            <w:r w:rsidRPr="00646FD7">
              <w:rPr>
                <w:rFonts w:cs="Arial"/>
                <w:b/>
                <w:color w:val="E36C0A"/>
                <w:sz w:val="20"/>
              </w:rPr>
              <w:t>14,695</w:t>
            </w:r>
          </w:p>
        </w:tc>
        <w:tc>
          <w:tcPr>
            <w:tcW w:w="1260" w:type="dxa"/>
            <w:gridSpan w:val="3"/>
            <w:tcBorders>
              <w:top w:val="nil"/>
              <w:left w:val="nil"/>
              <w:bottom w:val="nil"/>
              <w:right w:val="single" w:sz="4" w:space="0" w:color="auto"/>
            </w:tcBorders>
            <w:shd w:val="clear" w:color="auto" w:fill="auto"/>
            <w:vAlign w:val="bottom"/>
          </w:tcPr>
          <w:p w14:paraId="0C7710E8" w14:textId="3AF3E8D2" w:rsidR="00F05832" w:rsidRPr="00646FD7" w:rsidRDefault="00F05832" w:rsidP="00DB4569">
            <w:pPr>
              <w:widowControl/>
              <w:jc w:val="center"/>
              <w:rPr>
                <w:rFonts w:cs="Arial"/>
                <w:b/>
                <w:color w:val="E36C0A"/>
                <w:sz w:val="20"/>
              </w:rPr>
            </w:pPr>
            <w:r w:rsidRPr="00B30097">
              <w:rPr>
                <w:rFonts w:cs="Arial"/>
                <w:b/>
                <w:color w:val="E36C0A"/>
              </w:rPr>
              <w:t>*</w:t>
            </w:r>
          </w:p>
        </w:tc>
        <w:tc>
          <w:tcPr>
            <w:tcW w:w="1358" w:type="dxa"/>
            <w:gridSpan w:val="7"/>
            <w:tcBorders>
              <w:top w:val="nil"/>
              <w:left w:val="nil"/>
              <w:bottom w:val="nil"/>
              <w:right w:val="single" w:sz="4" w:space="0" w:color="auto"/>
            </w:tcBorders>
            <w:shd w:val="clear" w:color="auto" w:fill="auto"/>
            <w:noWrap/>
            <w:vAlign w:val="bottom"/>
          </w:tcPr>
          <w:p w14:paraId="0C7710E9" w14:textId="0248F3DB" w:rsidR="00F05832" w:rsidRPr="00646FD7" w:rsidRDefault="00F05832" w:rsidP="00DB4569">
            <w:pPr>
              <w:widowControl/>
              <w:jc w:val="center"/>
              <w:rPr>
                <w:rFonts w:cs="Arial"/>
                <w:b/>
                <w:color w:val="E36C0A"/>
                <w:sz w:val="20"/>
              </w:rPr>
            </w:pPr>
            <w:r w:rsidRPr="00B30097">
              <w:rPr>
                <w:rFonts w:cs="Arial"/>
                <w:b/>
                <w:color w:val="E36C0A"/>
              </w:rPr>
              <w:t>*</w:t>
            </w:r>
          </w:p>
        </w:tc>
        <w:tc>
          <w:tcPr>
            <w:tcW w:w="1432" w:type="dxa"/>
            <w:gridSpan w:val="4"/>
            <w:tcBorders>
              <w:top w:val="nil"/>
              <w:left w:val="nil"/>
              <w:bottom w:val="nil"/>
              <w:right w:val="single" w:sz="8" w:space="0" w:color="auto"/>
            </w:tcBorders>
            <w:shd w:val="clear" w:color="auto" w:fill="auto"/>
            <w:noWrap/>
            <w:vAlign w:val="bottom"/>
          </w:tcPr>
          <w:p w14:paraId="0C7710EA" w14:textId="2D0C6916" w:rsidR="00F05832" w:rsidRPr="00646FD7" w:rsidRDefault="00F05832" w:rsidP="00DB4569">
            <w:pPr>
              <w:widowControl/>
              <w:jc w:val="center"/>
              <w:rPr>
                <w:rFonts w:cs="Arial"/>
                <w:b/>
                <w:color w:val="E36C0A"/>
                <w:sz w:val="20"/>
              </w:rPr>
            </w:pPr>
            <w:r w:rsidRPr="00B30097">
              <w:rPr>
                <w:rFonts w:cs="Arial"/>
                <w:b/>
                <w:color w:val="E36C0A"/>
              </w:rPr>
              <w:t>*</w:t>
            </w:r>
          </w:p>
        </w:tc>
        <w:tc>
          <w:tcPr>
            <w:tcW w:w="1620" w:type="dxa"/>
            <w:gridSpan w:val="4"/>
            <w:tcBorders>
              <w:top w:val="nil"/>
              <w:left w:val="nil"/>
              <w:bottom w:val="nil"/>
              <w:right w:val="single" w:sz="4" w:space="0" w:color="auto"/>
            </w:tcBorders>
            <w:shd w:val="clear" w:color="auto" w:fill="auto"/>
            <w:noWrap/>
            <w:vAlign w:val="bottom"/>
          </w:tcPr>
          <w:p w14:paraId="0C7710EB" w14:textId="77777777" w:rsidR="00F05832" w:rsidRPr="00646FD7" w:rsidRDefault="00F05832" w:rsidP="00DB4569">
            <w:pPr>
              <w:widowControl/>
              <w:jc w:val="center"/>
              <w:rPr>
                <w:rFonts w:cs="Arial"/>
                <w:b/>
                <w:color w:val="E36C0A"/>
                <w:sz w:val="20"/>
              </w:rPr>
            </w:pPr>
            <w:r w:rsidRPr="00646FD7">
              <w:rPr>
                <w:rFonts w:cs="Arial"/>
                <w:b/>
                <w:color w:val="E36C0A"/>
                <w:sz w:val="20"/>
              </w:rPr>
              <w:t>15.5</w:t>
            </w:r>
          </w:p>
        </w:tc>
        <w:tc>
          <w:tcPr>
            <w:tcW w:w="1530" w:type="dxa"/>
            <w:gridSpan w:val="6"/>
            <w:tcBorders>
              <w:top w:val="nil"/>
              <w:left w:val="nil"/>
              <w:bottom w:val="nil"/>
              <w:right w:val="single" w:sz="4" w:space="0" w:color="auto"/>
            </w:tcBorders>
            <w:shd w:val="clear" w:color="auto" w:fill="auto"/>
            <w:noWrap/>
            <w:vAlign w:val="bottom"/>
          </w:tcPr>
          <w:p w14:paraId="0C7710EC" w14:textId="77777777" w:rsidR="00F05832" w:rsidRPr="00646FD7" w:rsidRDefault="00F05832" w:rsidP="00DB4569">
            <w:pPr>
              <w:widowControl/>
              <w:jc w:val="center"/>
              <w:rPr>
                <w:rFonts w:cs="Arial"/>
                <w:b/>
                <w:color w:val="E36C0A"/>
                <w:sz w:val="20"/>
              </w:rPr>
            </w:pPr>
            <w:r w:rsidRPr="00646FD7">
              <w:rPr>
                <w:rFonts w:cs="Arial"/>
                <w:b/>
                <w:color w:val="E36C0A"/>
                <w:sz w:val="20"/>
              </w:rPr>
              <w:t>15.5</w:t>
            </w:r>
          </w:p>
        </w:tc>
        <w:tc>
          <w:tcPr>
            <w:tcW w:w="1530" w:type="dxa"/>
            <w:gridSpan w:val="6"/>
            <w:tcBorders>
              <w:top w:val="nil"/>
              <w:left w:val="nil"/>
              <w:bottom w:val="nil"/>
              <w:right w:val="single" w:sz="4" w:space="0" w:color="auto"/>
            </w:tcBorders>
            <w:shd w:val="clear" w:color="auto" w:fill="auto"/>
            <w:noWrap/>
            <w:vAlign w:val="bottom"/>
          </w:tcPr>
          <w:p w14:paraId="0C7710ED" w14:textId="47C09632" w:rsidR="00F05832" w:rsidRPr="00646FD7" w:rsidRDefault="00F05832" w:rsidP="00DB4569">
            <w:pPr>
              <w:widowControl/>
              <w:jc w:val="center"/>
              <w:rPr>
                <w:rFonts w:cs="Arial"/>
                <w:b/>
                <w:color w:val="E36C0A"/>
                <w:sz w:val="20"/>
              </w:rPr>
            </w:pPr>
            <w:r w:rsidRPr="00B30097">
              <w:rPr>
                <w:rFonts w:cs="Arial"/>
                <w:b/>
                <w:color w:val="E36C0A"/>
              </w:rPr>
              <w:t>*</w:t>
            </w:r>
          </w:p>
        </w:tc>
        <w:tc>
          <w:tcPr>
            <w:tcW w:w="1350" w:type="dxa"/>
            <w:gridSpan w:val="3"/>
            <w:tcBorders>
              <w:top w:val="nil"/>
              <w:left w:val="nil"/>
              <w:bottom w:val="nil"/>
              <w:right w:val="single" w:sz="8" w:space="0" w:color="auto"/>
            </w:tcBorders>
            <w:shd w:val="clear" w:color="auto" w:fill="auto"/>
            <w:noWrap/>
            <w:vAlign w:val="bottom"/>
          </w:tcPr>
          <w:p w14:paraId="0C7710EE" w14:textId="62D9D409" w:rsidR="00F05832" w:rsidRPr="00646FD7" w:rsidRDefault="00F05832" w:rsidP="00DB4569">
            <w:pPr>
              <w:widowControl/>
              <w:jc w:val="center"/>
              <w:rPr>
                <w:rFonts w:cs="Arial"/>
                <w:b/>
                <w:color w:val="E36C0A"/>
                <w:sz w:val="20"/>
              </w:rPr>
            </w:pPr>
            <w:r w:rsidRPr="00B30097">
              <w:rPr>
                <w:rFonts w:cs="Arial"/>
                <w:b/>
                <w:color w:val="E36C0A"/>
              </w:rPr>
              <w:t>*</w:t>
            </w:r>
          </w:p>
        </w:tc>
        <w:tc>
          <w:tcPr>
            <w:tcW w:w="630" w:type="dxa"/>
            <w:gridSpan w:val="2"/>
            <w:tcBorders>
              <w:top w:val="nil"/>
              <w:left w:val="nil"/>
              <w:bottom w:val="nil"/>
              <w:right w:val="single" w:sz="12" w:space="0" w:color="auto"/>
            </w:tcBorders>
            <w:shd w:val="clear" w:color="auto" w:fill="auto"/>
            <w:noWrap/>
            <w:vAlign w:val="bottom"/>
          </w:tcPr>
          <w:p w14:paraId="0C7710EF" w14:textId="77777777" w:rsidR="00F05832" w:rsidRPr="00646FD7" w:rsidRDefault="00F05832" w:rsidP="00DB4569">
            <w:pPr>
              <w:widowControl/>
              <w:rPr>
                <w:rFonts w:cs="Arial"/>
                <w:snapToGrid/>
                <w:sz w:val="20"/>
              </w:rPr>
            </w:pPr>
            <w:r w:rsidRPr="00646FD7">
              <w:rPr>
                <w:rFonts w:cs="Arial"/>
                <w:snapToGrid/>
                <w:sz w:val="20"/>
              </w:rPr>
              <w:t> </w:t>
            </w:r>
          </w:p>
        </w:tc>
      </w:tr>
      <w:tr w:rsidR="002E00CB" w:rsidRPr="00646FD7" w14:paraId="0C7710FC"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0F1"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0F2" w14:textId="77777777" w:rsidR="002E00CB" w:rsidRPr="00646FD7" w:rsidRDefault="002E00CB" w:rsidP="00DB4569">
            <w:pPr>
              <w:widowControl/>
              <w:jc w:val="center"/>
              <w:rPr>
                <w:rFonts w:cs="Arial"/>
                <w:b/>
                <w:color w:val="E36C0A"/>
                <w:sz w:val="20"/>
              </w:rPr>
            </w:pPr>
            <w:r w:rsidRPr="00646FD7">
              <w:rPr>
                <w:rFonts w:cs="Arial"/>
                <w:b/>
                <w:color w:val="E36C0A"/>
                <w:sz w:val="20"/>
              </w:rPr>
              <w:t>H</w:t>
            </w:r>
          </w:p>
        </w:tc>
        <w:tc>
          <w:tcPr>
            <w:tcW w:w="1384" w:type="dxa"/>
            <w:gridSpan w:val="4"/>
            <w:tcBorders>
              <w:top w:val="nil"/>
              <w:left w:val="nil"/>
              <w:bottom w:val="nil"/>
              <w:right w:val="single" w:sz="8" w:space="0" w:color="auto"/>
            </w:tcBorders>
            <w:shd w:val="clear" w:color="auto" w:fill="auto"/>
            <w:vAlign w:val="bottom"/>
          </w:tcPr>
          <w:p w14:paraId="0C7710F3" w14:textId="77777777" w:rsidR="002E00CB" w:rsidRPr="00646FD7" w:rsidRDefault="002E00CB" w:rsidP="00DB4569">
            <w:pPr>
              <w:widowControl/>
              <w:jc w:val="center"/>
              <w:rPr>
                <w:rFonts w:cs="Arial"/>
                <w:b/>
                <w:color w:val="E36C0A"/>
                <w:sz w:val="20"/>
              </w:rPr>
            </w:pPr>
            <w:r w:rsidRPr="00646FD7">
              <w:rPr>
                <w:rFonts w:cs="Arial"/>
                <w:b/>
                <w:color w:val="E36C0A"/>
                <w:sz w:val="20"/>
              </w:rPr>
              <w:t>14,985</w:t>
            </w:r>
          </w:p>
        </w:tc>
        <w:tc>
          <w:tcPr>
            <w:tcW w:w="1260" w:type="dxa"/>
            <w:gridSpan w:val="3"/>
            <w:tcBorders>
              <w:top w:val="nil"/>
              <w:left w:val="nil"/>
              <w:bottom w:val="nil"/>
              <w:right w:val="single" w:sz="4" w:space="0" w:color="auto"/>
            </w:tcBorders>
            <w:shd w:val="clear" w:color="auto" w:fill="auto"/>
            <w:vAlign w:val="bottom"/>
          </w:tcPr>
          <w:p w14:paraId="0C7710F4" w14:textId="77777777" w:rsidR="002E00CB" w:rsidRPr="00646FD7" w:rsidRDefault="002E00CB" w:rsidP="00DB4569">
            <w:pPr>
              <w:widowControl/>
              <w:jc w:val="center"/>
              <w:rPr>
                <w:rFonts w:cs="Arial"/>
                <w:b/>
                <w:color w:val="E36C0A"/>
                <w:sz w:val="20"/>
              </w:rPr>
            </w:pPr>
            <w:r w:rsidRPr="00646FD7">
              <w:rPr>
                <w:rFonts w:cs="Arial"/>
                <w:b/>
                <w:color w:val="E36C0A"/>
                <w:sz w:val="20"/>
              </w:rPr>
              <w:t>53</w:t>
            </w:r>
          </w:p>
        </w:tc>
        <w:tc>
          <w:tcPr>
            <w:tcW w:w="1358" w:type="dxa"/>
            <w:gridSpan w:val="7"/>
            <w:tcBorders>
              <w:top w:val="nil"/>
              <w:left w:val="nil"/>
              <w:bottom w:val="nil"/>
              <w:right w:val="single" w:sz="4" w:space="0" w:color="auto"/>
            </w:tcBorders>
            <w:shd w:val="clear" w:color="auto" w:fill="auto"/>
            <w:noWrap/>
            <w:vAlign w:val="bottom"/>
          </w:tcPr>
          <w:p w14:paraId="0C7710F5" w14:textId="77777777" w:rsidR="002E00CB" w:rsidRPr="00646FD7" w:rsidRDefault="002E00CB" w:rsidP="00DB4569">
            <w:pPr>
              <w:widowControl/>
              <w:jc w:val="center"/>
              <w:rPr>
                <w:rFonts w:cs="Arial"/>
                <w:b/>
                <w:color w:val="E36C0A"/>
                <w:sz w:val="20"/>
              </w:rPr>
            </w:pPr>
            <w:r w:rsidRPr="00646FD7">
              <w:rPr>
                <w:rFonts w:cs="Arial"/>
                <w:b/>
                <w:color w:val="E36C0A"/>
                <w:sz w:val="20"/>
              </w:rPr>
              <w:t>144</w:t>
            </w:r>
          </w:p>
        </w:tc>
        <w:tc>
          <w:tcPr>
            <w:tcW w:w="1432" w:type="dxa"/>
            <w:gridSpan w:val="4"/>
            <w:tcBorders>
              <w:top w:val="nil"/>
              <w:left w:val="nil"/>
              <w:bottom w:val="nil"/>
              <w:right w:val="single" w:sz="8" w:space="0" w:color="auto"/>
            </w:tcBorders>
            <w:shd w:val="clear" w:color="auto" w:fill="auto"/>
            <w:noWrap/>
            <w:vAlign w:val="bottom"/>
          </w:tcPr>
          <w:p w14:paraId="0C7710F6" w14:textId="77777777" w:rsidR="002E00CB" w:rsidRPr="00646FD7" w:rsidRDefault="002E00CB" w:rsidP="00DB4569">
            <w:pPr>
              <w:widowControl/>
              <w:jc w:val="center"/>
              <w:rPr>
                <w:rFonts w:cs="Arial"/>
                <w:b/>
                <w:color w:val="E36C0A"/>
                <w:sz w:val="20"/>
              </w:rPr>
            </w:pPr>
            <w:r w:rsidRPr="00646FD7">
              <w:rPr>
                <w:rFonts w:cs="Arial"/>
                <w:b/>
                <w:color w:val="E36C0A"/>
                <w:sz w:val="20"/>
              </w:rPr>
              <w:t>2.8</w:t>
            </w:r>
          </w:p>
        </w:tc>
        <w:tc>
          <w:tcPr>
            <w:tcW w:w="1620" w:type="dxa"/>
            <w:gridSpan w:val="4"/>
            <w:tcBorders>
              <w:top w:val="nil"/>
              <w:left w:val="nil"/>
              <w:bottom w:val="nil"/>
              <w:right w:val="single" w:sz="4" w:space="0" w:color="auto"/>
            </w:tcBorders>
            <w:shd w:val="clear" w:color="auto" w:fill="auto"/>
            <w:noWrap/>
            <w:vAlign w:val="bottom"/>
          </w:tcPr>
          <w:p w14:paraId="0C7710F7" w14:textId="77777777" w:rsidR="002E00CB" w:rsidRPr="00646FD7" w:rsidRDefault="002E00CB" w:rsidP="00DB4569">
            <w:pPr>
              <w:widowControl/>
              <w:jc w:val="center"/>
              <w:rPr>
                <w:rFonts w:cs="Arial"/>
                <w:b/>
                <w:color w:val="E36C0A"/>
                <w:sz w:val="20"/>
              </w:rPr>
            </w:pPr>
            <w:r w:rsidRPr="00646FD7">
              <w:rPr>
                <w:rFonts w:cs="Arial"/>
                <w:b/>
                <w:color w:val="E36C0A"/>
                <w:sz w:val="20"/>
              </w:rPr>
              <w:t>16.2</w:t>
            </w:r>
          </w:p>
        </w:tc>
        <w:tc>
          <w:tcPr>
            <w:tcW w:w="1530" w:type="dxa"/>
            <w:gridSpan w:val="6"/>
            <w:tcBorders>
              <w:top w:val="nil"/>
              <w:left w:val="nil"/>
              <w:bottom w:val="nil"/>
              <w:right w:val="single" w:sz="4" w:space="0" w:color="auto"/>
            </w:tcBorders>
            <w:shd w:val="clear" w:color="auto" w:fill="auto"/>
            <w:noWrap/>
            <w:vAlign w:val="bottom"/>
          </w:tcPr>
          <w:p w14:paraId="0C7710F8" w14:textId="77777777" w:rsidR="002E00CB" w:rsidRPr="00646FD7" w:rsidRDefault="002E00CB" w:rsidP="00DB4569">
            <w:pPr>
              <w:widowControl/>
              <w:jc w:val="center"/>
              <w:rPr>
                <w:rFonts w:cs="Arial"/>
                <w:b/>
                <w:color w:val="E36C0A"/>
                <w:sz w:val="20"/>
              </w:rPr>
            </w:pPr>
            <w:r w:rsidRPr="00646FD7">
              <w:rPr>
                <w:rFonts w:cs="Arial"/>
                <w:b/>
                <w:color w:val="E36C0A"/>
                <w:sz w:val="20"/>
              </w:rPr>
              <w:t>16.2</w:t>
            </w:r>
          </w:p>
        </w:tc>
        <w:tc>
          <w:tcPr>
            <w:tcW w:w="1530" w:type="dxa"/>
            <w:gridSpan w:val="6"/>
            <w:tcBorders>
              <w:top w:val="nil"/>
              <w:left w:val="nil"/>
              <w:bottom w:val="nil"/>
              <w:right w:val="single" w:sz="4" w:space="0" w:color="auto"/>
            </w:tcBorders>
            <w:shd w:val="clear" w:color="auto" w:fill="auto"/>
            <w:noWrap/>
            <w:vAlign w:val="bottom"/>
          </w:tcPr>
          <w:p w14:paraId="0C7710F9" w14:textId="77777777" w:rsidR="002E00CB" w:rsidRPr="00646FD7" w:rsidRDefault="002E00CB" w:rsidP="00DB4569">
            <w:pPr>
              <w:widowControl/>
              <w:jc w:val="center"/>
              <w:rPr>
                <w:rFonts w:cs="Arial"/>
                <w:b/>
                <w:color w:val="E36C0A"/>
                <w:sz w:val="20"/>
              </w:rPr>
            </w:pPr>
            <w:r w:rsidRPr="00646FD7">
              <w:rPr>
                <w:rFonts w:cs="Arial"/>
                <w:b/>
                <w:color w:val="E36C0A"/>
                <w:sz w:val="20"/>
              </w:rPr>
              <w:t>16.3</w:t>
            </w:r>
          </w:p>
        </w:tc>
        <w:tc>
          <w:tcPr>
            <w:tcW w:w="1350" w:type="dxa"/>
            <w:gridSpan w:val="3"/>
            <w:tcBorders>
              <w:top w:val="nil"/>
              <w:left w:val="nil"/>
              <w:bottom w:val="nil"/>
              <w:right w:val="single" w:sz="8" w:space="0" w:color="auto"/>
            </w:tcBorders>
            <w:shd w:val="clear" w:color="auto" w:fill="auto"/>
            <w:noWrap/>
            <w:vAlign w:val="bottom"/>
          </w:tcPr>
          <w:p w14:paraId="0C7710FA" w14:textId="77777777" w:rsidR="002E00CB" w:rsidRPr="00646FD7" w:rsidRDefault="002E00CB" w:rsidP="00DB4569">
            <w:pPr>
              <w:widowControl/>
              <w:jc w:val="center"/>
              <w:rPr>
                <w:rFonts w:cs="Arial"/>
                <w:b/>
                <w:color w:val="E36C0A"/>
                <w:sz w:val="20"/>
              </w:rPr>
            </w:pPr>
            <w:r w:rsidRPr="00646FD7">
              <w:rPr>
                <w:rFonts w:cs="Arial"/>
                <w:b/>
                <w:color w:val="E36C0A"/>
                <w:sz w:val="20"/>
              </w:rPr>
              <w:t>0.1</w:t>
            </w:r>
          </w:p>
        </w:tc>
        <w:tc>
          <w:tcPr>
            <w:tcW w:w="630" w:type="dxa"/>
            <w:gridSpan w:val="2"/>
            <w:tcBorders>
              <w:top w:val="nil"/>
              <w:left w:val="nil"/>
              <w:bottom w:val="nil"/>
              <w:right w:val="single" w:sz="12" w:space="0" w:color="auto"/>
            </w:tcBorders>
            <w:shd w:val="clear" w:color="auto" w:fill="auto"/>
            <w:noWrap/>
            <w:vAlign w:val="bottom"/>
          </w:tcPr>
          <w:p w14:paraId="0C7710FB"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08"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0FD"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0FE" w14:textId="77777777" w:rsidR="002E00CB" w:rsidRPr="00646FD7" w:rsidRDefault="002E00CB" w:rsidP="00DB4569">
            <w:pPr>
              <w:widowControl/>
              <w:jc w:val="center"/>
              <w:rPr>
                <w:rFonts w:cs="Arial"/>
                <w:b/>
                <w:color w:val="E36C0A"/>
                <w:sz w:val="20"/>
              </w:rPr>
            </w:pPr>
            <w:r w:rsidRPr="00646FD7">
              <w:rPr>
                <w:rFonts w:cs="Arial"/>
                <w:b/>
                <w:color w:val="E36C0A"/>
                <w:sz w:val="20"/>
              </w:rPr>
              <w:t>I</w:t>
            </w:r>
          </w:p>
        </w:tc>
        <w:tc>
          <w:tcPr>
            <w:tcW w:w="1384" w:type="dxa"/>
            <w:gridSpan w:val="4"/>
            <w:tcBorders>
              <w:top w:val="nil"/>
              <w:left w:val="nil"/>
              <w:bottom w:val="nil"/>
              <w:right w:val="single" w:sz="8" w:space="0" w:color="auto"/>
            </w:tcBorders>
            <w:shd w:val="clear" w:color="auto" w:fill="auto"/>
            <w:vAlign w:val="bottom"/>
          </w:tcPr>
          <w:p w14:paraId="0C7710FF" w14:textId="77777777" w:rsidR="002E00CB" w:rsidRPr="00646FD7" w:rsidRDefault="002E00CB" w:rsidP="00DB4569">
            <w:pPr>
              <w:widowControl/>
              <w:jc w:val="center"/>
              <w:rPr>
                <w:rFonts w:cs="Arial"/>
                <w:b/>
                <w:color w:val="E36C0A"/>
                <w:sz w:val="20"/>
              </w:rPr>
            </w:pPr>
            <w:r w:rsidRPr="00646FD7">
              <w:rPr>
                <w:rFonts w:cs="Arial"/>
                <w:b/>
                <w:color w:val="E36C0A"/>
                <w:sz w:val="20"/>
              </w:rPr>
              <w:t>15,785</w:t>
            </w:r>
          </w:p>
        </w:tc>
        <w:tc>
          <w:tcPr>
            <w:tcW w:w="1260" w:type="dxa"/>
            <w:gridSpan w:val="3"/>
            <w:tcBorders>
              <w:top w:val="nil"/>
              <w:left w:val="nil"/>
              <w:bottom w:val="nil"/>
              <w:right w:val="single" w:sz="4" w:space="0" w:color="auto"/>
            </w:tcBorders>
            <w:shd w:val="clear" w:color="auto" w:fill="auto"/>
            <w:vAlign w:val="bottom"/>
          </w:tcPr>
          <w:p w14:paraId="0C771100" w14:textId="77777777" w:rsidR="002E00CB" w:rsidRPr="00646FD7" w:rsidRDefault="002E00CB" w:rsidP="00DB4569">
            <w:pPr>
              <w:widowControl/>
              <w:jc w:val="center"/>
              <w:rPr>
                <w:rFonts w:cs="Arial"/>
                <w:b/>
                <w:color w:val="E36C0A"/>
                <w:sz w:val="20"/>
              </w:rPr>
            </w:pPr>
            <w:r w:rsidRPr="00646FD7">
              <w:rPr>
                <w:rFonts w:cs="Arial"/>
                <w:b/>
                <w:color w:val="E36C0A"/>
                <w:sz w:val="20"/>
              </w:rPr>
              <w:t>28</w:t>
            </w:r>
          </w:p>
        </w:tc>
        <w:tc>
          <w:tcPr>
            <w:tcW w:w="1358" w:type="dxa"/>
            <w:gridSpan w:val="7"/>
            <w:tcBorders>
              <w:top w:val="nil"/>
              <w:left w:val="nil"/>
              <w:bottom w:val="nil"/>
              <w:right w:val="single" w:sz="4" w:space="0" w:color="auto"/>
            </w:tcBorders>
            <w:shd w:val="clear" w:color="auto" w:fill="auto"/>
            <w:noWrap/>
            <w:vAlign w:val="bottom"/>
          </w:tcPr>
          <w:p w14:paraId="0C771101" w14:textId="77777777" w:rsidR="002E00CB" w:rsidRPr="00646FD7" w:rsidRDefault="002E00CB" w:rsidP="00DB4569">
            <w:pPr>
              <w:widowControl/>
              <w:jc w:val="center"/>
              <w:rPr>
                <w:rFonts w:cs="Arial"/>
                <w:b/>
                <w:color w:val="E36C0A"/>
                <w:sz w:val="20"/>
              </w:rPr>
            </w:pPr>
            <w:r w:rsidRPr="00646FD7">
              <w:rPr>
                <w:rFonts w:cs="Arial"/>
                <w:b/>
                <w:color w:val="E36C0A"/>
                <w:sz w:val="20"/>
              </w:rPr>
              <w:t>98</w:t>
            </w:r>
          </w:p>
        </w:tc>
        <w:tc>
          <w:tcPr>
            <w:tcW w:w="1432" w:type="dxa"/>
            <w:gridSpan w:val="4"/>
            <w:tcBorders>
              <w:top w:val="nil"/>
              <w:left w:val="nil"/>
              <w:bottom w:val="nil"/>
              <w:right w:val="single" w:sz="8" w:space="0" w:color="auto"/>
            </w:tcBorders>
            <w:shd w:val="clear" w:color="auto" w:fill="auto"/>
            <w:noWrap/>
            <w:vAlign w:val="bottom"/>
          </w:tcPr>
          <w:p w14:paraId="0C771102" w14:textId="77777777" w:rsidR="002E00CB" w:rsidRPr="00646FD7" w:rsidRDefault="002E00CB" w:rsidP="00DB4569">
            <w:pPr>
              <w:widowControl/>
              <w:jc w:val="center"/>
              <w:rPr>
                <w:rFonts w:cs="Arial"/>
                <w:b/>
                <w:color w:val="E36C0A"/>
                <w:sz w:val="20"/>
              </w:rPr>
            </w:pPr>
            <w:r w:rsidRPr="00646FD7">
              <w:rPr>
                <w:rFonts w:cs="Arial"/>
                <w:b/>
                <w:color w:val="E36C0A"/>
                <w:sz w:val="20"/>
              </w:rPr>
              <w:t>2.2</w:t>
            </w:r>
          </w:p>
        </w:tc>
        <w:tc>
          <w:tcPr>
            <w:tcW w:w="1620" w:type="dxa"/>
            <w:gridSpan w:val="4"/>
            <w:tcBorders>
              <w:top w:val="nil"/>
              <w:left w:val="nil"/>
              <w:bottom w:val="nil"/>
              <w:right w:val="single" w:sz="4" w:space="0" w:color="auto"/>
            </w:tcBorders>
            <w:shd w:val="clear" w:color="auto" w:fill="auto"/>
            <w:noWrap/>
            <w:vAlign w:val="bottom"/>
          </w:tcPr>
          <w:p w14:paraId="0C771103" w14:textId="77777777" w:rsidR="002E00CB" w:rsidRPr="00646FD7" w:rsidRDefault="002E00CB" w:rsidP="00DB4569">
            <w:pPr>
              <w:widowControl/>
              <w:jc w:val="center"/>
              <w:rPr>
                <w:rFonts w:cs="Arial"/>
                <w:b/>
                <w:color w:val="E36C0A"/>
                <w:sz w:val="20"/>
              </w:rPr>
            </w:pPr>
            <w:r w:rsidRPr="00646FD7">
              <w:rPr>
                <w:rFonts w:cs="Arial"/>
                <w:b/>
                <w:color w:val="E36C0A"/>
                <w:sz w:val="20"/>
              </w:rPr>
              <w:t>17.2</w:t>
            </w:r>
          </w:p>
        </w:tc>
        <w:tc>
          <w:tcPr>
            <w:tcW w:w="1530" w:type="dxa"/>
            <w:gridSpan w:val="6"/>
            <w:tcBorders>
              <w:top w:val="nil"/>
              <w:left w:val="nil"/>
              <w:bottom w:val="nil"/>
              <w:right w:val="single" w:sz="4" w:space="0" w:color="auto"/>
            </w:tcBorders>
            <w:shd w:val="clear" w:color="auto" w:fill="auto"/>
            <w:noWrap/>
            <w:vAlign w:val="bottom"/>
          </w:tcPr>
          <w:p w14:paraId="0C771104" w14:textId="77777777" w:rsidR="002E00CB" w:rsidRPr="00646FD7" w:rsidRDefault="002E00CB" w:rsidP="00DB4569">
            <w:pPr>
              <w:widowControl/>
              <w:jc w:val="center"/>
              <w:rPr>
                <w:rFonts w:cs="Arial"/>
                <w:b/>
                <w:color w:val="E36C0A"/>
                <w:sz w:val="20"/>
              </w:rPr>
            </w:pPr>
            <w:r w:rsidRPr="00646FD7">
              <w:rPr>
                <w:rFonts w:cs="Arial"/>
                <w:b/>
                <w:color w:val="E36C0A"/>
                <w:sz w:val="20"/>
              </w:rPr>
              <w:t>17.2</w:t>
            </w:r>
          </w:p>
        </w:tc>
        <w:tc>
          <w:tcPr>
            <w:tcW w:w="1530" w:type="dxa"/>
            <w:gridSpan w:val="6"/>
            <w:tcBorders>
              <w:top w:val="nil"/>
              <w:left w:val="nil"/>
              <w:bottom w:val="nil"/>
              <w:right w:val="single" w:sz="4" w:space="0" w:color="auto"/>
            </w:tcBorders>
            <w:shd w:val="clear" w:color="auto" w:fill="auto"/>
            <w:noWrap/>
            <w:vAlign w:val="bottom"/>
          </w:tcPr>
          <w:p w14:paraId="0C771105" w14:textId="77777777" w:rsidR="002E00CB" w:rsidRPr="00646FD7" w:rsidRDefault="002E00CB" w:rsidP="00DB4569">
            <w:pPr>
              <w:widowControl/>
              <w:jc w:val="center"/>
              <w:rPr>
                <w:rFonts w:cs="Arial"/>
                <w:b/>
                <w:color w:val="E36C0A"/>
                <w:sz w:val="20"/>
              </w:rPr>
            </w:pPr>
            <w:r w:rsidRPr="00646FD7">
              <w:rPr>
                <w:rFonts w:cs="Arial"/>
                <w:b/>
                <w:color w:val="E36C0A"/>
                <w:sz w:val="20"/>
              </w:rPr>
              <w:t>17.4</w:t>
            </w:r>
          </w:p>
        </w:tc>
        <w:tc>
          <w:tcPr>
            <w:tcW w:w="1350" w:type="dxa"/>
            <w:gridSpan w:val="3"/>
            <w:tcBorders>
              <w:top w:val="nil"/>
              <w:left w:val="nil"/>
              <w:bottom w:val="nil"/>
              <w:right w:val="single" w:sz="8" w:space="0" w:color="auto"/>
            </w:tcBorders>
            <w:shd w:val="clear" w:color="auto" w:fill="auto"/>
            <w:noWrap/>
            <w:vAlign w:val="bottom"/>
          </w:tcPr>
          <w:p w14:paraId="0C771106" w14:textId="77777777" w:rsidR="002E00CB" w:rsidRPr="00646FD7" w:rsidRDefault="002E00CB" w:rsidP="00DB4569">
            <w:pPr>
              <w:widowControl/>
              <w:jc w:val="center"/>
              <w:rPr>
                <w:rFonts w:cs="Arial"/>
                <w:b/>
                <w:color w:val="E36C0A"/>
                <w:sz w:val="20"/>
              </w:rPr>
            </w:pPr>
            <w:r w:rsidRPr="00646FD7">
              <w:rPr>
                <w:rFonts w:cs="Arial"/>
                <w:b/>
                <w:color w:val="E36C0A"/>
                <w:sz w:val="20"/>
              </w:rPr>
              <w:t>0.2</w:t>
            </w:r>
          </w:p>
        </w:tc>
        <w:tc>
          <w:tcPr>
            <w:tcW w:w="630" w:type="dxa"/>
            <w:gridSpan w:val="2"/>
            <w:tcBorders>
              <w:top w:val="nil"/>
              <w:left w:val="nil"/>
              <w:bottom w:val="nil"/>
              <w:right w:val="single" w:sz="12" w:space="0" w:color="auto"/>
            </w:tcBorders>
            <w:shd w:val="clear" w:color="auto" w:fill="auto"/>
            <w:noWrap/>
            <w:vAlign w:val="bottom"/>
          </w:tcPr>
          <w:p w14:paraId="0C771107"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14"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109"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0A" w14:textId="77777777" w:rsidR="002E00CB" w:rsidRPr="00646FD7" w:rsidRDefault="002E00CB" w:rsidP="00DB4569">
            <w:pPr>
              <w:widowControl/>
              <w:jc w:val="center"/>
              <w:rPr>
                <w:rFonts w:cs="Arial"/>
                <w:b/>
                <w:color w:val="E36C0A"/>
                <w:sz w:val="20"/>
              </w:rPr>
            </w:pPr>
            <w:r w:rsidRPr="00646FD7">
              <w:rPr>
                <w:rFonts w:cs="Arial"/>
                <w:b/>
                <w:color w:val="E36C0A"/>
                <w:sz w:val="20"/>
              </w:rPr>
              <w:t>J</w:t>
            </w:r>
          </w:p>
        </w:tc>
        <w:tc>
          <w:tcPr>
            <w:tcW w:w="1384" w:type="dxa"/>
            <w:gridSpan w:val="4"/>
            <w:tcBorders>
              <w:top w:val="nil"/>
              <w:left w:val="nil"/>
              <w:bottom w:val="nil"/>
              <w:right w:val="single" w:sz="8" w:space="0" w:color="auto"/>
            </w:tcBorders>
            <w:shd w:val="clear" w:color="auto" w:fill="auto"/>
            <w:vAlign w:val="bottom"/>
          </w:tcPr>
          <w:p w14:paraId="0C77110B" w14:textId="77777777" w:rsidR="002E00CB" w:rsidRPr="00646FD7" w:rsidRDefault="002E00CB" w:rsidP="00DB4569">
            <w:pPr>
              <w:widowControl/>
              <w:jc w:val="center"/>
              <w:rPr>
                <w:rFonts w:cs="Arial"/>
                <w:b/>
                <w:color w:val="E36C0A"/>
                <w:sz w:val="20"/>
              </w:rPr>
            </w:pPr>
            <w:r w:rsidRPr="00646FD7">
              <w:rPr>
                <w:rFonts w:cs="Arial"/>
                <w:b/>
                <w:color w:val="E36C0A"/>
                <w:sz w:val="20"/>
              </w:rPr>
              <w:t>16,465</w:t>
            </w:r>
          </w:p>
        </w:tc>
        <w:tc>
          <w:tcPr>
            <w:tcW w:w="1260" w:type="dxa"/>
            <w:gridSpan w:val="3"/>
            <w:tcBorders>
              <w:top w:val="nil"/>
              <w:left w:val="nil"/>
              <w:bottom w:val="nil"/>
              <w:right w:val="single" w:sz="4" w:space="0" w:color="auto"/>
            </w:tcBorders>
            <w:shd w:val="clear" w:color="auto" w:fill="auto"/>
            <w:vAlign w:val="bottom"/>
          </w:tcPr>
          <w:p w14:paraId="0C77110C" w14:textId="77777777" w:rsidR="002E00CB" w:rsidRPr="00646FD7" w:rsidRDefault="002E00CB" w:rsidP="00DB4569">
            <w:pPr>
              <w:widowControl/>
              <w:jc w:val="center"/>
              <w:rPr>
                <w:rFonts w:cs="Arial"/>
                <w:b/>
                <w:color w:val="E36C0A"/>
                <w:sz w:val="20"/>
              </w:rPr>
            </w:pPr>
            <w:r w:rsidRPr="00646FD7">
              <w:rPr>
                <w:rFonts w:cs="Arial"/>
                <w:b/>
                <w:color w:val="E36C0A"/>
                <w:sz w:val="20"/>
              </w:rPr>
              <w:t>22</w:t>
            </w:r>
          </w:p>
        </w:tc>
        <w:tc>
          <w:tcPr>
            <w:tcW w:w="1358" w:type="dxa"/>
            <w:gridSpan w:val="7"/>
            <w:tcBorders>
              <w:top w:val="nil"/>
              <w:left w:val="nil"/>
              <w:bottom w:val="nil"/>
              <w:right w:val="single" w:sz="4" w:space="0" w:color="auto"/>
            </w:tcBorders>
            <w:shd w:val="clear" w:color="auto" w:fill="auto"/>
            <w:noWrap/>
            <w:vAlign w:val="bottom"/>
          </w:tcPr>
          <w:p w14:paraId="0C77110D" w14:textId="77777777" w:rsidR="002E00CB" w:rsidRPr="00646FD7" w:rsidRDefault="002E00CB" w:rsidP="00DB4569">
            <w:pPr>
              <w:widowControl/>
              <w:jc w:val="center"/>
              <w:rPr>
                <w:rFonts w:cs="Arial"/>
                <w:b/>
                <w:color w:val="E36C0A"/>
                <w:sz w:val="20"/>
              </w:rPr>
            </w:pPr>
            <w:r w:rsidRPr="00646FD7">
              <w:rPr>
                <w:rFonts w:cs="Arial"/>
                <w:b/>
                <w:color w:val="E36C0A"/>
                <w:sz w:val="20"/>
              </w:rPr>
              <w:t>80</w:t>
            </w:r>
          </w:p>
        </w:tc>
        <w:tc>
          <w:tcPr>
            <w:tcW w:w="1432" w:type="dxa"/>
            <w:gridSpan w:val="4"/>
            <w:tcBorders>
              <w:top w:val="nil"/>
              <w:left w:val="nil"/>
              <w:bottom w:val="nil"/>
              <w:right w:val="single" w:sz="8" w:space="0" w:color="auto"/>
            </w:tcBorders>
            <w:shd w:val="clear" w:color="auto" w:fill="auto"/>
            <w:noWrap/>
            <w:vAlign w:val="bottom"/>
          </w:tcPr>
          <w:p w14:paraId="0C77110E" w14:textId="77777777" w:rsidR="002E00CB" w:rsidRPr="00646FD7" w:rsidRDefault="002E00CB" w:rsidP="00DB4569">
            <w:pPr>
              <w:widowControl/>
              <w:jc w:val="center"/>
              <w:rPr>
                <w:rFonts w:cs="Arial"/>
                <w:b/>
                <w:color w:val="E36C0A"/>
                <w:sz w:val="20"/>
              </w:rPr>
            </w:pPr>
            <w:r w:rsidRPr="00646FD7">
              <w:rPr>
                <w:rFonts w:cs="Arial"/>
                <w:b/>
                <w:color w:val="E36C0A"/>
                <w:sz w:val="20"/>
              </w:rPr>
              <w:t>2.7</w:t>
            </w:r>
          </w:p>
        </w:tc>
        <w:tc>
          <w:tcPr>
            <w:tcW w:w="1620" w:type="dxa"/>
            <w:gridSpan w:val="4"/>
            <w:tcBorders>
              <w:top w:val="nil"/>
              <w:left w:val="nil"/>
              <w:bottom w:val="nil"/>
              <w:right w:val="single" w:sz="4" w:space="0" w:color="auto"/>
            </w:tcBorders>
            <w:shd w:val="clear" w:color="auto" w:fill="auto"/>
            <w:noWrap/>
            <w:vAlign w:val="bottom"/>
          </w:tcPr>
          <w:p w14:paraId="0C77110F" w14:textId="77777777" w:rsidR="002E00CB" w:rsidRPr="00646FD7" w:rsidRDefault="002E00CB" w:rsidP="00DB4569">
            <w:pPr>
              <w:widowControl/>
              <w:jc w:val="center"/>
              <w:rPr>
                <w:rFonts w:cs="Arial"/>
                <w:b/>
                <w:color w:val="E36C0A"/>
                <w:sz w:val="20"/>
              </w:rPr>
            </w:pPr>
            <w:r w:rsidRPr="00646FD7">
              <w:rPr>
                <w:rFonts w:cs="Arial"/>
                <w:b/>
                <w:color w:val="E36C0A"/>
                <w:sz w:val="20"/>
              </w:rPr>
              <w:t>18.4</w:t>
            </w:r>
          </w:p>
        </w:tc>
        <w:tc>
          <w:tcPr>
            <w:tcW w:w="1530" w:type="dxa"/>
            <w:gridSpan w:val="6"/>
            <w:tcBorders>
              <w:top w:val="nil"/>
              <w:left w:val="nil"/>
              <w:bottom w:val="nil"/>
              <w:right w:val="single" w:sz="4" w:space="0" w:color="auto"/>
            </w:tcBorders>
            <w:shd w:val="clear" w:color="auto" w:fill="auto"/>
            <w:noWrap/>
            <w:vAlign w:val="bottom"/>
          </w:tcPr>
          <w:p w14:paraId="0C771110" w14:textId="77777777" w:rsidR="002E00CB" w:rsidRPr="00646FD7" w:rsidRDefault="002E00CB" w:rsidP="00DB4569">
            <w:pPr>
              <w:widowControl/>
              <w:jc w:val="center"/>
              <w:rPr>
                <w:rFonts w:cs="Arial"/>
                <w:b/>
                <w:color w:val="E36C0A"/>
                <w:sz w:val="20"/>
              </w:rPr>
            </w:pPr>
            <w:r w:rsidRPr="00646FD7">
              <w:rPr>
                <w:rFonts w:cs="Arial"/>
                <w:b/>
                <w:color w:val="E36C0A"/>
                <w:sz w:val="20"/>
              </w:rPr>
              <w:t>18.4</w:t>
            </w:r>
          </w:p>
        </w:tc>
        <w:tc>
          <w:tcPr>
            <w:tcW w:w="1530" w:type="dxa"/>
            <w:gridSpan w:val="6"/>
            <w:tcBorders>
              <w:top w:val="nil"/>
              <w:left w:val="nil"/>
              <w:bottom w:val="nil"/>
              <w:right w:val="single" w:sz="4" w:space="0" w:color="auto"/>
            </w:tcBorders>
            <w:shd w:val="clear" w:color="auto" w:fill="auto"/>
            <w:noWrap/>
            <w:vAlign w:val="bottom"/>
          </w:tcPr>
          <w:p w14:paraId="0C771111" w14:textId="77777777" w:rsidR="002E00CB" w:rsidRPr="00646FD7" w:rsidRDefault="002E00CB" w:rsidP="00DB4569">
            <w:pPr>
              <w:widowControl/>
              <w:jc w:val="center"/>
              <w:rPr>
                <w:rFonts w:cs="Arial"/>
                <w:b/>
                <w:color w:val="E36C0A"/>
                <w:sz w:val="20"/>
              </w:rPr>
            </w:pPr>
            <w:r w:rsidRPr="00646FD7">
              <w:rPr>
                <w:rFonts w:cs="Arial"/>
                <w:b/>
                <w:color w:val="E36C0A"/>
                <w:sz w:val="20"/>
              </w:rPr>
              <w:t>19.3</w:t>
            </w:r>
          </w:p>
        </w:tc>
        <w:tc>
          <w:tcPr>
            <w:tcW w:w="1350" w:type="dxa"/>
            <w:gridSpan w:val="3"/>
            <w:tcBorders>
              <w:top w:val="nil"/>
              <w:left w:val="nil"/>
              <w:bottom w:val="nil"/>
              <w:right w:val="single" w:sz="8" w:space="0" w:color="auto"/>
            </w:tcBorders>
            <w:shd w:val="clear" w:color="auto" w:fill="auto"/>
            <w:noWrap/>
            <w:vAlign w:val="bottom"/>
          </w:tcPr>
          <w:p w14:paraId="0C771112" w14:textId="77777777" w:rsidR="002E00CB" w:rsidRPr="00646FD7" w:rsidRDefault="002E00CB" w:rsidP="00DB4569">
            <w:pPr>
              <w:widowControl/>
              <w:jc w:val="center"/>
              <w:rPr>
                <w:rFonts w:cs="Arial"/>
                <w:b/>
                <w:color w:val="E36C0A"/>
                <w:sz w:val="20"/>
              </w:rPr>
            </w:pPr>
            <w:r w:rsidRPr="00646FD7">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14:paraId="0C771113"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20"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115"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16" w14:textId="77777777" w:rsidR="002E00CB" w:rsidRPr="00646FD7" w:rsidRDefault="002E00CB" w:rsidP="00DB4569">
            <w:pPr>
              <w:widowControl/>
              <w:jc w:val="center"/>
              <w:rPr>
                <w:rFonts w:cs="Arial"/>
                <w:b/>
                <w:color w:val="E36C0A"/>
                <w:sz w:val="20"/>
              </w:rPr>
            </w:pPr>
            <w:r w:rsidRPr="00646FD7">
              <w:rPr>
                <w:rFonts w:cs="Arial"/>
                <w:b/>
                <w:color w:val="E36C0A"/>
                <w:sz w:val="20"/>
              </w:rPr>
              <w:t>K</w:t>
            </w:r>
          </w:p>
        </w:tc>
        <w:tc>
          <w:tcPr>
            <w:tcW w:w="1384" w:type="dxa"/>
            <w:gridSpan w:val="4"/>
            <w:tcBorders>
              <w:top w:val="nil"/>
              <w:left w:val="nil"/>
              <w:bottom w:val="nil"/>
              <w:right w:val="single" w:sz="8" w:space="0" w:color="auto"/>
            </w:tcBorders>
            <w:shd w:val="clear" w:color="auto" w:fill="auto"/>
            <w:vAlign w:val="bottom"/>
          </w:tcPr>
          <w:p w14:paraId="0C771117" w14:textId="77777777" w:rsidR="002E00CB" w:rsidRPr="00646FD7" w:rsidRDefault="002E00CB" w:rsidP="00DB4569">
            <w:pPr>
              <w:widowControl/>
              <w:jc w:val="center"/>
              <w:rPr>
                <w:rFonts w:cs="Arial"/>
                <w:b/>
                <w:color w:val="E36C0A"/>
                <w:sz w:val="20"/>
              </w:rPr>
            </w:pPr>
            <w:r w:rsidRPr="00646FD7">
              <w:rPr>
                <w:rFonts w:cs="Arial"/>
                <w:b/>
                <w:color w:val="E36C0A"/>
                <w:sz w:val="20"/>
              </w:rPr>
              <w:t>17,965</w:t>
            </w:r>
          </w:p>
        </w:tc>
        <w:tc>
          <w:tcPr>
            <w:tcW w:w="1260" w:type="dxa"/>
            <w:gridSpan w:val="3"/>
            <w:tcBorders>
              <w:top w:val="nil"/>
              <w:left w:val="nil"/>
              <w:bottom w:val="nil"/>
              <w:right w:val="single" w:sz="4" w:space="0" w:color="auto"/>
            </w:tcBorders>
            <w:shd w:val="clear" w:color="auto" w:fill="auto"/>
            <w:vAlign w:val="bottom"/>
          </w:tcPr>
          <w:p w14:paraId="0C771118" w14:textId="77777777" w:rsidR="002E00CB" w:rsidRPr="00646FD7" w:rsidRDefault="002E00CB" w:rsidP="00DB4569">
            <w:pPr>
              <w:widowControl/>
              <w:jc w:val="center"/>
              <w:rPr>
                <w:rFonts w:cs="Arial"/>
                <w:b/>
                <w:color w:val="E36C0A"/>
                <w:sz w:val="20"/>
              </w:rPr>
            </w:pPr>
            <w:r w:rsidRPr="00646FD7">
              <w:rPr>
                <w:rFonts w:cs="Arial"/>
                <w:b/>
                <w:color w:val="E36C0A"/>
                <w:sz w:val="20"/>
              </w:rPr>
              <w:t>19</w:t>
            </w:r>
          </w:p>
        </w:tc>
        <w:tc>
          <w:tcPr>
            <w:tcW w:w="1358" w:type="dxa"/>
            <w:gridSpan w:val="7"/>
            <w:tcBorders>
              <w:top w:val="nil"/>
              <w:left w:val="nil"/>
              <w:bottom w:val="nil"/>
              <w:right w:val="single" w:sz="4" w:space="0" w:color="auto"/>
            </w:tcBorders>
            <w:shd w:val="clear" w:color="auto" w:fill="auto"/>
            <w:noWrap/>
            <w:vAlign w:val="bottom"/>
          </w:tcPr>
          <w:p w14:paraId="0C771119" w14:textId="77777777" w:rsidR="002E00CB" w:rsidRPr="00646FD7" w:rsidRDefault="002E00CB" w:rsidP="00DB4569">
            <w:pPr>
              <w:widowControl/>
              <w:jc w:val="center"/>
              <w:rPr>
                <w:rFonts w:cs="Arial"/>
                <w:b/>
                <w:color w:val="E36C0A"/>
                <w:sz w:val="20"/>
              </w:rPr>
            </w:pPr>
            <w:r w:rsidRPr="00646FD7">
              <w:rPr>
                <w:rFonts w:cs="Arial"/>
                <w:b/>
                <w:color w:val="E36C0A"/>
                <w:sz w:val="20"/>
              </w:rPr>
              <w:t>69</w:t>
            </w:r>
          </w:p>
        </w:tc>
        <w:tc>
          <w:tcPr>
            <w:tcW w:w="1432" w:type="dxa"/>
            <w:gridSpan w:val="4"/>
            <w:tcBorders>
              <w:top w:val="nil"/>
              <w:left w:val="nil"/>
              <w:bottom w:val="nil"/>
              <w:right w:val="single" w:sz="8" w:space="0" w:color="auto"/>
            </w:tcBorders>
            <w:shd w:val="clear" w:color="auto" w:fill="auto"/>
            <w:noWrap/>
            <w:vAlign w:val="bottom"/>
          </w:tcPr>
          <w:p w14:paraId="0C77111A" w14:textId="77777777" w:rsidR="002E00CB" w:rsidRPr="00646FD7" w:rsidRDefault="002E00CB" w:rsidP="00DB4569">
            <w:pPr>
              <w:widowControl/>
              <w:jc w:val="center"/>
              <w:rPr>
                <w:rFonts w:cs="Arial"/>
                <w:b/>
                <w:color w:val="E36C0A"/>
                <w:sz w:val="20"/>
              </w:rPr>
            </w:pPr>
            <w:r w:rsidRPr="00646FD7">
              <w:rPr>
                <w:rFonts w:cs="Arial"/>
                <w:b/>
                <w:color w:val="E36C0A"/>
                <w:sz w:val="20"/>
              </w:rPr>
              <w:t>3.2</w:t>
            </w:r>
          </w:p>
        </w:tc>
        <w:tc>
          <w:tcPr>
            <w:tcW w:w="1620" w:type="dxa"/>
            <w:gridSpan w:val="4"/>
            <w:tcBorders>
              <w:top w:val="nil"/>
              <w:left w:val="nil"/>
              <w:bottom w:val="nil"/>
              <w:right w:val="single" w:sz="4" w:space="0" w:color="auto"/>
            </w:tcBorders>
            <w:shd w:val="clear" w:color="auto" w:fill="auto"/>
            <w:noWrap/>
            <w:vAlign w:val="bottom"/>
          </w:tcPr>
          <w:p w14:paraId="0C77111B" w14:textId="77777777" w:rsidR="002E00CB" w:rsidRPr="00646FD7" w:rsidRDefault="002E00CB" w:rsidP="00DB4569">
            <w:pPr>
              <w:widowControl/>
              <w:jc w:val="center"/>
              <w:rPr>
                <w:rFonts w:cs="Arial"/>
                <w:b/>
                <w:color w:val="E36C0A"/>
                <w:sz w:val="20"/>
              </w:rPr>
            </w:pPr>
            <w:r w:rsidRPr="00646FD7">
              <w:rPr>
                <w:rFonts w:cs="Arial"/>
                <w:b/>
                <w:color w:val="E36C0A"/>
                <w:sz w:val="20"/>
              </w:rPr>
              <w:t>19.8</w:t>
            </w:r>
          </w:p>
        </w:tc>
        <w:tc>
          <w:tcPr>
            <w:tcW w:w="1530" w:type="dxa"/>
            <w:gridSpan w:val="6"/>
            <w:tcBorders>
              <w:top w:val="nil"/>
              <w:left w:val="nil"/>
              <w:bottom w:val="nil"/>
              <w:right w:val="single" w:sz="4" w:space="0" w:color="auto"/>
            </w:tcBorders>
            <w:shd w:val="clear" w:color="auto" w:fill="auto"/>
            <w:noWrap/>
            <w:vAlign w:val="bottom"/>
          </w:tcPr>
          <w:p w14:paraId="0C77111C" w14:textId="77777777" w:rsidR="002E00CB" w:rsidRPr="00646FD7" w:rsidRDefault="002E00CB" w:rsidP="00DB4569">
            <w:pPr>
              <w:widowControl/>
              <w:jc w:val="center"/>
              <w:rPr>
                <w:rFonts w:cs="Arial"/>
                <w:b/>
                <w:color w:val="E36C0A"/>
                <w:sz w:val="20"/>
              </w:rPr>
            </w:pPr>
            <w:r w:rsidRPr="00646FD7">
              <w:rPr>
                <w:rFonts w:cs="Arial"/>
                <w:b/>
                <w:color w:val="E36C0A"/>
                <w:sz w:val="20"/>
              </w:rPr>
              <w:t>19.8</w:t>
            </w:r>
          </w:p>
        </w:tc>
        <w:tc>
          <w:tcPr>
            <w:tcW w:w="1530" w:type="dxa"/>
            <w:gridSpan w:val="6"/>
            <w:tcBorders>
              <w:top w:val="nil"/>
              <w:left w:val="nil"/>
              <w:bottom w:val="nil"/>
              <w:right w:val="single" w:sz="4" w:space="0" w:color="auto"/>
            </w:tcBorders>
            <w:shd w:val="clear" w:color="auto" w:fill="auto"/>
            <w:noWrap/>
            <w:vAlign w:val="bottom"/>
          </w:tcPr>
          <w:p w14:paraId="0C77111D" w14:textId="77777777" w:rsidR="002E00CB" w:rsidRPr="00646FD7" w:rsidRDefault="002E00CB" w:rsidP="00DB4569">
            <w:pPr>
              <w:widowControl/>
              <w:jc w:val="center"/>
              <w:rPr>
                <w:rFonts w:cs="Arial"/>
                <w:b/>
                <w:color w:val="E36C0A"/>
                <w:sz w:val="20"/>
              </w:rPr>
            </w:pPr>
            <w:r w:rsidRPr="00646FD7">
              <w:rPr>
                <w:rFonts w:cs="Arial"/>
                <w:b/>
                <w:color w:val="E36C0A"/>
                <w:sz w:val="20"/>
              </w:rPr>
              <w:t>20.3</w:t>
            </w:r>
          </w:p>
        </w:tc>
        <w:tc>
          <w:tcPr>
            <w:tcW w:w="1350" w:type="dxa"/>
            <w:gridSpan w:val="3"/>
            <w:tcBorders>
              <w:top w:val="nil"/>
              <w:left w:val="nil"/>
              <w:bottom w:val="nil"/>
              <w:right w:val="single" w:sz="8" w:space="0" w:color="auto"/>
            </w:tcBorders>
            <w:shd w:val="clear" w:color="auto" w:fill="auto"/>
            <w:noWrap/>
            <w:vAlign w:val="bottom"/>
          </w:tcPr>
          <w:p w14:paraId="0C77111E" w14:textId="77777777" w:rsidR="002E00CB" w:rsidRPr="00646FD7" w:rsidRDefault="002E00CB" w:rsidP="00DB4569">
            <w:pPr>
              <w:widowControl/>
              <w:jc w:val="center"/>
              <w:rPr>
                <w:rFonts w:cs="Arial"/>
                <w:b/>
                <w:color w:val="E36C0A"/>
                <w:sz w:val="20"/>
              </w:rPr>
            </w:pPr>
            <w:r w:rsidRPr="00646FD7">
              <w:rPr>
                <w:rFonts w:cs="Arial"/>
                <w:b/>
                <w:color w:val="E36C0A"/>
                <w:sz w:val="20"/>
              </w:rPr>
              <w:t>0.5</w:t>
            </w:r>
          </w:p>
        </w:tc>
        <w:tc>
          <w:tcPr>
            <w:tcW w:w="630" w:type="dxa"/>
            <w:gridSpan w:val="2"/>
            <w:tcBorders>
              <w:top w:val="nil"/>
              <w:left w:val="nil"/>
              <w:bottom w:val="nil"/>
              <w:right w:val="single" w:sz="12" w:space="0" w:color="auto"/>
            </w:tcBorders>
            <w:shd w:val="clear" w:color="auto" w:fill="auto"/>
            <w:noWrap/>
            <w:vAlign w:val="bottom"/>
          </w:tcPr>
          <w:p w14:paraId="0C77111F"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2C"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121"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22"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noWrap/>
            <w:vAlign w:val="bottom"/>
          </w:tcPr>
          <w:p w14:paraId="0C771123" w14:textId="77777777" w:rsidR="002E00CB" w:rsidRPr="00646FD7" w:rsidRDefault="002E00CB" w:rsidP="00DB4569">
            <w:pPr>
              <w:widowControl/>
              <w:jc w:val="center"/>
              <w:rPr>
                <w:rFonts w:cs="Arial"/>
                <w:snapToGrid/>
                <w:color w:val="E36C0A"/>
                <w:sz w:val="20"/>
              </w:rPr>
            </w:pPr>
          </w:p>
        </w:tc>
        <w:tc>
          <w:tcPr>
            <w:tcW w:w="1260" w:type="dxa"/>
            <w:gridSpan w:val="3"/>
            <w:tcBorders>
              <w:top w:val="nil"/>
              <w:left w:val="nil"/>
              <w:bottom w:val="nil"/>
              <w:right w:val="single" w:sz="4" w:space="0" w:color="auto"/>
            </w:tcBorders>
            <w:shd w:val="clear" w:color="auto" w:fill="auto"/>
            <w:noWrap/>
            <w:vAlign w:val="bottom"/>
          </w:tcPr>
          <w:p w14:paraId="0C771124" w14:textId="77777777" w:rsidR="002E00CB" w:rsidRPr="00646FD7" w:rsidRDefault="002E00CB" w:rsidP="00DB4569">
            <w:pPr>
              <w:widowControl/>
              <w:jc w:val="center"/>
              <w:rPr>
                <w:rFonts w:cs="Arial"/>
                <w:snapToGrid/>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125" w14:textId="77777777" w:rsidR="002E00CB" w:rsidRPr="00646FD7" w:rsidRDefault="002E00CB" w:rsidP="00DB4569">
            <w:pPr>
              <w:widowControl/>
              <w:jc w:val="center"/>
              <w:rPr>
                <w:rFonts w:cs="Arial"/>
                <w:snapToGrid/>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126" w14:textId="77777777" w:rsidR="002E00CB" w:rsidRPr="00646FD7" w:rsidRDefault="002E00CB" w:rsidP="00DB4569">
            <w:pPr>
              <w:widowControl/>
              <w:jc w:val="center"/>
              <w:rPr>
                <w:rFonts w:cs="Arial"/>
                <w:snapToGrid/>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127" w14:textId="77777777" w:rsidR="002E00CB" w:rsidRPr="00646FD7" w:rsidRDefault="002E00CB" w:rsidP="00DB4569">
            <w:pPr>
              <w:widowControl/>
              <w:jc w:val="center"/>
              <w:rPr>
                <w:rFonts w:cs="Arial"/>
                <w:snapToGrid/>
                <w:color w:val="E36C0A"/>
                <w:sz w:val="20"/>
              </w:rPr>
            </w:pPr>
          </w:p>
        </w:tc>
        <w:tc>
          <w:tcPr>
            <w:tcW w:w="1530" w:type="dxa"/>
            <w:gridSpan w:val="6"/>
            <w:tcBorders>
              <w:top w:val="nil"/>
              <w:left w:val="single" w:sz="4" w:space="0" w:color="auto"/>
              <w:bottom w:val="nil"/>
              <w:right w:val="single" w:sz="4" w:space="0" w:color="auto"/>
            </w:tcBorders>
            <w:shd w:val="clear" w:color="auto" w:fill="auto"/>
            <w:noWrap/>
            <w:vAlign w:val="bottom"/>
          </w:tcPr>
          <w:p w14:paraId="0C771128" w14:textId="77777777" w:rsidR="002E00CB" w:rsidRPr="00646FD7" w:rsidRDefault="002E00CB" w:rsidP="00DB4569">
            <w:pPr>
              <w:widowControl/>
              <w:jc w:val="center"/>
              <w:rPr>
                <w:rFonts w:cs="Arial"/>
                <w:snapToGrid/>
                <w:color w:val="E36C0A"/>
                <w:sz w:val="20"/>
              </w:rPr>
            </w:pPr>
          </w:p>
        </w:tc>
        <w:tc>
          <w:tcPr>
            <w:tcW w:w="1530" w:type="dxa"/>
            <w:gridSpan w:val="6"/>
            <w:tcBorders>
              <w:top w:val="nil"/>
              <w:left w:val="single" w:sz="4" w:space="0" w:color="auto"/>
              <w:bottom w:val="nil"/>
              <w:right w:val="single" w:sz="4" w:space="0" w:color="auto"/>
            </w:tcBorders>
            <w:shd w:val="clear" w:color="auto" w:fill="auto"/>
            <w:noWrap/>
            <w:vAlign w:val="bottom"/>
          </w:tcPr>
          <w:p w14:paraId="0C771129" w14:textId="77777777" w:rsidR="002E00CB" w:rsidRPr="00646FD7" w:rsidRDefault="002E00CB" w:rsidP="00DB4569">
            <w:pPr>
              <w:widowControl/>
              <w:jc w:val="center"/>
              <w:rPr>
                <w:rFonts w:cs="Arial"/>
                <w:snapToGrid/>
                <w:color w:val="E36C0A"/>
                <w:sz w:val="20"/>
              </w:rPr>
            </w:pPr>
          </w:p>
        </w:tc>
        <w:tc>
          <w:tcPr>
            <w:tcW w:w="1350" w:type="dxa"/>
            <w:gridSpan w:val="3"/>
            <w:tcBorders>
              <w:top w:val="nil"/>
              <w:left w:val="single" w:sz="4" w:space="0" w:color="auto"/>
              <w:bottom w:val="nil"/>
              <w:right w:val="single" w:sz="8" w:space="0" w:color="auto"/>
            </w:tcBorders>
            <w:shd w:val="clear" w:color="auto" w:fill="auto"/>
            <w:noWrap/>
            <w:vAlign w:val="bottom"/>
          </w:tcPr>
          <w:p w14:paraId="0C77112A" w14:textId="77777777" w:rsidR="002E00CB" w:rsidRPr="00646FD7" w:rsidRDefault="002E00CB" w:rsidP="00DB4569">
            <w:pPr>
              <w:widowControl/>
              <w:jc w:val="center"/>
              <w:rPr>
                <w:rFonts w:cs="Arial"/>
                <w:snapToGrid/>
                <w:color w:val="E36C0A"/>
                <w:sz w:val="20"/>
              </w:rPr>
            </w:pPr>
            <w:r w:rsidRPr="00646FD7">
              <w:rPr>
                <w:rFonts w:cs="Arial"/>
                <w:snapToGrid/>
                <w:color w:val="E36C0A"/>
                <w:sz w:val="20"/>
              </w:rPr>
              <w:t> </w:t>
            </w:r>
          </w:p>
        </w:tc>
        <w:tc>
          <w:tcPr>
            <w:tcW w:w="630" w:type="dxa"/>
            <w:gridSpan w:val="2"/>
            <w:tcBorders>
              <w:top w:val="nil"/>
              <w:left w:val="nil"/>
              <w:bottom w:val="nil"/>
              <w:right w:val="single" w:sz="12" w:space="0" w:color="auto"/>
            </w:tcBorders>
            <w:shd w:val="clear" w:color="auto" w:fill="auto"/>
            <w:noWrap/>
            <w:vAlign w:val="bottom"/>
          </w:tcPr>
          <w:p w14:paraId="0C77112B"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38"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12D"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2E"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12F"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130"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131"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132"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133"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34"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35"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136"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137"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44"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139"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3A"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13B"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13C"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13D"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13E"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13F"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40"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41"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142"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143"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50"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145"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46"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147"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148"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149"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14A"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14B"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4C"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4D"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14E"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14F"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5C"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151"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52"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153"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154"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155"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156"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157"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58"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59"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15A"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15B"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68"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15D"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5E"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15F"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160"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161"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162"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163"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64"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65"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166"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167"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74"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169"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6A"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16B"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16C"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16D"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16E"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16F"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70"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71"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172"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173"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80"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175"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76"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177"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178"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179"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17A"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17B"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7C"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7D"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17E"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17F"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8C"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181"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82"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183"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184"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185"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186"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187"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88"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89"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18A"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18B"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98"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18D"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8E"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18F"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190"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191"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192"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193"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94"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195"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196"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197"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A4"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199"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19A" w14:textId="77777777" w:rsidR="002E00CB" w:rsidRPr="00646FD7" w:rsidRDefault="002E00CB"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14:paraId="0C77119B" w14:textId="77777777" w:rsidR="002E00CB" w:rsidRPr="00646FD7" w:rsidRDefault="002E00CB"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119C" w14:textId="77777777" w:rsidR="002E00CB" w:rsidRPr="00646FD7" w:rsidRDefault="002E00CB" w:rsidP="00DB4569">
            <w:pPr>
              <w:widowControl/>
              <w:jc w:val="center"/>
              <w:rPr>
                <w:rFonts w:cs="Arial"/>
                <w:sz w:val="20"/>
              </w:rPr>
            </w:pPr>
          </w:p>
        </w:tc>
        <w:tc>
          <w:tcPr>
            <w:tcW w:w="1358" w:type="dxa"/>
            <w:gridSpan w:val="7"/>
            <w:tcBorders>
              <w:top w:val="nil"/>
              <w:left w:val="nil"/>
              <w:bottom w:val="nil"/>
              <w:right w:val="single" w:sz="4" w:space="0" w:color="auto"/>
            </w:tcBorders>
            <w:shd w:val="clear" w:color="auto" w:fill="auto"/>
            <w:noWrap/>
            <w:vAlign w:val="bottom"/>
          </w:tcPr>
          <w:p w14:paraId="0C77119D" w14:textId="77777777" w:rsidR="002E00CB" w:rsidRPr="00646FD7" w:rsidRDefault="002E00CB"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14:paraId="0C77119E" w14:textId="77777777" w:rsidR="002E00CB" w:rsidRPr="00646FD7" w:rsidRDefault="002E00CB"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119F" w14:textId="77777777" w:rsidR="002E00CB" w:rsidRPr="00646FD7"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14:paraId="0C7711A0" w14:textId="77777777" w:rsidR="002E00CB" w:rsidRPr="00646FD7"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14:paraId="0C7711A1" w14:textId="77777777" w:rsidR="002E00CB" w:rsidRPr="00646FD7" w:rsidRDefault="002E00CB" w:rsidP="00DB4569">
            <w:pPr>
              <w:widowControl/>
              <w:jc w:val="center"/>
              <w:rPr>
                <w:rFonts w:cs="Arial"/>
                <w:sz w:val="20"/>
              </w:rPr>
            </w:pPr>
          </w:p>
        </w:tc>
        <w:tc>
          <w:tcPr>
            <w:tcW w:w="1350" w:type="dxa"/>
            <w:gridSpan w:val="3"/>
            <w:tcBorders>
              <w:top w:val="nil"/>
              <w:left w:val="nil"/>
              <w:bottom w:val="nil"/>
              <w:right w:val="single" w:sz="8" w:space="0" w:color="auto"/>
            </w:tcBorders>
            <w:shd w:val="clear" w:color="auto" w:fill="auto"/>
            <w:noWrap/>
            <w:vAlign w:val="bottom"/>
          </w:tcPr>
          <w:p w14:paraId="0C7711A2" w14:textId="77777777" w:rsidR="002E00CB" w:rsidRPr="00646FD7" w:rsidRDefault="002E00CB"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0C7711A3" w14:textId="77777777" w:rsidR="002E00CB" w:rsidRPr="00646FD7" w:rsidRDefault="002E00CB" w:rsidP="00DB4569">
            <w:pPr>
              <w:widowControl/>
              <w:rPr>
                <w:rFonts w:cs="Arial"/>
                <w:snapToGrid/>
                <w:sz w:val="20"/>
              </w:rPr>
            </w:pPr>
          </w:p>
        </w:tc>
      </w:tr>
      <w:tr w:rsidR="002E00CB" w:rsidRPr="00646FD7" w14:paraId="0C7711B0" w14:textId="77777777" w:rsidTr="00A149E9">
        <w:trPr>
          <w:gridAfter w:val="1"/>
          <w:wAfter w:w="516" w:type="dxa"/>
          <w:trHeight w:val="200"/>
        </w:trPr>
        <w:tc>
          <w:tcPr>
            <w:tcW w:w="590" w:type="dxa"/>
            <w:tcBorders>
              <w:top w:val="nil"/>
              <w:left w:val="single" w:sz="12" w:space="0" w:color="auto"/>
              <w:bottom w:val="nil"/>
              <w:right w:val="nil"/>
            </w:tcBorders>
            <w:shd w:val="clear" w:color="auto" w:fill="auto"/>
            <w:noWrap/>
            <w:vAlign w:val="bottom"/>
          </w:tcPr>
          <w:p w14:paraId="0C7711A5"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14:paraId="0C7711A6"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384" w:type="dxa"/>
            <w:gridSpan w:val="4"/>
            <w:tcBorders>
              <w:top w:val="nil"/>
              <w:left w:val="nil"/>
              <w:bottom w:val="single" w:sz="8" w:space="0" w:color="auto"/>
              <w:right w:val="single" w:sz="8" w:space="0" w:color="auto"/>
            </w:tcBorders>
            <w:shd w:val="clear" w:color="auto" w:fill="auto"/>
            <w:vAlign w:val="bottom"/>
          </w:tcPr>
          <w:p w14:paraId="0C7711A7"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260" w:type="dxa"/>
            <w:gridSpan w:val="3"/>
            <w:tcBorders>
              <w:top w:val="nil"/>
              <w:left w:val="nil"/>
              <w:bottom w:val="single" w:sz="8" w:space="0" w:color="auto"/>
              <w:right w:val="single" w:sz="4" w:space="0" w:color="auto"/>
            </w:tcBorders>
            <w:shd w:val="clear" w:color="auto" w:fill="auto"/>
            <w:vAlign w:val="bottom"/>
          </w:tcPr>
          <w:p w14:paraId="0C7711A8"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358" w:type="dxa"/>
            <w:gridSpan w:val="7"/>
            <w:tcBorders>
              <w:top w:val="nil"/>
              <w:left w:val="nil"/>
              <w:bottom w:val="single" w:sz="8" w:space="0" w:color="auto"/>
              <w:right w:val="single" w:sz="4" w:space="0" w:color="auto"/>
            </w:tcBorders>
            <w:shd w:val="clear" w:color="auto" w:fill="auto"/>
            <w:noWrap/>
            <w:vAlign w:val="bottom"/>
          </w:tcPr>
          <w:p w14:paraId="0C7711A9"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432" w:type="dxa"/>
            <w:gridSpan w:val="4"/>
            <w:tcBorders>
              <w:top w:val="nil"/>
              <w:left w:val="nil"/>
              <w:bottom w:val="single" w:sz="8" w:space="0" w:color="auto"/>
              <w:right w:val="single" w:sz="8" w:space="0" w:color="auto"/>
            </w:tcBorders>
            <w:shd w:val="clear" w:color="auto" w:fill="auto"/>
            <w:noWrap/>
            <w:vAlign w:val="bottom"/>
          </w:tcPr>
          <w:p w14:paraId="0C7711AA"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620" w:type="dxa"/>
            <w:gridSpan w:val="4"/>
            <w:tcBorders>
              <w:top w:val="nil"/>
              <w:left w:val="nil"/>
              <w:bottom w:val="single" w:sz="8" w:space="0" w:color="auto"/>
              <w:right w:val="single" w:sz="4" w:space="0" w:color="auto"/>
            </w:tcBorders>
            <w:shd w:val="clear" w:color="auto" w:fill="auto"/>
            <w:noWrap/>
            <w:vAlign w:val="bottom"/>
          </w:tcPr>
          <w:p w14:paraId="0C7711AB"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14:paraId="0C7711AC"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14:paraId="0C7711AD"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350" w:type="dxa"/>
            <w:gridSpan w:val="3"/>
            <w:tcBorders>
              <w:top w:val="nil"/>
              <w:left w:val="nil"/>
              <w:bottom w:val="single" w:sz="8" w:space="0" w:color="auto"/>
              <w:right w:val="single" w:sz="8" w:space="0" w:color="auto"/>
            </w:tcBorders>
            <w:shd w:val="clear" w:color="auto" w:fill="auto"/>
            <w:noWrap/>
            <w:vAlign w:val="bottom"/>
          </w:tcPr>
          <w:p w14:paraId="0C7711AE"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630" w:type="dxa"/>
            <w:gridSpan w:val="2"/>
            <w:tcBorders>
              <w:top w:val="nil"/>
              <w:left w:val="nil"/>
              <w:bottom w:val="nil"/>
              <w:right w:val="single" w:sz="12" w:space="0" w:color="auto"/>
            </w:tcBorders>
            <w:shd w:val="clear" w:color="auto" w:fill="auto"/>
            <w:noWrap/>
            <w:vAlign w:val="bottom"/>
          </w:tcPr>
          <w:p w14:paraId="0C7711AF"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B4"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1B1" w14:textId="77777777" w:rsidR="002E00CB" w:rsidRPr="00646FD7" w:rsidRDefault="002E00CB" w:rsidP="00DB4569">
            <w:pPr>
              <w:widowControl/>
              <w:rPr>
                <w:rFonts w:cs="Arial"/>
                <w:snapToGrid/>
                <w:sz w:val="20"/>
              </w:rPr>
            </w:pPr>
            <w:r w:rsidRPr="00646FD7">
              <w:rPr>
                <w:rFonts w:cs="Arial"/>
                <w:snapToGrid/>
                <w:sz w:val="20"/>
              </w:rPr>
              <w:t> </w:t>
            </w:r>
          </w:p>
        </w:tc>
        <w:tc>
          <w:tcPr>
            <w:tcW w:w="13196" w:type="dxa"/>
            <w:gridSpan w:val="40"/>
            <w:tcBorders>
              <w:top w:val="nil"/>
              <w:left w:val="nil"/>
              <w:bottom w:val="nil"/>
              <w:right w:val="nil"/>
            </w:tcBorders>
            <w:shd w:val="clear" w:color="auto" w:fill="auto"/>
            <w:vAlign w:val="bottom"/>
          </w:tcPr>
          <w:p w14:paraId="0C7711B2" w14:textId="77777777" w:rsidR="002E00CB" w:rsidRPr="00646FD7" w:rsidRDefault="002E00CB" w:rsidP="00DB4569">
            <w:pPr>
              <w:widowControl/>
              <w:spacing w:before="40"/>
              <w:rPr>
                <w:rFonts w:cs="Arial"/>
                <w:b/>
                <w:snapToGrid/>
                <w:color w:val="E36C0A"/>
                <w:sz w:val="20"/>
              </w:rPr>
            </w:pPr>
            <w:r w:rsidRPr="00646FD7">
              <w:rPr>
                <w:rFonts w:cs="Arial"/>
                <w:b/>
                <w:snapToGrid/>
                <w:color w:val="E36C0A"/>
                <w:sz w:val="20"/>
                <w:vertAlign w:val="superscript"/>
              </w:rPr>
              <w:t>1</w:t>
            </w:r>
            <w:r w:rsidRPr="00646FD7">
              <w:rPr>
                <w:rFonts w:cs="Arial"/>
                <w:b/>
                <w:snapToGrid/>
                <w:color w:val="E36C0A"/>
                <w:sz w:val="20"/>
              </w:rPr>
              <w:t xml:space="preserve">Floodway not </w:t>
            </w:r>
            <w:r w:rsidR="00AE2E43" w:rsidRPr="00646FD7">
              <w:rPr>
                <w:rFonts w:cs="Arial"/>
                <w:b/>
                <w:snapToGrid/>
                <w:color w:val="E36C0A"/>
                <w:sz w:val="20"/>
              </w:rPr>
              <w:t>computed/</w:t>
            </w:r>
            <w:r w:rsidRPr="00646FD7">
              <w:rPr>
                <w:rFonts w:cs="Arial"/>
                <w:b/>
                <w:snapToGrid/>
                <w:color w:val="E36C0A"/>
                <w:sz w:val="20"/>
              </w:rPr>
              <w:t>shown for this cross section</w:t>
            </w:r>
            <w:r w:rsidRPr="00646FD7">
              <w:rPr>
                <w:rFonts w:cs="Arial"/>
                <w:b/>
                <w:color w:val="E36C0A"/>
                <w:sz w:val="20"/>
                <w:vertAlign w:val="superscript"/>
              </w:rPr>
              <w:t xml:space="preserve"> </w:t>
            </w:r>
          </w:p>
        </w:tc>
        <w:tc>
          <w:tcPr>
            <w:tcW w:w="630" w:type="dxa"/>
            <w:gridSpan w:val="2"/>
            <w:tcBorders>
              <w:top w:val="nil"/>
              <w:left w:val="nil"/>
              <w:bottom w:val="nil"/>
              <w:right w:val="single" w:sz="12" w:space="0" w:color="auto"/>
            </w:tcBorders>
            <w:shd w:val="clear" w:color="auto" w:fill="auto"/>
            <w:noWrap/>
            <w:vAlign w:val="bottom"/>
          </w:tcPr>
          <w:p w14:paraId="0C7711B3"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B8"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1B5" w14:textId="77777777" w:rsidR="002E00CB" w:rsidRPr="00646FD7" w:rsidRDefault="002E00CB" w:rsidP="00DB4569">
            <w:pPr>
              <w:widowControl/>
              <w:rPr>
                <w:rFonts w:cs="Arial"/>
                <w:snapToGrid/>
                <w:sz w:val="20"/>
              </w:rPr>
            </w:pPr>
          </w:p>
        </w:tc>
        <w:tc>
          <w:tcPr>
            <w:tcW w:w="13196" w:type="dxa"/>
            <w:gridSpan w:val="40"/>
            <w:tcBorders>
              <w:top w:val="nil"/>
              <w:left w:val="nil"/>
              <w:bottom w:val="nil"/>
              <w:right w:val="nil"/>
            </w:tcBorders>
            <w:shd w:val="clear" w:color="auto" w:fill="auto"/>
            <w:vAlign w:val="bottom"/>
          </w:tcPr>
          <w:p w14:paraId="0C7711B6" w14:textId="77777777" w:rsidR="002E00CB" w:rsidRPr="00646FD7" w:rsidRDefault="002E00CB" w:rsidP="00DB4569">
            <w:pPr>
              <w:widowControl/>
              <w:spacing w:before="40"/>
              <w:rPr>
                <w:rFonts w:cs="Arial"/>
                <w:b/>
                <w:snapToGrid/>
                <w:color w:val="E36C0A"/>
                <w:sz w:val="20"/>
                <w:vertAlign w:val="superscript"/>
              </w:rPr>
            </w:pPr>
            <w:r w:rsidRPr="00646FD7">
              <w:rPr>
                <w:rFonts w:cs="Arial"/>
                <w:b/>
                <w:color w:val="E36C0A"/>
                <w:sz w:val="20"/>
                <w:vertAlign w:val="superscript"/>
              </w:rPr>
              <w:t>2</w:t>
            </w:r>
            <w:r w:rsidRPr="00646FD7">
              <w:rPr>
                <w:rFonts w:cs="Arial"/>
                <w:b/>
                <w:color w:val="E36C0A"/>
                <w:sz w:val="20"/>
              </w:rPr>
              <w:t xml:space="preserve">Feet above </w:t>
            </w:r>
            <w:r w:rsidR="00AE2E43" w:rsidRPr="00646FD7">
              <w:rPr>
                <w:rFonts w:cs="Arial"/>
                <w:b/>
                <w:color w:val="E36C0A"/>
                <w:sz w:val="20"/>
              </w:rPr>
              <w:t>mouth</w:t>
            </w:r>
          </w:p>
        </w:tc>
        <w:tc>
          <w:tcPr>
            <w:tcW w:w="630" w:type="dxa"/>
            <w:gridSpan w:val="2"/>
            <w:tcBorders>
              <w:top w:val="nil"/>
              <w:left w:val="nil"/>
              <w:bottom w:val="nil"/>
              <w:right w:val="single" w:sz="12" w:space="0" w:color="auto"/>
            </w:tcBorders>
            <w:shd w:val="clear" w:color="auto" w:fill="auto"/>
            <w:noWrap/>
            <w:vAlign w:val="bottom"/>
          </w:tcPr>
          <w:p w14:paraId="0C7711B7" w14:textId="77777777" w:rsidR="002E00CB" w:rsidRPr="00646FD7" w:rsidRDefault="002E00CB" w:rsidP="00DB4569">
            <w:pPr>
              <w:widowControl/>
              <w:rPr>
                <w:rFonts w:cs="Arial"/>
                <w:snapToGrid/>
                <w:sz w:val="20"/>
              </w:rPr>
            </w:pPr>
          </w:p>
        </w:tc>
      </w:tr>
      <w:tr w:rsidR="002E00CB" w:rsidRPr="00646FD7" w14:paraId="0C7711C2" w14:textId="77777777" w:rsidTr="00A149E9">
        <w:trPr>
          <w:gridAfter w:val="1"/>
          <w:wAfter w:w="516" w:type="dxa"/>
          <w:trHeight w:val="211"/>
        </w:trPr>
        <w:tc>
          <w:tcPr>
            <w:tcW w:w="590" w:type="dxa"/>
            <w:tcBorders>
              <w:top w:val="nil"/>
              <w:left w:val="single" w:sz="12" w:space="0" w:color="auto"/>
              <w:bottom w:val="nil"/>
              <w:right w:val="nil"/>
            </w:tcBorders>
            <w:shd w:val="clear" w:color="auto" w:fill="auto"/>
            <w:noWrap/>
            <w:vAlign w:val="bottom"/>
          </w:tcPr>
          <w:p w14:paraId="0C7711B9" w14:textId="77777777" w:rsidR="002E00CB" w:rsidRPr="00646FD7" w:rsidRDefault="002E00CB" w:rsidP="00DB4569">
            <w:pPr>
              <w:widowControl/>
              <w:rPr>
                <w:rFonts w:cs="Arial"/>
                <w:snapToGrid/>
                <w:sz w:val="20"/>
              </w:rPr>
            </w:pPr>
            <w:r w:rsidRPr="00646FD7">
              <w:rPr>
                <w:rFonts w:cs="Arial"/>
                <w:snapToGrid/>
                <w:sz w:val="20"/>
              </w:rPr>
              <w:t> </w:t>
            </w:r>
          </w:p>
        </w:tc>
        <w:tc>
          <w:tcPr>
            <w:tcW w:w="3078" w:type="dxa"/>
            <w:gridSpan w:val="6"/>
            <w:tcBorders>
              <w:top w:val="nil"/>
              <w:left w:val="nil"/>
              <w:bottom w:val="nil"/>
              <w:right w:val="nil"/>
            </w:tcBorders>
            <w:shd w:val="clear" w:color="auto" w:fill="auto"/>
          </w:tcPr>
          <w:p w14:paraId="0C7711BA" w14:textId="77777777" w:rsidR="002E00CB" w:rsidRPr="00646FD7" w:rsidRDefault="002E00CB" w:rsidP="00DB4569">
            <w:pPr>
              <w:widowControl/>
              <w:rPr>
                <w:rFonts w:cs="Arial"/>
                <w:snapToGrid/>
                <w:sz w:val="20"/>
              </w:rPr>
            </w:pPr>
          </w:p>
        </w:tc>
        <w:tc>
          <w:tcPr>
            <w:tcW w:w="2656" w:type="dxa"/>
            <w:gridSpan w:val="11"/>
            <w:tcBorders>
              <w:top w:val="nil"/>
              <w:left w:val="nil"/>
              <w:bottom w:val="nil"/>
              <w:right w:val="nil"/>
            </w:tcBorders>
            <w:shd w:val="clear" w:color="auto" w:fill="auto"/>
          </w:tcPr>
          <w:p w14:paraId="0C7711BB" w14:textId="77777777" w:rsidR="002E00CB" w:rsidRPr="00646FD7" w:rsidRDefault="002E00CB" w:rsidP="00DB4569">
            <w:pPr>
              <w:widowControl/>
              <w:jc w:val="center"/>
              <w:rPr>
                <w:rFonts w:cs="Arial"/>
                <w:snapToGrid/>
                <w:sz w:val="20"/>
              </w:rPr>
            </w:pPr>
          </w:p>
        </w:tc>
        <w:tc>
          <w:tcPr>
            <w:tcW w:w="1346" w:type="dxa"/>
            <w:gridSpan w:val="2"/>
            <w:tcBorders>
              <w:top w:val="nil"/>
              <w:left w:val="nil"/>
              <w:bottom w:val="nil"/>
              <w:right w:val="nil"/>
            </w:tcBorders>
            <w:shd w:val="clear" w:color="auto" w:fill="auto"/>
            <w:noWrap/>
            <w:vAlign w:val="bottom"/>
          </w:tcPr>
          <w:p w14:paraId="0C7711BC" w14:textId="77777777" w:rsidR="002E00CB" w:rsidRPr="00646FD7" w:rsidRDefault="002E00CB" w:rsidP="00DB4569">
            <w:pPr>
              <w:widowControl/>
              <w:jc w:val="center"/>
              <w:rPr>
                <w:rFonts w:cs="Arial"/>
                <w:snapToGrid/>
                <w:sz w:val="20"/>
              </w:rPr>
            </w:pPr>
          </w:p>
        </w:tc>
        <w:tc>
          <w:tcPr>
            <w:tcW w:w="1605" w:type="dxa"/>
            <w:gridSpan w:val="4"/>
            <w:tcBorders>
              <w:top w:val="nil"/>
              <w:left w:val="nil"/>
              <w:bottom w:val="nil"/>
              <w:right w:val="nil"/>
            </w:tcBorders>
            <w:shd w:val="clear" w:color="auto" w:fill="auto"/>
            <w:noWrap/>
            <w:vAlign w:val="bottom"/>
          </w:tcPr>
          <w:p w14:paraId="0C7711BD" w14:textId="77777777" w:rsidR="002E00CB" w:rsidRPr="00646FD7" w:rsidRDefault="002E00CB" w:rsidP="00DB4569">
            <w:pPr>
              <w:widowControl/>
              <w:jc w:val="center"/>
              <w:rPr>
                <w:rFonts w:cs="Arial"/>
                <w:snapToGrid/>
                <w:sz w:val="20"/>
              </w:rPr>
            </w:pPr>
          </w:p>
        </w:tc>
        <w:tc>
          <w:tcPr>
            <w:tcW w:w="1522" w:type="dxa"/>
            <w:gridSpan w:val="6"/>
            <w:tcBorders>
              <w:top w:val="nil"/>
              <w:left w:val="nil"/>
              <w:bottom w:val="nil"/>
              <w:right w:val="nil"/>
            </w:tcBorders>
            <w:shd w:val="clear" w:color="auto" w:fill="auto"/>
            <w:noWrap/>
            <w:vAlign w:val="bottom"/>
          </w:tcPr>
          <w:p w14:paraId="0C7711BE" w14:textId="77777777" w:rsidR="002E00CB" w:rsidRPr="00646FD7" w:rsidRDefault="002E00CB" w:rsidP="00DB4569">
            <w:pPr>
              <w:widowControl/>
              <w:jc w:val="center"/>
              <w:rPr>
                <w:rFonts w:cs="Arial"/>
                <w:snapToGrid/>
                <w:sz w:val="20"/>
              </w:rPr>
            </w:pPr>
          </w:p>
        </w:tc>
        <w:tc>
          <w:tcPr>
            <w:tcW w:w="1525" w:type="dxa"/>
            <w:gridSpan w:val="6"/>
            <w:tcBorders>
              <w:top w:val="nil"/>
              <w:left w:val="nil"/>
              <w:bottom w:val="nil"/>
              <w:right w:val="nil"/>
            </w:tcBorders>
            <w:shd w:val="clear" w:color="auto" w:fill="auto"/>
            <w:noWrap/>
            <w:vAlign w:val="bottom"/>
          </w:tcPr>
          <w:p w14:paraId="0C7711BF" w14:textId="77777777" w:rsidR="002E00CB" w:rsidRPr="00646FD7" w:rsidRDefault="002E00CB" w:rsidP="00DB4569">
            <w:pPr>
              <w:widowControl/>
              <w:jc w:val="center"/>
              <w:rPr>
                <w:rFonts w:cs="Arial"/>
                <w:snapToGrid/>
                <w:sz w:val="20"/>
              </w:rPr>
            </w:pPr>
          </w:p>
        </w:tc>
        <w:tc>
          <w:tcPr>
            <w:tcW w:w="1464" w:type="dxa"/>
            <w:gridSpan w:val="5"/>
            <w:tcBorders>
              <w:top w:val="nil"/>
              <w:left w:val="nil"/>
              <w:bottom w:val="nil"/>
              <w:right w:val="nil"/>
            </w:tcBorders>
            <w:shd w:val="clear" w:color="auto" w:fill="auto"/>
            <w:noWrap/>
            <w:vAlign w:val="bottom"/>
          </w:tcPr>
          <w:p w14:paraId="0C7711C0" w14:textId="77777777" w:rsidR="002E00CB" w:rsidRPr="00646FD7"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1C1"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CE" w14:textId="77777777" w:rsidTr="00A149E9">
        <w:trPr>
          <w:gridAfter w:val="1"/>
          <w:wAfter w:w="516" w:type="dxa"/>
          <w:trHeight w:val="222"/>
        </w:trPr>
        <w:tc>
          <w:tcPr>
            <w:tcW w:w="590" w:type="dxa"/>
            <w:tcBorders>
              <w:top w:val="nil"/>
              <w:left w:val="single" w:sz="12" w:space="0" w:color="auto"/>
              <w:bottom w:val="nil"/>
              <w:right w:val="nil"/>
            </w:tcBorders>
            <w:shd w:val="clear" w:color="auto" w:fill="auto"/>
            <w:noWrap/>
            <w:vAlign w:val="bottom"/>
          </w:tcPr>
          <w:p w14:paraId="0C7711C3"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nil"/>
              <w:bottom w:val="single" w:sz="8" w:space="0" w:color="auto"/>
              <w:right w:val="nil"/>
            </w:tcBorders>
            <w:shd w:val="clear" w:color="auto" w:fill="auto"/>
            <w:noWrap/>
            <w:vAlign w:val="bottom"/>
          </w:tcPr>
          <w:p w14:paraId="0C7711C4" w14:textId="77777777" w:rsidR="002E00CB" w:rsidRPr="00646FD7" w:rsidRDefault="002E00CB" w:rsidP="00DB4569">
            <w:pPr>
              <w:widowControl/>
              <w:rPr>
                <w:rFonts w:cs="Arial"/>
                <w:snapToGrid/>
                <w:sz w:val="20"/>
              </w:rPr>
            </w:pPr>
          </w:p>
        </w:tc>
        <w:tc>
          <w:tcPr>
            <w:tcW w:w="1346" w:type="dxa"/>
            <w:gridSpan w:val="3"/>
            <w:tcBorders>
              <w:top w:val="nil"/>
              <w:left w:val="nil"/>
              <w:bottom w:val="single" w:sz="8" w:space="0" w:color="auto"/>
              <w:right w:val="nil"/>
            </w:tcBorders>
            <w:shd w:val="clear" w:color="auto" w:fill="auto"/>
            <w:noWrap/>
            <w:vAlign w:val="bottom"/>
          </w:tcPr>
          <w:p w14:paraId="0C7711C5" w14:textId="77777777" w:rsidR="002E00CB" w:rsidRPr="00646FD7" w:rsidRDefault="002E00CB" w:rsidP="00DB4569">
            <w:pPr>
              <w:widowControl/>
              <w:rPr>
                <w:rFonts w:cs="Arial"/>
                <w:snapToGrid/>
                <w:sz w:val="20"/>
              </w:rPr>
            </w:pPr>
          </w:p>
        </w:tc>
        <w:tc>
          <w:tcPr>
            <w:tcW w:w="1330" w:type="dxa"/>
            <w:gridSpan w:val="6"/>
            <w:tcBorders>
              <w:top w:val="nil"/>
              <w:left w:val="nil"/>
              <w:bottom w:val="single" w:sz="8" w:space="0" w:color="auto"/>
              <w:right w:val="nil"/>
            </w:tcBorders>
            <w:shd w:val="clear" w:color="auto" w:fill="auto"/>
            <w:noWrap/>
            <w:vAlign w:val="bottom"/>
          </w:tcPr>
          <w:p w14:paraId="0C7711C6" w14:textId="77777777" w:rsidR="002E00CB" w:rsidRPr="00646FD7" w:rsidRDefault="002E00CB" w:rsidP="00DB4569">
            <w:pPr>
              <w:widowControl/>
              <w:rPr>
                <w:rFonts w:cs="Arial"/>
                <w:snapToGrid/>
                <w:sz w:val="20"/>
              </w:rPr>
            </w:pPr>
          </w:p>
        </w:tc>
        <w:tc>
          <w:tcPr>
            <w:tcW w:w="1326" w:type="dxa"/>
            <w:gridSpan w:val="5"/>
            <w:tcBorders>
              <w:top w:val="nil"/>
              <w:left w:val="nil"/>
              <w:bottom w:val="single" w:sz="8" w:space="0" w:color="auto"/>
              <w:right w:val="nil"/>
            </w:tcBorders>
            <w:shd w:val="clear" w:color="auto" w:fill="auto"/>
            <w:noWrap/>
            <w:vAlign w:val="bottom"/>
          </w:tcPr>
          <w:p w14:paraId="0C7711C7" w14:textId="77777777" w:rsidR="002E00CB" w:rsidRPr="00646FD7" w:rsidRDefault="002E00CB" w:rsidP="00DB4569">
            <w:pPr>
              <w:widowControl/>
              <w:rPr>
                <w:rFonts w:cs="Arial"/>
                <w:snapToGrid/>
                <w:sz w:val="20"/>
              </w:rPr>
            </w:pPr>
          </w:p>
        </w:tc>
        <w:tc>
          <w:tcPr>
            <w:tcW w:w="1346" w:type="dxa"/>
            <w:gridSpan w:val="2"/>
            <w:tcBorders>
              <w:top w:val="nil"/>
              <w:left w:val="nil"/>
              <w:bottom w:val="nil"/>
              <w:right w:val="nil"/>
            </w:tcBorders>
            <w:shd w:val="clear" w:color="auto" w:fill="auto"/>
          </w:tcPr>
          <w:p w14:paraId="0C7711C8" w14:textId="77777777" w:rsidR="002E00CB" w:rsidRPr="00646FD7" w:rsidRDefault="002E00CB" w:rsidP="00DB4569">
            <w:pPr>
              <w:widowControl/>
              <w:rPr>
                <w:rFonts w:cs="Arial"/>
                <w:snapToGrid/>
                <w:color w:val="0000FF"/>
                <w:sz w:val="20"/>
              </w:rPr>
            </w:pPr>
          </w:p>
        </w:tc>
        <w:tc>
          <w:tcPr>
            <w:tcW w:w="1605" w:type="dxa"/>
            <w:gridSpan w:val="4"/>
            <w:tcBorders>
              <w:top w:val="nil"/>
              <w:left w:val="nil"/>
              <w:bottom w:val="nil"/>
              <w:right w:val="nil"/>
            </w:tcBorders>
            <w:shd w:val="clear" w:color="auto" w:fill="auto"/>
          </w:tcPr>
          <w:p w14:paraId="0C7711C9" w14:textId="77777777" w:rsidR="002E00CB" w:rsidRPr="00646FD7" w:rsidRDefault="002E00CB" w:rsidP="00DB4569">
            <w:pPr>
              <w:widowControl/>
              <w:rPr>
                <w:rFonts w:cs="Arial"/>
                <w:snapToGrid/>
                <w:color w:val="0000FF"/>
                <w:sz w:val="20"/>
              </w:rPr>
            </w:pPr>
          </w:p>
        </w:tc>
        <w:tc>
          <w:tcPr>
            <w:tcW w:w="1522" w:type="dxa"/>
            <w:gridSpan w:val="6"/>
            <w:tcBorders>
              <w:top w:val="nil"/>
              <w:left w:val="nil"/>
              <w:bottom w:val="nil"/>
              <w:right w:val="nil"/>
            </w:tcBorders>
            <w:shd w:val="clear" w:color="auto" w:fill="auto"/>
          </w:tcPr>
          <w:p w14:paraId="0C7711CA" w14:textId="77777777" w:rsidR="002E00CB" w:rsidRPr="00646FD7" w:rsidRDefault="002E00CB" w:rsidP="00DB4569">
            <w:pPr>
              <w:widowControl/>
              <w:rPr>
                <w:rFonts w:cs="Arial"/>
                <w:snapToGrid/>
                <w:color w:val="0000FF"/>
                <w:sz w:val="20"/>
              </w:rPr>
            </w:pPr>
          </w:p>
        </w:tc>
        <w:tc>
          <w:tcPr>
            <w:tcW w:w="1525" w:type="dxa"/>
            <w:gridSpan w:val="6"/>
            <w:tcBorders>
              <w:top w:val="nil"/>
              <w:left w:val="nil"/>
              <w:bottom w:val="nil"/>
              <w:right w:val="nil"/>
            </w:tcBorders>
            <w:shd w:val="clear" w:color="auto" w:fill="auto"/>
            <w:noWrap/>
            <w:vAlign w:val="bottom"/>
          </w:tcPr>
          <w:p w14:paraId="0C7711CB" w14:textId="77777777" w:rsidR="002E00CB" w:rsidRPr="00646FD7" w:rsidRDefault="002E00CB" w:rsidP="00DB4569">
            <w:pPr>
              <w:widowControl/>
              <w:rPr>
                <w:rFonts w:cs="Arial"/>
                <w:snapToGrid/>
                <w:color w:val="0000FF"/>
                <w:sz w:val="20"/>
              </w:rPr>
            </w:pPr>
          </w:p>
        </w:tc>
        <w:tc>
          <w:tcPr>
            <w:tcW w:w="1464" w:type="dxa"/>
            <w:gridSpan w:val="5"/>
            <w:tcBorders>
              <w:top w:val="nil"/>
              <w:left w:val="nil"/>
              <w:bottom w:val="nil"/>
              <w:right w:val="nil"/>
            </w:tcBorders>
            <w:shd w:val="clear" w:color="auto" w:fill="auto"/>
            <w:noWrap/>
            <w:vAlign w:val="bottom"/>
          </w:tcPr>
          <w:p w14:paraId="0C7711CC" w14:textId="77777777" w:rsidR="002E00CB" w:rsidRPr="00646FD7" w:rsidRDefault="002E00CB" w:rsidP="00DB4569">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14:paraId="0C7711CD"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D2" w14:textId="77777777"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14:paraId="0C7711CF" w14:textId="77777777" w:rsidR="002E00CB" w:rsidRPr="00646FD7" w:rsidRDefault="002E00CB" w:rsidP="00DB4569">
            <w:pPr>
              <w:widowControl/>
              <w:jc w:val="center"/>
              <w:rPr>
                <w:rFonts w:cs="Arial"/>
                <w:bCs/>
                <w:snapToGrid/>
                <w:sz w:val="20"/>
              </w:rPr>
            </w:pPr>
            <w:r w:rsidRPr="00646FD7">
              <w:rPr>
                <w:rFonts w:cs="Arial"/>
                <w:bCs/>
                <w:snapToGrid/>
                <w:sz w:val="20"/>
              </w:rPr>
              <w:t>TABLE 2</w:t>
            </w:r>
            <w:r w:rsidR="00654581" w:rsidRPr="00646FD7">
              <w:rPr>
                <w:rFonts w:cs="Arial"/>
                <w:bCs/>
                <w:snapToGrid/>
                <w:sz w:val="20"/>
              </w:rPr>
              <w:t>4</w:t>
            </w:r>
          </w:p>
        </w:tc>
        <w:tc>
          <w:tcPr>
            <w:tcW w:w="5734" w:type="dxa"/>
            <w:gridSpan w:val="17"/>
            <w:tcBorders>
              <w:top w:val="single" w:sz="8" w:space="0" w:color="auto"/>
              <w:left w:val="single" w:sz="8" w:space="0" w:color="auto"/>
              <w:bottom w:val="nil"/>
              <w:right w:val="single" w:sz="8" w:space="0" w:color="auto"/>
            </w:tcBorders>
            <w:shd w:val="clear" w:color="auto" w:fill="auto"/>
            <w:vAlign w:val="center"/>
          </w:tcPr>
          <w:p w14:paraId="0C7711D0" w14:textId="77777777" w:rsidR="002E00CB" w:rsidRPr="00646FD7" w:rsidRDefault="002E00CB" w:rsidP="00DB4569">
            <w:pPr>
              <w:widowControl/>
              <w:jc w:val="center"/>
              <w:rPr>
                <w:rFonts w:cs="Arial"/>
                <w:b/>
                <w:bCs/>
                <w:snapToGrid/>
                <w:sz w:val="20"/>
              </w:rPr>
            </w:pPr>
            <w:r w:rsidRPr="00646FD7">
              <w:rPr>
                <w:rFonts w:cs="Arial"/>
                <w:b/>
                <w:bCs/>
                <w:snapToGrid/>
                <w:sz w:val="20"/>
              </w:rPr>
              <w:t>FEDERAL EMERGENCY MANAGEMENT AGENCY</w:t>
            </w:r>
          </w:p>
        </w:tc>
        <w:tc>
          <w:tcPr>
            <w:tcW w:w="8092" w:type="dxa"/>
            <w:gridSpan w:val="25"/>
            <w:vMerge w:val="restart"/>
            <w:tcBorders>
              <w:top w:val="single" w:sz="8" w:space="0" w:color="auto"/>
              <w:left w:val="single" w:sz="8" w:space="0" w:color="auto"/>
              <w:bottom w:val="single" w:sz="8" w:space="0" w:color="000000"/>
              <w:right w:val="single" w:sz="12" w:space="0" w:color="000000"/>
            </w:tcBorders>
            <w:shd w:val="clear" w:color="auto" w:fill="auto"/>
            <w:vAlign w:val="center"/>
          </w:tcPr>
          <w:p w14:paraId="0C7711D1" w14:textId="77777777" w:rsidR="002E00CB" w:rsidRPr="00646FD7" w:rsidRDefault="002E00CB" w:rsidP="00DB4569">
            <w:pPr>
              <w:widowControl/>
              <w:jc w:val="center"/>
              <w:rPr>
                <w:rFonts w:cs="Arial"/>
                <w:b/>
                <w:bCs/>
                <w:snapToGrid/>
                <w:sz w:val="32"/>
                <w:szCs w:val="32"/>
              </w:rPr>
            </w:pPr>
            <w:r w:rsidRPr="00646FD7">
              <w:rPr>
                <w:rFonts w:cs="Arial"/>
                <w:b/>
                <w:bCs/>
                <w:snapToGrid/>
                <w:sz w:val="32"/>
                <w:szCs w:val="32"/>
              </w:rPr>
              <w:t>FLOODWAY DATA</w:t>
            </w:r>
          </w:p>
        </w:tc>
      </w:tr>
      <w:tr w:rsidR="002E00CB" w:rsidRPr="00646FD7" w14:paraId="0C7711D6" w14:textId="77777777"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14:paraId="0C7711D3" w14:textId="77777777" w:rsidR="002E00CB" w:rsidRPr="00646FD7" w:rsidRDefault="002E00CB" w:rsidP="00DB4569">
            <w:pPr>
              <w:widowControl/>
              <w:rPr>
                <w:rFonts w:cs="Arial"/>
                <w:b/>
                <w:bCs/>
                <w:snapToGrid/>
                <w:sz w:val="20"/>
              </w:rPr>
            </w:pPr>
          </w:p>
        </w:tc>
        <w:tc>
          <w:tcPr>
            <w:tcW w:w="5734" w:type="dxa"/>
            <w:gridSpan w:val="17"/>
            <w:vMerge w:val="restart"/>
            <w:tcBorders>
              <w:left w:val="single" w:sz="8" w:space="0" w:color="auto"/>
              <w:right w:val="single" w:sz="8" w:space="0" w:color="auto"/>
            </w:tcBorders>
            <w:shd w:val="clear" w:color="auto" w:fill="auto"/>
            <w:vAlign w:val="center"/>
          </w:tcPr>
          <w:p w14:paraId="0C7711D4" w14:textId="77777777" w:rsidR="002E00CB" w:rsidRPr="00646FD7" w:rsidRDefault="002E00CB" w:rsidP="00DB4569">
            <w:pPr>
              <w:widowControl/>
              <w:jc w:val="center"/>
              <w:rPr>
                <w:rFonts w:cs="Arial"/>
                <w:b/>
                <w:bCs/>
                <w:snapToGrid/>
                <w:sz w:val="28"/>
              </w:rPr>
            </w:pPr>
            <w:r w:rsidRPr="00646FD7">
              <w:rPr>
                <w:rFonts w:cs="Arial"/>
                <w:b/>
                <w:bCs/>
                <w:snapToGrid/>
                <w:color w:val="E36C0A"/>
                <w:sz w:val="28"/>
              </w:rPr>
              <w:t>FLOOD COUNTY, STATE</w:t>
            </w:r>
          </w:p>
        </w:tc>
        <w:tc>
          <w:tcPr>
            <w:tcW w:w="8092" w:type="dxa"/>
            <w:gridSpan w:val="25"/>
            <w:vMerge/>
            <w:tcBorders>
              <w:top w:val="single" w:sz="8" w:space="0" w:color="auto"/>
              <w:left w:val="single" w:sz="8" w:space="0" w:color="auto"/>
              <w:bottom w:val="single" w:sz="8" w:space="0" w:color="000000"/>
              <w:right w:val="single" w:sz="12" w:space="0" w:color="000000"/>
            </w:tcBorders>
            <w:vAlign w:val="center"/>
          </w:tcPr>
          <w:p w14:paraId="0C7711D5" w14:textId="77777777" w:rsidR="002E00CB" w:rsidRPr="00646FD7" w:rsidRDefault="002E00CB" w:rsidP="00DB4569">
            <w:pPr>
              <w:widowControl/>
              <w:rPr>
                <w:rFonts w:cs="Arial"/>
                <w:b/>
                <w:bCs/>
                <w:snapToGrid/>
                <w:sz w:val="20"/>
              </w:rPr>
            </w:pPr>
          </w:p>
        </w:tc>
      </w:tr>
      <w:tr w:rsidR="002E00CB" w:rsidRPr="00646FD7" w14:paraId="0C7711DA" w14:textId="77777777"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14:paraId="0C7711D7" w14:textId="77777777" w:rsidR="002E00CB" w:rsidRPr="00646FD7" w:rsidRDefault="002E00CB" w:rsidP="00DB4569">
            <w:pPr>
              <w:widowControl/>
              <w:rPr>
                <w:rFonts w:cs="Arial"/>
                <w:b/>
                <w:bCs/>
                <w:snapToGrid/>
                <w:sz w:val="20"/>
              </w:rPr>
            </w:pPr>
          </w:p>
        </w:tc>
        <w:tc>
          <w:tcPr>
            <w:tcW w:w="5734" w:type="dxa"/>
            <w:gridSpan w:val="17"/>
            <w:vMerge/>
            <w:tcBorders>
              <w:left w:val="single" w:sz="8" w:space="0" w:color="auto"/>
              <w:bottom w:val="nil"/>
              <w:right w:val="single" w:sz="8" w:space="0" w:color="auto"/>
            </w:tcBorders>
            <w:shd w:val="clear" w:color="auto" w:fill="auto"/>
          </w:tcPr>
          <w:p w14:paraId="0C7711D8" w14:textId="77777777" w:rsidR="002E00CB" w:rsidRPr="00646FD7" w:rsidRDefault="002E00CB" w:rsidP="00DB4569">
            <w:pPr>
              <w:widowControl/>
              <w:jc w:val="center"/>
              <w:rPr>
                <w:rFonts w:cs="Arial"/>
                <w:b/>
                <w:bCs/>
                <w:snapToGrid/>
                <w:sz w:val="20"/>
              </w:rPr>
            </w:pPr>
          </w:p>
        </w:tc>
        <w:tc>
          <w:tcPr>
            <w:tcW w:w="8092" w:type="dxa"/>
            <w:gridSpan w:val="25"/>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C7711D9" w14:textId="77777777" w:rsidR="002E00CB" w:rsidRPr="00646FD7" w:rsidRDefault="002E00CB" w:rsidP="00DB4569">
            <w:pPr>
              <w:widowControl/>
              <w:jc w:val="center"/>
              <w:rPr>
                <w:rFonts w:cs="Arial"/>
                <w:b/>
                <w:bCs/>
                <w:snapToGrid/>
                <w:color w:val="E36C0A"/>
                <w:sz w:val="20"/>
              </w:rPr>
            </w:pPr>
            <w:r w:rsidRPr="00646FD7">
              <w:rPr>
                <w:rFonts w:cs="Arial"/>
                <w:b/>
                <w:bCs/>
                <w:snapToGrid/>
                <w:sz w:val="24"/>
              </w:rPr>
              <w:t>FLOODING SOURCE:</w:t>
            </w:r>
            <w:r w:rsidRPr="00646FD7">
              <w:rPr>
                <w:rFonts w:cs="Arial"/>
                <w:b/>
                <w:bCs/>
                <w:snapToGrid/>
                <w:color w:val="E36C0A"/>
                <w:sz w:val="24"/>
              </w:rPr>
              <w:t xml:space="preserve"> PETAL CREEK</w:t>
            </w:r>
          </w:p>
        </w:tc>
      </w:tr>
      <w:tr w:rsidR="002E00CB" w:rsidRPr="00646FD7" w14:paraId="0C7711DE" w14:textId="77777777"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14:paraId="0C7711DB" w14:textId="77777777" w:rsidR="002E00CB" w:rsidRPr="00646FD7" w:rsidRDefault="002E00CB" w:rsidP="00DB4569">
            <w:pPr>
              <w:widowControl/>
              <w:rPr>
                <w:rFonts w:cs="Arial"/>
                <w:b/>
                <w:bCs/>
                <w:snapToGrid/>
                <w:sz w:val="20"/>
              </w:rPr>
            </w:pPr>
          </w:p>
        </w:tc>
        <w:tc>
          <w:tcPr>
            <w:tcW w:w="5734" w:type="dxa"/>
            <w:gridSpan w:val="17"/>
            <w:tcBorders>
              <w:top w:val="nil"/>
              <w:left w:val="nil"/>
              <w:bottom w:val="single" w:sz="12" w:space="0" w:color="auto"/>
              <w:right w:val="single" w:sz="8" w:space="0" w:color="auto"/>
            </w:tcBorders>
            <w:shd w:val="clear" w:color="auto" w:fill="auto"/>
          </w:tcPr>
          <w:p w14:paraId="0C7711DC" w14:textId="77777777" w:rsidR="002E00CB" w:rsidRPr="00646FD7" w:rsidRDefault="002E00CB" w:rsidP="00DB4569">
            <w:pPr>
              <w:widowControl/>
              <w:jc w:val="center"/>
              <w:rPr>
                <w:rFonts w:cs="Arial"/>
                <w:b/>
                <w:bCs/>
                <w:snapToGrid/>
                <w:sz w:val="20"/>
              </w:rPr>
            </w:pPr>
            <w:r w:rsidRPr="00646FD7">
              <w:rPr>
                <w:rFonts w:cs="Arial"/>
                <w:b/>
                <w:bCs/>
                <w:snapToGrid/>
                <w:sz w:val="20"/>
              </w:rPr>
              <w:t>AND INCORPORATED AREAS</w:t>
            </w:r>
          </w:p>
        </w:tc>
        <w:tc>
          <w:tcPr>
            <w:tcW w:w="8092" w:type="dxa"/>
            <w:gridSpan w:val="25"/>
            <w:vMerge/>
            <w:tcBorders>
              <w:top w:val="single" w:sz="8" w:space="0" w:color="auto"/>
              <w:left w:val="single" w:sz="8" w:space="0" w:color="auto"/>
              <w:bottom w:val="single" w:sz="12" w:space="0" w:color="000000"/>
              <w:right w:val="single" w:sz="12" w:space="0" w:color="000000"/>
            </w:tcBorders>
            <w:vAlign w:val="center"/>
          </w:tcPr>
          <w:p w14:paraId="0C7711DD" w14:textId="77777777" w:rsidR="002E00CB" w:rsidRPr="00646FD7" w:rsidRDefault="002E00CB" w:rsidP="00DB4569">
            <w:pPr>
              <w:widowControl/>
              <w:rPr>
                <w:rFonts w:cs="Arial"/>
                <w:b/>
                <w:bCs/>
                <w:snapToGrid/>
                <w:sz w:val="20"/>
              </w:rPr>
            </w:pPr>
          </w:p>
        </w:tc>
      </w:tr>
      <w:tr w:rsidR="002E00CB" w:rsidRPr="00646FD7" w14:paraId="0C7711EA" w14:textId="77777777" w:rsidTr="00A149E9">
        <w:trPr>
          <w:gridAfter w:val="1"/>
          <w:wAfter w:w="516" w:type="dxa"/>
          <w:trHeight w:val="211"/>
        </w:trPr>
        <w:tc>
          <w:tcPr>
            <w:tcW w:w="590" w:type="dxa"/>
            <w:tcBorders>
              <w:top w:val="single" w:sz="12" w:space="0" w:color="auto"/>
              <w:left w:val="single" w:sz="12" w:space="0" w:color="auto"/>
              <w:bottom w:val="nil"/>
              <w:right w:val="nil"/>
            </w:tcBorders>
            <w:shd w:val="clear" w:color="auto" w:fill="auto"/>
            <w:noWrap/>
            <w:vAlign w:val="bottom"/>
          </w:tcPr>
          <w:p w14:paraId="0C7711DF" w14:textId="77777777" w:rsidR="002E00CB" w:rsidRPr="00646FD7" w:rsidRDefault="002E00CB" w:rsidP="00DB4569">
            <w:pPr>
              <w:keepNext/>
              <w:widowControl/>
              <w:rPr>
                <w:rFonts w:cs="Arial"/>
                <w:snapToGrid/>
                <w:sz w:val="20"/>
              </w:rPr>
            </w:pPr>
            <w:r w:rsidRPr="00646FD7">
              <w:rPr>
                <w:rFonts w:cs="Arial"/>
                <w:snapToGrid/>
                <w:sz w:val="20"/>
              </w:rPr>
              <w:lastRenderedPageBreak/>
              <w:t> </w:t>
            </w:r>
          </w:p>
        </w:tc>
        <w:tc>
          <w:tcPr>
            <w:tcW w:w="1732" w:type="dxa"/>
            <w:gridSpan w:val="3"/>
            <w:tcBorders>
              <w:top w:val="single" w:sz="12" w:space="0" w:color="auto"/>
              <w:left w:val="nil"/>
              <w:bottom w:val="nil"/>
              <w:right w:val="nil"/>
            </w:tcBorders>
            <w:shd w:val="clear" w:color="auto" w:fill="auto"/>
            <w:noWrap/>
            <w:vAlign w:val="bottom"/>
          </w:tcPr>
          <w:p w14:paraId="0C7711E0"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384" w:type="dxa"/>
            <w:gridSpan w:val="4"/>
            <w:tcBorders>
              <w:top w:val="single" w:sz="12" w:space="0" w:color="auto"/>
              <w:left w:val="nil"/>
              <w:bottom w:val="nil"/>
              <w:right w:val="nil"/>
            </w:tcBorders>
            <w:shd w:val="clear" w:color="auto" w:fill="auto"/>
            <w:noWrap/>
            <w:vAlign w:val="bottom"/>
          </w:tcPr>
          <w:p w14:paraId="0C7711E1"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292" w:type="dxa"/>
            <w:gridSpan w:val="5"/>
            <w:tcBorders>
              <w:top w:val="single" w:sz="12" w:space="0" w:color="auto"/>
              <w:left w:val="nil"/>
              <w:bottom w:val="nil"/>
              <w:right w:val="nil"/>
            </w:tcBorders>
            <w:shd w:val="clear" w:color="auto" w:fill="auto"/>
            <w:noWrap/>
            <w:vAlign w:val="bottom"/>
          </w:tcPr>
          <w:p w14:paraId="0C7711E2"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326" w:type="dxa"/>
            <w:gridSpan w:val="5"/>
            <w:tcBorders>
              <w:top w:val="single" w:sz="12" w:space="0" w:color="auto"/>
              <w:left w:val="nil"/>
              <w:bottom w:val="nil"/>
              <w:right w:val="nil"/>
            </w:tcBorders>
            <w:shd w:val="clear" w:color="auto" w:fill="auto"/>
            <w:noWrap/>
            <w:vAlign w:val="bottom"/>
          </w:tcPr>
          <w:p w14:paraId="0C7711E3"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432" w:type="dxa"/>
            <w:gridSpan w:val="4"/>
            <w:tcBorders>
              <w:top w:val="single" w:sz="12" w:space="0" w:color="auto"/>
              <w:left w:val="nil"/>
              <w:bottom w:val="nil"/>
              <w:right w:val="nil"/>
            </w:tcBorders>
            <w:shd w:val="clear" w:color="auto" w:fill="auto"/>
            <w:noWrap/>
            <w:vAlign w:val="bottom"/>
          </w:tcPr>
          <w:p w14:paraId="0C7711E4"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519" w:type="dxa"/>
            <w:gridSpan w:val="2"/>
            <w:tcBorders>
              <w:top w:val="single" w:sz="12" w:space="0" w:color="auto"/>
              <w:left w:val="nil"/>
              <w:bottom w:val="nil"/>
              <w:right w:val="nil"/>
            </w:tcBorders>
            <w:shd w:val="clear" w:color="auto" w:fill="auto"/>
            <w:noWrap/>
            <w:vAlign w:val="bottom"/>
          </w:tcPr>
          <w:p w14:paraId="0C7711E5"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522" w:type="dxa"/>
            <w:gridSpan w:val="6"/>
            <w:tcBorders>
              <w:top w:val="single" w:sz="12" w:space="0" w:color="auto"/>
              <w:left w:val="nil"/>
              <w:bottom w:val="nil"/>
              <w:right w:val="nil"/>
            </w:tcBorders>
            <w:shd w:val="clear" w:color="auto" w:fill="auto"/>
            <w:noWrap/>
            <w:vAlign w:val="bottom"/>
          </w:tcPr>
          <w:p w14:paraId="0C7711E6"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525" w:type="dxa"/>
            <w:gridSpan w:val="6"/>
            <w:tcBorders>
              <w:top w:val="single" w:sz="12" w:space="0" w:color="auto"/>
              <w:left w:val="nil"/>
              <w:bottom w:val="nil"/>
              <w:right w:val="nil"/>
            </w:tcBorders>
            <w:shd w:val="clear" w:color="auto" w:fill="auto"/>
            <w:noWrap/>
            <w:vAlign w:val="bottom"/>
          </w:tcPr>
          <w:p w14:paraId="0C7711E7"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1464" w:type="dxa"/>
            <w:gridSpan w:val="5"/>
            <w:tcBorders>
              <w:top w:val="single" w:sz="12" w:space="0" w:color="auto"/>
              <w:left w:val="nil"/>
              <w:bottom w:val="nil"/>
              <w:right w:val="nil"/>
            </w:tcBorders>
            <w:shd w:val="clear" w:color="auto" w:fill="auto"/>
            <w:noWrap/>
            <w:vAlign w:val="bottom"/>
          </w:tcPr>
          <w:p w14:paraId="0C7711E8" w14:textId="77777777" w:rsidR="002E00CB" w:rsidRPr="00646FD7" w:rsidRDefault="002E00CB" w:rsidP="00DB4569">
            <w:pPr>
              <w:keepNext/>
              <w:widowControl/>
              <w:jc w:val="center"/>
              <w:rPr>
                <w:rFonts w:cs="Arial"/>
                <w:b/>
                <w:bCs/>
                <w:snapToGrid/>
                <w:sz w:val="20"/>
              </w:rPr>
            </w:pPr>
            <w:r w:rsidRPr="00646FD7">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14:paraId="0C7711E9" w14:textId="77777777" w:rsidR="002E00CB" w:rsidRPr="00646FD7" w:rsidRDefault="002E00CB" w:rsidP="00DB4569">
            <w:pPr>
              <w:keepNext/>
              <w:widowControl/>
              <w:rPr>
                <w:rFonts w:cs="Arial"/>
                <w:snapToGrid/>
                <w:sz w:val="20"/>
              </w:rPr>
            </w:pPr>
            <w:r w:rsidRPr="00646FD7">
              <w:rPr>
                <w:rFonts w:cs="Arial"/>
                <w:snapToGrid/>
                <w:sz w:val="20"/>
              </w:rPr>
              <w:t> </w:t>
            </w:r>
          </w:p>
        </w:tc>
      </w:tr>
      <w:tr w:rsidR="002E00CB" w:rsidRPr="00646FD7" w14:paraId="0C7711F0"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1EB" w14:textId="77777777" w:rsidR="002E00CB" w:rsidRPr="00646FD7" w:rsidRDefault="002E00CB" w:rsidP="00DB4569">
            <w:pPr>
              <w:widowControl/>
              <w:rPr>
                <w:rFonts w:cs="Arial"/>
                <w:snapToGrid/>
                <w:sz w:val="20"/>
              </w:rPr>
            </w:pPr>
            <w:r w:rsidRPr="00646FD7">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14:paraId="0C7711EC" w14:textId="77777777" w:rsidR="002E00CB" w:rsidRPr="00646FD7" w:rsidRDefault="002E00CB" w:rsidP="00DB4569">
            <w:pPr>
              <w:widowControl/>
              <w:jc w:val="center"/>
              <w:rPr>
                <w:rFonts w:cs="Arial"/>
                <w:b/>
                <w:snapToGrid/>
                <w:sz w:val="20"/>
              </w:rPr>
            </w:pPr>
            <w:r w:rsidRPr="00646FD7">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14:paraId="0C7711ED" w14:textId="77777777" w:rsidR="002E00CB" w:rsidRPr="00646FD7" w:rsidRDefault="002E00CB" w:rsidP="00DB4569">
            <w:pPr>
              <w:widowControl/>
              <w:jc w:val="center"/>
              <w:rPr>
                <w:rFonts w:cs="Arial"/>
                <w:b/>
                <w:snapToGrid/>
                <w:sz w:val="20"/>
              </w:rPr>
            </w:pPr>
            <w:r w:rsidRPr="00646FD7">
              <w:rPr>
                <w:rFonts w:cs="Arial"/>
                <w:b/>
                <w:snapToGrid/>
                <w:sz w:val="20"/>
              </w:rPr>
              <w:t>FLOODWAY</w:t>
            </w:r>
          </w:p>
        </w:tc>
        <w:tc>
          <w:tcPr>
            <w:tcW w:w="6030" w:type="dxa"/>
            <w:gridSpan w:val="19"/>
            <w:tcBorders>
              <w:top w:val="single" w:sz="8" w:space="0" w:color="auto"/>
              <w:left w:val="nil"/>
              <w:bottom w:val="single" w:sz="8" w:space="0" w:color="auto"/>
              <w:right w:val="single" w:sz="8" w:space="0" w:color="000000"/>
            </w:tcBorders>
            <w:shd w:val="clear" w:color="auto" w:fill="auto"/>
            <w:vAlign w:val="center"/>
          </w:tcPr>
          <w:p w14:paraId="0C7711EE" w14:textId="77777777" w:rsidR="002E00CB" w:rsidRPr="00646FD7" w:rsidRDefault="002E00CB" w:rsidP="00DB4569">
            <w:pPr>
              <w:keepNext/>
              <w:widowControl/>
              <w:spacing w:before="40"/>
              <w:jc w:val="center"/>
              <w:rPr>
                <w:rFonts w:cs="Arial"/>
                <w:snapToGrid/>
                <w:sz w:val="20"/>
              </w:rPr>
            </w:pPr>
            <w:r w:rsidRPr="00646FD7">
              <w:rPr>
                <w:rFonts w:cs="Arial"/>
                <w:b/>
                <w:bCs/>
                <w:snapToGrid/>
                <w:sz w:val="20"/>
              </w:rPr>
              <w:t>1% ANNUAL CHANCE FLOOD WATER SURFACE ELEVATION (</w:t>
            </w:r>
            <w:r w:rsidRPr="00646FD7">
              <w:rPr>
                <w:rFonts w:cs="Arial"/>
                <w:b/>
                <w:bCs/>
                <w:snapToGrid/>
                <w:color w:val="E36C0A"/>
                <w:sz w:val="20"/>
              </w:rPr>
              <w:t>FEET NAVD88</w:t>
            </w:r>
            <w:r w:rsidRPr="00646FD7">
              <w:rPr>
                <w:rFonts w:cs="Arial"/>
                <w:b/>
                <w:bCs/>
                <w:snapToGrid/>
                <w:sz w:val="20"/>
              </w:rPr>
              <w:t>)</w:t>
            </w:r>
          </w:p>
        </w:tc>
        <w:tc>
          <w:tcPr>
            <w:tcW w:w="630" w:type="dxa"/>
            <w:gridSpan w:val="2"/>
            <w:tcBorders>
              <w:top w:val="nil"/>
              <w:left w:val="nil"/>
              <w:bottom w:val="nil"/>
              <w:right w:val="single" w:sz="12" w:space="0" w:color="auto"/>
            </w:tcBorders>
            <w:shd w:val="clear" w:color="auto" w:fill="auto"/>
            <w:noWrap/>
            <w:vAlign w:val="bottom"/>
          </w:tcPr>
          <w:p w14:paraId="0C7711EF"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1FD" w14:textId="77777777" w:rsidTr="00A149E9">
        <w:trPr>
          <w:gridAfter w:val="1"/>
          <w:wAfter w:w="516" w:type="dxa"/>
          <w:trHeight w:val="377"/>
        </w:trPr>
        <w:tc>
          <w:tcPr>
            <w:tcW w:w="590" w:type="dxa"/>
            <w:tcBorders>
              <w:top w:val="nil"/>
              <w:left w:val="single" w:sz="12" w:space="0" w:color="auto"/>
              <w:bottom w:val="nil"/>
              <w:right w:val="nil"/>
            </w:tcBorders>
            <w:shd w:val="clear" w:color="auto" w:fill="auto"/>
            <w:noWrap/>
            <w:vAlign w:val="bottom"/>
          </w:tcPr>
          <w:p w14:paraId="0C7711F1"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0C7711F2" w14:textId="77777777" w:rsidR="002E00CB" w:rsidRPr="00646FD7" w:rsidRDefault="002E00CB" w:rsidP="00DB4569">
            <w:pPr>
              <w:widowControl/>
              <w:jc w:val="center"/>
              <w:rPr>
                <w:rFonts w:cs="Arial"/>
                <w:snapToGrid/>
                <w:sz w:val="20"/>
              </w:rPr>
            </w:pPr>
            <w:r w:rsidRPr="00646FD7">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14:paraId="0C7711F3" w14:textId="77777777" w:rsidR="002E00CB" w:rsidRPr="00646FD7" w:rsidRDefault="002E00CB" w:rsidP="00DB4569">
            <w:pPr>
              <w:widowControl/>
              <w:jc w:val="center"/>
              <w:rPr>
                <w:rFonts w:cs="Arial"/>
                <w:snapToGrid/>
                <w:sz w:val="20"/>
              </w:rPr>
            </w:pPr>
            <w:r w:rsidRPr="00646FD7">
              <w:rPr>
                <w:rFonts w:cs="Arial"/>
                <w:snapToGrid/>
                <w:sz w:val="20"/>
              </w:rPr>
              <w:t>DISTANCE</w:t>
            </w:r>
            <w:r w:rsidRPr="00646FD7">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0C7711F4" w14:textId="77777777" w:rsidR="002E00CB" w:rsidRPr="00646FD7" w:rsidRDefault="002E00CB" w:rsidP="00DB4569">
            <w:pPr>
              <w:widowControl/>
              <w:jc w:val="center"/>
              <w:rPr>
                <w:rFonts w:cs="Arial"/>
                <w:snapToGrid/>
                <w:sz w:val="20"/>
              </w:rPr>
            </w:pPr>
            <w:r w:rsidRPr="00646FD7">
              <w:rPr>
                <w:rFonts w:cs="Arial"/>
                <w:snapToGrid/>
                <w:sz w:val="20"/>
              </w:rPr>
              <w:t>WIDTH (</w:t>
            </w:r>
            <w:r w:rsidRPr="00646FD7">
              <w:rPr>
                <w:rFonts w:cs="Arial"/>
                <w:b/>
                <w:snapToGrid/>
                <w:color w:val="E36C0A"/>
                <w:sz w:val="20"/>
              </w:rPr>
              <w:t>FEET</w:t>
            </w:r>
            <w:r w:rsidRPr="00646FD7">
              <w:rPr>
                <w:rFonts w:cs="Arial"/>
                <w:snapToGrid/>
                <w:sz w:val="20"/>
              </w:rPr>
              <w: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14:paraId="0C7711F5" w14:textId="77777777" w:rsidR="002E00CB" w:rsidRPr="00646FD7" w:rsidRDefault="002E00CB" w:rsidP="00DB4569">
            <w:pPr>
              <w:widowControl/>
              <w:jc w:val="center"/>
              <w:rPr>
                <w:rFonts w:cs="Arial"/>
                <w:snapToGrid/>
                <w:sz w:val="20"/>
              </w:rPr>
            </w:pPr>
            <w:r w:rsidRPr="00646FD7">
              <w:rPr>
                <w:rFonts w:cs="Arial"/>
                <w:snapToGrid/>
                <w:sz w:val="20"/>
              </w:rPr>
              <w:t>SECTION AREA</w:t>
            </w:r>
          </w:p>
          <w:p w14:paraId="0C7711F6" w14:textId="77777777" w:rsidR="002E00CB" w:rsidRPr="00646FD7" w:rsidRDefault="002E00CB" w:rsidP="00DB4569">
            <w:pPr>
              <w:widowControl/>
              <w:jc w:val="center"/>
              <w:rPr>
                <w:rFonts w:cs="Arial"/>
                <w:snapToGrid/>
                <w:sz w:val="20"/>
              </w:rPr>
            </w:pPr>
            <w:r w:rsidRPr="00646FD7">
              <w:rPr>
                <w:rFonts w:cs="Arial"/>
                <w:snapToGrid/>
                <w:sz w:val="20"/>
              </w:rPr>
              <w:t>(</w:t>
            </w:r>
            <w:r w:rsidRPr="00646FD7">
              <w:rPr>
                <w:rFonts w:cs="Arial"/>
                <w:b/>
                <w:snapToGrid/>
                <w:color w:val="E36C0A"/>
                <w:sz w:val="20"/>
              </w:rPr>
              <w:t>SQ. FEET</w:t>
            </w:r>
            <w:r w:rsidRPr="00646FD7">
              <w:rPr>
                <w:rFonts w:cs="Arial"/>
                <w:snapToGrid/>
                <w:sz w:val="20"/>
              </w:rPr>
              <w: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14:paraId="0C7711F7" w14:textId="77777777" w:rsidR="002E00CB" w:rsidRPr="00646FD7" w:rsidRDefault="002E00CB" w:rsidP="00DB4569">
            <w:pPr>
              <w:widowControl/>
              <w:jc w:val="center"/>
              <w:rPr>
                <w:rFonts w:cs="Arial"/>
                <w:snapToGrid/>
                <w:sz w:val="20"/>
              </w:rPr>
            </w:pPr>
            <w:r w:rsidRPr="00646FD7">
              <w:rPr>
                <w:rFonts w:cs="Arial"/>
                <w:snapToGrid/>
                <w:sz w:val="20"/>
              </w:rPr>
              <w:t>MEAN VELOCITY (</w:t>
            </w:r>
            <w:r w:rsidRPr="00646FD7">
              <w:rPr>
                <w:rFonts w:cs="Arial"/>
                <w:b/>
                <w:snapToGrid/>
                <w:color w:val="E36C0A"/>
                <w:sz w:val="20"/>
              </w:rPr>
              <w:t>FEET/SEC</w:t>
            </w:r>
            <w:r w:rsidRPr="00646FD7">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7711F8" w14:textId="77777777" w:rsidR="002E00CB" w:rsidRPr="00646FD7" w:rsidRDefault="002E00CB" w:rsidP="00DB4569">
            <w:pPr>
              <w:widowControl/>
              <w:jc w:val="center"/>
              <w:rPr>
                <w:rFonts w:cs="Arial"/>
                <w:snapToGrid/>
                <w:sz w:val="20"/>
              </w:rPr>
            </w:pPr>
            <w:r w:rsidRPr="00646FD7">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11F9" w14:textId="77777777" w:rsidR="002E00CB" w:rsidRPr="00646FD7" w:rsidRDefault="002E00CB" w:rsidP="00DB4569">
            <w:pPr>
              <w:widowControl/>
              <w:jc w:val="center"/>
              <w:rPr>
                <w:rFonts w:cs="Arial"/>
                <w:snapToGrid/>
                <w:sz w:val="20"/>
              </w:rPr>
            </w:pPr>
            <w:r w:rsidRPr="00646FD7">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11FA" w14:textId="77777777" w:rsidR="002E00CB" w:rsidRPr="00646FD7" w:rsidRDefault="002E00CB" w:rsidP="00DB4569">
            <w:pPr>
              <w:widowControl/>
              <w:jc w:val="center"/>
              <w:rPr>
                <w:rFonts w:cs="Arial"/>
                <w:snapToGrid/>
                <w:sz w:val="20"/>
              </w:rPr>
            </w:pPr>
            <w:r w:rsidRPr="00646FD7">
              <w:rPr>
                <w:rFonts w:cs="Arial"/>
                <w:snapToGrid/>
                <w:sz w:val="20"/>
              </w:rPr>
              <w:t>WITH FLOODWAY</w:t>
            </w:r>
          </w:p>
        </w:tc>
        <w:tc>
          <w:tcPr>
            <w:tcW w:w="135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C7711FB" w14:textId="77777777" w:rsidR="002E00CB" w:rsidRPr="00646FD7" w:rsidRDefault="002E00CB" w:rsidP="00DB4569">
            <w:pPr>
              <w:widowControl/>
              <w:jc w:val="center"/>
              <w:rPr>
                <w:rFonts w:cs="Arial"/>
                <w:snapToGrid/>
                <w:sz w:val="20"/>
              </w:rPr>
            </w:pPr>
            <w:r w:rsidRPr="00646FD7">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14:paraId="0C7711FC"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209"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1FE"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1FF" w14:textId="77777777" w:rsidR="002E00CB" w:rsidRPr="00646FD7" w:rsidRDefault="002E00CB" w:rsidP="00DB4569">
            <w:pPr>
              <w:widowControl/>
              <w:jc w:val="center"/>
              <w:rPr>
                <w:rFonts w:cs="Arial"/>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00"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01"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02"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03"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04"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05"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06"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07"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08"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215"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20A"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20B"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A</w:t>
            </w:r>
          </w:p>
        </w:tc>
        <w:tc>
          <w:tcPr>
            <w:tcW w:w="1384" w:type="dxa"/>
            <w:gridSpan w:val="4"/>
            <w:tcBorders>
              <w:top w:val="nil"/>
              <w:left w:val="nil"/>
              <w:bottom w:val="nil"/>
              <w:right w:val="single" w:sz="8" w:space="0" w:color="auto"/>
            </w:tcBorders>
            <w:shd w:val="clear" w:color="auto" w:fill="auto"/>
            <w:vAlign w:val="bottom"/>
          </w:tcPr>
          <w:p w14:paraId="0C77120C" w14:textId="77777777" w:rsidR="002E00CB" w:rsidRPr="00646FD7" w:rsidRDefault="002E00CB" w:rsidP="00DB4569">
            <w:pPr>
              <w:widowControl/>
              <w:jc w:val="center"/>
              <w:rPr>
                <w:rFonts w:cs="Arial"/>
                <w:b/>
                <w:color w:val="E36C0A"/>
                <w:sz w:val="20"/>
              </w:rPr>
            </w:pPr>
            <w:r w:rsidRPr="00646FD7">
              <w:rPr>
                <w:rFonts w:cs="Arial"/>
                <w:b/>
                <w:color w:val="E36C0A"/>
                <w:sz w:val="20"/>
              </w:rPr>
              <w:t>17,700</w:t>
            </w:r>
          </w:p>
        </w:tc>
        <w:tc>
          <w:tcPr>
            <w:tcW w:w="1260" w:type="dxa"/>
            <w:gridSpan w:val="3"/>
            <w:tcBorders>
              <w:top w:val="nil"/>
              <w:left w:val="nil"/>
              <w:bottom w:val="nil"/>
              <w:right w:val="single" w:sz="4" w:space="0" w:color="auto"/>
            </w:tcBorders>
            <w:shd w:val="clear" w:color="auto" w:fill="auto"/>
            <w:vAlign w:val="bottom"/>
          </w:tcPr>
          <w:p w14:paraId="0C77120D" w14:textId="77777777" w:rsidR="002E00CB" w:rsidRPr="00646FD7" w:rsidRDefault="002E00CB" w:rsidP="00DB4569">
            <w:pPr>
              <w:widowControl/>
              <w:jc w:val="center"/>
              <w:rPr>
                <w:rFonts w:cs="Arial"/>
                <w:b/>
                <w:color w:val="E36C0A"/>
                <w:sz w:val="20"/>
              </w:rPr>
            </w:pPr>
            <w:r w:rsidRPr="00646FD7">
              <w:rPr>
                <w:rFonts w:cs="Arial"/>
                <w:b/>
                <w:color w:val="E36C0A"/>
                <w:sz w:val="20"/>
              </w:rPr>
              <w:t>90</w:t>
            </w:r>
          </w:p>
        </w:tc>
        <w:tc>
          <w:tcPr>
            <w:tcW w:w="1358" w:type="dxa"/>
            <w:gridSpan w:val="7"/>
            <w:tcBorders>
              <w:top w:val="nil"/>
              <w:left w:val="nil"/>
              <w:bottom w:val="nil"/>
              <w:right w:val="single" w:sz="4" w:space="0" w:color="auto"/>
            </w:tcBorders>
            <w:shd w:val="clear" w:color="auto" w:fill="auto"/>
            <w:noWrap/>
            <w:vAlign w:val="bottom"/>
          </w:tcPr>
          <w:p w14:paraId="0C77120E" w14:textId="77777777" w:rsidR="002E00CB" w:rsidRPr="00646FD7" w:rsidRDefault="002E00CB" w:rsidP="00DB4569">
            <w:pPr>
              <w:widowControl/>
              <w:jc w:val="center"/>
              <w:rPr>
                <w:rFonts w:cs="Arial"/>
                <w:b/>
                <w:color w:val="E36C0A"/>
                <w:sz w:val="20"/>
              </w:rPr>
            </w:pPr>
            <w:r w:rsidRPr="00646FD7">
              <w:rPr>
                <w:rFonts w:cs="Arial"/>
                <w:b/>
                <w:color w:val="E36C0A"/>
                <w:sz w:val="20"/>
              </w:rPr>
              <w:t>1,273</w:t>
            </w:r>
          </w:p>
        </w:tc>
        <w:tc>
          <w:tcPr>
            <w:tcW w:w="1432" w:type="dxa"/>
            <w:gridSpan w:val="4"/>
            <w:tcBorders>
              <w:top w:val="nil"/>
              <w:left w:val="nil"/>
              <w:bottom w:val="nil"/>
              <w:right w:val="single" w:sz="8" w:space="0" w:color="auto"/>
            </w:tcBorders>
            <w:shd w:val="clear" w:color="auto" w:fill="auto"/>
            <w:noWrap/>
            <w:vAlign w:val="bottom"/>
          </w:tcPr>
          <w:p w14:paraId="0C77120F" w14:textId="77777777" w:rsidR="002E00CB" w:rsidRPr="00646FD7" w:rsidRDefault="002E00CB" w:rsidP="00DB4569">
            <w:pPr>
              <w:widowControl/>
              <w:jc w:val="center"/>
              <w:rPr>
                <w:rFonts w:cs="Arial"/>
                <w:b/>
                <w:color w:val="E36C0A"/>
                <w:sz w:val="20"/>
              </w:rPr>
            </w:pPr>
            <w:r w:rsidRPr="00646FD7">
              <w:rPr>
                <w:rFonts w:cs="Arial"/>
                <w:b/>
                <w:color w:val="E36C0A"/>
                <w:sz w:val="20"/>
              </w:rPr>
              <w:t>3.1</w:t>
            </w:r>
          </w:p>
        </w:tc>
        <w:tc>
          <w:tcPr>
            <w:tcW w:w="1620" w:type="dxa"/>
            <w:gridSpan w:val="4"/>
            <w:tcBorders>
              <w:top w:val="nil"/>
              <w:left w:val="nil"/>
              <w:bottom w:val="nil"/>
              <w:right w:val="single" w:sz="4" w:space="0" w:color="auto"/>
            </w:tcBorders>
            <w:shd w:val="clear" w:color="auto" w:fill="auto"/>
            <w:noWrap/>
            <w:vAlign w:val="bottom"/>
          </w:tcPr>
          <w:p w14:paraId="0C771210" w14:textId="77777777" w:rsidR="002E00CB" w:rsidRPr="00646FD7" w:rsidRDefault="002E00CB" w:rsidP="00DB4569">
            <w:pPr>
              <w:widowControl/>
              <w:jc w:val="center"/>
              <w:rPr>
                <w:rFonts w:cs="Arial"/>
                <w:b/>
                <w:color w:val="E36C0A"/>
                <w:sz w:val="20"/>
              </w:rPr>
            </w:pPr>
            <w:r w:rsidRPr="00646FD7">
              <w:rPr>
                <w:rFonts w:cs="Arial"/>
                <w:b/>
                <w:color w:val="E36C0A"/>
                <w:sz w:val="20"/>
              </w:rPr>
              <w:t>21.5</w:t>
            </w:r>
          </w:p>
        </w:tc>
        <w:tc>
          <w:tcPr>
            <w:tcW w:w="1530" w:type="dxa"/>
            <w:gridSpan w:val="6"/>
            <w:tcBorders>
              <w:top w:val="nil"/>
              <w:left w:val="nil"/>
              <w:bottom w:val="nil"/>
              <w:right w:val="single" w:sz="4" w:space="0" w:color="auto"/>
            </w:tcBorders>
            <w:shd w:val="clear" w:color="auto" w:fill="auto"/>
            <w:noWrap/>
            <w:vAlign w:val="bottom"/>
          </w:tcPr>
          <w:p w14:paraId="0C771211" w14:textId="77777777" w:rsidR="002E00CB" w:rsidRPr="00646FD7" w:rsidRDefault="002E00CB" w:rsidP="00DB4569">
            <w:pPr>
              <w:widowControl/>
              <w:jc w:val="center"/>
              <w:rPr>
                <w:rFonts w:cs="Arial"/>
                <w:b/>
                <w:color w:val="E36C0A"/>
                <w:sz w:val="20"/>
              </w:rPr>
            </w:pPr>
            <w:r w:rsidRPr="00646FD7">
              <w:rPr>
                <w:rFonts w:cs="Arial"/>
                <w:b/>
                <w:color w:val="E36C0A"/>
                <w:sz w:val="20"/>
              </w:rPr>
              <w:t>21.5</w:t>
            </w:r>
          </w:p>
        </w:tc>
        <w:tc>
          <w:tcPr>
            <w:tcW w:w="1530" w:type="dxa"/>
            <w:gridSpan w:val="6"/>
            <w:tcBorders>
              <w:top w:val="nil"/>
              <w:left w:val="nil"/>
              <w:bottom w:val="nil"/>
              <w:right w:val="single" w:sz="4" w:space="0" w:color="auto"/>
            </w:tcBorders>
            <w:shd w:val="clear" w:color="auto" w:fill="auto"/>
            <w:noWrap/>
            <w:vAlign w:val="bottom"/>
          </w:tcPr>
          <w:p w14:paraId="0C771212" w14:textId="77777777" w:rsidR="002E00CB" w:rsidRPr="00646FD7" w:rsidRDefault="002E00CB" w:rsidP="00DB4569">
            <w:pPr>
              <w:widowControl/>
              <w:jc w:val="center"/>
              <w:rPr>
                <w:rFonts w:cs="Arial"/>
                <w:b/>
                <w:color w:val="E36C0A"/>
                <w:sz w:val="20"/>
              </w:rPr>
            </w:pPr>
            <w:r w:rsidRPr="00646FD7">
              <w:rPr>
                <w:rFonts w:cs="Arial"/>
                <w:b/>
                <w:color w:val="E36C0A"/>
                <w:sz w:val="20"/>
              </w:rPr>
              <w:t>22.5</w:t>
            </w:r>
          </w:p>
        </w:tc>
        <w:tc>
          <w:tcPr>
            <w:tcW w:w="1350" w:type="dxa"/>
            <w:gridSpan w:val="3"/>
            <w:tcBorders>
              <w:top w:val="nil"/>
              <w:left w:val="nil"/>
              <w:bottom w:val="nil"/>
              <w:right w:val="single" w:sz="8" w:space="0" w:color="auto"/>
            </w:tcBorders>
            <w:shd w:val="clear" w:color="auto" w:fill="auto"/>
            <w:noWrap/>
            <w:vAlign w:val="bottom"/>
          </w:tcPr>
          <w:p w14:paraId="0C771213"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1214"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221"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216"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217"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B</w:t>
            </w:r>
          </w:p>
        </w:tc>
        <w:tc>
          <w:tcPr>
            <w:tcW w:w="1384" w:type="dxa"/>
            <w:gridSpan w:val="4"/>
            <w:tcBorders>
              <w:top w:val="nil"/>
              <w:left w:val="nil"/>
              <w:bottom w:val="nil"/>
              <w:right w:val="single" w:sz="8" w:space="0" w:color="auto"/>
            </w:tcBorders>
            <w:shd w:val="clear" w:color="auto" w:fill="auto"/>
            <w:vAlign w:val="bottom"/>
          </w:tcPr>
          <w:p w14:paraId="0C771218" w14:textId="77777777" w:rsidR="002E00CB" w:rsidRPr="00646FD7" w:rsidRDefault="002E00CB" w:rsidP="00DB4569">
            <w:pPr>
              <w:widowControl/>
              <w:jc w:val="center"/>
              <w:rPr>
                <w:rFonts w:cs="Arial"/>
                <w:b/>
                <w:color w:val="E36C0A"/>
                <w:sz w:val="20"/>
              </w:rPr>
            </w:pPr>
            <w:r w:rsidRPr="00646FD7">
              <w:rPr>
                <w:rFonts w:cs="Arial"/>
                <w:b/>
                <w:color w:val="E36C0A"/>
                <w:sz w:val="20"/>
              </w:rPr>
              <w:t>19,180</w:t>
            </w:r>
          </w:p>
        </w:tc>
        <w:tc>
          <w:tcPr>
            <w:tcW w:w="1260" w:type="dxa"/>
            <w:gridSpan w:val="3"/>
            <w:tcBorders>
              <w:top w:val="nil"/>
              <w:left w:val="nil"/>
              <w:bottom w:val="nil"/>
              <w:right w:val="single" w:sz="4" w:space="0" w:color="auto"/>
            </w:tcBorders>
            <w:shd w:val="clear" w:color="auto" w:fill="auto"/>
            <w:vAlign w:val="bottom"/>
          </w:tcPr>
          <w:p w14:paraId="0C771219" w14:textId="77777777" w:rsidR="002E00CB" w:rsidRPr="00646FD7" w:rsidRDefault="002E00CB" w:rsidP="00DB4569">
            <w:pPr>
              <w:widowControl/>
              <w:jc w:val="center"/>
              <w:rPr>
                <w:rFonts w:cs="Arial"/>
                <w:b/>
                <w:color w:val="E36C0A"/>
                <w:sz w:val="20"/>
              </w:rPr>
            </w:pPr>
            <w:r w:rsidRPr="00646FD7">
              <w:rPr>
                <w:rFonts w:cs="Arial"/>
                <w:b/>
                <w:color w:val="E36C0A"/>
                <w:sz w:val="20"/>
              </w:rPr>
              <w:t>339</w:t>
            </w:r>
          </w:p>
        </w:tc>
        <w:tc>
          <w:tcPr>
            <w:tcW w:w="1358" w:type="dxa"/>
            <w:gridSpan w:val="7"/>
            <w:tcBorders>
              <w:top w:val="nil"/>
              <w:left w:val="nil"/>
              <w:bottom w:val="nil"/>
              <w:right w:val="single" w:sz="4" w:space="0" w:color="auto"/>
            </w:tcBorders>
            <w:shd w:val="clear" w:color="auto" w:fill="auto"/>
            <w:noWrap/>
            <w:vAlign w:val="bottom"/>
          </w:tcPr>
          <w:p w14:paraId="0C77121A" w14:textId="77777777" w:rsidR="002E00CB" w:rsidRPr="00646FD7" w:rsidRDefault="002E00CB" w:rsidP="00DB4569">
            <w:pPr>
              <w:widowControl/>
              <w:jc w:val="center"/>
              <w:rPr>
                <w:rFonts w:cs="Arial"/>
                <w:b/>
                <w:color w:val="E36C0A"/>
                <w:sz w:val="20"/>
              </w:rPr>
            </w:pPr>
            <w:r w:rsidRPr="00646FD7">
              <w:rPr>
                <w:rFonts w:cs="Arial"/>
                <w:b/>
                <w:color w:val="E36C0A"/>
                <w:sz w:val="20"/>
              </w:rPr>
              <w:t>3,260</w:t>
            </w:r>
          </w:p>
        </w:tc>
        <w:tc>
          <w:tcPr>
            <w:tcW w:w="1432" w:type="dxa"/>
            <w:gridSpan w:val="4"/>
            <w:tcBorders>
              <w:top w:val="nil"/>
              <w:left w:val="nil"/>
              <w:bottom w:val="nil"/>
              <w:right w:val="single" w:sz="8" w:space="0" w:color="auto"/>
            </w:tcBorders>
            <w:shd w:val="clear" w:color="auto" w:fill="auto"/>
            <w:noWrap/>
            <w:vAlign w:val="bottom"/>
          </w:tcPr>
          <w:p w14:paraId="0C77121B" w14:textId="77777777" w:rsidR="002E00CB" w:rsidRPr="00646FD7" w:rsidRDefault="002E00CB" w:rsidP="00DB4569">
            <w:pPr>
              <w:widowControl/>
              <w:jc w:val="center"/>
              <w:rPr>
                <w:rFonts w:cs="Arial"/>
                <w:b/>
                <w:color w:val="E36C0A"/>
                <w:sz w:val="20"/>
              </w:rPr>
            </w:pPr>
            <w:r w:rsidRPr="00646FD7">
              <w:rPr>
                <w:rFonts w:cs="Arial"/>
                <w:b/>
                <w:color w:val="E36C0A"/>
                <w:sz w:val="20"/>
              </w:rPr>
              <w:t>1.2</w:t>
            </w:r>
          </w:p>
        </w:tc>
        <w:tc>
          <w:tcPr>
            <w:tcW w:w="1620" w:type="dxa"/>
            <w:gridSpan w:val="4"/>
            <w:tcBorders>
              <w:top w:val="nil"/>
              <w:left w:val="nil"/>
              <w:bottom w:val="nil"/>
              <w:right w:val="single" w:sz="4" w:space="0" w:color="auto"/>
            </w:tcBorders>
            <w:shd w:val="clear" w:color="auto" w:fill="auto"/>
            <w:noWrap/>
            <w:vAlign w:val="bottom"/>
          </w:tcPr>
          <w:p w14:paraId="0C77121C" w14:textId="77777777" w:rsidR="002E00CB" w:rsidRPr="00646FD7" w:rsidRDefault="002E00CB" w:rsidP="00DB4569">
            <w:pPr>
              <w:widowControl/>
              <w:jc w:val="center"/>
              <w:rPr>
                <w:rFonts w:cs="Arial"/>
                <w:b/>
                <w:color w:val="E36C0A"/>
                <w:sz w:val="20"/>
              </w:rPr>
            </w:pPr>
            <w:r w:rsidRPr="00646FD7">
              <w:rPr>
                <w:rFonts w:cs="Arial"/>
                <w:b/>
                <w:color w:val="E36C0A"/>
                <w:sz w:val="20"/>
              </w:rPr>
              <w:t>22.3</w:t>
            </w:r>
          </w:p>
        </w:tc>
        <w:tc>
          <w:tcPr>
            <w:tcW w:w="1530" w:type="dxa"/>
            <w:gridSpan w:val="6"/>
            <w:tcBorders>
              <w:top w:val="nil"/>
              <w:left w:val="nil"/>
              <w:bottom w:val="nil"/>
              <w:right w:val="single" w:sz="4" w:space="0" w:color="auto"/>
            </w:tcBorders>
            <w:shd w:val="clear" w:color="auto" w:fill="auto"/>
            <w:noWrap/>
            <w:vAlign w:val="bottom"/>
          </w:tcPr>
          <w:p w14:paraId="0C77121D" w14:textId="77777777" w:rsidR="002E00CB" w:rsidRPr="00646FD7" w:rsidRDefault="002E00CB" w:rsidP="00DB4569">
            <w:pPr>
              <w:widowControl/>
              <w:jc w:val="center"/>
              <w:rPr>
                <w:rFonts w:cs="Arial"/>
                <w:b/>
                <w:color w:val="E36C0A"/>
                <w:sz w:val="20"/>
              </w:rPr>
            </w:pPr>
            <w:r w:rsidRPr="00646FD7">
              <w:rPr>
                <w:rFonts w:cs="Arial"/>
                <w:b/>
                <w:color w:val="E36C0A"/>
                <w:sz w:val="20"/>
              </w:rPr>
              <w:t>22.3</w:t>
            </w:r>
          </w:p>
        </w:tc>
        <w:tc>
          <w:tcPr>
            <w:tcW w:w="1530" w:type="dxa"/>
            <w:gridSpan w:val="6"/>
            <w:tcBorders>
              <w:top w:val="nil"/>
              <w:left w:val="nil"/>
              <w:bottom w:val="nil"/>
              <w:right w:val="single" w:sz="4" w:space="0" w:color="auto"/>
            </w:tcBorders>
            <w:shd w:val="clear" w:color="auto" w:fill="auto"/>
            <w:noWrap/>
            <w:vAlign w:val="bottom"/>
          </w:tcPr>
          <w:p w14:paraId="0C77121E" w14:textId="77777777" w:rsidR="002E00CB" w:rsidRPr="00646FD7" w:rsidRDefault="002E00CB" w:rsidP="00DB4569">
            <w:pPr>
              <w:widowControl/>
              <w:jc w:val="center"/>
              <w:rPr>
                <w:rFonts w:cs="Arial"/>
                <w:b/>
                <w:color w:val="E36C0A"/>
                <w:sz w:val="20"/>
              </w:rPr>
            </w:pPr>
            <w:r w:rsidRPr="00646FD7">
              <w:rPr>
                <w:rFonts w:cs="Arial"/>
                <w:b/>
                <w:color w:val="E36C0A"/>
                <w:sz w:val="20"/>
              </w:rPr>
              <w:t>23.3</w:t>
            </w:r>
          </w:p>
        </w:tc>
        <w:tc>
          <w:tcPr>
            <w:tcW w:w="1350" w:type="dxa"/>
            <w:gridSpan w:val="3"/>
            <w:tcBorders>
              <w:top w:val="nil"/>
              <w:left w:val="nil"/>
              <w:bottom w:val="nil"/>
              <w:right w:val="single" w:sz="8" w:space="0" w:color="auto"/>
            </w:tcBorders>
            <w:shd w:val="clear" w:color="auto" w:fill="auto"/>
            <w:noWrap/>
            <w:vAlign w:val="bottom"/>
          </w:tcPr>
          <w:p w14:paraId="0C77121F"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1220"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22D"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222"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223"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C</w:t>
            </w:r>
          </w:p>
        </w:tc>
        <w:tc>
          <w:tcPr>
            <w:tcW w:w="1384" w:type="dxa"/>
            <w:gridSpan w:val="4"/>
            <w:tcBorders>
              <w:top w:val="nil"/>
              <w:left w:val="nil"/>
              <w:bottom w:val="nil"/>
              <w:right w:val="single" w:sz="8" w:space="0" w:color="auto"/>
            </w:tcBorders>
            <w:shd w:val="clear" w:color="auto" w:fill="auto"/>
            <w:vAlign w:val="bottom"/>
          </w:tcPr>
          <w:p w14:paraId="0C771224" w14:textId="77777777" w:rsidR="002E00CB" w:rsidRPr="00646FD7" w:rsidRDefault="002E00CB" w:rsidP="00DB4569">
            <w:pPr>
              <w:widowControl/>
              <w:jc w:val="center"/>
              <w:rPr>
                <w:rFonts w:cs="Arial"/>
                <w:b/>
                <w:color w:val="E36C0A"/>
                <w:sz w:val="20"/>
              </w:rPr>
            </w:pPr>
            <w:r w:rsidRPr="00646FD7">
              <w:rPr>
                <w:rFonts w:cs="Arial"/>
                <w:b/>
                <w:color w:val="E36C0A"/>
                <w:sz w:val="20"/>
              </w:rPr>
              <w:t>21,380</w:t>
            </w:r>
          </w:p>
        </w:tc>
        <w:tc>
          <w:tcPr>
            <w:tcW w:w="1260" w:type="dxa"/>
            <w:gridSpan w:val="3"/>
            <w:tcBorders>
              <w:top w:val="nil"/>
              <w:left w:val="nil"/>
              <w:bottom w:val="nil"/>
              <w:right w:val="single" w:sz="4" w:space="0" w:color="auto"/>
            </w:tcBorders>
            <w:shd w:val="clear" w:color="auto" w:fill="auto"/>
            <w:vAlign w:val="bottom"/>
          </w:tcPr>
          <w:p w14:paraId="0C771225" w14:textId="77777777" w:rsidR="002E00CB" w:rsidRPr="00646FD7" w:rsidRDefault="002E00CB" w:rsidP="00DB4569">
            <w:pPr>
              <w:widowControl/>
              <w:jc w:val="center"/>
              <w:rPr>
                <w:rFonts w:cs="Arial"/>
                <w:b/>
                <w:color w:val="E36C0A"/>
                <w:sz w:val="20"/>
              </w:rPr>
            </w:pPr>
            <w:r w:rsidRPr="00646FD7">
              <w:rPr>
                <w:rFonts w:cs="Arial"/>
                <w:b/>
                <w:color w:val="E36C0A"/>
                <w:sz w:val="20"/>
              </w:rPr>
              <w:t>237</w:t>
            </w:r>
          </w:p>
        </w:tc>
        <w:tc>
          <w:tcPr>
            <w:tcW w:w="1358" w:type="dxa"/>
            <w:gridSpan w:val="7"/>
            <w:tcBorders>
              <w:top w:val="nil"/>
              <w:left w:val="nil"/>
              <w:bottom w:val="nil"/>
              <w:right w:val="single" w:sz="4" w:space="0" w:color="auto"/>
            </w:tcBorders>
            <w:shd w:val="clear" w:color="auto" w:fill="auto"/>
            <w:noWrap/>
            <w:vAlign w:val="bottom"/>
          </w:tcPr>
          <w:p w14:paraId="0C771226" w14:textId="77777777" w:rsidR="002E00CB" w:rsidRPr="00646FD7" w:rsidRDefault="002E00CB" w:rsidP="00DB4569">
            <w:pPr>
              <w:widowControl/>
              <w:jc w:val="center"/>
              <w:rPr>
                <w:rFonts w:cs="Arial"/>
                <w:b/>
                <w:color w:val="E36C0A"/>
                <w:sz w:val="20"/>
              </w:rPr>
            </w:pPr>
            <w:r w:rsidRPr="00646FD7">
              <w:rPr>
                <w:rFonts w:cs="Arial"/>
                <w:b/>
                <w:color w:val="E36C0A"/>
                <w:sz w:val="20"/>
              </w:rPr>
              <w:t>2,389</w:t>
            </w:r>
          </w:p>
        </w:tc>
        <w:tc>
          <w:tcPr>
            <w:tcW w:w="1432" w:type="dxa"/>
            <w:gridSpan w:val="4"/>
            <w:tcBorders>
              <w:top w:val="nil"/>
              <w:left w:val="nil"/>
              <w:bottom w:val="nil"/>
              <w:right w:val="single" w:sz="8" w:space="0" w:color="auto"/>
            </w:tcBorders>
            <w:shd w:val="clear" w:color="auto" w:fill="auto"/>
            <w:noWrap/>
            <w:vAlign w:val="bottom"/>
          </w:tcPr>
          <w:p w14:paraId="0C771227" w14:textId="77777777" w:rsidR="002E00CB" w:rsidRPr="00646FD7" w:rsidRDefault="002E00CB" w:rsidP="00DB4569">
            <w:pPr>
              <w:widowControl/>
              <w:jc w:val="center"/>
              <w:rPr>
                <w:rFonts w:cs="Arial"/>
                <w:b/>
                <w:color w:val="E36C0A"/>
                <w:sz w:val="20"/>
              </w:rPr>
            </w:pPr>
            <w:r w:rsidRPr="00646FD7">
              <w:rPr>
                <w:rFonts w:cs="Arial"/>
                <w:b/>
                <w:color w:val="E36C0A"/>
                <w:sz w:val="20"/>
              </w:rPr>
              <w:t>1.6</w:t>
            </w:r>
          </w:p>
        </w:tc>
        <w:tc>
          <w:tcPr>
            <w:tcW w:w="1620" w:type="dxa"/>
            <w:gridSpan w:val="4"/>
            <w:tcBorders>
              <w:top w:val="nil"/>
              <w:left w:val="nil"/>
              <w:bottom w:val="nil"/>
              <w:right w:val="single" w:sz="4" w:space="0" w:color="auto"/>
            </w:tcBorders>
            <w:shd w:val="clear" w:color="auto" w:fill="auto"/>
            <w:noWrap/>
            <w:vAlign w:val="bottom"/>
          </w:tcPr>
          <w:p w14:paraId="0C771228" w14:textId="77777777" w:rsidR="002E00CB" w:rsidRPr="00646FD7" w:rsidRDefault="002E00CB" w:rsidP="00DB4569">
            <w:pPr>
              <w:widowControl/>
              <w:jc w:val="center"/>
              <w:rPr>
                <w:rFonts w:cs="Arial"/>
                <w:b/>
                <w:color w:val="E36C0A"/>
                <w:sz w:val="20"/>
              </w:rPr>
            </w:pPr>
            <w:r w:rsidRPr="00646FD7">
              <w:rPr>
                <w:rFonts w:cs="Arial"/>
                <w:b/>
                <w:color w:val="E36C0A"/>
                <w:sz w:val="20"/>
              </w:rPr>
              <w:t>22.9</w:t>
            </w:r>
          </w:p>
        </w:tc>
        <w:tc>
          <w:tcPr>
            <w:tcW w:w="1530" w:type="dxa"/>
            <w:gridSpan w:val="6"/>
            <w:tcBorders>
              <w:top w:val="nil"/>
              <w:left w:val="nil"/>
              <w:bottom w:val="nil"/>
              <w:right w:val="single" w:sz="4" w:space="0" w:color="auto"/>
            </w:tcBorders>
            <w:shd w:val="clear" w:color="auto" w:fill="auto"/>
            <w:noWrap/>
            <w:vAlign w:val="bottom"/>
          </w:tcPr>
          <w:p w14:paraId="0C771229" w14:textId="77777777" w:rsidR="002E00CB" w:rsidRPr="00646FD7" w:rsidRDefault="002E00CB" w:rsidP="00DB4569">
            <w:pPr>
              <w:widowControl/>
              <w:jc w:val="center"/>
              <w:rPr>
                <w:rFonts w:cs="Arial"/>
                <w:b/>
                <w:color w:val="E36C0A"/>
                <w:sz w:val="20"/>
              </w:rPr>
            </w:pPr>
            <w:r w:rsidRPr="00646FD7">
              <w:rPr>
                <w:rFonts w:cs="Arial"/>
                <w:b/>
                <w:color w:val="E36C0A"/>
                <w:sz w:val="20"/>
              </w:rPr>
              <w:t>22.9</w:t>
            </w:r>
          </w:p>
        </w:tc>
        <w:tc>
          <w:tcPr>
            <w:tcW w:w="1530" w:type="dxa"/>
            <w:gridSpan w:val="6"/>
            <w:tcBorders>
              <w:top w:val="nil"/>
              <w:left w:val="nil"/>
              <w:bottom w:val="nil"/>
              <w:right w:val="single" w:sz="4" w:space="0" w:color="auto"/>
            </w:tcBorders>
            <w:shd w:val="clear" w:color="auto" w:fill="auto"/>
            <w:noWrap/>
            <w:vAlign w:val="bottom"/>
          </w:tcPr>
          <w:p w14:paraId="0C77122A" w14:textId="77777777" w:rsidR="002E00CB" w:rsidRPr="00646FD7" w:rsidRDefault="002E00CB" w:rsidP="00DB4569">
            <w:pPr>
              <w:widowControl/>
              <w:jc w:val="center"/>
              <w:rPr>
                <w:rFonts w:cs="Arial"/>
                <w:b/>
                <w:color w:val="E36C0A"/>
                <w:sz w:val="20"/>
              </w:rPr>
            </w:pPr>
            <w:r w:rsidRPr="00646FD7">
              <w:rPr>
                <w:rFonts w:cs="Arial"/>
                <w:b/>
                <w:color w:val="E36C0A"/>
                <w:sz w:val="20"/>
              </w:rPr>
              <w:t>23.9</w:t>
            </w:r>
          </w:p>
        </w:tc>
        <w:tc>
          <w:tcPr>
            <w:tcW w:w="1350" w:type="dxa"/>
            <w:gridSpan w:val="3"/>
            <w:tcBorders>
              <w:top w:val="nil"/>
              <w:left w:val="nil"/>
              <w:bottom w:val="nil"/>
              <w:right w:val="single" w:sz="8" w:space="0" w:color="auto"/>
            </w:tcBorders>
            <w:shd w:val="clear" w:color="auto" w:fill="auto"/>
            <w:noWrap/>
            <w:vAlign w:val="bottom"/>
          </w:tcPr>
          <w:p w14:paraId="0C77122B"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122C"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239"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22E"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22F"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D</w:t>
            </w:r>
          </w:p>
        </w:tc>
        <w:tc>
          <w:tcPr>
            <w:tcW w:w="1384" w:type="dxa"/>
            <w:gridSpan w:val="4"/>
            <w:tcBorders>
              <w:top w:val="nil"/>
              <w:left w:val="nil"/>
              <w:bottom w:val="nil"/>
              <w:right w:val="single" w:sz="8" w:space="0" w:color="auto"/>
            </w:tcBorders>
            <w:shd w:val="clear" w:color="auto" w:fill="auto"/>
            <w:vAlign w:val="bottom"/>
          </w:tcPr>
          <w:p w14:paraId="0C771230" w14:textId="77777777" w:rsidR="002E00CB" w:rsidRPr="00646FD7" w:rsidRDefault="002E00CB" w:rsidP="00DB4569">
            <w:pPr>
              <w:widowControl/>
              <w:jc w:val="center"/>
              <w:rPr>
                <w:rFonts w:cs="Arial"/>
                <w:b/>
                <w:color w:val="E36C0A"/>
                <w:sz w:val="20"/>
              </w:rPr>
            </w:pPr>
            <w:r w:rsidRPr="00646FD7">
              <w:rPr>
                <w:rFonts w:cs="Arial"/>
                <w:b/>
                <w:color w:val="E36C0A"/>
                <w:sz w:val="20"/>
              </w:rPr>
              <w:t>22,900</w:t>
            </w:r>
          </w:p>
        </w:tc>
        <w:tc>
          <w:tcPr>
            <w:tcW w:w="1260" w:type="dxa"/>
            <w:gridSpan w:val="3"/>
            <w:tcBorders>
              <w:top w:val="nil"/>
              <w:left w:val="nil"/>
              <w:bottom w:val="nil"/>
              <w:right w:val="single" w:sz="4" w:space="0" w:color="auto"/>
            </w:tcBorders>
            <w:shd w:val="clear" w:color="auto" w:fill="auto"/>
            <w:vAlign w:val="bottom"/>
          </w:tcPr>
          <w:p w14:paraId="0C771231" w14:textId="77777777" w:rsidR="002E00CB" w:rsidRPr="00646FD7" w:rsidRDefault="002E00CB" w:rsidP="00DB4569">
            <w:pPr>
              <w:widowControl/>
              <w:jc w:val="center"/>
              <w:rPr>
                <w:rFonts w:cs="Arial"/>
                <w:b/>
                <w:color w:val="E36C0A"/>
                <w:sz w:val="20"/>
              </w:rPr>
            </w:pPr>
            <w:r w:rsidRPr="00646FD7">
              <w:rPr>
                <w:rFonts w:cs="Arial"/>
                <w:b/>
                <w:color w:val="E36C0A"/>
                <w:sz w:val="20"/>
              </w:rPr>
              <w:t>809</w:t>
            </w:r>
          </w:p>
        </w:tc>
        <w:tc>
          <w:tcPr>
            <w:tcW w:w="1358" w:type="dxa"/>
            <w:gridSpan w:val="7"/>
            <w:tcBorders>
              <w:top w:val="nil"/>
              <w:left w:val="nil"/>
              <w:bottom w:val="nil"/>
              <w:right w:val="single" w:sz="4" w:space="0" w:color="auto"/>
            </w:tcBorders>
            <w:shd w:val="clear" w:color="auto" w:fill="auto"/>
            <w:noWrap/>
            <w:vAlign w:val="bottom"/>
          </w:tcPr>
          <w:p w14:paraId="0C771232" w14:textId="77777777" w:rsidR="002E00CB" w:rsidRPr="00646FD7" w:rsidRDefault="002E00CB" w:rsidP="00DB4569">
            <w:pPr>
              <w:widowControl/>
              <w:jc w:val="center"/>
              <w:rPr>
                <w:rFonts w:cs="Arial"/>
                <w:b/>
                <w:color w:val="E36C0A"/>
                <w:sz w:val="20"/>
              </w:rPr>
            </w:pPr>
            <w:r w:rsidRPr="00646FD7">
              <w:rPr>
                <w:rFonts w:cs="Arial"/>
                <w:b/>
                <w:color w:val="E36C0A"/>
                <w:sz w:val="20"/>
              </w:rPr>
              <w:t>7,235</w:t>
            </w:r>
          </w:p>
        </w:tc>
        <w:tc>
          <w:tcPr>
            <w:tcW w:w="1432" w:type="dxa"/>
            <w:gridSpan w:val="4"/>
            <w:tcBorders>
              <w:top w:val="nil"/>
              <w:left w:val="nil"/>
              <w:bottom w:val="nil"/>
              <w:right w:val="single" w:sz="8" w:space="0" w:color="auto"/>
            </w:tcBorders>
            <w:shd w:val="clear" w:color="auto" w:fill="auto"/>
            <w:noWrap/>
            <w:vAlign w:val="bottom"/>
          </w:tcPr>
          <w:p w14:paraId="0C771233" w14:textId="77777777" w:rsidR="002E00CB" w:rsidRPr="00646FD7" w:rsidRDefault="002E00CB" w:rsidP="00DB4569">
            <w:pPr>
              <w:widowControl/>
              <w:jc w:val="center"/>
              <w:rPr>
                <w:rFonts w:cs="Arial"/>
                <w:b/>
                <w:color w:val="E36C0A"/>
                <w:sz w:val="20"/>
              </w:rPr>
            </w:pPr>
            <w:r w:rsidRPr="00646FD7">
              <w:rPr>
                <w:rFonts w:cs="Arial"/>
                <w:b/>
                <w:color w:val="E36C0A"/>
                <w:sz w:val="20"/>
              </w:rPr>
              <w:t>0.5</w:t>
            </w:r>
          </w:p>
        </w:tc>
        <w:tc>
          <w:tcPr>
            <w:tcW w:w="1620" w:type="dxa"/>
            <w:gridSpan w:val="4"/>
            <w:tcBorders>
              <w:top w:val="nil"/>
              <w:left w:val="nil"/>
              <w:bottom w:val="nil"/>
              <w:right w:val="single" w:sz="4" w:space="0" w:color="auto"/>
            </w:tcBorders>
            <w:shd w:val="clear" w:color="auto" w:fill="auto"/>
            <w:noWrap/>
            <w:vAlign w:val="bottom"/>
          </w:tcPr>
          <w:p w14:paraId="0C771234" w14:textId="77777777" w:rsidR="002E00CB" w:rsidRPr="00646FD7" w:rsidRDefault="002E00CB" w:rsidP="00DB4569">
            <w:pPr>
              <w:widowControl/>
              <w:jc w:val="center"/>
              <w:rPr>
                <w:rFonts w:cs="Arial"/>
                <w:b/>
                <w:color w:val="E36C0A"/>
                <w:sz w:val="20"/>
              </w:rPr>
            </w:pPr>
            <w:r w:rsidRPr="00646FD7">
              <w:rPr>
                <w:rFonts w:cs="Arial"/>
                <w:b/>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14:paraId="0C771235" w14:textId="77777777" w:rsidR="002E00CB" w:rsidRPr="00646FD7" w:rsidRDefault="002E00CB" w:rsidP="00DB4569">
            <w:pPr>
              <w:widowControl/>
              <w:jc w:val="center"/>
              <w:rPr>
                <w:rFonts w:cs="Arial"/>
                <w:b/>
                <w:color w:val="E36C0A"/>
                <w:sz w:val="20"/>
              </w:rPr>
            </w:pPr>
            <w:r w:rsidRPr="00646FD7">
              <w:rPr>
                <w:rFonts w:cs="Arial"/>
                <w:b/>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14:paraId="0C771236" w14:textId="77777777" w:rsidR="002E00CB" w:rsidRPr="00646FD7" w:rsidRDefault="002E00CB" w:rsidP="00DB4569">
            <w:pPr>
              <w:widowControl/>
              <w:jc w:val="center"/>
              <w:rPr>
                <w:rFonts w:cs="Arial"/>
                <w:b/>
                <w:color w:val="E36C0A"/>
                <w:sz w:val="20"/>
              </w:rPr>
            </w:pPr>
            <w:r w:rsidRPr="00646FD7">
              <w:rPr>
                <w:rFonts w:cs="Arial"/>
                <w:b/>
                <w:color w:val="E36C0A"/>
                <w:sz w:val="20"/>
              </w:rPr>
              <w:t>24.1</w:t>
            </w:r>
          </w:p>
        </w:tc>
        <w:tc>
          <w:tcPr>
            <w:tcW w:w="1350" w:type="dxa"/>
            <w:gridSpan w:val="3"/>
            <w:tcBorders>
              <w:top w:val="nil"/>
              <w:left w:val="nil"/>
              <w:bottom w:val="nil"/>
              <w:right w:val="single" w:sz="8" w:space="0" w:color="auto"/>
            </w:tcBorders>
            <w:shd w:val="clear" w:color="auto" w:fill="auto"/>
            <w:noWrap/>
            <w:vAlign w:val="bottom"/>
          </w:tcPr>
          <w:p w14:paraId="0C771237"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1238"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245"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23A"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23B"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E</w:t>
            </w:r>
          </w:p>
        </w:tc>
        <w:tc>
          <w:tcPr>
            <w:tcW w:w="1384" w:type="dxa"/>
            <w:gridSpan w:val="4"/>
            <w:tcBorders>
              <w:top w:val="nil"/>
              <w:left w:val="nil"/>
              <w:bottom w:val="nil"/>
              <w:right w:val="single" w:sz="8" w:space="0" w:color="auto"/>
            </w:tcBorders>
            <w:shd w:val="clear" w:color="auto" w:fill="auto"/>
            <w:vAlign w:val="bottom"/>
          </w:tcPr>
          <w:p w14:paraId="0C77123C" w14:textId="77777777" w:rsidR="002E00CB" w:rsidRPr="00646FD7" w:rsidRDefault="002E00CB" w:rsidP="00DB4569">
            <w:pPr>
              <w:widowControl/>
              <w:jc w:val="center"/>
              <w:rPr>
                <w:rFonts w:cs="Arial"/>
                <w:b/>
                <w:color w:val="E36C0A"/>
                <w:sz w:val="20"/>
              </w:rPr>
            </w:pPr>
            <w:r w:rsidRPr="00646FD7">
              <w:rPr>
                <w:rFonts w:cs="Arial"/>
                <w:b/>
                <w:color w:val="E36C0A"/>
                <w:sz w:val="20"/>
              </w:rPr>
              <w:t>24,680</w:t>
            </w:r>
          </w:p>
        </w:tc>
        <w:tc>
          <w:tcPr>
            <w:tcW w:w="1260" w:type="dxa"/>
            <w:gridSpan w:val="3"/>
            <w:tcBorders>
              <w:top w:val="nil"/>
              <w:left w:val="nil"/>
              <w:bottom w:val="nil"/>
              <w:right w:val="single" w:sz="4" w:space="0" w:color="auto"/>
            </w:tcBorders>
            <w:shd w:val="clear" w:color="auto" w:fill="auto"/>
            <w:vAlign w:val="bottom"/>
          </w:tcPr>
          <w:p w14:paraId="0C77123D" w14:textId="77777777" w:rsidR="002E00CB" w:rsidRPr="00646FD7" w:rsidRDefault="002E00CB" w:rsidP="00DB4569">
            <w:pPr>
              <w:widowControl/>
              <w:jc w:val="center"/>
              <w:rPr>
                <w:rFonts w:cs="Arial"/>
                <w:b/>
                <w:color w:val="E36C0A"/>
                <w:sz w:val="20"/>
              </w:rPr>
            </w:pPr>
            <w:r w:rsidRPr="00646FD7">
              <w:rPr>
                <w:rFonts w:cs="Arial"/>
                <w:b/>
                <w:color w:val="E36C0A"/>
                <w:sz w:val="20"/>
              </w:rPr>
              <w:t>973</w:t>
            </w:r>
          </w:p>
        </w:tc>
        <w:tc>
          <w:tcPr>
            <w:tcW w:w="1358" w:type="dxa"/>
            <w:gridSpan w:val="7"/>
            <w:tcBorders>
              <w:top w:val="nil"/>
              <w:left w:val="nil"/>
              <w:bottom w:val="nil"/>
              <w:right w:val="single" w:sz="4" w:space="0" w:color="auto"/>
            </w:tcBorders>
            <w:shd w:val="clear" w:color="auto" w:fill="auto"/>
            <w:noWrap/>
            <w:vAlign w:val="bottom"/>
          </w:tcPr>
          <w:p w14:paraId="0C77123E" w14:textId="77777777" w:rsidR="002E00CB" w:rsidRPr="00646FD7" w:rsidRDefault="002E00CB" w:rsidP="00DB4569">
            <w:pPr>
              <w:widowControl/>
              <w:jc w:val="center"/>
              <w:rPr>
                <w:rFonts w:cs="Arial"/>
                <w:b/>
                <w:color w:val="E36C0A"/>
                <w:sz w:val="20"/>
              </w:rPr>
            </w:pPr>
            <w:r w:rsidRPr="00646FD7">
              <w:rPr>
                <w:rFonts w:cs="Arial"/>
                <w:b/>
                <w:color w:val="E36C0A"/>
                <w:sz w:val="20"/>
              </w:rPr>
              <w:t>6,866</w:t>
            </w:r>
          </w:p>
        </w:tc>
        <w:tc>
          <w:tcPr>
            <w:tcW w:w="1432" w:type="dxa"/>
            <w:gridSpan w:val="4"/>
            <w:tcBorders>
              <w:top w:val="nil"/>
              <w:left w:val="nil"/>
              <w:bottom w:val="nil"/>
              <w:right w:val="single" w:sz="8" w:space="0" w:color="auto"/>
            </w:tcBorders>
            <w:shd w:val="clear" w:color="auto" w:fill="auto"/>
            <w:noWrap/>
            <w:vAlign w:val="bottom"/>
          </w:tcPr>
          <w:p w14:paraId="0C77123F" w14:textId="77777777" w:rsidR="002E00CB" w:rsidRPr="00646FD7" w:rsidRDefault="002E00CB" w:rsidP="00DB4569">
            <w:pPr>
              <w:widowControl/>
              <w:jc w:val="center"/>
              <w:rPr>
                <w:rFonts w:cs="Arial"/>
                <w:b/>
                <w:color w:val="E36C0A"/>
                <w:sz w:val="20"/>
              </w:rPr>
            </w:pPr>
            <w:r w:rsidRPr="00646FD7">
              <w:rPr>
                <w:rFonts w:cs="Arial"/>
                <w:b/>
                <w:color w:val="E36C0A"/>
                <w:sz w:val="20"/>
              </w:rPr>
              <w:t>0.6</w:t>
            </w:r>
          </w:p>
        </w:tc>
        <w:tc>
          <w:tcPr>
            <w:tcW w:w="1620" w:type="dxa"/>
            <w:gridSpan w:val="4"/>
            <w:tcBorders>
              <w:top w:val="nil"/>
              <w:left w:val="nil"/>
              <w:bottom w:val="nil"/>
              <w:right w:val="single" w:sz="4" w:space="0" w:color="auto"/>
            </w:tcBorders>
            <w:shd w:val="clear" w:color="auto" w:fill="auto"/>
            <w:noWrap/>
            <w:vAlign w:val="bottom"/>
          </w:tcPr>
          <w:p w14:paraId="0C771240" w14:textId="77777777" w:rsidR="002E00CB" w:rsidRPr="00646FD7" w:rsidRDefault="002E00CB" w:rsidP="00DB4569">
            <w:pPr>
              <w:widowControl/>
              <w:jc w:val="center"/>
              <w:rPr>
                <w:rFonts w:cs="Arial"/>
                <w:b/>
                <w:color w:val="E36C0A"/>
                <w:sz w:val="20"/>
              </w:rPr>
            </w:pPr>
            <w:r w:rsidRPr="00646FD7">
              <w:rPr>
                <w:rFonts w:cs="Arial"/>
                <w:b/>
                <w:color w:val="E36C0A"/>
                <w:sz w:val="20"/>
              </w:rPr>
              <w:t>23.2</w:t>
            </w:r>
          </w:p>
        </w:tc>
        <w:tc>
          <w:tcPr>
            <w:tcW w:w="1530" w:type="dxa"/>
            <w:gridSpan w:val="6"/>
            <w:tcBorders>
              <w:top w:val="nil"/>
              <w:left w:val="nil"/>
              <w:bottom w:val="nil"/>
              <w:right w:val="single" w:sz="4" w:space="0" w:color="auto"/>
            </w:tcBorders>
            <w:shd w:val="clear" w:color="auto" w:fill="auto"/>
            <w:noWrap/>
            <w:vAlign w:val="bottom"/>
          </w:tcPr>
          <w:p w14:paraId="0C771241" w14:textId="77777777" w:rsidR="002E00CB" w:rsidRPr="00646FD7" w:rsidRDefault="002E00CB" w:rsidP="00DB4569">
            <w:pPr>
              <w:widowControl/>
              <w:jc w:val="center"/>
              <w:rPr>
                <w:rFonts w:cs="Arial"/>
                <w:b/>
                <w:color w:val="E36C0A"/>
                <w:sz w:val="20"/>
              </w:rPr>
            </w:pPr>
            <w:r w:rsidRPr="00646FD7">
              <w:rPr>
                <w:rFonts w:cs="Arial"/>
                <w:b/>
                <w:color w:val="E36C0A"/>
                <w:sz w:val="20"/>
              </w:rPr>
              <w:t>23.2</w:t>
            </w:r>
          </w:p>
        </w:tc>
        <w:tc>
          <w:tcPr>
            <w:tcW w:w="1530" w:type="dxa"/>
            <w:gridSpan w:val="6"/>
            <w:tcBorders>
              <w:top w:val="nil"/>
              <w:left w:val="nil"/>
              <w:bottom w:val="nil"/>
              <w:right w:val="single" w:sz="4" w:space="0" w:color="auto"/>
            </w:tcBorders>
            <w:shd w:val="clear" w:color="auto" w:fill="auto"/>
            <w:noWrap/>
            <w:vAlign w:val="bottom"/>
          </w:tcPr>
          <w:p w14:paraId="0C771242" w14:textId="77777777" w:rsidR="002E00CB" w:rsidRPr="00646FD7" w:rsidRDefault="002E00CB" w:rsidP="00DB4569">
            <w:pPr>
              <w:widowControl/>
              <w:jc w:val="center"/>
              <w:rPr>
                <w:rFonts w:cs="Arial"/>
                <w:b/>
                <w:color w:val="E36C0A"/>
                <w:sz w:val="20"/>
              </w:rPr>
            </w:pPr>
            <w:r w:rsidRPr="00646FD7">
              <w:rPr>
                <w:rFonts w:cs="Arial"/>
                <w:b/>
                <w:color w:val="E36C0A"/>
                <w:sz w:val="20"/>
              </w:rPr>
              <w:t>24.2</w:t>
            </w:r>
          </w:p>
        </w:tc>
        <w:tc>
          <w:tcPr>
            <w:tcW w:w="1350" w:type="dxa"/>
            <w:gridSpan w:val="3"/>
            <w:tcBorders>
              <w:top w:val="nil"/>
              <w:left w:val="nil"/>
              <w:bottom w:val="nil"/>
              <w:right w:val="single" w:sz="8" w:space="0" w:color="auto"/>
            </w:tcBorders>
            <w:shd w:val="clear" w:color="auto" w:fill="auto"/>
            <w:noWrap/>
            <w:vAlign w:val="bottom"/>
          </w:tcPr>
          <w:p w14:paraId="0C771243"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1244"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251"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246"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247"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F</w:t>
            </w:r>
          </w:p>
        </w:tc>
        <w:tc>
          <w:tcPr>
            <w:tcW w:w="1384" w:type="dxa"/>
            <w:gridSpan w:val="4"/>
            <w:tcBorders>
              <w:top w:val="nil"/>
              <w:left w:val="nil"/>
              <w:bottom w:val="nil"/>
              <w:right w:val="single" w:sz="8" w:space="0" w:color="auto"/>
            </w:tcBorders>
            <w:shd w:val="clear" w:color="auto" w:fill="auto"/>
            <w:vAlign w:val="bottom"/>
          </w:tcPr>
          <w:p w14:paraId="0C771248" w14:textId="77777777" w:rsidR="002E00CB" w:rsidRPr="00646FD7" w:rsidRDefault="002E00CB" w:rsidP="00DB4569">
            <w:pPr>
              <w:widowControl/>
              <w:jc w:val="center"/>
              <w:rPr>
                <w:rFonts w:cs="Arial"/>
                <w:b/>
                <w:color w:val="E36C0A"/>
                <w:sz w:val="20"/>
              </w:rPr>
            </w:pPr>
            <w:r w:rsidRPr="00646FD7">
              <w:rPr>
                <w:rFonts w:cs="Arial"/>
                <w:b/>
                <w:color w:val="E36C0A"/>
                <w:sz w:val="20"/>
              </w:rPr>
              <w:t>26,200</w:t>
            </w:r>
          </w:p>
        </w:tc>
        <w:tc>
          <w:tcPr>
            <w:tcW w:w="1260" w:type="dxa"/>
            <w:gridSpan w:val="3"/>
            <w:tcBorders>
              <w:top w:val="nil"/>
              <w:left w:val="nil"/>
              <w:bottom w:val="nil"/>
              <w:right w:val="single" w:sz="4" w:space="0" w:color="auto"/>
            </w:tcBorders>
            <w:shd w:val="clear" w:color="auto" w:fill="auto"/>
            <w:vAlign w:val="bottom"/>
          </w:tcPr>
          <w:p w14:paraId="0C771249" w14:textId="77777777" w:rsidR="002E00CB" w:rsidRPr="00646FD7" w:rsidRDefault="002E00CB" w:rsidP="00DB4569">
            <w:pPr>
              <w:widowControl/>
              <w:jc w:val="center"/>
              <w:rPr>
                <w:rFonts w:cs="Arial"/>
                <w:b/>
                <w:color w:val="E36C0A"/>
                <w:sz w:val="20"/>
              </w:rPr>
            </w:pPr>
            <w:r w:rsidRPr="00646FD7">
              <w:rPr>
                <w:rFonts w:cs="Arial"/>
                <w:b/>
                <w:color w:val="E36C0A"/>
                <w:sz w:val="20"/>
              </w:rPr>
              <w:t>107</w:t>
            </w:r>
          </w:p>
        </w:tc>
        <w:tc>
          <w:tcPr>
            <w:tcW w:w="1358" w:type="dxa"/>
            <w:gridSpan w:val="7"/>
            <w:tcBorders>
              <w:top w:val="nil"/>
              <w:left w:val="nil"/>
              <w:bottom w:val="nil"/>
              <w:right w:val="single" w:sz="4" w:space="0" w:color="auto"/>
            </w:tcBorders>
            <w:shd w:val="clear" w:color="auto" w:fill="auto"/>
            <w:noWrap/>
            <w:vAlign w:val="bottom"/>
          </w:tcPr>
          <w:p w14:paraId="0C77124A" w14:textId="77777777" w:rsidR="002E00CB" w:rsidRPr="00646FD7" w:rsidRDefault="002E00CB" w:rsidP="00DB4569">
            <w:pPr>
              <w:widowControl/>
              <w:jc w:val="center"/>
              <w:rPr>
                <w:rFonts w:cs="Arial"/>
                <w:b/>
                <w:color w:val="E36C0A"/>
                <w:sz w:val="20"/>
              </w:rPr>
            </w:pPr>
            <w:r w:rsidRPr="00646FD7">
              <w:rPr>
                <w:rFonts w:cs="Arial"/>
                <w:b/>
                <w:color w:val="E36C0A"/>
                <w:sz w:val="20"/>
              </w:rPr>
              <w:t>1,577</w:t>
            </w:r>
          </w:p>
        </w:tc>
        <w:tc>
          <w:tcPr>
            <w:tcW w:w="1432" w:type="dxa"/>
            <w:gridSpan w:val="4"/>
            <w:tcBorders>
              <w:top w:val="nil"/>
              <w:left w:val="nil"/>
              <w:bottom w:val="nil"/>
              <w:right w:val="single" w:sz="8" w:space="0" w:color="auto"/>
            </w:tcBorders>
            <w:shd w:val="clear" w:color="auto" w:fill="auto"/>
            <w:noWrap/>
            <w:vAlign w:val="bottom"/>
          </w:tcPr>
          <w:p w14:paraId="0C77124B" w14:textId="77777777" w:rsidR="002E00CB" w:rsidRPr="00646FD7" w:rsidRDefault="002E00CB" w:rsidP="00DB4569">
            <w:pPr>
              <w:widowControl/>
              <w:jc w:val="center"/>
              <w:rPr>
                <w:rFonts w:cs="Arial"/>
                <w:b/>
                <w:color w:val="E36C0A"/>
                <w:sz w:val="20"/>
              </w:rPr>
            </w:pPr>
            <w:r w:rsidRPr="00646FD7">
              <w:rPr>
                <w:rFonts w:cs="Arial"/>
                <w:b/>
                <w:color w:val="E36C0A"/>
                <w:sz w:val="20"/>
              </w:rPr>
              <w:t>2.5</w:t>
            </w:r>
          </w:p>
        </w:tc>
        <w:tc>
          <w:tcPr>
            <w:tcW w:w="1620" w:type="dxa"/>
            <w:gridSpan w:val="4"/>
            <w:tcBorders>
              <w:top w:val="nil"/>
              <w:left w:val="nil"/>
              <w:bottom w:val="nil"/>
              <w:right w:val="single" w:sz="4" w:space="0" w:color="auto"/>
            </w:tcBorders>
            <w:shd w:val="clear" w:color="auto" w:fill="auto"/>
            <w:noWrap/>
            <w:vAlign w:val="bottom"/>
          </w:tcPr>
          <w:p w14:paraId="0C77124C" w14:textId="77777777" w:rsidR="002E00CB" w:rsidRPr="00646FD7" w:rsidRDefault="002E00CB" w:rsidP="00DB4569">
            <w:pPr>
              <w:widowControl/>
              <w:jc w:val="center"/>
              <w:rPr>
                <w:rFonts w:cs="Arial"/>
                <w:b/>
                <w:color w:val="E36C0A"/>
                <w:sz w:val="20"/>
              </w:rPr>
            </w:pPr>
            <w:r w:rsidRPr="00646FD7">
              <w:rPr>
                <w:rFonts w:cs="Arial"/>
                <w:b/>
                <w:color w:val="E36C0A"/>
                <w:sz w:val="20"/>
              </w:rPr>
              <w:t>23.4</w:t>
            </w:r>
          </w:p>
        </w:tc>
        <w:tc>
          <w:tcPr>
            <w:tcW w:w="1530" w:type="dxa"/>
            <w:gridSpan w:val="6"/>
            <w:tcBorders>
              <w:top w:val="nil"/>
              <w:left w:val="nil"/>
              <w:bottom w:val="nil"/>
              <w:right w:val="single" w:sz="4" w:space="0" w:color="auto"/>
            </w:tcBorders>
            <w:shd w:val="clear" w:color="auto" w:fill="auto"/>
            <w:noWrap/>
            <w:vAlign w:val="bottom"/>
          </w:tcPr>
          <w:p w14:paraId="0C77124D" w14:textId="77777777" w:rsidR="002E00CB" w:rsidRPr="00646FD7" w:rsidRDefault="002E00CB" w:rsidP="00DB4569">
            <w:pPr>
              <w:widowControl/>
              <w:jc w:val="center"/>
              <w:rPr>
                <w:rFonts w:cs="Arial"/>
                <w:b/>
                <w:color w:val="E36C0A"/>
                <w:sz w:val="20"/>
              </w:rPr>
            </w:pPr>
            <w:r w:rsidRPr="00646FD7">
              <w:rPr>
                <w:rFonts w:cs="Arial"/>
                <w:b/>
                <w:color w:val="E36C0A"/>
                <w:sz w:val="20"/>
              </w:rPr>
              <w:t>23.4</w:t>
            </w:r>
          </w:p>
        </w:tc>
        <w:tc>
          <w:tcPr>
            <w:tcW w:w="1530" w:type="dxa"/>
            <w:gridSpan w:val="6"/>
            <w:tcBorders>
              <w:top w:val="nil"/>
              <w:left w:val="nil"/>
              <w:bottom w:val="nil"/>
              <w:right w:val="single" w:sz="4" w:space="0" w:color="auto"/>
            </w:tcBorders>
            <w:shd w:val="clear" w:color="auto" w:fill="auto"/>
            <w:noWrap/>
            <w:vAlign w:val="bottom"/>
          </w:tcPr>
          <w:p w14:paraId="0C77124E" w14:textId="77777777" w:rsidR="002E00CB" w:rsidRPr="00646FD7" w:rsidRDefault="002E00CB" w:rsidP="00DB4569">
            <w:pPr>
              <w:widowControl/>
              <w:jc w:val="center"/>
              <w:rPr>
                <w:rFonts w:cs="Arial"/>
                <w:b/>
                <w:color w:val="E36C0A"/>
                <w:sz w:val="20"/>
              </w:rPr>
            </w:pPr>
            <w:r w:rsidRPr="00646FD7">
              <w:rPr>
                <w:rFonts w:cs="Arial"/>
                <w:b/>
                <w:color w:val="E36C0A"/>
                <w:sz w:val="20"/>
              </w:rPr>
              <w:t>24.4</w:t>
            </w:r>
          </w:p>
        </w:tc>
        <w:tc>
          <w:tcPr>
            <w:tcW w:w="1350" w:type="dxa"/>
            <w:gridSpan w:val="3"/>
            <w:tcBorders>
              <w:top w:val="nil"/>
              <w:left w:val="nil"/>
              <w:bottom w:val="nil"/>
              <w:right w:val="single" w:sz="8" w:space="0" w:color="auto"/>
            </w:tcBorders>
            <w:shd w:val="clear" w:color="auto" w:fill="auto"/>
            <w:noWrap/>
            <w:vAlign w:val="bottom"/>
          </w:tcPr>
          <w:p w14:paraId="0C77124F"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1250"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25D" w14:textId="77777777"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14:paraId="0C771252"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253"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G</w:t>
            </w:r>
          </w:p>
        </w:tc>
        <w:tc>
          <w:tcPr>
            <w:tcW w:w="1384" w:type="dxa"/>
            <w:gridSpan w:val="4"/>
            <w:tcBorders>
              <w:top w:val="nil"/>
              <w:left w:val="nil"/>
              <w:bottom w:val="nil"/>
              <w:right w:val="single" w:sz="8" w:space="0" w:color="auto"/>
            </w:tcBorders>
            <w:shd w:val="clear" w:color="auto" w:fill="auto"/>
            <w:vAlign w:val="bottom"/>
          </w:tcPr>
          <w:p w14:paraId="0C771254" w14:textId="77777777" w:rsidR="002E00CB" w:rsidRPr="00646FD7" w:rsidRDefault="002E00CB" w:rsidP="00DB4569">
            <w:pPr>
              <w:widowControl/>
              <w:jc w:val="center"/>
              <w:rPr>
                <w:rFonts w:cs="Arial"/>
                <w:b/>
                <w:color w:val="E36C0A"/>
                <w:sz w:val="20"/>
              </w:rPr>
            </w:pPr>
            <w:r w:rsidRPr="00646FD7">
              <w:rPr>
                <w:rFonts w:cs="Arial"/>
                <w:b/>
                <w:color w:val="E36C0A"/>
                <w:sz w:val="20"/>
              </w:rPr>
              <w:t>26,570</w:t>
            </w:r>
          </w:p>
        </w:tc>
        <w:tc>
          <w:tcPr>
            <w:tcW w:w="1260" w:type="dxa"/>
            <w:gridSpan w:val="3"/>
            <w:tcBorders>
              <w:top w:val="nil"/>
              <w:left w:val="nil"/>
              <w:bottom w:val="nil"/>
              <w:right w:val="single" w:sz="4" w:space="0" w:color="auto"/>
            </w:tcBorders>
            <w:shd w:val="clear" w:color="auto" w:fill="auto"/>
            <w:vAlign w:val="bottom"/>
          </w:tcPr>
          <w:p w14:paraId="0C771255" w14:textId="77777777" w:rsidR="002E00CB" w:rsidRPr="00646FD7" w:rsidRDefault="002E00CB" w:rsidP="00DB4569">
            <w:pPr>
              <w:widowControl/>
              <w:jc w:val="center"/>
              <w:rPr>
                <w:rFonts w:cs="Arial"/>
                <w:b/>
                <w:color w:val="E36C0A"/>
                <w:sz w:val="20"/>
              </w:rPr>
            </w:pPr>
            <w:r w:rsidRPr="00646FD7">
              <w:rPr>
                <w:rFonts w:cs="Arial"/>
                <w:b/>
                <w:color w:val="E36C0A"/>
                <w:sz w:val="20"/>
              </w:rPr>
              <w:t>107</w:t>
            </w:r>
          </w:p>
        </w:tc>
        <w:tc>
          <w:tcPr>
            <w:tcW w:w="1358" w:type="dxa"/>
            <w:gridSpan w:val="7"/>
            <w:tcBorders>
              <w:top w:val="nil"/>
              <w:left w:val="nil"/>
              <w:bottom w:val="nil"/>
              <w:right w:val="single" w:sz="4" w:space="0" w:color="auto"/>
            </w:tcBorders>
            <w:shd w:val="clear" w:color="auto" w:fill="auto"/>
            <w:noWrap/>
            <w:vAlign w:val="bottom"/>
          </w:tcPr>
          <w:p w14:paraId="0C771256" w14:textId="77777777" w:rsidR="002E00CB" w:rsidRPr="00646FD7" w:rsidRDefault="002E00CB" w:rsidP="00DB4569">
            <w:pPr>
              <w:widowControl/>
              <w:jc w:val="center"/>
              <w:rPr>
                <w:rFonts w:cs="Arial"/>
                <w:b/>
                <w:color w:val="E36C0A"/>
                <w:sz w:val="20"/>
              </w:rPr>
            </w:pPr>
            <w:r w:rsidRPr="00646FD7">
              <w:rPr>
                <w:rFonts w:cs="Arial"/>
                <w:b/>
                <w:color w:val="E36C0A"/>
                <w:sz w:val="20"/>
              </w:rPr>
              <w:t>1,602</w:t>
            </w:r>
          </w:p>
        </w:tc>
        <w:tc>
          <w:tcPr>
            <w:tcW w:w="1432" w:type="dxa"/>
            <w:gridSpan w:val="4"/>
            <w:tcBorders>
              <w:top w:val="nil"/>
              <w:left w:val="nil"/>
              <w:bottom w:val="nil"/>
              <w:right w:val="single" w:sz="8" w:space="0" w:color="auto"/>
            </w:tcBorders>
            <w:shd w:val="clear" w:color="auto" w:fill="auto"/>
            <w:noWrap/>
            <w:vAlign w:val="bottom"/>
          </w:tcPr>
          <w:p w14:paraId="0C771257" w14:textId="77777777" w:rsidR="002E00CB" w:rsidRPr="00646FD7" w:rsidRDefault="002E00CB" w:rsidP="00DB4569">
            <w:pPr>
              <w:widowControl/>
              <w:jc w:val="center"/>
              <w:rPr>
                <w:rFonts w:cs="Arial"/>
                <w:b/>
                <w:color w:val="E36C0A"/>
                <w:sz w:val="20"/>
              </w:rPr>
            </w:pPr>
            <w:r w:rsidRPr="00646FD7">
              <w:rPr>
                <w:rFonts w:cs="Arial"/>
                <w:b/>
                <w:color w:val="E36C0A"/>
                <w:sz w:val="20"/>
              </w:rPr>
              <w:t>2.4</w:t>
            </w:r>
          </w:p>
        </w:tc>
        <w:tc>
          <w:tcPr>
            <w:tcW w:w="1620" w:type="dxa"/>
            <w:gridSpan w:val="4"/>
            <w:tcBorders>
              <w:top w:val="nil"/>
              <w:left w:val="nil"/>
              <w:bottom w:val="nil"/>
              <w:right w:val="single" w:sz="4" w:space="0" w:color="auto"/>
            </w:tcBorders>
            <w:shd w:val="clear" w:color="auto" w:fill="auto"/>
            <w:noWrap/>
            <w:vAlign w:val="bottom"/>
          </w:tcPr>
          <w:p w14:paraId="0C771258" w14:textId="77777777" w:rsidR="002E00CB" w:rsidRPr="00646FD7" w:rsidRDefault="002E00CB" w:rsidP="00DB4569">
            <w:pPr>
              <w:widowControl/>
              <w:jc w:val="center"/>
              <w:rPr>
                <w:rFonts w:cs="Arial"/>
                <w:b/>
                <w:color w:val="E36C0A"/>
                <w:sz w:val="20"/>
              </w:rPr>
            </w:pPr>
            <w:r w:rsidRPr="00646FD7">
              <w:rPr>
                <w:rFonts w:cs="Arial"/>
                <w:b/>
                <w:color w:val="E36C0A"/>
                <w:sz w:val="20"/>
              </w:rPr>
              <w:t>23.6</w:t>
            </w:r>
          </w:p>
        </w:tc>
        <w:tc>
          <w:tcPr>
            <w:tcW w:w="1530" w:type="dxa"/>
            <w:gridSpan w:val="6"/>
            <w:tcBorders>
              <w:top w:val="nil"/>
              <w:left w:val="nil"/>
              <w:bottom w:val="nil"/>
              <w:right w:val="single" w:sz="4" w:space="0" w:color="auto"/>
            </w:tcBorders>
            <w:shd w:val="clear" w:color="auto" w:fill="auto"/>
            <w:noWrap/>
            <w:vAlign w:val="bottom"/>
          </w:tcPr>
          <w:p w14:paraId="0C771259" w14:textId="77777777" w:rsidR="002E00CB" w:rsidRPr="00646FD7" w:rsidRDefault="002E00CB" w:rsidP="00DB4569">
            <w:pPr>
              <w:widowControl/>
              <w:jc w:val="center"/>
              <w:rPr>
                <w:rFonts w:cs="Arial"/>
                <w:b/>
                <w:color w:val="E36C0A"/>
                <w:sz w:val="20"/>
              </w:rPr>
            </w:pPr>
            <w:r w:rsidRPr="00646FD7">
              <w:rPr>
                <w:rFonts w:cs="Arial"/>
                <w:b/>
                <w:color w:val="E36C0A"/>
                <w:sz w:val="20"/>
              </w:rPr>
              <w:t>23.6</w:t>
            </w:r>
          </w:p>
        </w:tc>
        <w:tc>
          <w:tcPr>
            <w:tcW w:w="1530" w:type="dxa"/>
            <w:gridSpan w:val="6"/>
            <w:tcBorders>
              <w:top w:val="nil"/>
              <w:left w:val="nil"/>
              <w:bottom w:val="nil"/>
              <w:right w:val="single" w:sz="4" w:space="0" w:color="auto"/>
            </w:tcBorders>
            <w:shd w:val="clear" w:color="auto" w:fill="auto"/>
            <w:noWrap/>
            <w:vAlign w:val="bottom"/>
          </w:tcPr>
          <w:p w14:paraId="0C77125A" w14:textId="77777777" w:rsidR="002E00CB" w:rsidRPr="00646FD7" w:rsidRDefault="002E00CB" w:rsidP="00DB4569">
            <w:pPr>
              <w:widowControl/>
              <w:jc w:val="center"/>
              <w:rPr>
                <w:rFonts w:cs="Arial"/>
                <w:b/>
                <w:color w:val="E36C0A"/>
                <w:sz w:val="20"/>
              </w:rPr>
            </w:pPr>
            <w:r w:rsidRPr="00646FD7">
              <w:rPr>
                <w:rFonts w:cs="Arial"/>
                <w:b/>
                <w:color w:val="E36C0A"/>
                <w:sz w:val="20"/>
              </w:rPr>
              <w:t>24.6</w:t>
            </w:r>
          </w:p>
        </w:tc>
        <w:tc>
          <w:tcPr>
            <w:tcW w:w="1350" w:type="dxa"/>
            <w:gridSpan w:val="3"/>
            <w:tcBorders>
              <w:top w:val="nil"/>
              <w:left w:val="nil"/>
              <w:bottom w:val="nil"/>
              <w:right w:val="single" w:sz="8" w:space="0" w:color="auto"/>
            </w:tcBorders>
            <w:shd w:val="clear" w:color="auto" w:fill="auto"/>
            <w:noWrap/>
            <w:vAlign w:val="bottom"/>
          </w:tcPr>
          <w:p w14:paraId="0C77125B"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125C"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269"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5E"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25F"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H</w:t>
            </w:r>
          </w:p>
        </w:tc>
        <w:tc>
          <w:tcPr>
            <w:tcW w:w="1384" w:type="dxa"/>
            <w:gridSpan w:val="4"/>
            <w:tcBorders>
              <w:top w:val="nil"/>
              <w:left w:val="nil"/>
              <w:bottom w:val="nil"/>
              <w:right w:val="single" w:sz="8" w:space="0" w:color="auto"/>
            </w:tcBorders>
            <w:shd w:val="clear" w:color="auto" w:fill="auto"/>
            <w:vAlign w:val="bottom"/>
          </w:tcPr>
          <w:p w14:paraId="0C771260" w14:textId="77777777" w:rsidR="002E00CB" w:rsidRPr="00646FD7" w:rsidRDefault="002E00CB" w:rsidP="00DB4569">
            <w:pPr>
              <w:widowControl/>
              <w:jc w:val="center"/>
              <w:rPr>
                <w:rFonts w:cs="Arial"/>
                <w:b/>
                <w:color w:val="E36C0A"/>
                <w:sz w:val="20"/>
              </w:rPr>
            </w:pPr>
            <w:r w:rsidRPr="00646FD7">
              <w:rPr>
                <w:rFonts w:cs="Arial"/>
                <w:b/>
                <w:color w:val="E36C0A"/>
                <w:sz w:val="20"/>
              </w:rPr>
              <w:t>26,597</w:t>
            </w:r>
          </w:p>
        </w:tc>
        <w:tc>
          <w:tcPr>
            <w:tcW w:w="1260" w:type="dxa"/>
            <w:gridSpan w:val="3"/>
            <w:tcBorders>
              <w:top w:val="nil"/>
              <w:left w:val="nil"/>
              <w:bottom w:val="nil"/>
              <w:right w:val="single" w:sz="4" w:space="0" w:color="auto"/>
            </w:tcBorders>
            <w:shd w:val="clear" w:color="auto" w:fill="auto"/>
            <w:vAlign w:val="bottom"/>
          </w:tcPr>
          <w:p w14:paraId="0C771261" w14:textId="77777777" w:rsidR="002E00CB" w:rsidRPr="00646FD7" w:rsidRDefault="002E00CB" w:rsidP="00DB4569">
            <w:pPr>
              <w:widowControl/>
              <w:jc w:val="center"/>
              <w:rPr>
                <w:rFonts w:cs="Arial"/>
                <w:b/>
                <w:color w:val="E36C0A"/>
                <w:sz w:val="20"/>
              </w:rPr>
            </w:pPr>
            <w:r w:rsidRPr="00646FD7">
              <w:rPr>
                <w:rFonts w:cs="Arial"/>
                <w:b/>
                <w:color w:val="E36C0A"/>
                <w:sz w:val="20"/>
              </w:rPr>
              <w:t>107</w:t>
            </w:r>
          </w:p>
        </w:tc>
        <w:tc>
          <w:tcPr>
            <w:tcW w:w="1358" w:type="dxa"/>
            <w:gridSpan w:val="7"/>
            <w:tcBorders>
              <w:top w:val="nil"/>
              <w:left w:val="nil"/>
              <w:bottom w:val="nil"/>
              <w:right w:val="single" w:sz="4" w:space="0" w:color="auto"/>
            </w:tcBorders>
            <w:shd w:val="clear" w:color="auto" w:fill="auto"/>
            <w:noWrap/>
            <w:vAlign w:val="bottom"/>
          </w:tcPr>
          <w:p w14:paraId="0C771262" w14:textId="77777777" w:rsidR="002E00CB" w:rsidRPr="00646FD7" w:rsidRDefault="002E00CB" w:rsidP="00DB4569">
            <w:pPr>
              <w:widowControl/>
              <w:jc w:val="center"/>
              <w:rPr>
                <w:rFonts w:cs="Arial"/>
                <w:b/>
                <w:color w:val="E36C0A"/>
                <w:sz w:val="20"/>
              </w:rPr>
            </w:pPr>
            <w:r w:rsidRPr="00646FD7">
              <w:rPr>
                <w:rFonts w:cs="Arial"/>
                <w:b/>
                <w:color w:val="E36C0A"/>
                <w:sz w:val="20"/>
              </w:rPr>
              <w:t>1,602</w:t>
            </w:r>
          </w:p>
        </w:tc>
        <w:tc>
          <w:tcPr>
            <w:tcW w:w="1432" w:type="dxa"/>
            <w:gridSpan w:val="4"/>
            <w:tcBorders>
              <w:top w:val="nil"/>
              <w:left w:val="nil"/>
              <w:bottom w:val="nil"/>
              <w:right w:val="single" w:sz="8" w:space="0" w:color="auto"/>
            </w:tcBorders>
            <w:shd w:val="clear" w:color="auto" w:fill="auto"/>
            <w:noWrap/>
            <w:vAlign w:val="bottom"/>
          </w:tcPr>
          <w:p w14:paraId="0C771263" w14:textId="77777777" w:rsidR="002E00CB" w:rsidRPr="00646FD7" w:rsidRDefault="002E00CB" w:rsidP="00DB4569">
            <w:pPr>
              <w:widowControl/>
              <w:jc w:val="center"/>
              <w:rPr>
                <w:rFonts w:cs="Arial"/>
                <w:b/>
                <w:color w:val="E36C0A"/>
                <w:sz w:val="20"/>
              </w:rPr>
            </w:pPr>
            <w:r w:rsidRPr="00646FD7">
              <w:rPr>
                <w:rFonts w:cs="Arial"/>
                <w:b/>
                <w:color w:val="E36C0A"/>
                <w:sz w:val="20"/>
              </w:rPr>
              <w:t>2.4</w:t>
            </w:r>
          </w:p>
        </w:tc>
        <w:tc>
          <w:tcPr>
            <w:tcW w:w="1620" w:type="dxa"/>
            <w:gridSpan w:val="4"/>
            <w:tcBorders>
              <w:top w:val="nil"/>
              <w:left w:val="nil"/>
              <w:bottom w:val="nil"/>
              <w:right w:val="single" w:sz="4" w:space="0" w:color="auto"/>
            </w:tcBorders>
            <w:shd w:val="clear" w:color="auto" w:fill="auto"/>
            <w:noWrap/>
            <w:vAlign w:val="bottom"/>
          </w:tcPr>
          <w:p w14:paraId="0C771264" w14:textId="77777777" w:rsidR="002E00CB" w:rsidRPr="00646FD7" w:rsidRDefault="002E00CB" w:rsidP="00DB4569">
            <w:pPr>
              <w:widowControl/>
              <w:jc w:val="center"/>
              <w:rPr>
                <w:rFonts w:cs="Arial"/>
                <w:b/>
                <w:color w:val="E36C0A"/>
                <w:sz w:val="20"/>
              </w:rPr>
            </w:pPr>
            <w:r w:rsidRPr="00646FD7">
              <w:rPr>
                <w:rFonts w:cs="Arial"/>
                <w:b/>
                <w:color w:val="E36C0A"/>
                <w:sz w:val="20"/>
              </w:rPr>
              <w:t>23.7</w:t>
            </w:r>
          </w:p>
        </w:tc>
        <w:tc>
          <w:tcPr>
            <w:tcW w:w="1530" w:type="dxa"/>
            <w:gridSpan w:val="6"/>
            <w:tcBorders>
              <w:top w:val="nil"/>
              <w:left w:val="nil"/>
              <w:bottom w:val="nil"/>
              <w:right w:val="single" w:sz="4" w:space="0" w:color="auto"/>
            </w:tcBorders>
            <w:shd w:val="clear" w:color="auto" w:fill="auto"/>
            <w:noWrap/>
            <w:vAlign w:val="bottom"/>
          </w:tcPr>
          <w:p w14:paraId="0C771265" w14:textId="77777777" w:rsidR="002E00CB" w:rsidRPr="00646FD7" w:rsidRDefault="002E00CB" w:rsidP="00DB4569">
            <w:pPr>
              <w:widowControl/>
              <w:jc w:val="center"/>
              <w:rPr>
                <w:rFonts w:cs="Arial"/>
                <w:b/>
                <w:color w:val="E36C0A"/>
                <w:sz w:val="20"/>
              </w:rPr>
            </w:pPr>
            <w:r w:rsidRPr="00646FD7">
              <w:rPr>
                <w:rFonts w:cs="Arial"/>
                <w:b/>
                <w:color w:val="E36C0A"/>
                <w:sz w:val="20"/>
              </w:rPr>
              <w:t>23.7</w:t>
            </w:r>
          </w:p>
        </w:tc>
        <w:tc>
          <w:tcPr>
            <w:tcW w:w="1530" w:type="dxa"/>
            <w:gridSpan w:val="6"/>
            <w:tcBorders>
              <w:top w:val="nil"/>
              <w:left w:val="nil"/>
              <w:bottom w:val="nil"/>
              <w:right w:val="single" w:sz="4" w:space="0" w:color="auto"/>
            </w:tcBorders>
            <w:shd w:val="clear" w:color="auto" w:fill="auto"/>
            <w:noWrap/>
            <w:vAlign w:val="bottom"/>
          </w:tcPr>
          <w:p w14:paraId="0C771266" w14:textId="77777777" w:rsidR="002E00CB" w:rsidRPr="00646FD7" w:rsidRDefault="002E00CB" w:rsidP="00DB4569">
            <w:pPr>
              <w:widowControl/>
              <w:jc w:val="center"/>
              <w:rPr>
                <w:rFonts w:cs="Arial"/>
                <w:b/>
                <w:color w:val="E36C0A"/>
                <w:sz w:val="20"/>
              </w:rPr>
            </w:pPr>
            <w:r w:rsidRPr="00646FD7">
              <w:rPr>
                <w:rFonts w:cs="Arial"/>
                <w:b/>
                <w:color w:val="E36C0A"/>
                <w:sz w:val="20"/>
              </w:rPr>
              <w:t>24.7</w:t>
            </w:r>
          </w:p>
        </w:tc>
        <w:tc>
          <w:tcPr>
            <w:tcW w:w="1350" w:type="dxa"/>
            <w:gridSpan w:val="3"/>
            <w:tcBorders>
              <w:top w:val="nil"/>
              <w:left w:val="nil"/>
              <w:bottom w:val="nil"/>
              <w:right w:val="single" w:sz="8" w:space="0" w:color="auto"/>
            </w:tcBorders>
            <w:shd w:val="clear" w:color="auto" w:fill="auto"/>
            <w:noWrap/>
            <w:vAlign w:val="bottom"/>
          </w:tcPr>
          <w:p w14:paraId="0C771267"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1268"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275"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6A"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126B" w14:textId="77777777" w:rsidR="002E00CB" w:rsidRPr="00646FD7" w:rsidRDefault="002E00CB" w:rsidP="00DB4569">
            <w:pPr>
              <w:widowControl/>
              <w:jc w:val="center"/>
              <w:rPr>
                <w:rFonts w:cs="Arial"/>
                <w:b/>
                <w:snapToGrid/>
                <w:color w:val="E36C0A"/>
                <w:sz w:val="20"/>
              </w:rPr>
            </w:pPr>
            <w:r w:rsidRPr="00646FD7">
              <w:rPr>
                <w:rFonts w:cs="Arial"/>
                <w:b/>
                <w:snapToGrid/>
                <w:color w:val="E36C0A"/>
                <w:sz w:val="20"/>
              </w:rPr>
              <w:t>I</w:t>
            </w:r>
          </w:p>
        </w:tc>
        <w:tc>
          <w:tcPr>
            <w:tcW w:w="1384" w:type="dxa"/>
            <w:gridSpan w:val="4"/>
            <w:tcBorders>
              <w:top w:val="nil"/>
              <w:left w:val="nil"/>
              <w:bottom w:val="nil"/>
              <w:right w:val="single" w:sz="8" w:space="0" w:color="auto"/>
            </w:tcBorders>
            <w:shd w:val="clear" w:color="auto" w:fill="auto"/>
            <w:vAlign w:val="bottom"/>
          </w:tcPr>
          <w:p w14:paraId="0C77126C" w14:textId="77777777" w:rsidR="002E00CB" w:rsidRPr="00646FD7" w:rsidRDefault="002E00CB" w:rsidP="00DB4569">
            <w:pPr>
              <w:widowControl/>
              <w:jc w:val="center"/>
              <w:rPr>
                <w:rFonts w:cs="Arial"/>
                <w:b/>
                <w:color w:val="E36C0A"/>
                <w:sz w:val="20"/>
              </w:rPr>
            </w:pPr>
            <w:r w:rsidRPr="00646FD7">
              <w:rPr>
                <w:rFonts w:cs="Arial"/>
                <w:b/>
                <w:color w:val="E36C0A"/>
                <w:sz w:val="20"/>
              </w:rPr>
              <w:t>26,807</w:t>
            </w:r>
          </w:p>
        </w:tc>
        <w:tc>
          <w:tcPr>
            <w:tcW w:w="1260" w:type="dxa"/>
            <w:gridSpan w:val="3"/>
            <w:tcBorders>
              <w:top w:val="nil"/>
              <w:left w:val="nil"/>
              <w:bottom w:val="nil"/>
              <w:right w:val="single" w:sz="4" w:space="0" w:color="auto"/>
            </w:tcBorders>
            <w:shd w:val="clear" w:color="auto" w:fill="auto"/>
            <w:vAlign w:val="bottom"/>
          </w:tcPr>
          <w:p w14:paraId="0C77126D" w14:textId="77777777" w:rsidR="002E00CB" w:rsidRPr="00646FD7" w:rsidRDefault="002E00CB" w:rsidP="00DB4569">
            <w:pPr>
              <w:widowControl/>
              <w:jc w:val="center"/>
              <w:rPr>
                <w:rFonts w:cs="Arial"/>
                <w:b/>
                <w:color w:val="E36C0A"/>
                <w:sz w:val="20"/>
              </w:rPr>
            </w:pPr>
            <w:r w:rsidRPr="00646FD7">
              <w:rPr>
                <w:rFonts w:cs="Arial"/>
                <w:b/>
                <w:color w:val="E36C0A"/>
                <w:sz w:val="20"/>
              </w:rPr>
              <w:t>114</w:t>
            </w:r>
          </w:p>
        </w:tc>
        <w:tc>
          <w:tcPr>
            <w:tcW w:w="1358" w:type="dxa"/>
            <w:gridSpan w:val="7"/>
            <w:tcBorders>
              <w:top w:val="nil"/>
              <w:left w:val="nil"/>
              <w:bottom w:val="nil"/>
              <w:right w:val="single" w:sz="4" w:space="0" w:color="auto"/>
            </w:tcBorders>
            <w:shd w:val="clear" w:color="auto" w:fill="auto"/>
            <w:noWrap/>
            <w:vAlign w:val="bottom"/>
          </w:tcPr>
          <w:p w14:paraId="0C77126E" w14:textId="77777777" w:rsidR="002E00CB" w:rsidRPr="00646FD7" w:rsidRDefault="002E00CB" w:rsidP="00DB4569">
            <w:pPr>
              <w:widowControl/>
              <w:jc w:val="center"/>
              <w:rPr>
                <w:rFonts w:cs="Arial"/>
                <w:b/>
                <w:color w:val="E36C0A"/>
                <w:sz w:val="20"/>
              </w:rPr>
            </w:pPr>
            <w:r w:rsidRPr="00646FD7">
              <w:rPr>
                <w:rFonts w:cs="Arial"/>
                <w:b/>
                <w:color w:val="E36C0A"/>
                <w:sz w:val="20"/>
              </w:rPr>
              <w:t>1,680</w:t>
            </w:r>
          </w:p>
        </w:tc>
        <w:tc>
          <w:tcPr>
            <w:tcW w:w="1432" w:type="dxa"/>
            <w:gridSpan w:val="4"/>
            <w:tcBorders>
              <w:top w:val="nil"/>
              <w:left w:val="nil"/>
              <w:bottom w:val="nil"/>
              <w:right w:val="single" w:sz="8" w:space="0" w:color="auto"/>
            </w:tcBorders>
            <w:shd w:val="clear" w:color="auto" w:fill="auto"/>
            <w:noWrap/>
            <w:vAlign w:val="bottom"/>
          </w:tcPr>
          <w:p w14:paraId="0C77126F" w14:textId="77777777" w:rsidR="002E00CB" w:rsidRPr="00646FD7" w:rsidRDefault="002E00CB" w:rsidP="00DB4569">
            <w:pPr>
              <w:widowControl/>
              <w:jc w:val="center"/>
              <w:rPr>
                <w:rFonts w:cs="Arial"/>
                <w:b/>
                <w:color w:val="E36C0A"/>
                <w:sz w:val="20"/>
              </w:rPr>
            </w:pPr>
            <w:r w:rsidRPr="00646FD7">
              <w:rPr>
                <w:rFonts w:cs="Arial"/>
                <w:b/>
                <w:color w:val="E36C0A"/>
                <w:sz w:val="20"/>
              </w:rPr>
              <w:t>2.3</w:t>
            </w:r>
          </w:p>
        </w:tc>
        <w:tc>
          <w:tcPr>
            <w:tcW w:w="1620" w:type="dxa"/>
            <w:gridSpan w:val="4"/>
            <w:tcBorders>
              <w:top w:val="nil"/>
              <w:left w:val="nil"/>
              <w:bottom w:val="nil"/>
              <w:right w:val="single" w:sz="4" w:space="0" w:color="auto"/>
            </w:tcBorders>
            <w:shd w:val="clear" w:color="auto" w:fill="auto"/>
            <w:noWrap/>
            <w:vAlign w:val="bottom"/>
          </w:tcPr>
          <w:p w14:paraId="0C771270" w14:textId="77777777" w:rsidR="002E00CB" w:rsidRPr="00646FD7" w:rsidRDefault="002E00CB" w:rsidP="00DB4569">
            <w:pPr>
              <w:widowControl/>
              <w:jc w:val="center"/>
              <w:rPr>
                <w:rFonts w:cs="Arial"/>
                <w:b/>
                <w:color w:val="E36C0A"/>
                <w:sz w:val="20"/>
              </w:rPr>
            </w:pPr>
            <w:r w:rsidRPr="00646FD7">
              <w:rPr>
                <w:rFonts w:cs="Arial"/>
                <w:b/>
                <w:color w:val="E36C0A"/>
                <w:sz w:val="20"/>
              </w:rPr>
              <w:t>23.8</w:t>
            </w:r>
          </w:p>
        </w:tc>
        <w:tc>
          <w:tcPr>
            <w:tcW w:w="1530" w:type="dxa"/>
            <w:gridSpan w:val="6"/>
            <w:tcBorders>
              <w:top w:val="nil"/>
              <w:left w:val="nil"/>
              <w:bottom w:val="nil"/>
              <w:right w:val="single" w:sz="4" w:space="0" w:color="auto"/>
            </w:tcBorders>
            <w:shd w:val="clear" w:color="auto" w:fill="auto"/>
            <w:noWrap/>
            <w:vAlign w:val="bottom"/>
          </w:tcPr>
          <w:p w14:paraId="0C771271" w14:textId="77777777" w:rsidR="002E00CB" w:rsidRPr="00646FD7" w:rsidRDefault="002E00CB" w:rsidP="00DB4569">
            <w:pPr>
              <w:widowControl/>
              <w:jc w:val="center"/>
              <w:rPr>
                <w:rFonts w:cs="Arial"/>
                <w:b/>
                <w:color w:val="E36C0A"/>
                <w:sz w:val="20"/>
              </w:rPr>
            </w:pPr>
            <w:r w:rsidRPr="00646FD7">
              <w:rPr>
                <w:rFonts w:cs="Arial"/>
                <w:b/>
                <w:color w:val="E36C0A"/>
                <w:sz w:val="20"/>
              </w:rPr>
              <w:t>23.8</w:t>
            </w:r>
          </w:p>
        </w:tc>
        <w:tc>
          <w:tcPr>
            <w:tcW w:w="1530" w:type="dxa"/>
            <w:gridSpan w:val="6"/>
            <w:tcBorders>
              <w:top w:val="nil"/>
              <w:left w:val="nil"/>
              <w:bottom w:val="nil"/>
              <w:right w:val="single" w:sz="4" w:space="0" w:color="auto"/>
            </w:tcBorders>
            <w:shd w:val="clear" w:color="auto" w:fill="auto"/>
            <w:noWrap/>
            <w:vAlign w:val="bottom"/>
          </w:tcPr>
          <w:p w14:paraId="0C771272" w14:textId="77777777" w:rsidR="002E00CB" w:rsidRPr="00646FD7" w:rsidRDefault="002E00CB" w:rsidP="00DB4569">
            <w:pPr>
              <w:widowControl/>
              <w:jc w:val="center"/>
              <w:rPr>
                <w:rFonts w:cs="Arial"/>
                <w:b/>
                <w:color w:val="E36C0A"/>
                <w:sz w:val="20"/>
              </w:rPr>
            </w:pPr>
            <w:r w:rsidRPr="00646FD7">
              <w:rPr>
                <w:rFonts w:cs="Arial"/>
                <w:b/>
                <w:color w:val="E36C0A"/>
                <w:sz w:val="20"/>
              </w:rPr>
              <w:t>24.8</w:t>
            </w:r>
          </w:p>
        </w:tc>
        <w:tc>
          <w:tcPr>
            <w:tcW w:w="1350" w:type="dxa"/>
            <w:gridSpan w:val="3"/>
            <w:tcBorders>
              <w:top w:val="nil"/>
              <w:left w:val="nil"/>
              <w:bottom w:val="nil"/>
              <w:right w:val="single" w:sz="8" w:space="0" w:color="auto"/>
            </w:tcBorders>
            <w:shd w:val="clear" w:color="auto" w:fill="auto"/>
            <w:noWrap/>
            <w:vAlign w:val="bottom"/>
          </w:tcPr>
          <w:p w14:paraId="0C771273" w14:textId="77777777" w:rsidR="002E00CB" w:rsidRPr="00646FD7" w:rsidRDefault="002E00CB" w:rsidP="00DB4569">
            <w:pPr>
              <w:widowControl/>
              <w:jc w:val="center"/>
              <w:rPr>
                <w:rFonts w:cs="Arial"/>
                <w:b/>
                <w:color w:val="E36C0A"/>
                <w:sz w:val="20"/>
              </w:rPr>
            </w:pPr>
            <w:r w:rsidRPr="00646FD7">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14:paraId="0C771274"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281"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76"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77"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78"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79"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7A"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7B"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7C"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7D"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7E"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7F"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80" w14:textId="77777777" w:rsidR="002E00CB" w:rsidRPr="00646FD7" w:rsidRDefault="002E00CB" w:rsidP="00DB4569">
            <w:pPr>
              <w:widowControl/>
              <w:rPr>
                <w:rFonts w:cs="Arial"/>
                <w:snapToGrid/>
                <w:sz w:val="20"/>
              </w:rPr>
            </w:pPr>
          </w:p>
        </w:tc>
      </w:tr>
      <w:tr w:rsidR="002E00CB" w:rsidRPr="00646FD7" w14:paraId="0C77128D"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82"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83"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84"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85"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86"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87"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88"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89"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8A"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8B"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8C" w14:textId="77777777" w:rsidR="002E00CB" w:rsidRPr="00646FD7" w:rsidRDefault="002E00CB" w:rsidP="00DB4569">
            <w:pPr>
              <w:widowControl/>
              <w:rPr>
                <w:rFonts w:cs="Arial"/>
                <w:snapToGrid/>
                <w:sz w:val="20"/>
              </w:rPr>
            </w:pPr>
          </w:p>
        </w:tc>
      </w:tr>
      <w:tr w:rsidR="002E00CB" w:rsidRPr="00646FD7" w14:paraId="0C771299"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8E"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8F"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90"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91"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92"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93"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94"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95"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96"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97"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98" w14:textId="77777777" w:rsidR="002E00CB" w:rsidRPr="00646FD7" w:rsidRDefault="002E00CB" w:rsidP="00DB4569">
            <w:pPr>
              <w:widowControl/>
              <w:rPr>
                <w:rFonts w:cs="Arial"/>
                <w:snapToGrid/>
                <w:sz w:val="20"/>
              </w:rPr>
            </w:pPr>
          </w:p>
        </w:tc>
      </w:tr>
      <w:tr w:rsidR="002E00CB" w:rsidRPr="00646FD7" w14:paraId="0C7712A5"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9A"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9B"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9C"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9D"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9E"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9F"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A0"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A1"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A2"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A3"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A4" w14:textId="77777777" w:rsidR="002E00CB" w:rsidRPr="00646FD7" w:rsidRDefault="002E00CB" w:rsidP="00DB4569">
            <w:pPr>
              <w:widowControl/>
              <w:rPr>
                <w:rFonts w:cs="Arial"/>
                <w:snapToGrid/>
                <w:sz w:val="20"/>
              </w:rPr>
            </w:pPr>
          </w:p>
        </w:tc>
      </w:tr>
      <w:tr w:rsidR="002E00CB" w:rsidRPr="00646FD7" w14:paraId="0C7712B1"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A6"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A7"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A8"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A9"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AA"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AB"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AC"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AD"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AE"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AF"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B0" w14:textId="77777777" w:rsidR="002E00CB" w:rsidRPr="00646FD7" w:rsidRDefault="002E00CB" w:rsidP="00DB4569">
            <w:pPr>
              <w:widowControl/>
              <w:rPr>
                <w:rFonts w:cs="Arial"/>
                <w:snapToGrid/>
                <w:sz w:val="20"/>
              </w:rPr>
            </w:pPr>
          </w:p>
        </w:tc>
      </w:tr>
      <w:tr w:rsidR="002E00CB" w:rsidRPr="00646FD7" w14:paraId="0C7712BD"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B2"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B3"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B4"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B5"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B6"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B7"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B8"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B9"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BA"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BB"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BC" w14:textId="77777777" w:rsidR="002E00CB" w:rsidRPr="00646FD7" w:rsidRDefault="002E00CB" w:rsidP="00DB4569">
            <w:pPr>
              <w:widowControl/>
              <w:rPr>
                <w:rFonts w:cs="Arial"/>
                <w:snapToGrid/>
                <w:sz w:val="20"/>
              </w:rPr>
            </w:pPr>
          </w:p>
        </w:tc>
      </w:tr>
      <w:tr w:rsidR="002E00CB" w:rsidRPr="00646FD7" w14:paraId="0C7712C9"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BE"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BF"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C0"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C1"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C2"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C3"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C4"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C5"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C6"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C7"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C8" w14:textId="77777777" w:rsidR="002E00CB" w:rsidRPr="00646FD7" w:rsidRDefault="002E00CB" w:rsidP="00DB4569">
            <w:pPr>
              <w:widowControl/>
              <w:rPr>
                <w:rFonts w:cs="Arial"/>
                <w:snapToGrid/>
                <w:sz w:val="20"/>
              </w:rPr>
            </w:pPr>
          </w:p>
        </w:tc>
      </w:tr>
      <w:tr w:rsidR="002E00CB" w:rsidRPr="00646FD7" w14:paraId="0C7712D5"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CA"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CB"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CC"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CD"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CE"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CF"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D0"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D1"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D2"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D3"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D4" w14:textId="77777777" w:rsidR="002E00CB" w:rsidRPr="00646FD7" w:rsidRDefault="002E00CB" w:rsidP="00DB4569">
            <w:pPr>
              <w:widowControl/>
              <w:rPr>
                <w:rFonts w:cs="Arial"/>
                <w:snapToGrid/>
                <w:sz w:val="20"/>
              </w:rPr>
            </w:pPr>
          </w:p>
        </w:tc>
      </w:tr>
      <w:tr w:rsidR="002E00CB" w:rsidRPr="00646FD7" w14:paraId="0C7712E1"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D6"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D7"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D8"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D9"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DA"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DB"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DC"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DD"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DE"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DF"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E0" w14:textId="77777777" w:rsidR="002E00CB" w:rsidRPr="00646FD7" w:rsidRDefault="002E00CB" w:rsidP="00DB4569">
            <w:pPr>
              <w:widowControl/>
              <w:rPr>
                <w:rFonts w:cs="Arial"/>
                <w:snapToGrid/>
                <w:sz w:val="20"/>
              </w:rPr>
            </w:pPr>
          </w:p>
        </w:tc>
      </w:tr>
      <w:tr w:rsidR="002E00CB" w:rsidRPr="00646FD7" w14:paraId="0C7712ED"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E2"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E3"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E4"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E5"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E6"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E7"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E8"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E9"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EA"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EB"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EC" w14:textId="77777777" w:rsidR="002E00CB" w:rsidRPr="00646FD7" w:rsidRDefault="002E00CB" w:rsidP="00DB4569">
            <w:pPr>
              <w:widowControl/>
              <w:rPr>
                <w:rFonts w:cs="Arial"/>
                <w:snapToGrid/>
                <w:sz w:val="20"/>
              </w:rPr>
            </w:pPr>
          </w:p>
        </w:tc>
      </w:tr>
      <w:tr w:rsidR="002E00CB" w:rsidRPr="00646FD7" w14:paraId="0C7712F9"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EE"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EF"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F0"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F1"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F2"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F3"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2F4"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F5"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2F6"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2F7"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2F8" w14:textId="77777777" w:rsidR="002E00CB" w:rsidRPr="00646FD7" w:rsidRDefault="002E00CB" w:rsidP="00DB4569">
            <w:pPr>
              <w:widowControl/>
              <w:rPr>
                <w:rFonts w:cs="Arial"/>
                <w:snapToGrid/>
                <w:sz w:val="20"/>
              </w:rPr>
            </w:pPr>
          </w:p>
        </w:tc>
      </w:tr>
      <w:tr w:rsidR="002E00CB" w:rsidRPr="00646FD7" w14:paraId="0C771305"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2FA"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2FB"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2FC"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2FD"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2FE"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2FF"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300"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301"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302"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303"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304" w14:textId="77777777" w:rsidR="002E00CB" w:rsidRPr="00646FD7" w:rsidRDefault="002E00CB" w:rsidP="00DB4569">
            <w:pPr>
              <w:widowControl/>
              <w:rPr>
                <w:rFonts w:cs="Arial"/>
                <w:snapToGrid/>
                <w:sz w:val="20"/>
              </w:rPr>
            </w:pPr>
          </w:p>
        </w:tc>
      </w:tr>
      <w:tr w:rsidR="002E00CB" w:rsidRPr="00646FD7" w14:paraId="0C771311" w14:textId="77777777"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14:paraId="0C771306"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307" w14:textId="77777777" w:rsidR="002E00CB" w:rsidRPr="00646FD7"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14:paraId="0C771308" w14:textId="77777777" w:rsidR="002E00CB" w:rsidRPr="00646FD7"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1309" w14:textId="77777777" w:rsidR="002E00CB" w:rsidRPr="00646FD7"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130A" w14:textId="77777777" w:rsidR="002E00CB" w:rsidRPr="00646FD7"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14:paraId="0C77130B" w14:textId="77777777" w:rsidR="002E00CB" w:rsidRPr="00646FD7"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130C"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30D" w14:textId="77777777" w:rsidR="002E00CB" w:rsidRPr="00646FD7"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130E" w14:textId="77777777" w:rsidR="002E00CB" w:rsidRPr="00646FD7"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14:paraId="0C77130F" w14:textId="77777777" w:rsidR="002E00CB" w:rsidRPr="00646FD7"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1310" w14:textId="77777777" w:rsidR="002E00CB" w:rsidRPr="00646FD7" w:rsidRDefault="002E00CB" w:rsidP="00DB4569">
            <w:pPr>
              <w:widowControl/>
              <w:rPr>
                <w:rFonts w:cs="Arial"/>
                <w:snapToGrid/>
                <w:sz w:val="20"/>
              </w:rPr>
            </w:pPr>
          </w:p>
        </w:tc>
      </w:tr>
      <w:tr w:rsidR="002E00CB" w:rsidRPr="00646FD7" w14:paraId="0C77131D"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312" w14:textId="77777777" w:rsidR="002E00CB" w:rsidRPr="00646FD7"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313" w14:textId="77777777" w:rsidR="002E00CB" w:rsidRPr="00646FD7" w:rsidRDefault="002E00CB"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14:paraId="0C771314" w14:textId="77777777" w:rsidR="002E00CB" w:rsidRPr="00646FD7" w:rsidRDefault="002E00CB"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1315" w14:textId="77777777" w:rsidR="002E00CB" w:rsidRPr="00646FD7" w:rsidRDefault="002E00CB" w:rsidP="00DB4569">
            <w:pPr>
              <w:widowControl/>
              <w:jc w:val="center"/>
              <w:rPr>
                <w:rFonts w:cs="Arial"/>
                <w:sz w:val="20"/>
              </w:rPr>
            </w:pPr>
          </w:p>
        </w:tc>
        <w:tc>
          <w:tcPr>
            <w:tcW w:w="1358" w:type="dxa"/>
            <w:gridSpan w:val="7"/>
            <w:tcBorders>
              <w:top w:val="nil"/>
              <w:left w:val="nil"/>
              <w:bottom w:val="nil"/>
              <w:right w:val="single" w:sz="4" w:space="0" w:color="auto"/>
            </w:tcBorders>
            <w:shd w:val="clear" w:color="auto" w:fill="auto"/>
            <w:noWrap/>
            <w:vAlign w:val="bottom"/>
          </w:tcPr>
          <w:p w14:paraId="0C771316" w14:textId="77777777" w:rsidR="002E00CB" w:rsidRPr="00646FD7" w:rsidRDefault="002E00CB"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14:paraId="0C771317" w14:textId="77777777" w:rsidR="002E00CB" w:rsidRPr="00646FD7" w:rsidRDefault="002E00CB"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1318" w14:textId="77777777" w:rsidR="002E00CB" w:rsidRPr="00646FD7"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14:paraId="0C771319" w14:textId="77777777" w:rsidR="002E00CB" w:rsidRPr="00646FD7"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14:paraId="0C77131A" w14:textId="77777777" w:rsidR="002E00CB" w:rsidRPr="00646FD7" w:rsidRDefault="002E00CB" w:rsidP="00DB4569">
            <w:pPr>
              <w:widowControl/>
              <w:jc w:val="center"/>
              <w:rPr>
                <w:rFonts w:cs="Arial"/>
                <w:sz w:val="20"/>
              </w:rPr>
            </w:pPr>
          </w:p>
        </w:tc>
        <w:tc>
          <w:tcPr>
            <w:tcW w:w="1350" w:type="dxa"/>
            <w:gridSpan w:val="3"/>
            <w:tcBorders>
              <w:top w:val="nil"/>
              <w:left w:val="nil"/>
              <w:bottom w:val="nil"/>
              <w:right w:val="single" w:sz="8" w:space="0" w:color="auto"/>
            </w:tcBorders>
            <w:shd w:val="clear" w:color="auto" w:fill="auto"/>
            <w:noWrap/>
            <w:vAlign w:val="bottom"/>
          </w:tcPr>
          <w:p w14:paraId="0C77131B" w14:textId="77777777" w:rsidR="002E00CB" w:rsidRPr="00646FD7" w:rsidRDefault="002E00CB"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0C77131C" w14:textId="77777777" w:rsidR="002E00CB" w:rsidRPr="00646FD7" w:rsidRDefault="002E00CB" w:rsidP="00DB4569">
            <w:pPr>
              <w:widowControl/>
              <w:rPr>
                <w:rFonts w:cs="Arial"/>
                <w:snapToGrid/>
                <w:sz w:val="20"/>
              </w:rPr>
            </w:pPr>
          </w:p>
        </w:tc>
      </w:tr>
      <w:tr w:rsidR="002E00CB" w:rsidRPr="00646FD7" w14:paraId="0C771329" w14:textId="77777777" w:rsidTr="00A149E9">
        <w:trPr>
          <w:gridAfter w:val="1"/>
          <w:wAfter w:w="516" w:type="dxa"/>
          <w:trHeight w:val="200"/>
        </w:trPr>
        <w:tc>
          <w:tcPr>
            <w:tcW w:w="590" w:type="dxa"/>
            <w:tcBorders>
              <w:top w:val="nil"/>
              <w:left w:val="single" w:sz="12" w:space="0" w:color="auto"/>
              <w:bottom w:val="nil"/>
              <w:right w:val="nil"/>
            </w:tcBorders>
            <w:shd w:val="clear" w:color="auto" w:fill="auto"/>
            <w:noWrap/>
            <w:vAlign w:val="bottom"/>
          </w:tcPr>
          <w:p w14:paraId="0C77131E"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14:paraId="0C77131F"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384" w:type="dxa"/>
            <w:gridSpan w:val="4"/>
            <w:tcBorders>
              <w:top w:val="nil"/>
              <w:left w:val="nil"/>
              <w:bottom w:val="single" w:sz="8" w:space="0" w:color="auto"/>
              <w:right w:val="single" w:sz="8" w:space="0" w:color="auto"/>
            </w:tcBorders>
            <w:shd w:val="clear" w:color="auto" w:fill="auto"/>
            <w:vAlign w:val="bottom"/>
          </w:tcPr>
          <w:p w14:paraId="0C771320"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260" w:type="dxa"/>
            <w:gridSpan w:val="3"/>
            <w:tcBorders>
              <w:top w:val="nil"/>
              <w:left w:val="nil"/>
              <w:bottom w:val="single" w:sz="8" w:space="0" w:color="auto"/>
              <w:right w:val="single" w:sz="4" w:space="0" w:color="auto"/>
            </w:tcBorders>
            <w:shd w:val="clear" w:color="auto" w:fill="auto"/>
            <w:vAlign w:val="bottom"/>
          </w:tcPr>
          <w:p w14:paraId="0C771321"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358" w:type="dxa"/>
            <w:gridSpan w:val="7"/>
            <w:tcBorders>
              <w:top w:val="nil"/>
              <w:left w:val="nil"/>
              <w:bottom w:val="single" w:sz="8" w:space="0" w:color="auto"/>
              <w:right w:val="single" w:sz="4" w:space="0" w:color="auto"/>
            </w:tcBorders>
            <w:shd w:val="clear" w:color="auto" w:fill="auto"/>
            <w:noWrap/>
            <w:vAlign w:val="bottom"/>
          </w:tcPr>
          <w:p w14:paraId="0C771322"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432" w:type="dxa"/>
            <w:gridSpan w:val="4"/>
            <w:tcBorders>
              <w:top w:val="nil"/>
              <w:left w:val="nil"/>
              <w:bottom w:val="single" w:sz="8" w:space="0" w:color="auto"/>
              <w:right w:val="single" w:sz="8" w:space="0" w:color="auto"/>
            </w:tcBorders>
            <w:shd w:val="clear" w:color="auto" w:fill="auto"/>
            <w:noWrap/>
            <w:vAlign w:val="bottom"/>
          </w:tcPr>
          <w:p w14:paraId="0C771323"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620" w:type="dxa"/>
            <w:gridSpan w:val="4"/>
            <w:tcBorders>
              <w:top w:val="nil"/>
              <w:left w:val="nil"/>
              <w:bottom w:val="single" w:sz="8" w:space="0" w:color="auto"/>
              <w:right w:val="single" w:sz="4" w:space="0" w:color="auto"/>
            </w:tcBorders>
            <w:shd w:val="clear" w:color="auto" w:fill="auto"/>
            <w:noWrap/>
            <w:vAlign w:val="bottom"/>
          </w:tcPr>
          <w:p w14:paraId="0C771324"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14:paraId="0C771325"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14:paraId="0C771326"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1350" w:type="dxa"/>
            <w:gridSpan w:val="3"/>
            <w:tcBorders>
              <w:top w:val="nil"/>
              <w:left w:val="nil"/>
              <w:bottom w:val="single" w:sz="8" w:space="0" w:color="auto"/>
              <w:right w:val="single" w:sz="8" w:space="0" w:color="auto"/>
            </w:tcBorders>
            <w:shd w:val="clear" w:color="auto" w:fill="auto"/>
            <w:noWrap/>
            <w:vAlign w:val="bottom"/>
          </w:tcPr>
          <w:p w14:paraId="0C771327" w14:textId="77777777" w:rsidR="002E00CB" w:rsidRPr="00646FD7" w:rsidRDefault="002E00CB" w:rsidP="00DB4569">
            <w:pPr>
              <w:widowControl/>
              <w:jc w:val="center"/>
              <w:rPr>
                <w:rFonts w:cs="Arial"/>
                <w:snapToGrid/>
                <w:sz w:val="20"/>
              </w:rPr>
            </w:pPr>
            <w:r w:rsidRPr="00646FD7">
              <w:rPr>
                <w:rFonts w:cs="Arial"/>
                <w:snapToGrid/>
                <w:sz w:val="20"/>
              </w:rPr>
              <w:t> </w:t>
            </w:r>
          </w:p>
        </w:tc>
        <w:tc>
          <w:tcPr>
            <w:tcW w:w="630" w:type="dxa"/>
            <w:gridSpan w:val="2"/>
            <w:tcBorders>
              <w:top w:val="nil"/>
              <w:left w:val="nil"/>
              <w:bottom w:val="nil"/>
              <w:right w:val="single" w:sz="12" w:space="0" w:color="auto"/>
            </w:tcBorders>
            <w:shd w:val="clear" w:color="auto" w:fill="auto"/>
            <w:noWrap/>
            <w:vAlign w:val="bottom"/>
          </w:tcPr>
          <w:p w14:paraId="0C771328"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32D"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32A" w14:textId="77777777" w:rsidR="002E00CB" w:rsidRPr="00646FD7" w:rsidRDefault="002E00CB" w:rsidP="00DB4569">
            <w:pPr>
              <w:widowControl/>
              <w:rPr>
                <w:rFonts w:cs="Arial"/>
                <w:snapToGrid/>
                <w:sz w:val="20"/>
              </w:rPr>
            </w:pPr>
            <w:r w:rsidRPr="00646FD7">
              <w:rPr>
                <w:rFonts w:cs="Arial"/>
                <w:snapToGrid/>
                <w:sz w:val="20"/>
              </w:rPr>
              <w:t> </w:t>
            </w:r>
          </w:p>
        </w:tc>
        <w:tc>
          <w:tcPr>
            <w:tcW w:w="13196" w:type="dxa"/>
            <w:gridSpan w:val="40"/>
            <w:tcBorders>
              <w:top w:val="nil"/>
              <w:left w:val="nil"/>
              <w:bottom w:val="nil"/>
              <w:right w:val="nil"/>
            </w:tcBorders>
            <w:shd w:val="clear" w:color="auto" w:fill="auto"/>
            <w:vAlign w:val="bottom"/>
          </w:tcPr>
          <w:p w14:paraId="0C77132B" w14:textId="77777777" w:rsidR="002E00CB" w:rsidRPr="00646FD7" w:rsidRDefault="002E00CB" w:rsidP="00DB4569">
            <w:pPr>
              <w:widowControl/>
              <w:spacing w:before="40"/>
              <w:rPr>
                <w:rFonts w:cs="Arial"/>
                <w:b/>
                <w:snapToGrid/>
                <w:color w:val="E36C0A"/>
                <w:sz w:val="20"/>
              </w:rPr>
            </w:pPr>
            <w:r w:rsidRPr="00646FD7">
              <w:rPr>
                <w:rFonts w:cs="Arial"/>
                <w:b/>
                <w:snapToGrid/>
                <w:color w:val="E36C0A"/>
                <w:sz w:val="20"/>
                <w:vertAlign w:val="superscript"/>
              </w:rPr>
              <w:t>1</w:t>
            </w:r>
            <w:r w:rsidRPr="00646FD7">
              <w:rPr>
                <w:rFonts w:cs="Arial"/>
                <w:b/>
                <w:snapToGrid/>
                <w:color w:val="E36C0A"/>
                <w:sz w:val="20"/>
              </w:rPr>
              <w:t>Feet above mouth</w:t>
            </w:r>
          </w:p>
        </w:tc>
        <w:tc>
          <w:tcPr>
            <w:tcW w:w="630" w:type="dxa"/>
            <w:gridSpan w:val="2"/>
            <w:tcBorders>
              <w:top w:val="nil"/>
              <w:left w:val="nil"/>
              <w:bottom w:val="nil"/>
              <w:right w:val="single" w:sz="12" w:space="0" w:color="auto"/>
            </w:tcBorders>
            <w:shd w:val="clear" w:color="auto" w:fill="auto"/>
            <w:noWrap/>
            <w:vAlign w:val="bottom"/>
          </w:tcPr>
          <w:p w14:paraId="0C77132C"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331" w14:textId="77777777"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14:paraId="0C77132E" w14:textId="77777777" w:rsidR="002E00CB" w:rsidRPr="00646FD7" w:rsidRDefault="002E00CB" w:rsidP="00DB4569">
            <w:pPr>
              <w:widowControl/>
              <w:rPr>
                <w:rFonts w:cs="Arial"/>
                <w:snapToGrid/>
                <w:sz w:val="20"/>
              </w:rPr>
            </w:pPr>
          </w:p>
        </w:tc>
        <w:tc>
          <w:tcPr>
            <w:tcW w:w="13196" w:type="dxa"/>
            <w:gridSpan w:val="40"/>
            <w:tcBorders>
              <w:top w:val="nil"/>
              <w:left w:val="nil"/>
              <w:bottom w:val="nil"/>
              <w:right w:val="nil"/>
            </w:tcBorders>
            <w:shd w:val="clear" w:color="auto" w:fill="auto"/>
            <w:vAlign w:val="bottom"/>
          </w:tcPr>
          <w:p w14:paraId="0C77132F" w14:textId="77777777" w:rsidR="002E00CB" w:rsidRPr="00646FD7" w:rsidRDefault="002E00CB" w:rsidP="00DB4569">
            <w:pPr>
              <w:widowControl/>
              <w:spacing w:before="40"/>
              <w:rPr>
                <w:rFonts w:cs="Arial"/>
                <w:snapToGrid/>
                <w:color w:val="E36C0A"/>
                <w:sz w:val="20"/>
                <w:vertAlign w:val="superscript"/>
              </w:rPr>
            </w:pPr>
          </w:p>
        </w:tc>
        <w:tc>
          <w:tcPr>
            <w:tcW w:w="630" w:type="dxa"/>
            <w:gridSpan w:val="2"/>
            <w:tcBorders>
              <w:top w:val="nil"/>
              <w:left w:val="nil"/>
              <w:bottom w:val="nil"/>
              <w:right w:val="single" w:sz="12" w:space="0" w:color="auto"/>
            </w:tcBorders>
            <w:shd w:val="clear" w:color="auto" w:fill="auto"/>
            <w:noWrap/>
            <w:vAlign w:val="bottom"/>
          </w:tcPr>
          <w:p w14:paraId="0C771330" w14:textId="77777777" w:rsidR="002E00CB" w:rsidRPr="00646FD7" w:rsidRDefault="002E00CB" w:rsidP="00DB4569">
            <w:pPr>
              <w:widowControl/>
              <w:rPr>
                <w:rFonts w:cs="Arial"/>
                <w:snapToGrid/>
                <w:sz w:val="20"/>
              </w:rPr>
            </w:pPr>
          </w:p>
        </w:tc>
      </w:tr>
      <w:tr w:rsidR="002E00CB" w:rsidRPr="00646FD7" w14:paraId="0C77133B" w14:textId="77777777" w:rsidTr="00A149E9">
        <w:trPr>
          <w:gridAfter w:val="1"/>
          <w:wAfter w:w="516" w:type="dxa"/>
          <w:trHeight w:val="211"/>
        </w:trPr>
        <w:tc>
          <w:tcPr>
            <w:tcW w:w="590" w:type="dxa"/>
            <w:tcBorders>
              <w:top w:val="nil"/>
              <w:left w:val="single" w:sz="12" w:space="0" w:color="auto"/>
              <w:bottom w:val="nil"/>
              <w:right w:val="nil"/>
            </w:tcBorders>
            <w:shd w:val="clear" w:color="auto" w:fill="auto"/>
            <w:noWrap/>
            <w:vAlign w:val="bottom"/>
          </w:tcPr>
          <w:p w14:paraId="0C771332" w14:textId="77777777" w:rsidR="002E00CB" w:rsidRPr="00646FD7" w:rsidRDefault="002E00CB" w:rsidP="00DB4569">
            <w:pPr>
              <w:widowControl/>
              <w:rPr>
                <w:rFonts w:cs="Arial"/>
                <w:snapToGrid/>
                <w:sz w:val="20"/>
              </w:rPr>
            </w:pPr>
            <w:r w:rsidRPr="00646FD7">
              <w:rPr>
                <w:rFonts w:cs="Arial"/>
                <w:snapToGrid/>
                <w:sz w:val="20"/>
              </w:rPr>
              <w:t> </w:t>
            </w:r>
          </w:p>
        </w:tc>
        <w:tc>
          <w:tcPr>
            <w:tcW w:w="3078" w:type="dxa"/>
            <w:gridSpan w:val="6"/>
            <w:tcBorders>
              <w:top w:val="nil"/>
              <w:left w:val="nil"/>
              <w:bottom w:val="nil"/>
              <w:right w:val="nil"/>
            </w:tcBorders>
            <w:shd w:val="clear" w:color="auto" w:fill="auto"/>
          </w:tcPr>
          <w:p w14:paraId="0C771333" w14:textId="77777777" w:rsidR="002E00CB" w:rsidRPr="00646FD7" w:rsidRDefault="002E00CB" w:rsidP="00DB4569">
            <w:pPr>
              <w:widowControl/>
              <w:rPr>
                <w:rFonts w:cs="Arial"/>
                <w:snapToGrid/>
                <w:sz w:val="20"/>
              </w:rPr>
            </w:pPr>
          </w:p>
        </w:tc>
        <w:tc>
          <w:tcPr>
            <w:tcW w:w="2656" w:type="dxa"/>
            <w:gridSpan w:val="11"/>
            <w:tcBorders>
              <w:top w:val="nil"/>
              <w:left w:val="nil"/>
              <w:bottom w:val="nil"/>
              <w:right w:val="nil"/>
            </w:tcBorders>
            <w:shd w:val="clear" w:color="auto" w:fill="auto"/>
          </w:tcPr>
          <w:p w14:paraId="0C771334" w14:textId="77777777" w:rsidR="002E00CB" w:rsidRPr="00646FD7" w:rsidRDefault="002E00CB" w:rsidP="00DB4569">
            <w:pPr>
              <w:widowControl/>
              <w:jc w:val="center"/>
              <w:rPr>
                <w:rFonts w:cs="Arial"/>
                <w:snapToGrid/>
                <w:sz w:val="20"/>
              </w:rPr>
            </w:pPr>
          </w:p>
        </w:tc>
        <w:tc>
          <w:tcPr>
            <w:tcW w:w="1346" w:type="dxa"/>
            <w:gridSpan w:val="2"/>
            <w:tcBorders>
              <w:top w:val="nil"/>
              <w:left w:val="nil"/>
              <w:bottom w:val="nil"/>
              <w:right w:val="nil"/>
            </w:tcBorders>
            <w:shd w:val="clear" w:color="auto" w:fill="auto"/>
            <w:noWrap/>
            <w:vAlign w:val="bottom"/>
          </w:tcPr>
          <w:p w14:paraId="0C771335" w14:textId="77777777" w:rsidR="002E00CB" w:rsidRPr="00646FD7" w:rsidRDefault="002E00CB" w:rsidP="00DB4569">
            <w:pPr>
              <w:widowControl/>
              <w:jc w:val="center"/>
              <w:rPr>
                <w:rFonts w:cs="Arial"/>
                <w:snapToGrid/>
                <w:sz w:val="20"/>
              </w:rPr>
            </w:pPr>
          </w:p>
        </w:tc>
        <w:tc>
          <w:tcPr>
            <w:tcW w:w="1605" w:type="dxa"/>
            <w:gridSpan w:val="4"/>
            <w:tcBorders>
              <w:top w:val="nil"/>
              <w:left w:val="nil"/>
              <w:bottom w:val="nil"/>
              <w:right w:val="nil"/>
            </w:tcBorders>
            <w:shd w:val="clear" w:color="auto" w:fill="auto"/>
            <w:noWrap/>
            <w:vAlign w:val="bottom"/>
          </w:tcPr>
          <w:p w14:paraId="0C771336" w14:textId="77777777" w:rsidR="002E00CB" w:rsidRPr="00646FD7" w:rsidRDefault="002E00CB" w:rsidP="00DB4569">
            <w:pPr>
              <w:widowControl/>
              <w:jc w:val="center"/>
              <w:rPr>
                <w:rFonts w:cs="Arial"/>
                <w:snapToGrid/>
                <w:sz w:val="20"/>
              </w:rPr>
            </w:pPr>
          </w:p>
        </w:tc>
        <w:tc>
          <w:tcPr>
            <w:tcW w:w="1522" w:type="dxa"/>
            <w:gridSpan w:val="6"/>
            <w:tcBorders>
              <w:top w:val="nil"/>
              <w:left w:val="nil"/>
              <w:bottom w:val="nil"/>
              <w:right w:val="nil"/>
            </w:tcBorders>
            <w:shd w:val="clear" w:color="auto" w:fill="auto"/>
            <w:noWrap/>
            <w:vAlign w:val="bottom"/>
          </w:tcPr>
          <w:p w14:paraId="0C771337" w14:textId="77777777" w:rsidR="002E00CB" w:rsidRPr="00646FD7" w:rsidRDefault="002E00CB" w:rsidP="00DB4569">
            <w:pPr>
              <w:widowControl/>
              <w:jc w:val="center"/>
              <w:rPr>
                <w:rFonts w:cs="Arial"/>
                <w:snapToGrid/>
                <w:sz w:val="20"/>
              </w:rPr>
            </w:pPr>
          </w:p>
        </w:tc>
        <w:tc>
          <w:tcPr>
            <w:tcW w:w="1525" w:type="dxa"/>
            <w:gridSpan w:val="6"/>
            <w:tcBorders>
              <w:top w:val="nil"/>
              <w:left w:val="nil"/>
              <w:bottom w:val="nil"/>
              <w:right w:val="nil"/>
            </w:tcBorders>
            <w:shd w:val="clear" w:color="auto" w:fill="auto"/>
            <w:noWrap/>
            <w:vAlign w:val="bottom"/>
          </w:tcPr>
          <w:p w14:paraId="0C771338" w14:textId="77777777" w:rsidR="002E00CB" w:rsidRPr="00646FD7" w:rsidRDefault="002E00CB" w:rsidP="00DB4569">
            <w:pPr>
              <w:widowControl/>
              <w:jc w:val="center"/>
              <w:rPr>
                <w:rFonts w:cs="Arial"/>
                <w:snapToGrid/>
                <w:sz w:val="20"/>
              </w:rPr>
            </w:pPr>
          </w:p>
        </w:tc>
        <w:tc>
          <w:tcPr>
            <w:tcW w:w="1464" w:type="dxa"/>
            <w:gridSpan w:val="5"/>
            <w:tcBorders>
              <w:top w:val="nil"/>
              <w:left w:val="nil"/>
              <w:bottom w:val="nil"/>
              <w:right w:val="nil"/>
            </w:tcBorders>
            <w:shd w:val="clear" w:color="auto" w:fill="auto"/>
            <w:noWrap/>
            <w:vAlign w:val="bottom"/>
          </w:tcPr>
          <w:p w14:paraId="0C771339" w14:textId="77777777" w:rsidR="002E00CB" w:rsidRPr="00646FD7"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33A"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347" w14:textId="77777777" w:rsidTr="00A149E9">
        <w:trPr>
          <w:gridAfter w:val="1"/>
          <w:wAfter w:w="516" w:type="dxa"/>
          <w:trHeight w:val="222"/>
        </w:trPr>
        <w:tc>
          <w:tcPr>
            <w:tcW w:w="590" w:type="dxa"/>
            <w:tcBorders>
              <w:top w:val="nil"/>
              <w:left w:val="single" w:sz="12" w:space="0" w:color="auto"/>
              <w:bottom w:val="nil"/>
              <w:right w:val="nil"/>
            </w:tcBorders>
            <w:shd w:val="clear" w:color="auto" w:fill="auto"/>
            <w:noWrap/>
            <w:vAlign w:val="bottom"/>
          </w:tcPr>
          <w:p w14:paraId="0C77133C" w14:textId="77777777" w:rsidR="002E00CB" w:rsidRPr="00646FD7" w:rsidRDefault="002E00CB" w:rsidP="00DB4569">
            <w:pPr>
              <w:widowControl/>
              <w:rPr>
                <w:rFonts w:cs="Arial"/>
                <w:snapToGrid/>
                <w:sz w:val="20"/>
              </w:rPr>
            </w:pPr>
            <w:r w:rsidRPr="00646FD7">
              <w:rPr>
                <w:rFonts w:cs="Arial"/>
                <w:snapToGrid/>
                <w:sz w:val="20"/>
              </w:rPr>
              <w:t> </w:t>
            </w:r>
          </w:p>
        </w:tc>
        <w:tc>
          <w:tcPr>
            <w:tcW w:w="1732" w:type="dxa"/>
            <w:gridSpan w:val="3"/>
            <w:tcBorders>
              <w:top w:val="nil"/>
              <w:left w:val="nil"/>
              <w:bottom w:val="single" w:sz="8" w:space="0" w:color="auto"/>
              <w:right w:val="nil"/>
            </w:tcBorders>
            <w:shd w:val="clear" w:color="auto" w:fill="auto"/>
            <w:noWrap/>
            <w:vAlign w:val="bottom"/>
          </w:tcPr>
          <w:p w14:paraId="0C77133D" w14:textId="77777777" w:rsidR="002E00CB" w:rsidRPr="00646FD7" w:rsidRDefault="002E00CB" w:rsidP="00DB4569">
            <w:pPr>
              <w:widowControl/>
              <w:rPr>
                <w:rFonts w:cs="Arial"/>
                <w:snapToGrid/>
                <w:sz w:val="20"/>
              </w:rPr>
            </w:pPr>
          </w:p>
        </w:tc>
        <w:tc>
          <w:tcPr>
            <w:tcW w:w="1346" w:type="dxa"/>
            <w:gridSpan w:val="3"/>
            <w:tcBorders>
              <w:top w:val="nil"/>
              <w:left w:val="nil"/>
              <w:bottom w:val="single" w:sz="8" w:space="0" w:color="auto"/>
              <w:right w:val="nil"/>
            </w:tcBorders>
            <w:shd w:val="clear" w:color="auto" w:fill="auto"/>
            <w:noWrap/>
            <w:vAlign w:val="bottom"/>
          </w:tcPr>
          <w:p w14:paraId="0C77133E" w14:textId="77777777" w:rsidR="002E00CB" w:rsidRPr="00646FD7" w:rsidRDefault="002E00CB" w:rsidP="00DB4569">
            <w:pPr>
              <w:widowControl/>
              <w:rPr>
                <w:rFonts w:cs="Arial"/>
                <w:snapToGrid/>
                <w:sz w:val="20"/>
              </w:rPr>
            </w:pPr>
          </w:p>
        </w:tc>
        <w:tc>
          <w:tcPr>
            <w:tcW w:w="1330" w:type="dxa"/>
            <w:gridSpan w:val="6"/>
            <w:tcBorders>
              <w:top w:val="nil"/>
              <w:left w:val="nil"/>
              <w:bottom w:val="single" w:sz="8" w:space="0" w:color="auto"/>
              <w:right w:val="nil"/>
            </w:tcBorders>
            <w:shd w:val="clear" w:color="auto" w:fill="auto"/>
            <w:noWrap/>
            <w:vAlign w:val="bottom"/>
          </w:tcPr>
          <w:p w14:paraId="0C77133F" w14:textId="77777777" w:rsidR="002E00CB" w:rsidRPr="00646FD7" w:rsidRDefault="002E00CB" w:rsidP="00DB4569">
            <w:pPr>
              <w:widowControl/>
              <w:rPr>
                <w:rFonts w:cs="Arial"/>
                <w:snapToGrid/>
                <w:sz w:val="20"/>
              </w:rPr>
            </w:pPr>
          </w:p>
        </w:tc>
        <w:tc>
          <w:tcPr>
            <w:tcW w:w="1326" w:type="dxa"/>
            <w:gridSpan w:val="5"/>
            <w:tcBorders>
              <w:top w:val="nil"/>
              <w:left w:val="nil"/>
              <w:bottom w:val="single" w:sz="8" w:space="0" w:color="auto"/>
              <w:right w:val="nil"/>
            </w:tcBorders>
            <w:shd w:val="clear" w:color="auto" w:fill="auto"/>
            <w:noWrap/>
            <w:vAlign w:val="bottom"/>
          </w:tcPr>
          <w:p w14:paraId="0C771340" w14:textId="77777777" w:rsidR="002E00CB" w:rsidRPr="00646FD7" w:rsidRDefault="002E00CB" w:rsidP="00DB4569">
            <w:pPr>
              <w:widowControl/>
              <w:rPr>
                <w:rFonts w:cs="Arial"/>
                <w:snapToGrid/>
                <w:sz w:val="20"/>
              </w:rPr>
            </w:pPr>
          </w:p>
        </w:tc>
        <w:tc>
          <w:tcPr>
            <w:tcW w:w="1346" w:type="dxa"/>
            <w:gridSpan w:val="2"/>
            <w:tcBorders>
              <w:top w:val="nil"/>
              <w:left w:val="nil"/>
              <w:bottom w:val="nil"/>
              <w:right w:val="nil"/>
            </w:tcBorders>
            <w:shd w:val="clear" w:color="auto" w:fill="auto"/>
          </w:tcPr>
          <w:p w14:paraId="0C771341" w14:textId="77777777" w:rsidR="002E00CB" w:rsidRPr="00646FD7" w:rsidRDefault="002E00CB" w:rsidP="00DB4569">
            <w:pPr>
              <w:widowControl/>
              <w:rPr>
                <w:rFonts w:cs="Arial"/>
                <w:snapToGrid/>
                <w:color w:val="0000FF"/>
                <w:sz w:val="20"/>
              </w:rPr>
            </w:pPr>
          </w:p>
        </w:tc>
        <w:tc>
          <w:tcPr>
            <w:tcW w:w="1605" w:type="dxa"/>
            <w:gridSpan w:val="4"/>
            <w:tcBorders>
              <w:top w:val="nil"/>
              <w:left w:val="nil"/>
              <w:bottom w:val="nil"/>
              <w:right w:val="nil"/>
            </w:tcBorders>
            <w:shd w:val="clear" w:color="auto" w:fill="auto"/>
          </w:tcPr>
          <w:p w14:paraId="0C771342" w14:textId="77777777" w:rsidR="002E00CB" w:rsidRPr="00646FD7" w:rsidRDefault="002E00CB" w:rsidP="00DB4569">
            <w:pPr>
              <w:widowControl/>
              <w:rPr>
                <w:rFonts w:cs="Arial"/>
                <w:snapToGrid/>
                <w:color w:val="0000FF"/>
                <w:sz w:val="20"/>
              </w:rPr>
            </w:pPr>
          </w:p>
        </w:tc>
        <w:tc>
          <w:tcPr>
            <w:tcW w:w="1522" w:type="dxa"/>
            <w:gridSpan w:val="6"/>
            <w:tcBorders>
              <w:top w:val="nil"/>
              <w:left w:val="nil"/>
              <w:bottom w:val="nil"/>
              <w:right w:val="nil"/>
            </w:tcBorders>
            <w:shd w:val="clear" w:color="auto" w:fill="auto"/>
          </w:tcPr>
          <w:p w14:paraId="0C771343" w14:textId="77777777" w:rsidR="002E00CB" w:rsidRPr="00646FD7" w:rsidRDefault="002E00CB" w:rsidP="00DB4569">
            <w:pPr>
              <w:widowControl/>
              <w:rPr>
                <w:rFonts w:cs="Arial"/>
                <w:snapToGrid/>
                <w:color w:val="0000FF"/>
                <w:sz w:val="20"/>
              </w:rPr>
            </w:pPr>
          </w:p>
        </w:tc>
        <w:tc>
          <w:tcPr>
            <w:tcW w:w="1525" w:type="dxa"/>
            <w:gridSpan w:val="6"/>
            <w:tcBorders>
              <w:top w:val="nil"/>
              <w:left w:val="nil"/>
              <w:bottom w:val="nil"/>
              <w:right w:val="nil"/>
            </w:tcBorders>
            <w:shd w:val="clear" w:color="auto" w:fill="auto"/>
            <w:noWrap/>
            <w:vAlign w:val="bottom"/>
          </w:tcPr>
          <w:p w14:paraId="0C771344" w14:textId="77777777" w:rsidR="002E00CB" w:rsidRPr="00646FD7" w:rsidRDefault="002E00CB" w:rsidP="00DB4569">
            <w:pPr>
              <w:widowControl/>
              <w:rPr>
                <w:rFonts w:cs="Arial"/>
                <w:snapToGrid/>
                <w:color w:val="0000FF"/>
                <w:sz w:val="20"/>
              </w:rPr>
            </w:pPr>
          </w:p>
        </w:tc>
        <w:tc>
          <w:tcPr>
            <w:tcW w:w="1464" w:type="dxa"/>
            <w:gridSpan w:val="5"/>
            <w:tcBorders>
              <w:top w:val="nil"/>
              <w:left w:val="nil"/>
              <w:bottom w:val="nil"/>
              <w:right w:val="nil"/>
            </w:tcBorders>
            <w:shd w:val="clear" w:color="auto" w:fill="auto"/>
            <w:noWrap/>
            <w:vAlign w:val="bottom"/>
          </w:tcPr>
          <w:p w14:paraId="0C771345" w14:textId="77777777" w:rsidR="002E00CB" w:rsidRPr="00646FD7" w:rsidRDefault="002E00CB" w:rsidP="00DB4569">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14:paraId="0C771346" w14:textId="77777777" w:rsidR="002E00CB" w:rsidRPr="00646FD7" w:rsidRDefault="002E00CB" w:rsidP="00DB4569">
            <w:pPr>
              <w:widowControl/>
              <w:rPr>
                <w:rFonts w:cs="Arial"/>
                <w:snapToGrid/>
                <w:sz w:val="20"/>
              </w:rPr>
            </w:pPr>
            <w:r w:rsidRPr="00646FD7">
              <w:rPr>
                <w:rFonts w:cs="Arial"/>
                <w:snapToGrid/>
                <w:sz w:val="20"/>
              </w:rPr>
              <w:t> </w:t>
            </w:r>
          </w:p>
        </w:tc>
      </w:tr>
      <w:tr w:rsidR="002E00CB" w:rsidRPr="00646FD7" w14:paraId="0C77134B" w14:textId="77777777"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14:paraId="0C771348" w14:textId="77777777" w:rsidR="002E00CB" w:rsidRPr="00646FD7" w:rsidRDefault="002E00CB" w:rsidP="00DB4569">
            <w:pPr>
              <w:widowControl/>
              <w:jc w:val="center"/>
              <w:rPr>
                <w:rFonts w:cs="Arial"/>
                <w:bCs/>
                <w:snapToGrid/>
                <w:sz w:val="20"/>
              </w:rPr>
            </w:pPr>
            <w:r w:rsidRPr="00646FD7">
              <w:rPr>
                <w:rFonts w:cs="Arial"/>
                <w:bCs/>
                <w:snapToGrid/>
                <w:sz w:val="20"/>
              </w:rPr>
              <w:t>TABLE 2</w:t>
            </w:r>
            <w:r w:rsidR="00654581" w:rsidRPr="00646FD7">
              <w:rPr>
                <w:rFonts w:cs="Arial"/>
                <w:bCs/>
                <w:snapToGrid/>
                <w:sz w:val="20"/>
              </w:rPr>
              <w:t>4</w:t>
            </w:r>
          </w:p>
        </w:tc>
        <w:tc>
          <w:tcPr>
            <w:tcW w:w="5734" w:type="dxa"/>
            <w:gridSpan w:val="17"/>
            <w:tcBorders>
              <w:top w:val="single" w:sz="8" w:space="0" w:color="auto"/>
              <w:left w:val="single" w:sz="8" w:space="0" w:color="auto"/>
              <w:bottom w:val="nil"/>
              <w:right w:val="single" w:sz="8" w:space="0" w:color="auto"/>
            </w:tcBorders>
            <w:shd w:val="clear" w:color="auto" w:fill="auto"/>
            <w:vAlign w:val="center"/>
          </w:tcPr>
          <w:p w14:paraId="0C771349" w14:textId="77777777" w:rsidR="002E00CB" w:rsidRPr="00646FD7" w:rsidRDefault="002E00CB" w:rsidP="00DB4569">
            <w:pPr>
              <w:widowControl/>
              <w:jc w:val="center"/>
              <w:rPr>
                <w:rFonts w:cs="Arial"/>
                <w:b/>
                <w:bCs/>
                <w:snapToGrid/>
                <w:sz w:val="20"/>
              </w:rPr>
            </w:pPr>
            <w:r w:rsidRPr="00646FD7">
              <w:rPr>
                <w:rFonts w:cs="Arial"/>
                <w:b/>
                <w:bCs/>
                <w:snapToGrid/>
                <w:sz w:val="20"/>
              </w:rPr>
              <w:t>FEDERAL EMERGENCY MANAGEMENT AGENCY</w:t>
            </w:r>
          </w:p>
        </w:tc>
        <w:tc>
          <w:tcPr>
            <w:tcW w:w="8092" w:type="dxa"/>
            <w:gridSpan w:val="25"/>
            <w:vMerge w:val="restart"/>
            <w:tcBorders>
              <w:top w:val="single" w:sz="8" w:space="0" w:color="auto"/>
              <w:left w:val="single" w:sz="8" w:space="0" w:color="auto"/>
              <w:bottom w:val="single" w:sz="8" w:space="0" w:color="000000"/>
              <w:right w:val="single" w:sz="12" w:space="0" w:color="000000"/>
            </w:tcBorders>
            <w:shd w:val="clear" w:color="auto" w:fill="auto"/>
            <w:vAlign w:val="center"/>
          </w:tcPr>
          <w:p w14:paraId="0C77134A" w14:textId="77777777" w:rsidR="002E00CB" w:rsidRPr="00646FD7" w:rsidRDefault="002E00CB" w:rsidP="00DB4569">
            <w:pPr>
              <w:widowControl/>
              <w:jc w:val="center"/>
              <w:rPr>
                <w:rFonts w:cs="Arial"/>
                <w:b/>
                <w:bCs/>
                <w:snapToGrid/>
                <w:sz w:val="32"/>
                <w:szCs w:val="32"/>
              </w:rPr>
            </w:pPr>
            <w:r w:rsidRPr="00646FD7">
              <w:rPr>
                <w:rFonts w:cs="Arial"/>
                <w:b/>
                <w:bCs/>
                <w:snapToGrid/>
                <w:sz w:val="32"/>
                <w:szCs w:val="32"/>
              </w:rPr>
              <w:t>FLOODWAY DATA</w:t>
            </w:r>
          </w:p>
        </w:tc>
      </w:tr>
      <w:tr w:rsidR="002E00CB" w:rsidRPr="00646FD7" w14:paraId="0C77134F" w14:textId="77777777"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14:paraId="0C77134C" w14:textId="77777777" w:rsidR="002E00CB" w:rsidRPr="00646FD7" w:rsidRDefault="002E00CB" w:rsidP="00DB4569">
            <w:pPr>
              <w:widowControl/>
              <w:rPr>
                <w:rFonts w:cs="Arial"/>
                <w:b/>
                <w:bCs/>
                <w:snapToGrid/>
                <w:sz w:val="20"/>
              </w:rPr>
            </w:pPr>
          </w:p>
        </w:tc>
        <w:tc>
          <w:tcPr>
            <w:tcW w:w="5734" w:type="dxa"/>
            <w:gridSpan w:val="17"/>
            <w:vMerge w:val="restart"/>
            <w:tcBorders>
              <w:left w:val="single" w:sz="8" w:space="0" w:color="auto"/>
              <w:right w:val="single" w:sz="8" w:space="0" w:color="auto"/>
            </w:tcBorders>
            <w:shd w:val="clear" w:color="auto" w:fill="auto"/>
            <w:vAlign w:val="center"/>
          </w:tcPr>
          <w:p w14:paraId="0C77134D" w14:textId="77777777" w:rsidR="002E00CB" w:rsidRPr="00646FD7" w:rsidRDefault="002E00CB" w:rsidP="00DB4569">
            <w:pPr>
              <w:widowControl/>
              <w:jc w:val="center"/>
              <w:rPr>
                <w:rFonts w:cs="Arial"/>
                <w:b/>
                <w:bCs/>
                <w:snapToGrid/>
                <w:sz w:val="28"/>
              </w:rPr>
            </w:pPr>
            <w:r w:rsidRPr="00646FD7">
              <w:rPr>
                <w:rFonts w:cs="Arial"/>
                <w:b/>
                <w:bCs/>
                <w:snapToGrid/>
                <w:color w:val="E36C0A"/>
                <w:sz w:val="28"/>
              </w:rPr>
              <w:t>FLOOD COUNTY, STATE</w:t>
            </w:r>
          </w:p>
        </w:tc>
        <w:tc>
          <w:tcPr>
            <w:tcW w:w="8092" w:type="dxa"/>
            <w:gridSpan w:val="25"/>
            <w:vMerge/>
            <w:tcBorders>
              <w:top w:val="single" w:sz="8" w:space="0" w:color="auto"/>
              <w:left w:val="single" w:sz="8" w:space="0" w:color="auto"/>
              <w:bottom w:val="single" w:sz="8" w:space="0" w:color="000000"/>
              <w:right w:val="single" w:sz="12" w:space="0" w:color="000000"/>
            </w:tcBorders>
            <w:vAlign w:val="center"/>
          </w:tcPr>
          <w:p w14:paraId="0C77134E" w14:textId="77777777" w:rsidR="002E00CB" w:rsidRPr="00646FD7" w:rsidRDefault="002E00CB" w:rsidP="00DB4569">
            <w:pPr>
              <w:widowControl/>
              <w:rPr>
                <w:rFonts w:cs="Arial"/>
                <w:b/>
                <w:bCs/>
                <w:snapToGrid/>
                <w:sz w:val="20"/>
              </w:rPr>
            </w:pPr>
          </w:p>
        </w:tc>
      </w:tr>
      <w:tr w:rsidR="002E00CB" w:rsidRPr="00646FD7" w14:paraId="0C771353" w14:textId="77777777"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14:paraId="0C771350" w14:textId="77777777" w:rsidR="002E00CB" w:rsidRPr="00646FD7" w:rsidRDefault="002E00CB" w:rsidP="00DB4569">
            <w:pPr>
              <w:widowControl/>
              <w:rPr>
                <w:rFonts w:cs="Arial"/>
                <w:b/>
                <w:bCs/>
                <w:snapToGrid/>
                <w:sz w:val="20"/>
              </w:rPr>
            </w:pPr>
          </w:p>
        </w:tc>
        <w:tc>
          <w:tcPr>
            <w:tcW w:w="5734" w:type="dxa"/>
            <w:gridSpan w:val="17"/>
            <w:vMerge/>
            <w:tcBorders>
              <w:left w:val="single" w:sz="8" w:space="0" w:color="auto"/>
              <w:bottom w:val="nil"/>
              <w:right w:val="single" w:sz="8" w:space="0" w:color="auto"/>
            </w:tcBorders>
            <w:shd w:val="clear" w:color="auto" w:fill="auto"/>
          </w:tcPr>
          <w:p w14:paraId="0C771351" w14:textId="77777777" w:rsidR="002E00CB" w:rsidRPr="00646FD7" w:rsidRDefault="002E00CB" w:rsidP="00DB4569">
            <w:pPr>
              <w:widowControl/>
              <w:jc w:val="center"/>
              <w:rPr>
                <w:rFonts w:cs="Arial"/>
                <w:b/>
                <w:bCs/>
                <w:snapToGrid/>
                <w:sz w:val="20"/>
              </w:rPr>
            </w:pPr>
          </w:p>
        </w:tc>
        <w:tc>
          <w:tcPr>
            <w:tcW w:w="8092" w:type="dxa"/>
            <w:gridSpan w:val="25"/>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C771352" w14:textId="51A83EE8" w:rsidR="002E00CB" w:rsidRPr="00646FD7" w:rsidRDefault="002E00CB" w:rsidP="00DB4569">
            <w:pPr>
              <w:widowControl/>
              <w:jc w:val="center"/>
              <w:rPr>
                <w:rFonts w:cs="Arial"/>
                <w:b/>
                <w:bCs/>
                <w:snapToGrid/>
                <w:color w:val="E36C0A"/>
                <w:sz w:val="20"/>
              </w:rPr>
            </w:pPr>
            <w:r w:rsidRPr="00646FD7">
              <w:rPr>
                <w:rFonts w:cs="Arial"/>
                <w:b/>
                <w:bCs/>
                <w:snapToGrid/>
                <w:sz w:val="24"/>
              </w:rPr>
              <w:t>FLOODING SOURCE:</w:t>
            </w:r>
            <w:r w:rsidRPr="00646FD7">
              <w:rPr>
                <w:rFonts w:cs="Arial"/>
                <w:b/>
                <w:bCs/>
                <w:snapToGrid/>
                <w:color w:val="E36C0A"/>
                <w:sz w:val="24"/>
              </w:rPr>
              <w:t xml:space="preserve"> </w:t>
            </w:r>
            <w:r w:rsidR="00F05832" w:rsidRPr="00646FD7">
              <w:rPr>
                <w:rFonts w:cs="Arial"/>
                <w:b/>
                <w:bCs/>
                <w:snapToGrid/>
                <w:color w:val="E36C0A"/>
                <w:sz w:val="24"/>
              </w:rPr>
              <w:t>WOOD BRANCH</w:t>
            </w:r>
          </w:p>
        </w:tc>
      </w:tr>
      <w:tr w:rsidR="002E00CB" w:rsidRPr="00646FD7" w14:paraId="0C771357" w14:textId="77777777"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14:paraId="0C771354" w14:textId="77777777" w:rsidR="002E00CB" w:rsidRPr="00646FD7" w:rsidRDefault="002E00CB" w:rsidP="00DB4569">
            <w:pPr>
              <w:widowControl/>
              <w:rPr>
                <w:rFonts w:cs="Arial"/>
                <w:b/>
                <w:bCs/>
                <w:snapToGrid/>
                <w:sz w:val="20"/>
              </w:rPr>
            </w:pPr>
          </w:p>
        </w:tc>
        <w:tc>
          <w:tcPr>
            <w:tcW w:w="5734" w:type="dxa"/>
            <w:gridSpan w:val="17"/>
            <w:tcBorders>
              <w:top w:val="nil"/>
              <w:left w:val="nil"/>
              <w:bottom w:val="single" w:sz="12" w:space="0" w:color="auto"/>
              <w:right w:val="single" w:sz="8" w:space="0" w:color="auto"/>
            </w:tcBorders>
            <w:shd w:val="clear" w:color="auto" w:fill="auto"/>
          </w:tcPr>
          <w:p w14:paraId="0C771355" w14:textId="77777777" w:rsidR="002E00CB" w:rsidRPr="00646FD7" w:rsidRDefault="002E00CB" w:rsidP="00DB4569">
            <w:pPr>
              <w:widowControl/>
              <w:jc w:val="center"/>
              <w:rPr>
                <w:rFonts w:cs="Arial"/>
                <w:b/>
                <w:bCs/>
                <w:snapToGrid/>
                <w:sz w:val="20"/>
              </w:rPr>
            </w:pPr>
            <w:r w:rsidRPr="00646FD7">
              <w:rPr>
                <w:rFonts w:cs="Arial"/>
                <w:b/>
                <w:bCs/>
                <w:snapToGrid/>
                <w:sz w:val="20"/>
              </w:rPr>
              <w:t>AND INCORPORATED AREAS</w:t>
            </w:r>
          </w:p>
        </w:tc>
        <w:tc>
          <w:tcPr>
            <w:tcW w:w="8092" w:type="dxa"/>
            <w:gridSpan w:val="25"/>
            <w:vMerge/>
            <w:tcBorders>
              <w:top w:val="single" w:sz="8" w:space="0" w:color="auto"/>
              <w:left w:val="single" w:sz="8" w:space="0" w:color="auto"/>
              <w:bottom w:val="single" w:sz="12" w:space="0" w:color="000000"/>
              <w:right w:val="single" w:sz="12" w:space="0" w:color="000000"/>
            </w:tcBorders>
            <w:vAlign w:val="center"/>
          </w:tcPr>
          <w:p w14:paraId="0C771356" w14:textId="77777777" w:rsidR="002E00CB" w:rsidRPr="00646FD7" w:rsidRDefault="002E00CB" w:rsidP="00DB4569">
            <w:pPr>
              <w:widowControl/>
              <w:rPr>
                <w:rFonts w:cs="Arial"/>
                <w:b/>
                <w:bCs/>
                <w:snapToGrid/>
                <w:sz w:val="20"/>
              </w:rPr>
            </w:pPr>
          </w:p>
        </w:tc>
      </w:tr>
    </w:tbl>
    <w:p w14:paraId="0C771358" w14:textId="77777777" w:rsidR="00CF4A70" w:rsidRPr="00B30097" w:rsidRDefault="00CF4A70" w:rsidP="00DB4569">
      <w:pPr>
        <w:widowControl/>
        <w:rPr>
          <w:rFonts w:cs="Arial"/>
          <w:b/>
        </w:rPr>
      </w:pPr>
    </w:p>
    <w:p w14:paraId="0C771359" w14:textId="77777777" w:rsidR="00CF4A70" w:rsidRPr="00B30097" w:rsidRDefault="00CF4A70" w:rsidP="00DB4569">
      <w:pPr>
        <w:widowControl/>
        <w:rPr>
          <w:rFonts w:cs="Arial"/>
        </w:rPr>
      </w:pPr>
    </w:p>
    <w:tbl>
      <w:tblPr>
        <w:tblW w:w="14601" w:type="dxa"/>
        <w:tblInd w:w="87" w:type="dxa"/>
        <w:tblLayout w:type="fixed"/>
        <w:tblLook w:val="04A0" w:firstRow="1" w:lastRow="0" w:firstColumn="1" w:lastColumn="0" w:noHBand="0" w:noVBand="1"/>
      </w:tblPr>
      <w:tblGrid>
        <w:gridCol w:w="291"/>
        <w:gridCol w:w="303"/>
        <w:gridCol w:w="1497"/>
        <w:gridCol w:w="237"/>
        <w:gridCol w:w="1113"/>
        <w:gridCol w:w="228"/>
        <w:gridCol w:w="762"/>
        <w:gridCol w:w="560"/>
        <w:gridCol w:w="610"/>
        <w:gridCol w:w="90"/>
        <w:gridCol w:w="628"/>
        <w:gridCol w:w="542"/>
        <w:gridCol w:w="899"/>
        <w:gridCol w:w="721"/>
        <w:gridCol w:w="780"/>
        <w:gridCol w:w="17"/>
        <w:gridCol w:w="733"/>
        <w:gridCol w:w="768"/>
        <w:gridCol w:w="119"/>
        <w:gridCol w:w="643"/>
        <w:gridCol w:w="756"/>
        <w:gridCol w:w="131"/>
        <w:gridCol w:w="643"/>
        <w:gridCol w:w="744"/>
        <w:gridCol w:w="143"/>
        <w:gridCol w:w="93"/>
        <w:gridCol w:w="280"/>
        <w:gridCol w:w="270"/>
      </w:tblGrid>
      <w:tr w:rsidR="00720B9D" w:rsidRPr="00646FD7" w14:paraId="0C771366" w14:textId="77777777" w:rsidTr="009E46C1">
        <w:trPr>
          <w:trHeight w:val="205"/>
        </w:trPr>
        <w:tc>
          <w:tcPr>
            <w:tcW w:w="291" w:type="dxa"/>
            <w:tcBorders>
              <w:top w:val="single" w:sz="12" w:space="0" w:color="auto"/>
              <w:left w:val="single" w:sz="12" w:space="0" w:color="auto"/>
              <w:bottom w:val="nil"/>
              <w:right w:val="nil"/>
            </w:tcBorders>
            <w:shd w:val="clear" w:color="auto" w:fill="auto"/>
            <w:noWrap/>
            <w:vAlign w:val="bottom"/>
          </w:tcPr>
          <w:p w14:paraId="0C77135A" w14:textId="77777777" w:rsidR="00720B9D" w:rsidRPr="00646FD7" w:rsidRDefault="00720B9D" w:rsidP="00DB4569">
            <w:pPr>
              <w:pStyle w:val="TableText"/>
              <w:widowControl/>
              <w:spacing w:before="0" w:after="0"/>
              <w:rPr>
                <w:snapToGrid/>
              </w:rPr>
            </w:pPr>
            <w:r w:rsidRPr="00646FD7">
              <w:rPr>
                <w:snapToGrid/>
              </w:rPr>
              <w:t> </w:t>
            </w:r>
          </w:p>
        </w:tc>
        <w:tc>
          <w:tcPr>
            <w:tcW w:w="2037" w:type="dxa"/>
            <w:gridSpan w:val="3"/>
            <w:tcBorders>
              <w:top w:val="single" w:sz="12" w:space="0" w:color="auto"/>
              <w:left w:val="nil"/>
              <w:bottom w:val="nil"/>
              <w:right w:val="nil"/>
            </w:tcBorders>
            <w:shd w:val="clear" w:color="auto" w:fill="auto"/>
            <w:noWrap/>
            <w:vAlign w:val="bottom"/>
          </w:tcPr>
          <w:p w14:paraId="0C77135B" w14:textId="77777777" w:rsidR="00720B9D" w:rsidRPr="00646FD7" w:rsidRDefault="00720B9D" w:rsidP="00DB4569">
            <w:pPr>
              <w:pStyle w:val="TableText"/>
              <w:widowControl/>
              <w:spacing w:before="0" w:after="0"/>
              <w:rPr>
                <w:b/>
                <w:bCs/>
                <w:snapToGrid/>
              </w:rPr>
            </w:pPr>
            <w:r w:rsidRPr="00646FD7">
              <w:rPr>
                <w:b/>
                <w:bCs/>
                <w:snapToGrid/>
              </w:rPr>
              <w:t> </w:t>
            </w:r>
          </w:p>
        </w:tc>
        <w:tc>
          <w:tcPr>
            <w:tcW w:w="1113" w:type="dxa"/>
            <w:tcBorders>
              <w:top w:val="single" w:sz="12" w:space="0" w:color="auto"/>
              <w:left w:val="nil"/>
              <w:bottom w:val="nil"/>
              <w:right w:val="nil"/>
            </w:tcBorders>
            <w:shd w:val="clear" w:color="auto" w:fill="auto"/>
            <w:noWrap/>
            <w:vAlign w:val="bottom"/>
          </w:tcPr>
          <w:p w14:paraId="0C77135C" w14:textId="77777777" w:rsidR="00720B9D" w:rsidRPr="00646FD7" w:rsidRDefault="00720B9D" w:rsidP="00DB4569">
            <w:pPr>
              <w:pStyle w:val="TableText"/>
              <w:widowControl/>
              <w:spacing w:before="0" w:after="0"/>
              <w:rPr>
                <w:b/>
                <w:bCs/>
                <w:snapToGrid/>
              </w:rPr>
            </w:pPr>
            <w:r w:rsidRPr="00646FD7">
              <w:rPr>
                <w:b/>
                <w:bCs/>
                <w:snapToGrid/>
              </w:rPr>
              <w:t> </w:t>
            </w:r>
          </w:p>
        </w:tc>
        <w:tc>
          <w:tcPr>
            <w:tcW w:w="1550" w:type="dxa"/>
            <w:gridSpan w:val="3"/>
            <w:tcBorders>
              <w:top w:val="single" w:sz="12" w:space="0" w:color="auto"/>
              <w:left w:val="nil"/>
              <w:bottom w:val="nil"/>
              <w:right w:val="nil"/>
            </w:tcBorders>
            <w:shd w:val="clear" w:color="auto" w:fill="auto"/>
            <w:noWrap/>
            <w:vAlign w:val="bottom"/>
          </w:tcPr>
          <w:p w14:paraId="0C77135D" w14:textId="77777777" w:rsidR="00720B9D" w:rsidRPr="00646FD7" w:rsidRDefault="00720B9D" w:rsidP="00DB4569">
            <w:pPr>
              <w:pStyle w:val="TableText"/>
              <w:widowControl/>
              <w:spacing w:before="0" w:after="0"/>
              <w:rPr>
                <w:b/>
                <w:bCs/>
                <w:snapToGrid/>
              </w:rPr>
            </w:pPr>
            <w:r w:rsidRPr="00646FD7">
              <w:rPr>
                <w:b/>
                <w:bCs/>
                <w:snapToGrid/>
              </w:rPr>
              <w:t> </w:t>
            </w:r>
          </w:p>
        </w:tc>
        <w:tc>
          <w:tcPr>
            <w:tcW w:w="700" w:type="dxa"/>
            <w:gridSpan w:val="2"/>
            <w:tcBorders>
              <w:top w:val="single" w:sz="12" w:space="0" w:color="auto"/>
              <w:left w:val="nil"/>
              <w:bottom w:val="nil"/>
              <w:right w:val="nil"/>
            </w:tcBorders>
            <w:shd w:val="clear" w:color="auto" w:fill="auto"/>
            <w:noWrap/>
            <w:vAlign w:val="bottom"/>
          </w:tcPr>
          <w:p w14:paraId="0C77135E" w14:textId="77777777" w:rsidR="00720B9D" w:rsidRPr="00646FD7" w:rsidRDefault="00720B9D" w:rsidP="00DB4569">
            <w:pPr>
              <w:pStyle w:val="TableText"/>
              <w:widowControl/>
              <w:spacing w:before="0" w:after="0"/>
              <w:rPr>
                <w:b/>
                <w:bCs/>
                <w:snapToGrid/>
              </w:rPr>
            </w:pPr>
            <w:r w:rsidRPr="00646FD7">
              <w:rPr>
                <w:b/>
                <w:bCs/>
                <w:snapToGrid/>
              </w:rPr>
              <w:t> </w:t>
            </w:r>
          </w:p>
        </w:tc>
        <w:tc>
          <w:tcPr>
            <w:tcW w:w="1170" w:type="dxa"/>
            <w:gridSpan w:val="2"/>
            <w:tcBorders>
              <w:top w:val="single" w:sz="12" w:space="0" w:color="auto"/>
              <w:left w:val="nil"/>
              <w:bottom w:val="nil"/>
              <w:right w:val="nil"/>
            </w:tcBorders>
            <w:shd w:val="clear" w:color="auto" w:fill="auto"/>
            <w:noWrap/>
            <w:vAlign w:val="bottom"/>
          </w:tcPr>
          <w:p w14:paraId="0C77135F" w14:textId="77777777" w:rsidR="00720B9D" w:rsidRPr="00646FD7" w:rsidRDefault="00720B9D" w:rsidP="00DB4569">
            <w:pPr>
              <w:pStyle w:val="TableText"/>
              <w:widowControl/>
              <w:spacing w:before="0" w:after="0"/>
              <w:rPr>
                <w:b/>
                <w:bCs/>
                <w:snapToGrid/>
              </w:rPr>
            </w:pPr>
            <w:r w:rsidRPr="00646FD7">
              <w:rPr>
                <w:b/>
                <w:bCs/>
                <w:snapToGrid/>
              </w:rPr>
              <w:t> </w:t>
            </w:r>
          </w:p>
        </w:tc>
        <w:tc>
          <w:tcPr>
            <w:tcW w:w="2400" w:type="dxa"/>
            <w:gridSpan w:val="3"/>
            <w:tcBorders>
              <w:top w:val="single" w:sz="12" w:space="0" w:color="auto"/>
              <w:left w:val="nil"/>
              <w:bottom w:val="nil"/>
              <w:right w:val="nil"/>
            </w:tcBorders>
            <w:shd w:val="clear" w:color="auto" w:fill="auto"/>
            <w:noWrap/>
            <w:vAlign w:val="bottom"/>
          </w:tcPr>
          <w:p w14:paraId="0C771360" w14:textId="77777777" w:rsidR="00720B9D" w:rsidRPr="00646FD7" w:rsidRDefault="00720B9D" w:rsidP="00DB4569">
            <w:pPr>
              <w:pStyle w:val="TableText"/>
              <w:widowControl/>
              <w:spacing w:before="0" w:after="0"/>
              <w:rPr>
                <w:b/>
                <w:bCs/>
                <w:snapToGrid/>
              </w:rPr>
            </w:pPr>
            <w:r w:rsidRPr="00646FD7">
              <w:rPr>
                <w:b/>
                <w:bCs/>
                <w:snapToGrid/>
              </w:rPr>
              <w:t> </w:t>
            </w:r>
          </w:p>
        </w:tc>
        <w:tc>
          <w:tcPr>
            <w:tcW w:w="1518" w:type="dxa"/>
            <w:gridSpan w:val="3"/>
            <w:tcBorders>
              <w:top w:val="single" w:sz="12" w:space="0" w:color="auto"/>
              <w:left w:val="nil"/>
              <w:bottom w:val="nil"/>
              <w:right w:val="nil"/>
            </w:tcBorders>
            <w:vAlign w:val="bottom"/>
          </w:tcPr>
          <w:p w14:paraId="0C771361" w14:textId="77777777" w:rsidR="00720B9D" w:rsidRPr="00646FD7" w:rsidRDefault="00720B9D" w:rsidP="00DB4569">
            <w:pPr>
              <w:pStyle w:val="TableText"/>
              <w:widowControl/>
              <w:spacing w:before="0" w:after="0"/>
              <w:rPr>
                <w:b/>
                <w:bCs/>
                <w:snapToGrid/>
              </w:rPr>
            </w:pPr>
          </w:p>
        </w:tc>
        <w:tc>
          <w:tcPr>
            <w:tcW w:w="1518" w:type="dxa"/>
            <w:gridSpan w:val="3"/>
            <w:tcBorders>
              <w:top w:val="single" w:sz="12" w:space="0" w:color="auto"/>
              <w:left w:val="nil"/>
              <w:bottom w:val="nil"/>
              <w:right w:val="nil"/>
            </w:tcBorders>
            <w:shd w:val="clear" w:color="auto" w:fill="auto"/>
            <w:noWrap/>
            <w:vAlign w:val="bottom"/>
          </w:tcPr>
          <w:p w14:paraId="0C771362" w14:textId="77777777" w:rsidR="00720B9D" w:rsidRPr="00646FD7" w:rsidRDefault="00720B9D" w:rsidP="00DB4569">
            <w:pPr>
              <w:pStyle w:val="TableText"/>
              <w:widowControl/>
              <w:spacing w:before="0" w:after="0"/>
              <w:rPr>
                <w:b/>
                <w:bCs/>
                <w:snapToGrid/>
              </w:rPr>
            </w:pPr>
            <w:r w:rsidRPr="00646FD7">
              <w:rPr>
                <w:b/>
                <w:bCs/>
                <w:snapToGrid/>
              </w:rPr>
              <w:t> </w:t>
            </w:r>
          </w:p>
        </w:tc>
        <w:tc>
          <w:tcPr>
            <w:tcW w:w="1518" w:type="dxa"/>
            <w:gridSpan w:val="3"/>
            <w:tcBorders>
              <w:top w:val="single" w:sz="12" w:space="0" w:color="auto"/>
              <w:left w:val="nil"/>
              <w:bottom w:val="nil"/>
              <w:right w:val="nil"/>
            </w:tcBorders>
            <w:shd w:val="clear" w:color="auto" w:fill="auto"/>
            <w:noWrap/>
            <w:vAlign w:val="bottom"/>
          </w:tcPr>
          <w:p w14:paraId="0C771363" w14:textId="77777777" w:rsidR="00720B9D" w:rsidRPr="00646FD7" w:rsidRDefault="00720B9D" w:rsidP="00DB4569">
            <w:pPr>
              <w:pStyle w:val="TableText"/>
              <w:widowControl/>
              <w:spacing w:before="0" w:after="0"/>
              <w:rPr>
                <w:b/>
                <w:bCs/>
                <w:snapToGrid/>
              </w:rPr>
            </w:pPr>
            <w:r w:rsidRPr="00646FD7">
              <w:rPr>
                <w:b/>
                <w:bCs/>
                <w:snapToGrid/>
              </w:rPr>
              <w:t> </w:t>
            </w:r>
          </w:p>
        </w:tc>
        <w:tc>
          <w:tcPr>
            <w:tcW w:w="236" w:type="dxa"/>
            <w:gridSpan w:val="2"/>
            <w:tcBorders>
              <w:top w:val="single" w:sz="12" w:space="0" w:color="auto"/>
              <w:left w:val="nil"/>
              <w:bottom w:val="nil"/>
              <w:right w:val="nil"/>
            </w:tcBorders>
            <w:shd w:val="clear" w:color="auto" w:fill="auto"/>
            <w:noWrap/>
            <w:vAlign w:val="bottom"/>
          </w:tcPr>
          <w:p w14:paraId="0C771364" w14:textId="77777777" w:rsidR="00720B9D" w:rsidRPr="00646FD7" w:rsidRDefault="00720B9D" w:rsidP="00DB4569">
            <w:pPr>
              <w:pStyle w:val="TableText"/>
              <w:widowControl/>
              <w:spacing w:before="0" w:after="0"/>
              <w:rPr>
                <w:b/>
                <w:bCs/>
                <w:snapToGrid/>
              </w:rPr>
            </w:pPr>
            <w:r w:rsidRPr="00646FD7">
              <w:rPr>
                <w:b/>
                <w:bCs/>
                <w:snapToGrid/>
              </w:rPr>
              <w:t> </w:t>
            </w:r>
          </w:p>
        </w:tc>
        <w:tc>
          <w:tcPr>
            <w:tcW w:w="550" w:type="dxa"/>
            <w:gridSpan w:val="2"/>
            <w:tcBorders>
              <w:top w:val="single" w:sz="12" w:space="0" w:color="auto"/>
              <w:left w:val="nil"/>
              <w:bottom w:val="nil"/>
              <w:right w:val="single" w:sz="12" w:space="0" w:color="auto"/>
            </w:tcBorders>
            <w:shd w:val="clear" w:color="auto" w:fill="auto"/>
            <w:noWrap/>
            <w:vAlign w:val="bottom"/>
          </w:tcPr>
          <w:p w14:paraId="0C771365"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36D"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367" w14:textId="77777777" w:rsidR="00720B9D" w:rsidRPr="00646FD7" w:rsidRDefault="00720B9D" w:rsidP="00DB4569">
            <w:pPr>
              <w:pStyle w:val="TableText"/>
              <w:widowControl/>
              <w:spacing w:before="0" w:after="0"/>
              <w:rPr>
                <w:snapToGrid/>
              </w:rPr>
            </w:pPr>
            <w:r w:rsidRPr="00646FD7">
              <w:rPr>
                <w:snapToGrid/>
              </w:rPr>
              <w:t> </w:t>
            </w:r>
          </w:p>
        </w:tc>
        <w:tc>
          <w:tcPr>
            <w:tcW w:w="3150" w:type="dxa"/>
            <w:gridSpan w:val="4"/>
            <w:tcBorders>
              <w:top w:val="single" w:sz="8" w:space="0" w:color="auto"/>
              <w:left w:val="single" w:sz="8" w:space="0" w:color="auto"/>
              <w:bottom w:val="single" w:sz="4" w:space="0" w:color="auto"/>
              <w:right w:val="single" w:sz="8" w:space="0" w:color="000000"/>
            </w:tcBorders>
            <w:shd w:val="clear" w:color="auto" w:fill="auto"/>
            <w:vAlign w:val="center"/>
          </w:tcPr>
          <w:p w14:paraId="0C771368" w14:textId="77777777" w:rsidR="00720B9D" w:rsidRPr="00646FD7" w:rsidRDefault="00A33533" w:rsidP="00DB4569">
            <w:pPr>
              <w:pStyle w:val="TableText"/>
              <w:widowControl/>
              <w:spacing w:before="0" w:after="0"/>
              <w:rPr>
                <w:b/>
                <w:snapToGrid/>
              </w:rPr>
            </w:pPr>
            <w:r w:rsidRPr="00646FD7">
              <w:rPr>
                <w:b/>
                <w:snapToGrid/>
              </w:rPr>
              <w:t>LOCATION</w:t>
            </w:r>
          </w:p>
        </w:tc>
        <w:tc>
          <w:tcPr>
            <w:tcW w:w="3420" w:type="dxa"/>
            <w:gridSpan w:val="7"/>
            <w:tcBorders>
              <w:top w:val="single" w:sz="8" w:space="0" w:color="auto"/>
              <w:left w:val="nil"/>
              <w:bottom w:val="single" w:sz="4" w:space="0" w:color="auto"/>
              <w:right w:val="single" w:sz="8" w:space="0" w:color="000000"/>
            </w:tcBorders>
            <w:shd w:val="clear" w:color="auto" w:fill="auto"/>
            <w:vAlign w:val="center"/>
          </w:tcPr>
          <w:p w14:paraId="0C771369" w14:textId="77777777" w:rsidR="00720B9D" w:rsidRPr="00646FD7" w:rsidRDefault="00720B9D" w:rsidP="00DB4569">
            <w:pPr>
              <w:pStyle w:val="TableText"/>
              <w:widowControl/>
              <w:spacing w:before="0" w:after="0"/>
              <w:rPr>
                <w:b/>
                <w:snapToGrid/>
              </w:rPr>
            </w:pPr>
            <w:r w:rsidRPr="00646FD7">
              <w:rPr>
                <w:b/>
                <w:snapToGrid/>
              </w:rPr>
              <w:t>FLOODWAY</w:t>
            </w:r>
          </w:p>
        </w:tc>
        <w:tc>
          <w:tcPr>
            <w:tcW w:w="7470" w:type="dxa"/>
            <w:gridSpan w:val="15"/>
            <w:tcBorders>
              <w:top w:val="single" w:sz="8" w:space="0" w:color="auto"/>
              <w:left w:val="nil"/>
              <w:bottom w:val="single" w:sz="4" w:space="0" w:color="auto"/>
              <w:right w:val="single" w:sz="8" w:space="0" w:color="000000"/>
            </w:tcBorders>
          </w:tcPr>
          <w:p w14:paraId="0C77136A" w14:textId="77777777" w:rsidR="00720B9D" w:rsidRPr="00646FD7" w:rsidRDefault="00720B9D" w:rsidP="00DB4569">
            <w:pPr>
              <w:pStyle w:val="TableText"/>
              <w:widowControl/>
              <w:spacing w:before="40" w:after="0"/>
              <w:rPr>
                <w:b/>
                <w:bCs/>
                <w:snapToGrid/>
              </w:rPr>
            </w:pPr>
            <w:r w:rsidRPr="00646FD7">
              <w:rPr>
                <w:b/>
                <w:bCs/>
                <w:snapToGrid/>
              </w:rPr>
              <w:t>1% ANNUAL CHANCE FLOOD WATER SURFACE ELEVATION</w:t>
            </w:r>
          </w:p>
          <w:p w14:paraId="0C77136B" w14:textId="77777777" w:rsidR="00720B9D" w:rsidRPr="00646FD7" w:rsidRDefault="00720B9D" w:rsidP="00DB4569">
            <w:pPr>
              <w:pStyle w:val="TableText"/>
              <w:widowControl/>
              <w:spacing w:before="0" w:after="0"/>
              <w:rPr>
                <w:snapToGrid/>
              </w:rPr>
            </w:pPr>
            <w:r w:rsidRPr="00646FD7">
              <w:rPr>
                <w:b/>
                <w:bCs/>
                <w:snapToGrid/>
              </w:rPr>
              <w:t>(</w:t>
            </w:r>
            <w:r w:rsidRPr="00646FD7">
              <w:rPr>
                <w:b/>
                <w:bCs/>
                <w:snapToGrid/>
                <w:color w:val="E36C0A"/>
              </w:rPr>
              <w:t>FEET NAVD88</w:t>
            </w:r>
            <w:r w:rsidRPr="00646FD7">
              <w:rPr>
                <w:b/>
                <w:bCs/>
                <w:snapToGrid/>
              </w:rPr>
              <w:t>)</w:t>
            </w:r>
          </w:p>
        </w:tc>
        <w:tc>
          <w:tcPr>
            <w:tcW w:w="270" w:type="dxa"/>
            <w:tcBorders>
              <w:top w:val="nil"/>
              <w:left w:val="nil"/>
              <w:bottom w:val="nil"/>
              <w:right w:val="single" w:sz="12" w:space="0" w:color="auto"/>
            </w:tcBorders>
            <w:shd w:val="clear" w:color="auto" w:fill="auto"/>
            <w:noWrap/>
            <w:vAlign w:val="bottom"/>
          </w:tcPr>
          <w:p w14:paraId="0C77136C"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37D" w14:textId="77777777" w:rsidTr="009E46C1">
        <w:trPr>
          <w:trHeight w:val="574"/>
        </w:trPr>
        <w:tc>
          <w:tcPr>
            <w:tcW w:w="291" w:type="dxa"/>
            <w:tcBorders>
              <w:top w:val="nil"/>
              <w:left w:val="single" w:sz="12" w:space="0" w:color="auto"/>
              <w:bottom w:val="nil"/>
              <w:right w:val="nil"/>
            </w:tcBorders>
            <w:shd w:val="clear" w:color="auto" w:fill="auto"/>
            <w:noWrap/>
            <w:vAlign w:val="center"/>
          </w:tcPr>
          <w:p w14:paraId="0C77136E" w14:textId="77777777" w:rsidR="00720B9D" w:rsidRPr="00646FD7" w:rsidRDefault="00720B9D" w:rsidP="00DB4569">
            <w:pPr>
              <w:pStyle w:val="TableText"/>
              <w:widowControl/>
              <w:spacing w:before="0" w:after="0"/>
              <w:rPr>
                <w:snapToGrid/>
              </w:rPr>
            </w:pPr>
          </w:p>
        </w:tc>
        <w:tc>
          <w:tcPr>
            <w:tcW w:w="1800" w:type="dxa"/>
            <w:gridSpan w:val="2"/>
            <w:tcBorders>
              <w:top w:val="nil"/>
              <w:left w:val="single" w:sz="8" w:space="0" w:color="auto"/>
              <w:bottom w:val="single" w:sz="4" w:space="0" w:color="000000"/>
              <w:right w:val="single" w:sz="4" w:space="0" w:color="auto"/>
            </w:tcBorders>
            <w:shd w:val="clear" w:color="auto" w:fill="auto"/>
            <w:vAlign w:val="center"/>
          </w:tcPr>
          <w:p w14:paraId="0C77136F" w14:textId="77777777" w:rsidR="00720B9D" w:rsidRPr="00646FD7" w:rsidRDefault="00720B9D" w:rsidP="00DB4569">
            <w:pPr>
              <w:pStyle w:val="TableText"/>
              <w:widowControl/>
              <w:spacing w:before="0" w:after="0"/>
              <w:rPr>
                <w:snapToGrid/>
              </w:rPr>
            </w:pPr>
            <w:r w:rsidRPr="00646FD7">
              <w:rPr>
                <w:snapToGrid/>
              </w:rPr>
              <w:t>CROSS SECTION</w:t>
            </w:r>
          </w:p>
        </w:tc>
        <w:tc>
          <w:tcPr>
            <w:tcW w:w="1350" w:type="dxa"/>
            <w:gridSpan w:val="2"/>
            <w:tcBorders>
              <w:top w:val="nil"/>
              <w:left w:val="single" w:sz="4" w:space="0" w:color="auto"/>
              <w:bottom w:val="single" w:sz="4" w:space="0" w:color="000000"/>
              <w:right w:val="single" w:sz="8" w:space="0" w:color="auto"/>
            </w:tcBorders>
            <w:shd w:val="clear" w:color="auto" w:fill="auto"/>
            <w:vAlign w:val="center"/>
          </w:tcPr>
          <w:p w14:paraId="0C771370" w14:textId="77777777" w:rsidR="00720B9D" w:rsidRPr="00646FD7" w:rsidRDefault="00720B9D" w:rsidP="00DB4569">
            <w:pPr>
              <w:pStyle w:val="TableText"/>
              <w:widowControl/>
              <w:spacing w:before="0" w:after="0"/>
              <w:rPr>
                <w:snapToGrid/>
              </w:rPr>
            </w:pPr>
            <w:r w:rsidRPr="00646FD7">
              <w:rPr>
                <w:snapToGrid/>
              </w:rPr>
              <w:t>DISTANCE</w:t>
            </w:r>
            <w:r w:rsidRPr="00646FD7">
              <w:rPr>
                <w:b/>
                <w:snapToGrid/>
                <w:color w:val="E36C0A"/>
                <w:vertAlign w:val="superscript"/>
              </w:rPr>
              <w:t>1</w:t>
            </w:r>
          </w:p>
        </w:tc>
        <w:tc>
          <w:tcPr>
            <w:tcW w:w="990" w:type="dxa"/>
            <w:gridSpan w:val="2"/>
            <w:tcBorders>
              <w:top w:val="nil"/>
              <w:left w:val="single" w:sz="8" w:space="0" w:color="auto"/>
              <w:bottom w:val="single" w:sz="4" w:space="0" w:color="000000"/>
              <w:right w:val="single" w:sz="4" w:space="0" w:color="auto"/>
            </w:tcBorders>
            <w:shd w:val="clear" w:color="auto" w:fill="auto"/>
            <w:vAlign w:val="center"/>
          </w:tcPr>
          <w:p w14:paraId="0C771371" w14:textId="77777777" w:rsidR="00720B9D" w:rsidRPr="00646FD7" w:rsidRDefault="00720B9D" w:rsidP="00DB4569">
            <w:pPr>
              <w:pStyle w:val="TableText"/>
              <w:widowControl/>
              <w:spacing w:before="0" w:after="0"/>
              <w:rPr>
                <w:snapToGrid/>
              </w:rPr>
            </w:pPr>
            <w:r w:rsidRPr="00646FD7">
              <w:rPr>
                <w:snapToGrid/>
              </w:rPr>
              <w:t>WIDTH</w:t>
            </w:r>
          </w:p>
          <w:p w14:paraId="0C771372" w14:textId="77777777" w:rsidR="00720B9D" w:rsidRPr="00646FD7" w:rsidRDefault="00720B9D" w:rsidP="00DB4569">
            <w:pPr>
              <w:pStyle w:val="TableText"/>
              <w:widowControl/>
              <w:spacing w:before="0" w:after="0"/>
              <w:rPr>
                <w:snapToGrid/>
              </w:rPr>
            </w:pPr>
            <w:r w:rsidRPr="00646FD7">
              <w:rPr>
                <w:snapToGrid/>
              </w:rPr>
              <w:t>(</w:t>
            </w:r>
            <w:r w:rsidRPr="00646FD7">
              <w:rPr>
                <w:b/>
                <w:snapToGrid/>
                <w:color w:val="E36C0A"/>
              </w:rPr>
              <w:t>FEET</w:t>
            </w:r>
            <w:r w:rsidRPr="00646FD7">
              <w:rPr>
                <w:snapToGrid/>
              </w:rPr>
              <w:t>)</w:t>
            </w:r>
          </w:p>
        </w:tc>
        <w:tc>
          <w:tcPr>
            <w:tcW w:w="1170" w:type="dxa"/>
            <w:gridSpan w:val="2"/>
            <w:tcBorders>
              <w:top w:val="nil"/>
              <w:left w:val="single" w:sz="4" w:space="0" w:color="auto"/>
              <w:bottom w:val="single" w:sz="4" w:space="0" w:color="000000"/>
              <w:right w:val="single" w:sz="4" w:space="0" w:color="auto"/>
            </w:tcBorders>
            <w:shd w:val="clear" w:color="auto" w:fill="auto"/>
            <w:vAlign w:val="center"/>
          </w:tcPr>
          <w:p w14:paraId="0C771373" w14:textId="77777777" w:rsidR="00720B9D" w:rsidRPr="00646FD7" w:rsidRDefault="00720B9D" w:rsidP="00DB4569">
            <w:pPr>
              <w:pStyle w:val="TableText"/>
              <w:widowControl/>
              <w:spacing w:before="0" w:after="0"/>
              <w:rPr>
                <w:snapToGrid/>
              </w:rPr>
            </w:pPr>
            <w:r w:rsidRPr="00646FD7">
              <w:rPr>
                <w:snapToGrid/>
              </w:rPr>
              <w:t>SECTION AREA</w:t>
            </w:r>
          </w:p>
          <w:p w14:paraId="0C771374" w14:textId="77777777" w:rsidR="00720B9D" w:rsidRPr="00646FD7" w:rsidRDefault="00720B9D" w:rsidP="00DB4569">
            <w:pPr>
              <w:pStyle w:val="TableText"/>
              <w:widowControl/>
              <w:spacing w:before="0" w:after="0"/>
              <w:rPr>
                <w:snapToGrid/>
              </w:rPr>
            </w:pPr>
            <w:r w:rsidRPr="00646FD7">
              <w:rPr>
                <w:snapToGrid/>
              </w:rPr>
              <w:t>(</w:t>
            </w:r>
            <w:r w:rsidRPr="00646FD7">
              <w:rPr>
                <w:b/>
                <w:snapToGrid/>
                <w:color w:val="E36C0A"/>
              </w:rPr>
              <w:t>SQ. FEET</w:t>
            </w:r>
            <w:r w:rsidRPr="00646FD7">
              <w:rPr>
                <w:snapToGrid/>
              </w:rPr>
              <w:t>)</w:t>
            </w:r>
          </w:p>
        </w:tc>
        <w:tc>
          <w:tcPr>
            <w:tcW w:w="1260" w:type="dxa"/>
            <w:gridSpan w:val="3"/>
            <w:tcBorders>
              <w:top w:val="nil"/>
              <w:left w:val="single" w:sz="4" w:space="0" w:color="auto"/>
              <w:bottom w:val="single" w:sz="4" w:space="0" w:color="000000"/>
              <w:right w:val="single" w:sz="4" w:space="0" w:color="auto"/>
            </w:tcBorders>
            <w:shd w:val="clear" w:color="auto" w:fill="auto"/>
            <w:vAlign w:val="center"/>
          </w:tcPr>
          <w:p w14:paraId="0C771375" w14:textId="77777777" w:rsidR="00720B9D" w:rsidRPr="00646FD7" w:rsidRDefault="00720B9D" w:rsidP="00DB4569">
            <w:pPr>
              <w:pStyle w:val="TableText"/>
              <w:widowControl/>
              <w:spacing w:before="0" w:after="0"/>
              <w:rPr>
                <w:snapToGrid/>
              </w:rPr>
            </w:pPr>
            <w:r w:rsidRPr="00646FD7">
              <w:rPr>
                <w:snapToGrid/>
              </w:rPr>
              <w:t>MEAN VELOCITY</w:t>
            </w:r>
          </w:p>
          <w:p w14:paraId="0C771376" w14:textId="77777777" w:rsidR="00720B9D" w:rsidRPr="00646FD7" w:rsidRDefault="00720B9D" w:rsidP="00DB4569">
            <w:pPr>
              <w:pStyle w:val="TableText"/>
              <w:widowControl/>
              <w:spacing w:before="0" w:after="0"/>
              <w:rPr>
                <w:snapToGrid/>
              </w:rPr>
            </w:pPr>
            <w:r w:rsidRPr="00646FD7">
              <w:rPr>
                <w:snapToGrid/>
              </w:rPr>
              <w:t>(</w:t>
            </w:r>
            <w:r w:rsidRPr="00646FD7">
              <w:rPr>
                <w:b/>
                <w:snapToGrid/>
                <w:color w:val="E36C0A"/>
              </w:rPr>
              <w:t>FEET/ SEC</w:t>
            </w:r>
            <w:r w:rsidRPr="00646FD7">
              <w:rPr>
                <w:snapToGrid/>
              </w:rPr>
              <w:t>)</w:t>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0C771377" w14:textId="77777777" w:rsidR="00720B9D" w:rsidRPr="00646FD7" w:rsidRDefault="00720B9D" w:rsidP="00DB4569">
            <w:pPr>
              <w:pStyle w:val="TableText"/>
              <w:widowControl/>
              <w:spacing w:before="0" w:after="0"/>
              <w:rPr>
                <w:snapToGrid/>
              </w:rPr>
            </w:pPr>
            <w:r w:rsidRPr="00646FD7">
              <w:rPr>
                <w:snapToGrid/>
              </w:rPr>
              <w:t xml:space="preserve">REGULATORY </w:t>
            </w:r>
            <w:r w:rsidRPr="00646FD7">
              <w:rPr>
                <w:b/>
                <w:snapToGrid/>
                <w:color w:val="365F91"/>
              </w:rPr>
              <w:t>(EXISTING CONDITIONS)</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771378" w14:textId="77777777" w:rsidR="00720B9D" w:rsidRPr="00646FD7" w:rsidRDefault="00720B9D" w:rsidP="00DB4569">
            <w:pPr>
              <w:pStyle w:val="TableText"/>
              <w:widowControl/>
              <w:spacing w:before="0" w:after="0"/>
              <w:rPr>
                <w:b/>
                <w:snapToGrid/>
                <w:color w:val="365F91"/>
              </w:rPr>
            </w:pPr>
            <w:r w:rsidRPr="00646FD7">
              <w:rPr>
                <w:b/>
                <w:snapToGrid/>
                <w:color w:val="365F91"/>
              </w:rPr>
              <w:t>FUTURE CONDITIONS</w:t>
            </w:r>
          </w:p>
        </w:tc>
        <w:tc>
          <w:tcPr>
            <w:tcW w:w="1530" w:type="dxa"/>
            <w:gridSpan w:val="3"/>
            <w:tcBorders>
              <w:top w:val="single" w:sz="4" w:space="0" w:color="auto"/>
              <w:left w:val="nil"/>
              <w:bottom w:val="single" w:sz="4" w:space="0" w:color="auto"/>
              <w:right w:val="nil"/>
            </w:tcBorders>
            <w:shd w:val="clear" w:color="auto" w:fill="auto"/>
            <w:vAlign w:val="center"/>
          </w:tcPr>
          <w:p w14:paraId="0C771379" w14:textId="77777777" w:rsidR="00720B9D" w:rsidRPr="00646FD7" w:rsidRDefault="001554F7" w:rsidP="00DB4569">
            <w:pPr>
              <w:pStyle w:val="TableText"/>
              <w:widowControl/>
              <w:spacing w:before="0" w:after="0"/>
              <w:rPr>
                <w:snapToGrid/>
              </w:rPr>
            </w:pPr>
            <w:r w:rsidRPr="00646FD7">
              <w:rPr>
                <w:snapToGrid/>
              </w:rPr>
              <w:t>EXIS</w:t>
            </w:r>
            <w:r w:rsidR="00720B9D" w:rsidRPr="00646FD7">
              <w:rPr>
                <w:snapToGrid/>
              </w:rPr>
              <w:t>T</w:t>
            </w:r>
            <w:r w:rsidRPr="00646FD7">
              <w:rPr>
                <w:snapToGrid/>
              </w:rPr>
              <w:t>I</w:t>
            </w:r>
            <w:r w:rsidR="00720B9D" w:rsidRPr="00646FD7">
              <w:rPr>
                <w:snapToGrid/>
              </w:rPr>
              <w:t>NG CONDITIONS WITHOUT FLOODWAY</w:t>
            </w:r>
          </w:p>
        </w:tc>
        <w:tc>
          <w:tcPr>
            <w:tcW w:w="153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14:paraId="0C77137A" w14:textId="77777777" w:rsidR="00720B9D" w:rsidRPr="00646FD7" w:rsidRDefault="00720B9D" w:rsidP="00DB4569">
            <w:pPr>
              <w:pStyle w:val="TableText"/>
              <w:widowControl/>
              <w:spacing w:before="0" w:after="0"/>
              <w:rPr>
                <w:snapToGrid/>
              </w:rPr>
            </w:pPr>
            <w:r w:rsidRPr="00646FD7">
              <w:rPr>
                <w:snapToGrid/>
              </w:rPr>
              <w:t>EXIS</w:t>
            </w:r>
            <w:r w:rsidR="001554F7" w:rsidRPr="00646FD7">
              <w:rPr>
                <w:snapToGrid/>
              </w:rPr>
              <w:t>T</w:t>
            </w:r>
            <w:r w:rsidRPr="00646FD7">
              <w:rPr>
                <w:snapToGrid/>
              </w:rPr>
              <w:t>ING COND</w:t>
            </w:r>
            <w:r w:rsidR="001554F7" w:rsidRPr="00646FD7">
              <w:rPr>
                <w:snapToGrid/>
              </w:rPr>
              <w:t>I</w:t>
            </w:r>
            <w:r w:rsidRPr="00646FD7">
              <w:rPr>
                <w:snapToGrid/>
              </w:rPr>
              <w:t>TIONS WITH FLOODWAY</w:t>
            </w:r>
          </w:p>
        </w:tc>
        <w:tc>
          <w:tcPr>
            <w:tcW w:w="126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77137B" w14:textId="77777777" w:rsidR="00720B9D" w:rsidRPr="00646FD7" w:rsidRDefault="00720B9D" w:rsidP="00DB4569">
            <w:pPr>
              <w:pStyle w:val="TableText"/>
              <w:widowControl/>
              <w:spacing w:before="0" w:after="0"/>
              <w:rPr>
                <w:snapToGrid/>
              </w:rPr>
            </w:pPr>
            <w:r w:rsidRPr="00646FD7">
              <w:rPr>
                <w:snapToGrid/>
              </w:rPr>
              <w:t>INCREASE</w:t>
            </w:r>
          </w:p>
        </w:tc>
        <w:tc>
          <w:tcPr>
            <w:tcW w:w="270" w:type="dxa"/>
            <w:tcBorders>
              <w:top w:val="nil"/>
              <w:left w:val="single" w:sz="8" w:space="0" w:color="auto"/>
              <w:bottom w:val="nil"/>
              <w:right w:val="single" w:sz="12" w:space="0" w:color="auto"/>
            </w:tcBorders>
            <w:shd w:val="clear" w:color="auto" w:fill="auto"/>
            <w:noWrap/>
            <w:vAlign w:val="center"/>
          </w:tcPr>
          <w:p w14:paraId="0C77137C" w14:textId="77777777" w:rsidR="00720B9D" w:rsidRPr="00646FD7" w:rsidRDefault="00720B9D" w:rsidP="00DB4569">
            <w:pPr>
              <w:pStyle w:val="TableText"/>
              <w:widowControl/>
              <w:spacing w:before="0" w:after="0"/>
              <w:rPr>
                <w:snapToGrid/>
              </w:rPr>
            </w:pPr>
          </w:p>
        </w:tc>
      </w:tr>
      <w:tr w:rsidR="00720B9D" w:rsidRPr="00646FD7" w14:paraId="0C77138A"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37E"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37F" w14:textId="77777777" w:rsidR="00720B9D" w:rsidRPr="00646FD7" w:rsidRDefault="00720B9D" w:rsidP="00DB4569">
            <w:pPr>
              <w:pStyle w:val="TableText"/>
              <w:widowControl/>
              <w:spacing w:before="0" w:after="0"/>
              <w:rPr>
                <w:snapToGrid/>
                <w:color w:val="E36C0A"/>
              </w:rPr>
            </w:pPr>
          </w:p>
        </w:tc>
        <w:tc>
          <w:tcPr>
            <w:tcW w:w="1350" w:type="dxa"/>
            <w:gridSpan w:val="2"/>
            <w:tcBorders>
              <w:top w:val="nil"/>
              <w:left w:val="nil"/>
              <w:bottom w:val="nil"/>
              <w:right w:val="single" w:sz="8" w:space="0" w:color="auto"/>
            </w:tcBorders>
            <w:shd w:val="clear" w:color="auto" w:fill="auto"/>
            <w:noWrap/>
            <w:vAlign w:val="bottom"/>
          </w:tcPr>
          <w:p w14:paraId="0C771380" w14:textId="77777777" w:rsidR="00720B9D" w:rsidRPr="00646FD7" w:rsidRDefault="00720B9D" w:rsidP="00DB4569">
            <w:pPr>
              <w:pStyle w:val="TableText"/>
              <w:widowControl/>
              <w:spacing w:before="0" w:after="0"/>
              <w:rPr>
                <w:snapToGrid/>
                <w:color w:val="E36C0A"/>
              </w:rPr>
            </w:pPr>
            <w:r w:rsidRPr="00646FD7">
              <w:rPr>
                <w:snapToGrid/>
                <w:color w:val="E36C0A"/>
              </w:rPr>
              <w:t> </w:t>
            </w:r>
          </w:p>
        </w:tc>
        <w:tc>
          <w:tcPr>
            <w:tcW w:w="990" w:type="dxa"/>
            <w:gridSpan w:val="2"/>
            <w:tcBorders>
              <w:top w:val="nil"/>
              <w:left w:val="nil"/>
              <w:bottom w:val="nil"/>
              <w:right w:val="single" w:sz="4" w:space="0" w:color="auto"/>
            </w:tcBorders>
            <w:shd w:val="clear" w:color="auto" w:fill="auto"/>
            <w:noWrap/>
            <w:vAlign w:val="bottom"/>
          </w:tcPr>
          <w:p w14:paraId="0C771381" w14:textId="77777777" w:rsidR="00720B9D" w:rsidRPr="00646FD7" w:rsidRDefault="00720B9D" w:rsidP="00DB4569">
            <w:pPr>
              <w:pStyle w:val="TableText"/>
              <w:widowControl/>
              <w:spacing w:before="0" w:after="0"/>
              <w:rPr>
                <w:snapToGrid/>
                <w:color w:val="E36C0A"/>
              </w:rPr>
            </w:pPr>
            <w:r w:rsidRPr="00646FD7">
              <w:rPr>
                <w:snapToGrid/>
                <w:color w:val="E36C0A"/>
              </w:rPr>
              <w:t> </w:t>
            </w:r>
          </w:p>
        </w:tc>
        <w:tc>
          <w:tcPr>
            <w:tcW w:w="1170" w:type="dxa"/>
            <w:gridSpan w:val="2"/>
            <w:tcBorders>
              <w:top w:val="nil"/>
              <w:left w:val="nil"/>
              <w:bottom w:val="nil"/>
              <w:right w:val="single" w:sz="4" w:space="0" w:color="auto"/>
            </w:tcBorders>
            <w:shd w:val="clear" w:color="auto" w:fill="auto"/>
            <w:noWrap/>
            <w:vAlign w:val="bottom"/>
          </w:tcPr>
          <w:p w14:paraId="0C771382" w14:textId="77777777" w:rsidR="00720B9D" w:rsidRPr="00646FD7" w:rsidRDefault="00720B9D" w:rsidP="00DB4569">
            <w:pPr>
              <w:pStyle w:val="TableText"/>
              <w:widowControl/>
              <w:spacing w:before="0" w:after="0"/>
              <w:rPr>
                <w:snapToGrid/>
                <w:color w:val="E36C0A"/>
              </w:rPr>
            </w:pPr>
            <w:r w:rsidRPr="00646FD7">
              <w:rPr>
                <w:snapToGrid/>
                <w:color w:val="E36C0A"/>
              </w:rPr>
              <w:t> </w:t>
            </w:r>
          </w:p>
        </w:tc>
        <w:tc>
          <w:tcPr>
            <w:tcW w:w="1260" w:type="dxa"/>
            <w:gridSpan w:val="3"/>
            <w:tcBorders>
              <w:top w:val="nil"/>
              <w:left w:val="nil"/>
              <w:bottom w:val="nil"/>
              <w:right w:val="single" w:sz="8" w:space="0" w:color="auto"/>
            </w:tcBorders>
            <w:shd w:val="clear" w:color="auto" w:fill="auto"/>
            <w:noWrap/>
            <w:vAlign w:val="bottom"/>
          </w:tcPr>
          <w:p w14:paraId="0C771383" w14:textId="77777777" w:rsidR="00720B9D" w:rsidRPr="00646FD7" w:rsidRDefault="00720B9D" w:rsidP="00DB4569">
            <w:pPr>
              <w:pStyle w:val="TableText"/>
              <w:widowControl/>
              <w:spacing w:before="0" w:after="0"/>
              <w:rPr>
                <w:snapToGrid/>
                <w:color w:val="E36C0A"/>
              </w:rPr>
            </w:pPr>
            <w:r w:rsidRPr="00646FD7">
              <w:rPr>
                <w:snapToGrid/>
                <w:color w:val="E36C0A"/>
              </w:rPr>
              <w:t> </w:t>
            </w:r>
          </w:p>
        </w:tc>
        <w:tc>
          <w:tcPr>
            <w:tcW w:w="1620" w:type="dxa"/>
            <w:gridSpan w:val="2"/>
            <w:tcBorders>
              <w:top w:val="single" w:sz="4" w:space="0" w:color="auto"/>
              <w:left w:val="nil"/>
              <w:bottom w:val="nil"/>
              <w:right w:val="single" w:sz="4" w:space="0" w:color="auto"/>
            </w:tcBorders>
            <w:vAlign w:val="bottom"/>
          </w:tcPr>
          <w:p w14:paraId="0C771384" w14:textId="77777777" w:rsidR="00720B9D" w:rsidRPr="00646FD7" w:rsidRDefault="00720B9D" w:rsidP="00DB4569">
            <w:pPr>
              <w:pStyle w:val="TableText"/>
              <w:widowControl/>
              <w:spacing w:before="0" w:after="0"/>
              <w:rPr>
                <w:snapToGrid/>
                <w:color w:val="E36C0A"/>
              </w:rPr>
            </w:pPr>
            <w:r w:rsidRPr="00646FD7">
              <w:rPr>
                <w:snapToGrid/>
                <w:color w:val="E36C0A"/>
              </w:rPr>
              <w:t> </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385" w14:textId="77777777" w:rsidR="00720B9D" w:rsidRPr="00646FD7" w:rsidRDefault="00720B9D" w:rsidP="00DB4569">
            <w:pPr>
              <w:pStyle w:val="TableText"/>
              <w:widowControl/>
              <w:spacing w:before="0" w:after="0"/>
              <w:rPr>
                <w:color w:val="E36C0A"/>
              </w:rPr>
            </w:pPr>
          </w:p>
        </w:tc>
        <w:tc>
          <w:tcPr>
            <w:tcW w:w="1530" w:type="dxa"/>
            <w:gridSpan w:val="3"/>
            <w:tcBorders>
              <w:top w:val="nil"/>
              <w:left w:val="nil"/>
              <w:bottom w:val="nil"/>
              <w:right w:val="single" w:sz="4" w:space="0" w:color="auto"/>
            </w:tcBorders>
            <w:shd w:val="clear" w:color="auto" w:fill="auto"/>
            <w:noWrap/>
            <w:vAlign w:val="bottom"/>
          </w:tcPr>
          <w:p w14:paraId="0C771386" w14:textId="77777777" w:rsidR="00720B9D" w:rsidRPr="00646FD7" w:rsidRDefault="00720B9D" w:rsidP="00DB4569">
            <w:pPr>
              <w:pStyle w:val="TableText"/>
              <w:widowControl/>
              <w:spacing w:before="0" w:after="0"/>
              <w:rPr>
                <w:snapToGrid/>
                <w:color w:val="E36C0A"/>
              </w:rPr>
            </w:pPr>
            <w:r w:rsidRPr="00646FD7">
              <w:rPr>
                <w:snapToGrid/>
                <w:color w:val="E36C0A"/>
              </w:rPr>
              <w:t> </w:t>
            </w:r>
          </w:p>
        </w:tc>
        <w:tc>
          <w:tcPr>
            <w:tcW w:w="1530" w:type="dxa"/>
            <w:gridSpan w:val="3"/>
            <w:tcBorders>
              <w:top w:val="nil"/>
              <w:left w:val="nil"/>
              <w:bottom w:val="nil"/>
              <w:right w:val="single" w:sz="4" w:space="0" w:color="auto"/>
            </w:tcBorders>
            <w:shd w:val="clear" w:color="auto" w:fill="auto"/>
            <w:noWrap/>
            <w:vAlign w:val="bottom"/>
          </w:tcPr>
          <w:p w14:paraId="0C771387" w14:textId="77777777" w:rsidR="00720B9D" w:rsidRPr="00646FD7" w:rsidRDefault="00720B9D" w:rsidP="00DB4569">
            <w:pPr>
              <w:pStyle w:val="TableText"/>
              <w:widowControl/>
              <w:spacing w:before="0" w:after="0"/>
              <w:rPr>
                <w:snapToGrid/>
                <w:color w:val="E36C0A"/>
              </w:rPr>
            </w:pPr>
            <w:r w:rsidRPr="00646FD7">
              <w:rPr>
                <w:snapToGrid/>
                <w:color w:val="E36C0A"/>
              </w:rPr>
              <w:t> </w:t>
            </w:r>
          </w:p>
        </w:tc>
        <w:tc>
          <w:tcPr>
            <w:tcW w:w="1260" w:type="dxa"/>
            <w:gridSpan w:val="4"/>
            <w:tcBorders>
              <w:top w:val="nil"/>
              <w:left w:val="nil"/>
              <w:bottom w:val="nil"/>
              <w:right w:val="single" w:sz="8" w:space="0" w:color="auto"/>
            </w:tcBorders>
            <w:shd w:val="clear" w:color="auto" w:fill="auto"/>
            <w:noWrap/>
            <w:vAlign w:val="bottom"/>
          </w:tcPr>
          <w:p w14:paraId="0C771388" w14:textId="77777777" w:rsidR="00720B9D" w:rsidRPr="00646FD7" w:rsidRDefault="00720B9D" w:rsidP="00DB4569">
            <w:pPr>
              <w:pStyle w:val="TableText"/>
              <w:widowControl/>
              <w:spacing w:before="0" w:after="0"/>
              <w:rPr>
                <w:snapToGrid/>
                <w:color w:val="E36C0A"/>
              </w:rPr>
            </w:pPr>
            <w:r w:rsidRPr="00646FD7">
              <w:rPr>
                <w:snapToGrid/>
                <w:color w:val="E36C0A"/>
              </w:rPr>
              <w:t> </w:t>
            </w:r>
          </w:p>
        </w:tc>
        <w:tc>
          <w:tcPr>
            <w:tcW w:w="270" w:type="dxa"/>
            <w:tcBorders>
              <w:top w:val="nil"/>
              <w:left w:val="nil"/>
              <w:bottom w:val="nil"/>
              <w:right w:val="single" w:sz="12" w:space="0" w:color="auto"/>
            </w:tcBorders>
            <w:shd w:val="clear" w:color="auto" w:fill="auto"/>
            <w:noWrap/>
            <w:vAlign w:val="bottom"/>
          </w:tcPr>
          <w:p w14:paraId="0C771389"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397" w14:textId="77777777" w:rsidTr="009E46C1">
        <w:trPr>
          <w:trHeight w:val="205"/>
        </w:trPr>
        <w:tc>
          <w:tcPr>
            <w:tcW w:w="291" w:type="dxa"/>
            <w:tcBorders>
              <w:top w:val="nil"/>
              <w:left w:val="single" w:sz="12" w:space="0" w:color="auto"/>
              <w:bottom w:val="nil"/>
              <w:right w:val="nil"/>
            </w:tcBorders>
            <w:shd w:val="clear" w:color="auto" w:fill="auto"/>
            <w:noWrap/>
            <w:vAlign w:val="bottom"/>
          </w:tcPr>
          <w:p w14:paraId="0C77138B"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38C" w14:textId="77777777" w:rsidR="00720B9D" w:rsidRPr="00646FD7" w:rsidRDefault="00720B9D" w:rsidP="00DB4569">
            <w:pPr>
              <w:pStyle w:val="TableText"/>
              <w:widowControl/>
              <w:spacing w:before="0" w:after="0"/>
              <w:rPr>
                <w:b/>
                <w:color w:val="E36C0A"/>
              </w:rPr>
            </w:pPr>
            <w:r w:rsidRPr="00646FD7">
              <w:rPr>
                <w:b/>
                <w:color w:val="E36C0A"/>
              </w:rPr>
              <w:t>A</w:t>
            </w:r>
          </w:p>
        </w:tc>
        <w:tc>
          <w:tcPr>
            <w:tcW w:w="1350" w:type="dxa"/>
            <w:gridSpan w:val="2"/>
            <w:tcBorders>
              <w:top w:val="nil"/>
              <w:left w:val="nil"/>
              <w:bottom w:val="nil"/>
              <w:right w:val="single" w:sz="8" w:space="0" w:color="auto"/>
            </w:tcBorders>
            <w:shd w:val="clear" w:color="auto" w:fill="auto"/>
            <w:vAlign w:val="bottom"/>
          </w:tcPr>
          <w:p w14:paraId="0C77138D" w14:textId="77777777" w:rsidR="00720B9D" w:rsidRPr="00646FD7" w:rsidRDefault="00720B9D" w:rsidP="00DB4569">
            <w:pPr>
              <w:pStyle w:val="TableText"/>
              <w:widowControl/>
              <w:spacing w:before="0" w:after="0"/>
              <w:rPr>
                <w:b/>
                <w:color w:val="E36C0A"/>
              </w:rPr>
            </w:pPr>
            <w:r w:rsidRPr="00646FD7">
              <w:rPr>
                <w:b/>
                <w:color w:val="E36C0A"/>
              </w:rPr>
              <w:t>500</w:t>
            </w:r>
          </w:p>
        </w:tc>
        <w:tc>
          <w:tcPr>
            <w:tcW w:w="990" w:type="dxa"/>
            <w:gridSpan w:val="2"/>
            <w:tcBorders>
              <w:top w:val="nil"/>
              <w:left w:val="nil"/>
              <w:bottom w:val="nil"/>
              <w:right w:val="single" w:sz="4" w:space="0" w:color="auto"/>
            </w:tcBorders>
            <w:shd w:val="clear" w:color="auto" w:fill="auto"/>
            <w:vAlign w:val="bottom"/>
          </w:tcPr>
          <w:p w14:paraId="0C77138E" w14:textId="77777777" w:rsidR="00720B9D" w:rsidRPr="00646FD7" w:rsidRDefault="00720B9D" w:rsidP="00DB4569">
            <w:pPr>
              <w:pStyle w:val="TableText"/>
              <w:widowControl/>
              <w:spacing w:before="0" w:after="0"/>
              <w:rPr>
                <w:b/>
                <w:color w:val="E36C0A"/>
              </w:rPr>
            </w:pPr>
            <w:r w:rsidRPr="00646FD7">
              <w:rPr>
                <w:b/>
                <w:color w:val="E36C0A"/>
              </w:rPr>
              <w:t>350</w:t>
            </w:r>
          </w:p>
        </w:tc>
        <w:tc>
          <w:tcPr>
            <w:tcW w:w="1170" w:type="dxa"/>
            <w:gridSpan w:val="2"/>
            <w:tcBorders>
              <w:top w:val="nil"/>
              <w:left w:val="nil"/>
              <w:bottom w:val="nil"/>
              <w:right w:val="single" w:sz="4" w:space="0" w:color="auto"/>
            </w:tcBorders>
            <w:shd w:val="clear" w:color="auto" w:fill="auto"/>
            <w:noWrap/>
            <w:vAlign w:val="bottom"/>
          </w:tcPr>
          <w:p w14:paraId="0C77138F" w14:textId="77777777" w:rsidR="00720B9D" w:rsidRPr="00646FD7" w:rsidRDefault="00720B9D" w:rsidP="00DB4569">
            <w:pPr>
              <w:pStyle w:val="TableText"/>
              <w:widowControl/>
              <w:spacing w:before="0" w:after="0"/>
              <w:rPr>
                <w:b/>
                <w:color w:val="E36C0A"/>
              </w:rPr>
            </w:pPr>
            <w:r w:rsidRPr="00646FD7">
              <w:rPr>
                <w:b/>
                <w:color w:val="E36C0A"/>
              </w:rPr>
              <w:t>7,466</w:t>
            </w:r>
          </w:p>
        </w:tc>
        <w:tc>
          <w:tcPr>
            <w:tcW w:w="1260" w:type="dxa"/>
            <w:gridSpan w:val="3"/>
            <w:tcBorders>
              <w:top w:val="nil"/>
              <w:left w:val="nil"/>
              <w:bottom w:val="nil"/>
              <w:right w:val="single" w:sz="8" w:space="0" w:color="auto"/>
            </w:tcBorders>
            <w:shd w:val="clear" w:color="auto" w:fill="auto"/>
            <w:noWrap/>
            <w:vAlign w:val="bottom"/>
          </w:tcPr>
          <w:p w14:paraId="0C771390" w14:textId="77777777" w:rsidR="00720B9D" w:rsidRPr="00646FD7" w:rsidRDefault="00720B9D" w:rsidP="00DB4569">
            <w:pPr>
              <w:pStyle w:val="TableText"/>
              <w:widowControl/>
              <w:spacing w:before="0" w:after="0"/>
              <w:rPr>
                <w:b/>
                <w:color w:val="E36C0A"/>
              </w:rPr>
            </w:pPr>
            <w:r w:rsidRPr="00646FD7">
              <w:rPr>
                <w:b/>
                <w:color w:val="E36C0A"/>
              </w:rPr>
              <w:t>1.8</w:t>
            </w:r>
          </w:p>
        </w:tc>
        <w:tc>
          <w:tcPr>
            <w:tcW w:w="1620" w:type="dxa"/>
            <w:gridSpan w:val="2"/>
            <w:tcBorders>
              <w:top w:val="nil"/>
              <w:left w:val="nil"/>
              <w:bottom w:val="nil"/>
              <w:right w:val="single" w:sz="4" w:space="0" w:color="auto"/>
            </w:tcBorders>
            <w:vAlign w:val="bottom"/>
          </w:tcPr>
          <w:p w14:paraId="0C771391" w14:textId="77777777" w:rsidR="00720B9D" w:rsidRPr="00646FD7" w:rsidRDefault="00720B9D" w:rsidP="00DB4569">
            <w:pPr>
              <w:pStyle w:val="TableText"/>
              <w:widowControl/>
              <w:spacing w:before="0" w:after="0"/>
              <w:rPr>
                <w:b/>
                <w:color w:val="E36C0A"/>
              </w:rPr>
            </w:pPr>
            <w:r w:rsidRPr="00646FD7">
              <w:rPr>
                <w:b/>
                <w:color w:val="E36C0A"/>
              </w:rPr>
              <w:t>37.2</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392" w14:textId="77777777" w:rsidR="00720B9D" w:rsidRPr="00646FD7" w:rsidRDefault="00720B9D" w:rsidP="00DB4569">
            <w:pPr>
              <w:pStyle w:val="TableText"/>
              <w:widowControl/>
              <w:spacing w:before="0" w:after="0"/>
              <w:rPr>
                <w:b/>
                <w:color w:val="E36C0A"/>
              </w:rPr>
            </w:pPr>
            <w:r w:rsidRPr="00646FD7">
              <w:rPr>
                <w:b/>
                <w:color w:val="E36C0A"/>
              </w:rPr>
              <w:t>37.7</w:t>
            </w:r>
          </w:p>
        </w:tc>
        <w:tc>
          <w:tcPr>
            <w:tcW w:w="1530" w:type="dxa"/>
            <w:gridSpan w:val="3"/>
            <w:tcBorders>
              <w:top w:val="nil"/>
              <w:left w:val="nil"/>
              <w:bottom w:val="nil"/>
              <w:right w:val="single" w:sz="4" w:space="0" w:color="auto"/>
            </w:tcBorders>
            <w:shd w:val="clear" w:color="auto" w:fill="auto"/>
            <w:noWrap/>
            <w:vAlign w:val="bottom"/>
          </w:tcPr>
          <w:p w14:paraId="0C771393" w14:textId="77777777" w:rsidR="00720B9D" w:rsidRPr="00646FD7" w:rsidRDefault="00720B9D" w:rsidP="00DB4569">
            <w:pPr>
              <w:pStyle w:val="TableText"/>
              <w:widowControl/>
              <w:spacing w:before="0" w:after="0"/>
              <w:rPr>
                <w:b/>
                <w:color w:val="E36C0A"/>
              </w:rPr>
            </w:pPr>
            <w:r w:rsidRPr="00646FD7">
              <w:rPr>
                <w:b/>
                <w:color w:val="E36C0A"/>
              </w:rPr>
              <w:t>37.2</w:t>
            </w:r>
          </w:p>
        </w:tc>
        <w:tc>
          <w:tcPr>
            <w:tcW w:w="1530" w:type="dxa"/>
            <w:gridSpan w:val="3"/>
            <w:tcBorders>
              <w:top w:val="nil"/>
              <w:left w:val="nil"/>
              <w:bottom w:val="nil"/>
              <w:right w:val="single" w:sz="4" w:space="0" w:color="auto"/>
            </w:tcBorders>
            <w:shd w:val="clear" w:color="auto" w:fill="auto"/>
            <w:noWrap/>
            <w:vAlign w:val="bottom"/>
          </w:tcPr>
          <w:p w14:paraId="0C771394" w14:textId="77777777" w:rsidR="00720B9D" w:rsidRPr="00646FD7" w:rsidRDefault="00720B9D" w:rsidP="00DB4569">
            <w:pPr>
              <w:pStyle w:val="TableText"/>
              <w:widowControl/>
              <w:spacing w:before="0" w:after="0"/>
              <w:rPr>
                <w:b/>
                <w:color w:val="E36C0A"/>
              </w:rPr>
            </w:pPr>
            <w:r w:rsidRPr="00646FD7">
              <w:rPr>
                <w:b/>
                <w:color w:val="E36C0A"/>
              </w:rPr>
              <w:t>38.2</w:t>
            </w:r>
          </w:p>
        </w:tc>
        <w:tc>
          <w:tcPr>
            <w:tcW w:w="1260" w:type="dxa"/>
            <w:gridSpan w:val="4"/>
            <w:tcBorders>
              <w:top w:val="nil"/>
              <w:left w:val="nil"/>
              <w:bottom w:val="nil"/>
              <w:right w:val="single" w:sz="8" w:space="0" w:color="auto"/>
            </w:tcBorders>
            <w:shd w:val="clear" w:color="auto" w:fill="auto"/>
            <w:noWrap/>
            <w:vAlign w:val="bottom"/>
          </w:tcPr>
          <w:p w14:paraId="0C771395" w14:textId="77777777" w:rsidR="00720B9D" w:rsidRPr="00646FD7" w:rsidRDefault="00720B9D" w:rsidP="00DB4569">
            <w:pPr>
              <w:pStyle w:val="TableText"/>
              <w:widowControl/>
              <w:spacing w:before="0" w:after="0"/>
              <w:rPr>
                <w:b/>
                <w:color w:val="E36C0A"/>
              </w:rPr>
            </w:pPr>
            <w:r w:rsidRPr="00646FD7">
              <w:rPr>
                <w:b/>
                <w:color w:val="E36C0A"/>
              </w:rPr>
              <w:t>1.0</w:t>
            </w:r>
          </w:p>
        </w:tc>
        <w:tc>
          <w:tcPr>
            <w:tcW w:w="270" w:type="dxa"/>
            <w:tcBorders>
              <w:top w:val="nil"/>
              <w:left w:val="nil"/>
              <w:bottom w:val="nil"/>
              <w:right w:val="single" w:sz="12" w:space="0" w:color="auto"/>
            </w:tcBorders>
            <w:shd w:val="clear" w:color="auto" w:fill="auto"/>
            <w:noWrap/>
            <w:vAlign w:val="bottom"/>
          </w:tcPr>
          <w:p w14:paraId="0C771396"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3A4" w14:textId="77777777" w:rsidTr="009E46C1">
        <w:trPr>
          <w:trHeight w:val="205"/>
        </w:trPr>
        <w:tc>
          <w:tcPr>
            <w:tcW w:w="291" w:type="dxa"/>
            <w:tcBorders>
              <w:top w:val="nil"/>
              <w:left w:val="single" w:sz="12" w:space="0" w:color="auto"/>
              <w:bottom w:val="nil"/>
              <w:right w:val="nil"/>
            </w:tcBorders>
            <w:shd w:val="clear" w:color="auto" w:fill="auto"/>
            <w:noWrap/>
            <w:vAlign w:val="bottom"/>
          </w:tcPr>
          <w:p w14:paraId="0C771398"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399" w14:textId="77777777" w:rsidR="00720B9D" w:rsidRPr="00646FD7" w:rsidRDefault="00720B9D" w:rsidP="00DB4569">
            <w:pPr>
              <w:pStyle w:val="TableText"/>
              <w:widowControl/>
              <w:spacing w:before="0" w:after="0"/>
              <w:rPr>
                <w:b/>
                <w:color w:val="E36C0A"/>
              </w:rPr>
            </w:pPr>
            <w:r w:rsidRPr="00646FD7">
              <w:rPr>
                <w:b/>
                <w:color w:val="E36C0A"/>
              </w:rPr>
              <w:t>B</w:t>
            </w:r>
          </w:p>
        </w:tc>
        <w:tc>
          <w:tcPr>
            <w:tcW w:w="1350" w:type="dxa"/>
            <w:gridSpan w:val="2"/>
            <w:tcBorders>
              <w:top w:val="nil"/>
              <w:left w:val="nil"/>
              <w:bottom w:val="nil"/>
              <w:right w:val="single" w:sz="8" w:space="0" w:color="auto"/>
            </w:tcBorders>
            <w:shd w:val="clear" w:color="auto" w:fill="auto"/>
            <w:vAlign w:val="bottom"/>
          </w:tcPr>
          <w:p w14:paraId="0C77139A" w14:textId="77777777" w:rsidR="00720B9D" w:rsidRPr="00646FD7" w:rsidRDefault="00720B9D" w:rsidP="00DB4569">
            <w:pPr>
              <w:pStyle w:val="TableText"/>
              <w:widowControl/>
              <w:spacing w:before="0" w:after="0"/>
              <w:rPr>
                <w:b/>
                <w:color w:val="E36C0A"/>
              </w:rPr>
            </w:pPr>
            <w:r w:rsidRPr="00646FD7">
              <w:rPr>
                <w:b/>
                <w:color w:val="E36C0A"/>
              </w:rPr>
              <w:t>620</w:t>
            </w:r>
          </w:p>
        </w:tc>
        <w:tc>
          <w:tcPr>
            <w:tcW w:w="990" w:type="dxa"/>
            <w:gridSpan w:val="2"/>
            <w:tcBorders>
              <w:top w:val="nil"/>
              <w:left w:val="nil"/>
              <w:bottom w:val="nil"/>
              <w:right w:val="single" w:sz="4" w:space="0" w:color="auto"/>
            </w:tcBorders>
            <w:shd w:val="clear" w:color="auto" w:fill="auto"/>
            <w:vAlign w:val="bottom"/>
          </w:tcPr>
          <w:p w14:paraId="0C77139B" w14:textId="77777777" w:rsidR="00720B9D" w:rsidRPr="00646FD7" w:rsidRDefault="00720B9D" w:rsidP="00DB4569">
            <w:pPr>
              <w:pStyle w:val="TableText"/>
              <w:widowControl/>
              <w:spacing w:before="0" w:after="0"/>
              <w:rPr>
                <w:b/>
                <w:color w:val="E36C0A"/>
              </w:rPr>
            </w:pPr>
            <w:r w:rsidRPr="00646FD7">
              <w:rPr>
                <w:b/>
                <w:color w:val="E36C0A"/>
              </w:rPr>
              <w:t>350</w:t>
            </w:r>
          </w:p>
        </w:tc>
        <w:tc>
          <w:tcPr>
            <w:tcW w:w="1170" w:type="dxa"/>
            <w:gridSpan w:val="2"/>
            <w:tcBorders>
              <w:top w:val="nil"/>
              <w:left w:val="nil"/>
              <w:bottom w:val="nil"/>
              <w:right w:val="single" w:sz="4" w:space="0" w:color="auto"/>
            </w:tcBorders>
            <w:shd w:val="clear" w:color="auto" w:fill="auto"/>
            <w:noWrap/>
            <w:vAlign w:val="bottom"/>
          </w:tcPr>
          <w:p w14:paraId="0C77139C" w14:textId="77777777" w:rsidR="00720B9D" w:rsidRPr="00646FD7" w:rsidRDefault="00720B9D" w:rsidP="00DB4569">
            <w:pPr>
              <w:pStyle w:val="TableText"/>
              <w:widowControl/>
              <w:spacing w:before="0" w:after="0"/>
              <w:rPr>
                <w:b/>
                <w:color w:val="E36C0A"/>
              </w:rPr>
            </w:pPr>
            <w:r w:rsidRPr="00646FD7">
              <w:rPr>
                <w:b/>
                <w:color w:val="E36C0A"/>
              </w:rPr>
              <w:t>7,221</w:t>
            </w:r>
          </w:p>
        </w:tc>
        <w:tc>
          <w:tcPr>
            <w:tcW w:w="1260" w:type="dxa"/>
            <w:gridSpan w:val="3"/>
            <w:tcBorders>
              <w:top w:val="nil"/>
              <w:left w:val="nil"/>
              <w:bottom w:val="nil"/>
              <w:right w:val="single" w:sz="8" w:space="0" w:color="auto"/>
            </w:tcBorders>
            <w:shd w:val="clear" w:color="auto" w:fill="auto"/>
            <w:noWrap/>
            <w:vAlign w:val="bottom"/>
          </w:tcPr>
          <w:p w14:paraId="0C77139D" w14:textId="77777777" w:rsidR="00720B9D" w:rsidRPr="00646FD7" w:rsidRDefault="00720B9D" w:rsidP="00DB4569">
            <w:pPr>
              <w:pStyle w:val="TableText"/>
              <w:widowControl/>
              <w:spacing w:before="0" w:after="0"/>
              <w:rPr>
                <w:b/>
                <w:color w:val="E36C0A"/>
              </w:rPr>
            </w:pPr>
            <w:r w:rsidRPr="00646FD7">
              <w:rPr>
                <w:b/>
                <w:color w:val="E36C0A"/>
              </w:rPr>
              <w:t>1.8</w:t>
            </w:r>
          </w:p>
        </w:tc>
        <w:tc>
          <w:tcPr>
            <w:tcW w:w="1620" w:type="dxa"/>
            <w:gridSpan w:val="2"/>
            <w:tcBorders>
              <w:top w:val="nil"/>
              <w:left w:val="nil"/>
              <w:bottom w:val="nil"/>
              <w:right w:val="single" w:sz="4" w:space="0" w:color="auto"/>
            </w:tcBorders>
            <w:vAlign w:val="bottom"/>
          </w:tcPr>
          <w:p w14:paraId="0C77139E" w14:textId="77777777" w:rsidR="00720B9D" w:rsidRPr="00646FD7" w:rsidRDefault="00720B9D" w:rsidP="00DB4569">
            <w:pPr>
              <w:pStyle w:val="TableText"/>
              <w:widowControl/>
              <w:spacing w:before="0" w:after="0"/>
              <w:rPr>
                <w:b/>
                <w:color w:val="E36C0A"/>
              </w:rPr>
            </w:pPr>
            <w:r w:rsidRPr="00646FD7">
              <w:rPr>
                <w:b/>
                <w:color w:val="E36C0A"/>
              </w:rPr>
              <w:t>37.2</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39F" w14:textId="77777777" w:rsidR="00720B9D" w:rsidRPr="00646FD7" w:rsidRDefault="00720B9D" w:rsidP="00DB4569">
            <w:pPr>
              <w:pStyle w:val="TableText"/>
              <w:widowControl/>
              <w:spacing w:before="0" w:after="0"/>
              <w:rPr>
                <w:b/>
                <w:color w:val="E36C0A"/>
              </w:rPr>
            </w:pPr>
            <w:r w:rsidRPr="00646FD7">
              <w:rPr>
                <w:b/>
                <w:color w:val="E36C0A"/>
              </w:rPr>
              <w:t>37.7</w:t>
            </w:r>
          </w:p>
        </w:tc>
        <w:tc>
          <w:tcPr>
            <w:tcW w:w="1530" w:type="dxa"/>
            <w:gridSpan w:val="3"/>
            <w:tcBorders>
              <w:top w:val="nil"/>
              <w:left w:val="nil"/>
              <w:bottom w:val="nil"/>
              <w:right w:val="single" w:sz="4" w:space="0" w:color="auto"/>
            </w:tcBorders>
            <w:shd w:val="clear" w:color="auto" w:fill="auto"/>
            <w:noWrap/>
            <w:vAlign w:val="bottom"/>
          </w:tcPr>
          <w:p w14:paraId="0C7713A0" w14:textId="77777777" w:rsidR="00720B9D" w:rsidRPr="00646FD7" w:rsidRDefault="00720B9D" w:rsidP="00DB4569">
            <w:pPr>
              <w:pStyle w:val="TableText"/>
              <w:widowControl/>
              <w:spacing w:before="0" w:after="0"/>
              <w:rPr>
                <w:b/>
                <w:color w:val="E36C0A"/>
              </w:rPr>
            </w:pPr>
            <w:r w:rsidRPr="00646FD7">
              <w:rPr>
                <w:b/>
                <w:color w:val="E36C0A"/>
              </w:rPr>
              <w:t>37.2</w:t>
            </w:r>
          </w:p>
        </w:tc>
        <w:tc>
          <w:tcPr>
            <w:tcW w:w="1530" w:type="dxa"/>
            <w:gridSpan w:val="3"/>
            <w:tcBorders>
              <w:top w:val="nil"/>
              <w:left w:val="nil"/>
              <w:bottom w:val="nil"/>
              <w:right w:val="single" w:sz="4" w:space="0" w:color="auto"/>
            </w:tcBorders>
            <w:shd w:val="clear" w:color="auto" w:fill="auto"/>
            <w:noWrap/>
            <w:vAlign w:val="bottom"/>
          </w:tcPr>
          <w:p w14:paraId="0C7713A1" w14:textId="77777777" w:rsidR="00720B9D" w:rsidRPr="00646FD7" w:rsidRDefault="00720B9D" w:rsidP="00DB4569">
            <w:pPr>
              <w:pStyle w:val="TableText"/>
              <w:widowControl/>
              <w:spacing w:before="0" w:after="0"/>
              <w:rPr>
                <w:b/>
                <w:color w:val="E36C0A"/>
              </w:rPr>
            </w:pPr>
            <w:r w:rsidRPr="00646FD7">
              <w:rPr>
                <w:b/>
                <w:color w:val="E36C0A"/>
              </w:rPr>
              <w:t>38.2</w:t>
            </w:r>
          </w:p>
        </w:tc>
        <w:tc>
          <w:tcPr>
            <w:tcW w:w="1260" w:type="dxa"/>
            <w:gridSpan w:val="4"/>
            <w:tcBorders>
              <w:top w:val="nil"/>
              <w:left w:val="nil"/>
              <w:bottom w:val="nil"/>
              <w:right w:val="single" w:sz="8" w:space="0" w:color="auto"/>
            </w:tcBorders>
            <w:shd w:val="clear" w:color="auto" w:fill="auto"/>
            <w:noWrap/>
            <w:vAlign w:val="bottom"/>
          </w:tcPr>
          <w:p w14:paraId="0C7713A2" w14:textId="77777777" w:rsidR="00720B9D" w:rsidRPr="00646FD7" w:rsidRDefault="00720B9D" w:rsidP="00DB4569">
            <w:pPr>
              <w:pStyle w:val="TableText"/>
              <w:widowControl/>
              <w:spacing w:before="0" w:after="0"/>
              <w:rPr>
                <w:b/>
                <w:color w:val="E36C0A"/>
              </w:rPr>
            </w:pPr>
            <w:r w:rsidRPr="00646FD7">
              <w:rPr>
                <w:b/>
                <w:color w:val="E36C0A"/>
              </w:rPr>
              <w:t>1.0</w:t>
            </w:r>
          </w:p>
        </w:tc>
        <w:tc>
          <w:tcPr>
            <w:tcW w:w="270" w:type="dxa"/>
            <w:tcBorders>
              <w:top w:val="nil"/>
              <w:left w:val="nil"/>
              <w:bottom w:val="nil"/>
              <w:right w:val="single" w:sz="12" w:space="0" w:color="auto"/>
            </w:tcBorders>
            <w:shd w:val="clear" w:color="auto" w:fill="auto"/>
            <w:noWrap/>
            <w:vAlign w:val="bottom"/>
          </w:tcPr>
          <w:p w14:paraId="0C7713A3"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3B1" w14:textId="77777777" w:rsidTr="009E46C1">
        <w:trPr>
          <w:trHeight w:val="205"/>
        </w:trPr>
        <w:tc>
          <w:tcPr>
            <w:tcW w:w="291" w:type="dxa"/>
            <w:tcBorders>
              <w:top w:val="nil"/>
              <w:left w:val="single" w:sz="12" w:space="0" w:color="auto"/>
              <w:bottom w:val="nil"/>
              <w:right w:val="nil"/>
            </w:tcBorders>
            <w:shd w:val="clear" w:color="auto" w:fill="auto"/>
            <w:noWrap/>
            <w:vAlign w:val="bottom"/>
          </w:tcPr>
          <w:p w14:paraId="0C7713A5"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3A6" w14:textId="77777777" w:rsidR="00720B9D" w:rsidRPr="00646FD7" w:rsidRDefault="00720B9D" w:rsidP="00DB4569">
            <w:pPr>
              <w:pStyle w:val="TableText"/>
              <w:widowControl/>
              <w:spacing w:before="0" w:after="0"/>
              <w:rPr>
                <w:b/>
                <w:color w:val="E36C0A"/>
              </w:rPr>
            </w:pPr>
            <w:r w:rsidRPr="00646FD7">
              <w:rPr>
                <w:b/>
                <w:color w:val="E36C0A"/>
              </w:rPr>
              <w:t>C</w:t>
            </w:r>
          </w:p>
        </w:tc>
        <w:tc>
          <w:tcPr>
            <w:tcW w:w="1350" w:type="dxa"/>
            <w:gridSpan w:val="2"/>
            <w:tcBorders>
              <w:top w:val="nil"/>
              <w:left w:val="nil"/>
              <w:bottom w:val="nil"/>
              <w:right w:val="single" w:sz="8" w:space="0" w:color="auto"/>
            </w:tcBorders>
            <w:shd w:val="clear" w:color="auto" w:fill="auto"/>
            <w:vAlign w:val="bottom"/>
          </w:tcPr>
          <w:p w14:paraId="0C7713A7" w14:textId="77777777" w:rsidR="00720B9D" w:rsidRPr="00646FD7" w:rsidRDefault="00720B9D" w:rsidP="00DB4569">
            <w:pPr>
              <w:pStyle w:val="TableText"/>
              <w:widowControl/>
              <w:spacing w:before="0" w:after="0"/>
              <w:rPr>
                <w:b/>
                <w:color w:val="E36C0A"/>
              </w:rPr>
            </w:pPr>
            <w:r w:rsidRPr="00646FD7">
              <w:rPr>
                <w:b/>
                <w:color w:val="E36C0A"/>
              </w:rPr>
              <w:t>1,020</w:t>
            </w:r>
          </w:p>
        </w:tc>
        <w:tc>
          <w:tcPr>
            <w:tcW w:w="990" w:type="dxa"/>
            <w:gridSpan w:val="2"/>
            <w:tcBorders>
              <w:top w:val="nil"/>
              <w:left w:val="nil"/>
              <w:bottom w:val="nil"/>
              <w:right w:val="single" w:sz="4" w:space="0" w:color="auto"/>
            </w:tcBorders>
            <w:shd w:val="clear" w:color="auto" w:fill="auto"/>
            <w:vAlign w:val="bottom"/>
          </w:tcPr>
          <w:p w14:paraId="0C7713A8" w14:textId="77777777" w:rsidR="00720B9D" w:rsidRPr="00646FD7" w:rsidRDefault="00720B9D" w:rsidP="00DB4569">
            <w:pPr>
              <w:pStyle w:val="TableText"/>
              <w:widowControl/>
              <w:spacing w:before="0" w:after="0"/>
              <w:rPr>
                <w:b/>
                <w:color w:val="E36C0A"/>
              </w:rPr>
            </w:pPr>
            <w:r w:rsidRPr="00646FD7">
              <w:rPr>
                <w:b/>
                <w:color w:val="E36C0A"/>
              </w:rPr>
              <w:t>350</w:t>
            </w:r>
          </w:p>
        </w:tc>
        <w:tc>
          <w:tcPr>
            <w:tcW w:w="1170" w:type="dxa"/>
            <w:gridSpan w:val="2"/>
            <w:tcBorders>
              <w:top w:val="nil"/>
              <w:left w:val="nil"/>
              <w:bottom w:val="nil"/>
              <w:right w:val="single" w:sz="4" w:space="0" w:color="auto"/>
            </w:tcBorders>
            <w:shd w:val="clear" w:color="auto" w:fill="auto"/>
            <w:noWrap/>
            <w:vAlign w:val="bottom"/>
          </w:tcPr>
          <w:p w14:paraId="0C7713A9" w14:textId="77777777" w:rsidR="00720B9D" w:rsidRPr="00646FD7" w:rsidRDefault="00720B9D" w:rsidP="00DB4569">
            <w:pPr>
              <w:pStyle w:val="TableText"/>
              <w:widowControl/>
              <w:spacing w:before="0" w:after="0"/>
              <w:rPr>
                <w:b/>
                <w:color w:val="E36C0A"/>
              </w:rPr>
            </w:pPr>
            <w:r w:rsidRPr="00646FD7">
              <w:rPr>
                <w:b/>
                <w:color w:val="E36C0A"/>
              </w:rPr>
              <w:t>7,632</w:t>
            </w:r>
          </w:p>
        </w:tc>
        <w:tc>
          <w:tcPr>
            <w:tcW w:w="1260" w:type="dxa"/>
            <w:gridSpan w:val="3"/>
            <w:tcBorders>
              <w:top w:val="nil"/>
              <w:left w:val="nil"/>
              <w:bottom w:val="nil"/>
              <w:right w:val="single" w:sz="8" w:space="0" w:color="auto"/>
            </w:tcBorders>
            <w:shd w:val="clear" w:color="auto" w:fill="auto"/>
            <w:noWrap/>
            <w:vAlign w:val="bottom"/>
          </w:tcPr>
          <w:p w14:paraId="0C7713AA" w14:textId="77777777" w:rsidR="00720B9D" w:rsidRPr="00646FD7" w:rsidRDefault="00720B9D" w:rsidP="00DB4569">
            <w:pPr>
              <w:pStyle w:val="TableText"/>
              <w:widowControl/>
              <w:spacing w:before="0" w:after="0"/>
              <w:rPr>
                <w:b/>
                <w:color w:val="E36C0A"/>
              </w:rPr>
            </w:pPr>
            <w:r w:rsidRPr="00646FD7">
              <w:rPr>
                <w:b/>
                <w:color w:val="E36C0A"/>
              </w:rPr>
              <w:t>1.8</w:t>
            </w:r>
          </w:p>
        </w:tc>
        <w:tc>
          <w:tcPr>
            <w:tcW w:w="1620" w:type="dxa"/>
            <w:gridSpan w:val="2"/>
            <w:tcBorders>
              <w:top w:val="nil"/>
              <w:left w:val="nil"/>
              <w:bottom w:val="nil"/>
              <w:right w:val="single" w:sz="4" w:space="0" w:color="auto"/>
            </w:tcBorders>
            <w:vAlign w:val="bottom"/>
          </w:tcPr>
          <w:p w14:paraId="0C7713AB" w14:textId="77777777" w:rsidR="00720B9D" w:rsidRPr="00646FD7" w:rsidRDefault="00720B9D" w:rsidP="00DB4569">
            <w:pPr>
              <w:pStyle w:val="TableText"/>
              <w:widowControl/>
              <w:spacing w:before="0" w:after="0"/>
              <w:rPr>
                <w:b/>
                <w:color w:val="E36C0A"/>
              </w:rPr>
            </w:pPr>
            <w:r w:rsidRPr="00646FD7">
              <w:rPr>
                <w:b/>
                <w:color w:val="E36C0A"/>
              </w:rPr>
              <w:t>37.3</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3AC" w14:textId="77777777" w:rsidR="00720B9D" w:rsidRPr="00646FD7" w:rsidRDefault="00720B9D" w:rsidP="00DB4569">
            <w:pPr>
              <w:pStyle w:val="TableText"/>
              <w:widowControl/>
              <w:spacing w:before="0" w:after="0"/>
              <w:rPr>
                <w:b/>
                <w:color w:val="E36C0A"/>
              </w:rPr>
            </w:pPr>
            <w:r w:rsidRPr="00646FD7">
              <w:rPr>
                <w:b/>
                <w:color w:val="E36C0A"/>
              </w:rPr>
              <w:t>37.8</w:t>
            </w:r>
          </w:p>
        </w:tc>
        <w:tc>
          <w:tcPr>
            <w:tcW w:w="1530" w:type="dxa"/>
            <w:gridSpan w:val="3"/>
            <w:tcBorders>
              <w:top w:val="nil"/>
              <w:left w:val="nil"/>
              <w:bottom w:val="nil"/>
              <w:right w:val="single" w:sz="4" w:space="0" w:color="auto"/>
            </w:tcBorders>
            <w:shd w:val="clear" w:color="auto" w:fill="auto"/>
            <w:noWrap/>
            <w:vAlign w:val="bottom"/>
          </w:tcPr>
          <w:p w14:paraId="0C7713AD" w14:textId="77777777" w:rsidR="00720B9D" w:rsidRPr="00646FD7" w:rsidRDefault="00720B9D" w:rsidP="00DB4569">
            <w:pPr>
              <w:pStyle w:val="TableText"/>
              <w:widowControl/>
              <w:spacing w:before="0" w:after="0"/>
              <w:rPr>
                <w:b/>
                <w:color w:val="E36C0A"/>
              </w:rPr>
            </w:pPr>
            <w:r w:rsidRPr="00646FD7">
              <w:rPr>
                <w:b/>
                <w:color w:val="E36C0A"/>
              </w:rPr>
              <w:t>37.3</w:t>
            </w:r>
          </w:p>
        </w:tc>
        <w:tc>
          <w:tcPr>
            <w:tcW w:w="1530" w:type="dxa"/>
            <w:gridSpan w:val="3"/>
            <w:tcBorders>
              <w:top w:val="nil"/>
              <w:left w:val="nil"/>
              <w:bottom w:val="nil"/>
              <w:right w:val="single" w:sz="4" w:space="0" w:color="auto"/>
            </w:tcBorders>
            <w:shd w:val="clear" w:color="auto" w:fill="auto"/>
            <w:noWrap/>
            <w:vAlign w:val="bottom"/>
          </w:tcPr>
          <w:p w14:paraId="0C7713AE" w14:textId="77777777" w:rsidR="00720B9D" w:rsidRPr="00646FD7" w:rsidRDefault="00720B9D" w:rsidP="00DB4569">
            <w:pPr>
              <w:pStyle w:val="TableText"/>
              <w:widowControl/>
              <w:spacing w:before="0" w:after="0"/>
              <w:rPr>
                <w:b/>
                <w:color w:val="E36C0A"/>
              </w:rPr>
            </w:pPr>
            <w:r w:rsidRPr="00646FD7">
              <w:rPr>
                <w:b/>
                <w:color w:val="E36C0A"/>
              </w:rPr>
              <w:t>38.3</w:t>
            </w:r>
          </w:p>
        </w:tc>
        <w:tc>
          <w:tcPr>
            <w:tcW w:w="1260" w:type="dxa"/>
            <w:gridSpan w:val="4"/>
            <w:tcBorders>
              <w:top w:val="nil"/>
              <w:left w:val="nil"/>
              <w:bottom w:val="nil"/>
              <w:right w:val="single" w:sz="8" w:space="0" w:color="auto"/>
            </w:tcBorders>
            <w:shd w:val="clear" w:color="auto" w:fill="auto"/>
            <w:noWrap/>
            <w:vAlign w:val="bottom"/>
          </w:tcPr>
          <w:p w14:paraId="0C7713AF" w14:textId="77777777" w:rsidR="00720B9D" w:rsidRPr="00646FD7" w:rsidRDefault="00720B9D" w:rsidP="00DB4569">
            <w:pPr>
              <w:pStyle w:val="TableText"/>
              <w:widowControl/>
              <w:spacing w:before="0" w:after="0"/>
              <w:rPr>
                <w:b/>
                <w:color w:val="E36C0A"/>
              </w:rPr>
            </w:pPr>
            <w:r w:rsidRPr="00646FD7">
              <w:rPr>
                <w:b/>
                <w:color w:val="E36C0A"/>
              </w:rPr>
              <w:t>1.0</w:t>
            </w:r>
          </w:p>
        </w:tc>
        <w:tc>
          <w:tcPr>
            <w:tcW w:w="270" w:type="dxa"/>
            <w:tcBorders>
              <w:top w:val="nil"/>
              <w:left w:val="nil"/>
              <w:bottom w:val="nil"/>
              <w:right w:val="single" w:sz="12" w:space="0" w:color="auto"/>
            </w:tcBorders>
            <w:shd w:val="clear" w:color="auto" w:fill="auto"/>
            <w:noWrap/>
            <w:vAlign w:val="bottom"/>
          </w:tcPr>
          <w:p w14:paraId="0C7713B0"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3BE" w14:textId="77777777" w:rsidTr="009E46C1">
        <w:trPr>
          <w:trHeight w:val="205"/>
        </w:trPr>
        <w:tc>
          <w:tcPr>
            <w:tcW w:w="291" w:type="dxa"/>
            <w:tcBorders>
              <w:top w:val="nil"/>
              <w:left w:val="single" w:sz="12" w:space="0" w:color="auto"/>
              <w:bottom w:val="nil"/>
              <w:right w:val="nil"/>
            </w:tcBorders>
            <w:shd w:val="clear" w:color="auto" w:fill="auto"/>
            <w:noWrap/>
            <w:vAlign w:val="bottom"/>
          </w:tcPr>
          <w:p w14:paraId="0C7713B2"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3B3" w14:textId="77777777" w:rsidR="00720B9D" w:rsidRPr="00646FD7" w:rsidRDefault="00720B9D" w:rsidP="00DB4569">
            <w:pPr>
              <w:pStyle w:val="TableText"/>
              <w:widowControl/>
              <w:spacing w:before="0" w:after="0"/>
              <w:rPr>
                <w:b/>
                <w:color w:val="E36C0A"/>
              </w:rPr>
            </w:pPr>
            <w:r w:rsidRPr="00646FD7">
              <w:rPr>
                <w:b/>
                <w:color w:val="E36C0A"/>
              </w:rPr>
              <w:t>D</w:t>
            </w:r>
          </w:p>
        </w:tc>
        <w:tc>
          <w:tcPr>
            <w:tcW w:w="1350" w:type="dxa"/>
            <w:gridSpan w:val="2"/>
            <w:tcBorders>
              <w:top w:val="nil"/>
              <w:left w:val="nil"/>
              <w:bottom w:val="nil"/>
              <w:right w:val="single" w:sz="8" w:space="0" w:color="auto"/>
            </w:tcBorders>
            <w:shd w:val="clear" w:color="auto" w:fill="auto"/>
            <w:vAlign w:val="bottom"/>
          </w:tcPr>
          <w:p w14:paraId="0C7713B4" w14:textId="77777777" w:rsidR="00720B9D" w:rsidRPr="00646FD7" w:rsidRDefault="00720B9D" w:rsidP="00DB4569">
            <w:pPr>
              <w:pStyle w:val="TableText"/>
              <w:widowControl/>
              <w:spacing w:before="0" w:after="0"/>
              <w:rPr>
                <w:b/>
                <w:color w:val="E36C0A"/>
              </w:rPr>
            </w:pPr>
            <w:r w:rsidRPr="00646FD7">
              <w:rPr>
                <w:b/>
                <w:color w:val="E36C0A"/>
              </w:rPr>
              <w:t>2,620</w:t>
            </w:r>
          </w:p>
        </w:tc>
        <w:tc>
          <w:tcPr>
            <w:tcW w:w="990" w:type="dxa"/>
            <w:gridSpan w:val="2"/>
            <w:tcBorders>
              <w:top w:val="nil"/>
              <w:left w:val="nil"/>
              <w:bottom w:val="nil"/>
              <w:right w:val="single" w:sz="4" w:space="0" w:color="auto"/>
            </w:tcBorders>
            <w:shd w:val="clear" w:color="auto" w:fill="auto"/>
            <w:vAlign w:val="bottom"/>
          </w:tcPr>
          <w:p w14:paraId="0C7713B5" w14:textId="77777777" w:rsidR="00720B9D" w:rsidRPr="00646FD7" w:rsidRDefault="00720B9D" w:rsidP="00DB4569">
            <w:pPr>
              <w:pStyle w:val="TableText"/>
              <w:widowControl/>
              <w:spacing w:before="0" w:after="0"/>
              <w:rPr>
                <w:b/>
                <w:color w:val="E36C0A"/>
              </w:rPr>
            </w:pPr>
            <w:r w:rsidRPr="00646FD7">
              <w:rPr>
                <w:b/>
                <w:color w:val="E36C0A"/>
              </w:rPr>
              <w:t>404</w:t>
            </w:r>
          </w:p>
        </w:tc>
        <w:tc>
          <w:tcPr>
            <w:tcW w:w="1170" w:type="dxa"/>
            <w:gridSpan w:val="2"/>
            <w:tcBorders>
              <w:top w:val="nil"/>
              <w:left w:val="nil"/>
              <w:bottom w:val="nil"/>
              <w:right w:val="single" w:sz="4" w:space="0" w:color="auto"/>
            </w:tcBorders>
            <w:shd w:val="clear" w:color="auto" w:fill="auto"/>
            <w:noWrap/>
            <w:vAlign w:val="bottom"/>
          </w:tcPr>
          <w:p w14:paraId="0C7713B6" w14:textId="77777777" w:rsidR="00720B9D" w:rsidRPr="00646FD7" w:rsidRDefault="00720B9D" w:rsidP="00DB4569">
            <w:pPr>
              <w:pStyle w:val="TableText"/>
              <w:widowControl/>
              <w:spacing w:before="0" w:after="0"/>
              <w:rPr>
                <w:b/>
                <w:color w:val="E36C0A"/>
              </w:rPr>
            </w:pPr>
            <w:r w:rsidRPr="00646FD7">
              <w:rPr>
                <w:b/>
                <w:color w:val="E36C0A"/>
              </w:rPr>
              <w:t>9,307</w:t>
            </w:r>
          </w:p>
        </w:tc>
        <w:tc>
          <w:tcPr>
            <w:tcW w:w="1260" w:type="dxa"/>
            <w:gridSpan w:val="3"/>
            <w:tcBorders>
              <w:top w:val="nil"/>
              <w:left w:val="nil"/>
              <w:bottom w:val="nil"/>
              <w:right w:val="single" w:sz="8" w:space="0" w:color="auto"/>
            </w:tcBorders>
            <w:shd w:val="clear" w:color="auto" w:fill="auto"/>
            <w:noWrap/>
            <w:vAlign w:val="bottom"/>
          </w:tcPr>
          <w:p w14:paraId="0C7713B7" w14:textId="77777777" w:rsidR="00720B9D" w:rsidRPr="00646FD7" w:rsidRDefault="00720B9D" w:rsidP="00DB4569">
            <w:pPr>
              <w:pStyle w:val="TableText"/>
              <w:widowControl/>
              <w:spacing w:before="0" w:after="0"/>
              <w:rPr>
                <w:b/>
                <w:color w:val="E36C0A"/>
              </w:rPr>
            </w:pPr>
            <w:r w:rsidRPr="00646FD7">
              <w:rPr>
                <w:b/>
                <w:color w:val="E36C0A"/>
              </w:rPr>
              <w:t>1.5</w:t>
            </w:r>
          </w:p>
        </w:tc>
        <w:tc>
          <w:tcPr>
            <w:tcW w:w="1620" w:type="dxa"/>
            <w:gridSpan w:val="2"/>
            <w:tcBorders>
              <w:top w:val="nil"/>
              <w:left w:val="nil"/>
              <w:bottom w:val="nil"/>
              <w:right w:val="single" w:sz="4" w:space="0" w:color="auto"/>
            </w:tcBorders>
            <w:vAlign w:val="bottom"/>
          </w:tcPr>
          <w:p w14:paraId="0C7713B8" w14:textId="77777777" w:rsidR="00720B9D" w:rsidRPr="00646FD7" w:rsidRDefault="00720B9D" w:rsidP="00DB4569">
            <w:pPr>
              <w:pStyle w:val="TableText"/>
              <w:widowControl/>
              <w:spacing w:before="0" w:after="0"/>
              <w:rPr>
                <w:b/>
                <w:color w:val="E36C0A"/>
              </w:rPr>
            </w:pPr>
            <w:r w:rsidRPr="00646FD7">
              <w:rPr>
                <w:b/>
                <w:color w:val="E36C0A"/>
              </w:rPr>
              <w:t>37.4</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3B9" w14:textId="77777777" w:rsidR="00720B9D" w:rsidRPr="00646FD7" w:rsidRDefault="00720B9D" w:rsidP="00DB4569">
            <w:pPr>
              <w:pStyle w:val="TableText"/>
              <w:widowControl/>
              <w:spacing w:before="0" w:after="0"/>
              <w:rPr>
                <w:b/>
                <w:color w:val="E36C0A"/>
              </w:rPr>
            </w:pPr>
            <w:r w:rsidRPr="00646FD7">
              <w:rPr>
                <w:b/>
                <w:color w:val="E36C0A"/>
              </w:rPr>
              <w:t>37.9</w:t>
            </w:r>
          </w:p>
        </w:tc>
        <w:tc>
          <w:tcPr>
            <w:tcW w:w="1530" w:type="dxa"/>
            <w:gridSpan w:val="3"/>
            <w:tcBorders>
              <w:top w:val="nil"/>
              <w:left w:val="nil"/>
              <w:bottom w:val="nil"/>
              <w:right w:val="single" w:sz="4" w:space="0" w:color="auto"/>
            </w:tcBorders>
            <w:shd w:val="clear" w:color="auto" w:fill="auto"/>
            <w:noWrap/>
            <w:vAlign w:val="bottom"/>
          </w:tcPr>
          <w:p w14:paraId="0C7713BA" w14:textId="77777777" w:rsidR="00720B9D" w:rsidRPr="00646FD7" w:rsidRDefault="00720B9D" w:rsidP="00DB4569">
            <w:pPr>
              <w:pStyle w:val="TableText"/>
              <w:widowControl/>
              <w:spacing w:before="0" w:after="0"/>
              <w:rPr>
                <w:b/>
                <w:color w:val="E36C0A"/>
              </w:rPr>
            </w:pPr>
            <w:r w:rsidRPr="00646FD7">
              <w:rPr>
                <w:b/>
                <w:color w:val="E36C0A"/>
              </w:rPr>
              <w:t>37.4</w:t>
            </w:r>
          </w:p>
        </w:tc>
        <w:tc>
          <w:tcPr>
            <w:tcW w:w="1530" w:type="dxa"/>
            <w:gridSpan w:val="3"/>
            <w:tcBorders>
              <w:top w:val="nil"/>
              <w:left w:val="nil"/>
              <w:bottom w:val="nil"/>
              <w:right w:val="single" w:sz="4" w:space="0" w:color="auto"/>
            </w:tcBorders>
            <w:shd w:val="clear" w:color="auto" w:fill="auto"/>
            <w:noWrap/>
            <w:vAlign w:val="bottom"/>
          </w:tcPr>
          <w:p w14:paraId="0C7713BB" w14:textId="77777777" w:rsidR="00720B9D" w:rsidRPr="00646FD7" w:rsidRDefault="00720B9D" w:rsidP="00DB4569">
            <w:pPr>
              <w:pStyle w:val="TableText"/>
              <w:widowControl/>
              <w:spacing w:before="0" w:after="0"/>
              <w:rPr>
                <w:b/>
                <w:color w:val="E36C0A"/>
              </w:rPr>
            </w:pPr>
            <w:r w:rsidRPr="00646FD7">
              <w:rPr>
                <w:b/>
                <w:color w:val="E36C0A"/>
              </w:rPr>
              <w:t>38.4</w:t>
            </w:r>
          </w:p>
        </w:tc>
        <w:tc>
          <w:tcPr>
            <w:tcW w:w="1260" w:type="dxa"/>
            <w:gridSpan w:val="4"/>
            <w:tcBorders>
              <w:top w:val="nil"/>
              <w:left w:val="nil"/>
              <w:bottom w:val="nil"/>
              <w:right w:val="single" w:sz="8" w:space="0" w:color="auto"/>
            </w:tcBorders>
            <w:shd w:val="clear" w:color="auto" w:fill="auto"/>
            <w:noWrap/>
            <w:vAlign w:val="bottom"/>
          </w:tcPr>
          <w:p w14:paraId="0C7713BC" w14:textId="77777777" w:rsidR="00720B9D" w:rsidRPr="00646FD7" w:rsidRDefault="00720B9D" w:rsidP="00DB4569">
            <w:pPr>
              <w:pStyle w:val="TableText"/>
              <w:widowControl/>
              <w:spacing w:before="0" w:after="0"/>
              <w:rPr>
                <w:b/>
                <w:color w:val="E36C0A"/>
              </w:rPr>
            </w:pPr>
            <w:r w:rsidRPr="00646FD7">
              <w:rPr>
                <w:b/>
                <w:color w:val="E36C0A"/>
              </w:rPr>
              <w:t>1.0</w:t>
            </w:r>
          </w:p>
        </w:tc>
        <w:tc>
          <w:tcPr>
            <w:tcW w:w="270" w:type="dxa"/>
            <w:tcBorders>
              <w:top w:val="nil"/>
              <w:left w:val="nil"/>
              <w:bottom w:val="nil"/>
              <w:right w:val="single" w:sz="12" w:space="0" w:color="auto"/>
            </w:tcBorders>
            <w:shd w:val="clear" w:color="auto" w:fill="auto"/>
            <w:noWrap/>
            <w:vAlign w:val="bottom"/>
          </w:tcPr>
          <w:p w14:paraId="0C7713BD"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3CB"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3BF"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3C0" w14:textId="77777777" w:rsidR="00720B9D" w:rsidRPr="00646FD7" w:rsidRDefault="00720B9D" w:rsidP="00DB4569">
            <w:pPr>
              <w:pStyle w:val="TableText"/>
              <w:widowControl/>
              <w:spacing w:before="0" w:after="0"/>
              <w:rPr>
                <w:b/>
                <w:color w:val="E36C0A"/>
              </w:rPr>
            </w:pPr>
            <w:r w:rsidRPr="00646FD7">
              <w:rPr>
                <w:b/>
                <w:color w:val="E36C0A"/>
              </w:rPr>
              <w:t>E</w:t>
            </w:r>
          </w:p>
        </w:tc>
        <w:tc>
          <w:tcPr>
            <w:tcW w:w="1350" w:type="dxa"/>
            <w:gridSpan w:val="2"/>
            <w:tcBorders>
              <w:top w:val="nil"/>
              <w:left w:val="nil"/>
              <w:bottom w:val="nil"/>
              <w:right w:val="single" w:sz="8" w:space="0" w:color="auto"/>
            </w:tcBorders>
            <w:shd w:val="clear" w:color="auto" w:fill="auto"/>
            <w:vAlign w:val="bottom"/>
          </w:tcPr>
          <w:p w14:paraId="0C7713C1" w14:textId="77777777" w:rsidR="00720B9D" w:rsidRPr="00646FD7" w:rsidRDefault="00720B9D" w:rsidP="00DB4569">
            <w:pPr>
              <w:pStyle w:val="TableText"/>
              <w:widowControl/>
              <w:spacing w:before="0" w:after="0"/>
              <w:rPr>
                <w:b/>
                <w:color w:val="E36C0A"/>
              </w:rPr>
            </w:pPr>
            <w:r w:rsidRPr="00646FD7">
              <w:rPr>
                <w:b/>
                <w:color w:val="E36C0A"/>
              </w:rPr>
              <w:t>4,580</w:t>
            </w:r>
          </w:p>
        </w:tc>
        <w:tc>
          <w:tcPr>
            <w:tcW w:w="990" w:type="dxa"/>
            <w:gridSpan w:val="2"/>
            <w:tcBorders>
              <w:top w:val="nil"/>
              <w:left w:val="nil"/>
              <w:bottom w:val="nil"/>
              <w:right w:val="single" w:sz="4" w:space="0" w:color="auto"/>
            </w:tcBorders>
            <w:shd w:val="clear" w:color="auto" w:fill="auto"/>
            <w:vAlign w:val="bottom"/>
          </w:tcPr>
          <w:p w14:paraId="0C7713C2" w14:textId="77777777" w:rsidR="00720B9D" w:rsidRPr="00646FD7" w:rsidRDefault="00720B9D" w:rsidP="00DB4569">
            <w:pPr>
              <w:pStyle w:val="TableText"/>
              <w:widowControl/>
              <w:spacing w:before="0" w:after="0"/>
              <w:rPr>
                <w:b/>
                <w:color w:val="E36C0A"/>
              </w:rPr>
            </w:pPr>
            <w:r w:rsidRPr="00646FD7">
              <w:rPr>
                <w:b/>
                <w:color w:val="E36C0A"/>
              </w:rPr>
              <w:t>321</w:t>
            </w:r>
          </w:p>
        </w:tc>
        <w:tc>
          <w:tcPr>
            <w:tcW w:w="1170" w:type="dxa"/>
            <w:gridSpan w:val="2"/>
            <w:tcBorders>
              <w:top w:val="nil"/>
              <w:left w:val="nil"/>
              <w:bottom w:val="nil"/>
              <w:right w:val="single" w:sz="4" w:space="0" w:color="auto"/>
            </w:tcBorders>
            <w:shd w:val="clear" w:color="auto" w:fill="auto"/>
            <w:noWrap/>
            <w:vAlign w:val="bottom"/>
          </w:tcPr>
          <w:p w14:paraId="0C7713C3" w14:textId="77777777" w:rsidR="00720B9D" w:rsidRPr="00646FD7" w:rsidRDefault="00720B9D" w:rsidP="00DB4569">
            <w:pPr>
              <w:pStyle w:val="TableText"/>
              <w:widowControl/>
              <w:spacing w:before="0" w:after="0"/>
              <w:rPr>
                <w:b/>
                <w:color w:val="E36C0A"/>
              </w:rPr>
            </w:pPr>
            <w:r w:rsidRPr="00646FD7">
              <w:rPr>
                <w:b/>
                <w:color w:val="E36C0A"/>
              </w:rPr>
              <w:t>6,278</w:t>
            </w:r>
          </w:p>
        </w:tc>
        <w:tc>
          <w:tcPr>
            <w:tcW w:w="1260" w:type="dxa"/>
            <w:gridSpan w:val="3"/>
            <w:tcBorders>
              <w:top w:val="nil"/>
              <w:left w:val="nil"/>
              <w:bottom w:val="nil"/>
              <w:right w:val="single" w:sz="8" w:space="0" w:color="auto"/>
            </w:tcBorders>
            <w:shd w:val="clear" w:color="auto" w:fill="auto"/>
            <w:noWrap/>
            <w:vAlign w:val="bottom"/>
          </w:tcPr>
          <w:p w14:paraId="0C7713C4" w14:textId="77777777" w:rsidR="00720B9D" w:rsidRPr="00646FD7" w:rsidRDefault="00720B9D" w:rsidP="00DB4569">
            <w:pPr>
              <w:pStyle w:val="TableText"/>
              <w:widowControl/>
              <w:spacing w:before="0" w:after="0"/>
              <w:rPr>
                <w:b/>
                <w:color w:val="E36C0A"/>
              </w:rPr>
            </w:pPr>
            <w:r w:rsidRPr="00646FD7">
              <w:rPr>
                <w:b/>
                <w:color w:val="E36C0A"/>
              </w:rPr>
              <w:t>2.2</w:t>
            </w:r>
          </w:p>
        </w:tc>
        <w:tc>
          <w:tcPr>
            <w:tcW w:w="1620" w:type="dxa"/>
            <w:gridSpan w:val="2"/>
            <w:tcBorders>
              <w:top w:val="nil"/>
              <w:left w:val="nil"/>
              <w:bottom w:val="nil"/>
              <w:right w:val="single" w:sz="4" w:space="0" w:color="auto"/>
            </w:tcBorders>
            <w:vAlign w:val="bottom"/>
          </w:tcPr>
          <w:p w14:paraId="0C7713C5" w14:textId="77777777" w:rsidR="00720B9D" w:rsidRPr="00646FD7" w:rsidRDefault="00720B9D" w:rsidP="00DB4569">
            <w:pPr>
              <w:pStyle w:val="TableText"/>
              <w:widowControl/>
              <w:spacing w:before="0" w:after="0"/>
              <w:rPr>
                <w:b/>
                <w:color w:val="E36C0A"/>
              </w:rPr>
            </w:pPr>
            <w:r w:rsidRPr="00646FD7">
              <w:rPr>
                <w:b/>
                <w:color w:val="E36C0A"/>
              </w:rPr>
              <w:t>37.4</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3C6" w14:textId="77777777" w:rsidR="00720B9D" w:rsidRPr="00646FD7" w:rsidRDefault="00720B9D" w:rsidP="00DB4569">
            <w:pPr>
              <w:pStyle w:val="TableText"/>
              <w:widowControl/>
              <w:spacing w:before="0" w:after="0"/>
              <w:rPr>
                <w:b/>
                <w:color w:val="E36C0A"/>
              </w:rPr>
            </w:pPr>
            <w:r w:rsidRPr="00646FD7">
              <w:rPr>
                <w:b/>
                <w:color w:val="E36C0A"/>
              </w:rPr>
              <w:t>37.9</w:t>
            </w:r>
          </w:p>
        </w:tc>
        <w:tc>
          <w:tcPr>
            <w:tcW w:w="1530" w:type="dxa"/>
            <w:gridSpan w:val="3"/>
            <w:tcBorders>
              <w:top w:val="nil"/>
              <w:left w:val="nil"/>
              <w:bottom w:val="nil"/>
              <w:right w:val="single" w:sz="4" w:space="0" w:color="auto"/>
            </w:tcBorders>
            <w:shd w:val="clear" w:color="auto" w:fill="auto"/>
            <w:noWrap/>
            <w:vAlign w:val="bottom"/>
          </w:tcPr>
          <w:p w14:paraId="0C7713C7" w14:textId="77777777" w:rsidR="00720B9D" w:rsidRPr="00646FD7" w:rsidRDefault="00720B9D" w:rsidP="00DB4569">
            <w:pPr>
              <w:pStyle w:val="TableText"/>
              <w:widowControl/>
              <w:spacing w:before="0" w:after="0"/>
              <w:rPr>
                <w:b/>
                <w:color w:val="E36C0A"/>
              </w:rPr>
            </w:pPr>
            <w:r w:rsidRPr="00646FD7">
              <w:rPr>
                <w:b/>
                <w:color w:val="E36C0A"/>
              </w:rPr>
              <w:t>37.4</w:t>
            </w:r>
          </w:p>
        </w:tc>
        <w:tc>
          <w:tcPr>
            <w:tcW w:w="1530" w:type="dxa"/>
            <w:gridSpan w:val="3"/>
            <w:tcBorders>
              <w:top w:val="nil"/>
              <w:left w:val="nil"/>
              <w:bottom w:val="nil"/>
              <w:right w:val="single" w:sz="4" w:space="0" w:color="auto"/>
            </w:tcBorders>
            <w:shd w:val="clear" w:color="auto" w:fill="auto"/>
            <w:noWrap/>
            <w:vAlign w:val="bottom"/>
          </w:tcPr>
          <w:p w14:paraId="0C7713C8" w14:textId="77777777" w:rsidR="00720B9D" w:rsidRPr="00646FD7" w:rsidRDefault="00720B9D" w:rsidP="00DB4569">
            <w:pPr>
              <w:pStyle w:val="TableText"/>
              <w:widowControl/>
              <w:spacing w:before="0" w:after="0"/>
              <w:rPr>
                <w:b/>
                <w:color w:val="E36C0A"/>
              </w:rPr>
            </w:pPr>
            <w:r w:rsidRPr="00646FD7">
              <w:rPr>
                <w:b/>
                <w:color w:val="E36C0A"/>
              </w:rPr>
              <w:t>38.4</w:t>
            </w:r>
          </w:p>
        </w:tc>
        <w:tc>
          <w:tcPr>
            <w:tcW w:w="1260" w:type="dxa"/>
            <w:gridSpan w:val="4"/>
            <w:tcBorders>
              <w:top w:val="nil"/>
              <w:left w:val="nil"/>
              <w:bottom w:val="nil"/>
              <w:right w:val="single" w:sz="8" w:space="0" w:color="auto"/>
            </w:tcBorders>
            <w:shd w:val="clear" w:color="auto" w:fill="auto"/>
            <w:noWrap/>
            <w:vAlign w:val="bottom"/>
          </w:tcPr>
          <w:p w14:paraId="0C7713C9" w14:textId="77777777" w:rsidR="00720B9D" w:rsidRPr="00646FD7" w:rsidRDefault="00720B9D" w:rsidP="00DB4569">
            <w:pPr>
              <w:pStyle w:val="TableText"/>
              <w:widowControl/>
              <w:spacing w:before="0" w:after="0"/>
              <w:rPr>
                <w:b/>
                <w:color w:val="E36C0A"/>
              </w:rPr>
            </w:pPr>
            <w:r w:rsidRPr="00646FD7">
              <w:rPr>
                <w:b/>
                <w:color w:val="E36C0A"/>
              </w:rPr>
              <w:t>1.0</w:t>
            </w:r>
          </w:p>
        </w:tc>
        <w:tc>
          <w:tcPr>
            <w:tcW w:w="270" w:type="dxa"/>
            <w:tcBorders>
              <w:top w:val="nil"/>
              <w:left w:val="nil"/>
              <w:bottom w:val="nil"/>
              <w:right w:val="single" w:sz="12" w:space="0" w:color="auto"/>
            </w:tcBorders>
            <w:shd w:val="clear" w:color="auto" w:fill="auto"/>
            <w:noWrap/>
            <w:vAlign w:val="bottom"/>
          </w:tcPr>
          <w:p w14:paraId="0C7713CA"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3D8"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3CC"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3CD" w14:textId="77777777" w:rsidR="00720B9D" w:rsidRPr="00646FD7" w:rsidRDefault="00720B9D" w:rsidP="00DB4569">
            <w:pPr>
              <w:pStyle w:val="TableText"/>
              <w:widowControl/>
              <w:spacing w:before="0" w:after="0"/>
              <w:rPr>
                <w:b/>
                <w:color w:val="E36C0A"/>
              </w:rPr>
            </w:pPr>
            <w:r w:rsidRPr="00646FD7">
              <w:rPr>
                <w:b/>
                <w:color w:val="E36C0A"/>
              </w:rPr>
              <w:t>F</w:t>
            </w:r>
          </w:p>
        </w:tc>
        <w:tc>
          <w:tcPr>
            <w:tcW w:w="1350" w:type="dxa"/>
            <w:gridSpan w:val="2"/>
            <w:tcBorders>
              <w:top w:val="nil"/>
              <w:left w:val="nil"/>
              <w:bottom w:val="nil"/>
              <w:right w:val="single" w:sz="8" w:space="0" w:color="auto"/>
            </w:tcBorders>
            <w:shd w:val="clear" w:color="auto" w:fill="auto"/>
            <w:vAlign w:val="bottom"/>
          </w:tcPr>
          <w:p w14:paraId="0C7713CE" w14:textId="77777777" w:rsidR="00720B9D" w:rsidRPr="00646FD7" w:rsidRDefault="00720B9D" w:rsidP="00DB4569">
            <w:pPr>
              <w:pStyle w:val="TableText"/>
              <w:widowControl/>
              <w:spacing w:before="0" w:after="0"/>
              <w:rPr>
                <w:b/>
                <w:color w:val="E36C0A"/>
              </w:rPr>
            </w:pPr>
            <w:r w:rsidRPr="00646FD7">
              <w:rPr>
                <w:b/>
                <w:color w:val="E36C0A"/>
              </w:rPr>
              <w:t>7,020</w:t>
            </w:r>
          </w:p>
        </w:tc>
        <w:tc>
          <w:tcPr>
            <w:tcW w:w="990" w:type="dxa"/>
            <w:gridSpan w:val="2"/>
            <w:tcBorders>
              <w:top w:val="nil"/>
              <w:left w:val="nil"/>
              <w:bottom w:val="nil"/>
              <w:right w:val="single" w:sz="4" w:space="0" w:color="auto"/>
            </w:tcBorders>
            <w:shd w:val="clear" w:color="auto" w:fill="auto"/>
            <w:vAlign w:val="bottom"/>
          </w:tcPr>
          <w:p w14:paraId="0C7713CF" w14:textId="77777777" w:rsidR="00720B9D" w:rsidRPr="00646FD7" w:rsidRDefault="00720B9D" w:rsidP="00DB4569">
            <w:pPr>
              <w:pStyle w:val="TableText"/>
              <w:widowControl/>
              <w:spacing w:before="0" w:after="0"/>
              <w:rPr>
                <w:b/>
                <w:color w:val="E36C0A"/>
              </w:rPr>
            </w:pPr>
            <w:r w:rsidRPr="00646FD7">
              <w:rPr>
                <w:b/>
                <w:color w:val="E36C0A"/>
              </w:rPr>
              <w:t>347</w:t>
            </w:r>
          </w:p>
        </w:tc>
        <w:tc>
          <w:tcPr>
            <w:tcW w:w="1170" w:type="dxa"/>
            <w:gridSpan w:val="2"/>
            <w:tcBorders>
              <w:top w:val="nil"/>
              <w:left w:val="nil"/>
              <w:bottom w:val="nil"/>
              <w:right w:val="single" w:sz="4" w:space="0" w:color="auto"/>
            </w:tcBorders>
            <w:shd w:val="clear" w:color="auto" w:fill="auto"/>
            <w:noWrap/>
            <w:vAlign w:val="bottom"/>
          </w:tcPr>
          <w:p w14:paraId="0C7713D0" w14:textId="77777777" w:rsidR="00720B9D" w:rsidRPr="00646FD7" w:rsidRDefault="00720B9D" w:rsidP="00DB4569">
            <w:pPr>
              <w:pStyle w:val="TableText"/>
              <w:widowControl/>
              <w:spacing w:before="0" w:after="0"/>
              <w:rPr>
                <w:b/>
                <w:color w:val="E36C0A"/>
              </w:rPr>
            </w:pPr>
            <w:r w:rsidRPr="00646FD7">
              <w:rPr>
                <w:b/>
                <w:color w:val="E36C0A"/>
              </w:rPr>
              <w:t>6,501</w:t>
            </w:r>
          </w:p>
        </w:tc>
        <w:tc>
          <w:tcPr>
            <w:tcW w:w="1260" w:type="dxa"/>
            <w:gridSpan w:val="3"/>
            <w:tcBorders>
              <w:top w:val="nil"/>
              <w:left w:val="nil"/>
              <w:bottom w:val="nil"/>
              <w:right w:val="single" w:sz="8" w:space="0" w:color="auto"/>
            </w:tcBorders>
            <w:shd w:val="clear" w:color="auto" w:fill="auto"/>
            <w:noWrap/>
            <w:vAlign w:val="bottom"/>
          </w:tcPr>
          <w:p w14:paraId="0C7713D1" w14:textId="77777777" w:rsidR="00720B9D" w:rsidRPr="00646FD7" w:rsidRDefault="00720B9D" w:rsidP="00DB4569">
            <w:pPr>
              <w:pStyle w:val="TableText"/>
              <w:widowControl/>
              <w:spacing w:before="0" w:after="0"/>
              <w:rPr>
                <w:b/>
                <w:color w:val="E36C0A"/>
              </w:rPr>
            </w:pPr>
            <w:r w:rsidRPr="00646FD7">
              <w:rPr>
                <w:b/>
                <w:color w:val="E36C0A"/>
              </w:rPr>
              <w:t>2.1</w:t>
            </w:r>
          </w:p>
        </w:tc>
        <w:tc>
          <w:tcPr>
            <w:tcW w:w="1620" w:type="dxa"/>
            <w:gridSpan w:val="2"/>
            <w:tcBorders>
              <w:top w:val="nil"/>
              <w:left w:val="nil"/>
              <w:bottom w:val="nil"/>
              <w:right w:val="single" w:sz="4" w:space="0" w:color="auto"/>
            </w:tcBorders>
            <w:vAlign w:val="bottom"/>
          </w:tcPr>
          <w:p w14:paraId="0C7713D2" w14:textId="77777777" w:rsidR="00720B9D" w:rsidRPr="00646FD7" w:rsidRDefault="00720B9D" w:rsidP="00DB4569">
            <w:pPr>
              <w:pStyle w:val="TableText"/>
              <w:widowControl/>
              <w:spacing w:before="0" w:after="0"/>
              <w:rPr>
                <w:b/>
                <w:color w:val="E36C0A"/>
              </w:rPr>
            </w:pPr>
            <w:r w:rsidRPr="00646FD7">
              <w:rPr>
                <w:b/>
                <w:color w:val="E36C0A"/>
              </w:rPr>
              <w:t>37.6</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3D3" w14:textId="77777777" w:rsidR="00720B9D" w:rsidRPr="00646FD7" w:rsidRDefault="00720B9D" w:rsidP="00DB4569">
            <w:pPr>
              <w:pStyle w:val="TableText"/>
              <w:widowControl/>
              <w:spacing w:before="0" w:after="0"/>
              <w:rPr>
                <w:b/>
                <w:color w:val="E36C0A"/>
              </w:rPr>
            </w:pPr>
            <w:r w:rsidRPr="00646FD7">
              <w:rPr>
                <w:b/>
                <w:color w:val="E36C0A"/>
              </w:rPr>
              <w:t>38.1</w:t>
            </w:r>
          </w:p>
        </w:tc>
        <w:tc>
          <w:tcPr>
            <w:tcW w:w="1530" w:type="dxa"/>
            <w:gridSpan w:val="3"/>
            <w:tcBorders>
              <w:top w:val="nil"/>
              <w:left w:val="nil"/>
              <w:bottom w:val="nil"/>
              <w:right w:val="single" w:sz="4" w:space="0" w:color="auto"/>
            </w:tcBorders>
            <w:shd w:val="clear" w:color="auto" w:fill="auto"/>
            <w:noWrap/>
            <w:vAlign w:val="bottom"/>
          </w:tcPr>
          <w:p w14:paraId="0C7713D4" w14:textId="77777777" w:rsidR="00720B9D" w:rsidRPr="00646FD7" w:rsidRDefault="00720B9D" w:rsidP="00DB4569">
            <w:pPr>
              <w:pStyle w:val="TableText"/>
              <w:widowControl/>
              <w:spacing w:before="0" w:after="0"/>
              <w:rPr>
                <w:b/>
                <w:color w:val="E36C0A"/>
              </w:rPr>
            </w:pPr>
            <w:r w:rsidRPr="00646FD7">
              <w:rPr>
                <w:b/>
                <w:color w:val="E36C0A"/>
              </w:rPr>
              <w:t>37.6</w:t>
            </w:r>
          </w:p>
        </w:tc>
        <w:tc>
          <w:tcPr>
            <w:tcW w:w="1530" w:type="dxa"/>
            <w:gridSpan w:val="3"/>
            <w:tcBorders>
              <w:top w:val="nil"/>
              <w:left w:val="nil"/>
              <w:bottom w:val="nil"/>
              <w:right w:val="single" w:sz="4" w:space="0" w:color="auto"/>
            </w:tcBorders>
            <w:shd w:val="clear" w:color="auto" w:fill="auto"/>
            <w:noWrap/>
            <w:vAlign w:val="bottom"/>
          </w:tcPr>
          <w:p w14:paraId="0C7713D5" w14:textId="77777777" w:rsidR="00720B9D" w:rsidRPr="00646FD7" w:rsidRDefault="00720B9D" w:rsidP="00DB4569">
            <w:pPr>
              <w:pStyle w:val="TableText"/>
              <w:widowControl/>
              <w:spacing w:before="0" w:after="0"/>
              <w:rPr>
                <w:b/>
                <w:color w:val="E36C0A"/>
              </w:rPr>
            </w:pPr>
            <w:r w:rsidRPr="00646FD7">
              <w:rPr>
                <w:b/>
                <w:color w:val="E36C0A"/>
              </w:rPr>
              <w:t>38.6</w:t>
            </w:r>
          </w:p>
        </w:tc>
        <w:tc>
          <w:tcPr>
            <w:tcW w:w="1260" w:type="dxa"/>
            <w:gridSpan w:val="4"/>
            <w:tcBorders>
              <w:top w:val="nil"/>
              <w:left w:val="nil"/>
              <w:bottom w:val="nil"/>
              <w:right w:val="single" w:sz="8" w:space="0" w:color="auto"/>
            </w:tcBorders>
            <w:shd w:val="clear" w:color="auto" w:fill="auto"/>
            <w:noWrap/>
            <w:vAlign w:val="bottom"/>
          </w:tcPr>
          <w:p w14:paraId="0C7713D6" w14:textId="77777777" w:rsidR="00720B9D" w:rsidRPr="00646FD7" w:rsidRDefault="00720B9D" w:rsidP="00DB4569">
            <w:pPr>
              <w:pStyle w:val="TableText"/>
              <w:widowControl/>
              <w:spacing w:before="0" w:after="0"/>
              <w:rPr>
                <w:b/>
                <w:color w:val="E36C0A"/>
              </w:rPr>
            </w:pPr>
            <w:r w:rsidRPr="00646FD7">
              <w:rPr>
                <w:b/>
                <w:color w:val="E36C0A"/>
              </w:rPr>
              <w:t>1.0</w:t>
            </w:r>
          </w:p>
        </w:tc>
        <w:tc>
          <w:tcPr>
            <w:tcW w:w="270" w:type="dxa"/>
            <w:tcBorders>
              <w:top w:val="nil"/>
              <w:left w:val="nil"/>
              <w:bottom w:val="nil"/>
              <w:right w:val="single" w:sz="12" w:space="0" w:color="auto"/>
            </w:tcBorders>
            <w:shd w:val="clear" w:color="auto" w:fill="auto"/>
            <w:noWrap/>
            <w:vAlign w:val="bottom"/>
          </w:tcPr>
          <w:p w14:paraId="0C7713D7"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3E5"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3D9"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3DA" w14:textId="77777777" w:rsidR="00720B9D" w:rsidRPr="00646FD7" w:rsidRDefault="00720B9D" w:rsidP="00DB4569">
            <w:pPr>
              <w:pStyle w:val="TableText"/>
              <w:widowControl/>
              <w:spacing w:before="0" w:after="0"/>
              <w:rPr>
                <w:b/>
                <w:color w:val="E36C0A"/>
              </w:rPr>
            </w:pPr>
            <w:r w:rsidRPr="00646FD7">
              <w:rPr>
                <w:b/>
                <w:color w:val="E36C0A"/>
              </w:rPr>
              <w:t>G</w:t>
            </w:r>
          </w:p>
        </w:tc>
        <w:tc>
          <w:tcPr>
            <w:tcW w:w="1350" w:type="dxa"/>
            <w:gridSpan w:val="2"/>
            <w:tcBorders>
              <w:top w:val="nil"/>
              <w:left w:val="nil"/>
              <w:bottom w:val="nil"/>
              <w:right w:val="single" w:sz="8" w:space="0" w:color="auto"/>
            </w:tcBorders>
            <w:shd w:val="clear" w:color="auto" w:fill="auto"/>
            <w:vAlign w:val="bottom"/>
          </w:tcPr>
          <w:p w14:paraId="0C7713DB" w14:textId="77777777" w:rsidR="00720B9D" w:rsidRPr="00646FD7" w:rsidRDefault="00720B9D" w:rsidP="00DB4569">
            <w:pPr>
              <w:pStyle w:val="TableText"/>
              <w:widowControl/>
              <w:spacing w:before="0" w:after="0"/>
              <w:rPr>
                <w:b/>
                <w:color w:val="E36C0A"/>
              </w:rPr>
            </w:pPr>
            <w:r w:rsidRPr="00646FD7">
              <w:rPr>
                <w:b/>
                <w:color w:val="E36C0A"/>
              </w:rPr>
              <w:t>7,940</w:t>
            </w:r>
          </w:p>
        </w:tc>
        <w:tc>
          <w:tcPr>
            <w:tcW w:w="990" w:type="dxa"/>
            <w:gridSpan w:val="2"/>
            <w:tcBorders>
              <w:top w:val="nil"/>
              <w:left w:val="nil"/>
              <w:bottom w:val="nil"/>
              <w:right w:val="single" w:sz="4" w:space="0" w:color="auto"/>
            </w:tcBorders>
            <w:shd w:val="clear" w:color="auto" w:fill="auto"/>
            <w:vAlign w:val="bottom"/>
          </w:tcPr>
          <w:p w14:paraId="0C7713DC" w14:textId="77777777" w:rsidR="00720B9D" w:rsidRPr="00646FD7" w:rsidRDefault="00720B9D" w:rsidP="00DB4569">
            <w:pPr>
              <w:pStyle w:val="TableText"/>
              <w:widowControl/>
              <w:spacing w:before="0" w:after="0"/>
              <w:rPr>
                <w:b/>
                <w:color w:val="E36C0A"/>
              </w:rPr>
            </w:pPr>
            <w:r w:rsidRPr="00646FD7">
              <w:rPr>
                <w:b/>
                <w:color w:val="E36C0A"/>
              </w:rPr>
              <w:t>223</w:t>
            </w:r>
          </w:p>
        </w:tc>
        <w:tc>
          <w:tcPr>
            <w:tcW w:w="1170" w:type="dxa"/>
            <w:gridSpan w:val="2"/>
            <w:tcBorders>
              <w:top w:val="nil"/>
              <w:left w:val="nil"/>
              <w:bottom w:val="nil"/>
              <w:right w:val="single" w:sz="4" w:space="0" w:color="auto"/>
            </w:tcBorders>
            <w:shd w:val="clear" w:color="auto" w:fill="auto"/>
            <w:noWrap/>
            <w:vAlign w:val="bottom"/>
          </w:tcPr>
          <w:p w14:paraId="0C7713DD" w14:textId="77777777" w:rsidR="00720B9D" w:rsidRPr="00646FD7" w:rsidRDefault="00720B9D" w:rsidP="00DB4569">
            <w:pPr>
              <w:pStyle w:val="TableText"/>
              <w:widowControl/>
              <w:spacing w:before="0" w:after="0"/>
              <w:rPr>
                <w:b/>
                <w:color w:val="E36C0A"/>
              </w:rPr>
            </w:pPr>
            <w:r w:rsidRPr="00646FD7">
              <w:rPr>
                <w:b/>
                <w:color w:val="E36C0A"/>
              </w:rPr>
              <w:t>3,395</w:t>
            </w:r>
          </w:p>
        </w:tc>
        <w:tc>
          <w:tcPr>
            <w:tcW w:w="1260" w:type="dxa"/>
            <w:gridSpan w:val="3"/>
            <w:tcBorders>
              <w:top w:val="nil"/>
              <w:left w:val="nil"/>
              <w:bottom w:val="nil"/>
              <w:right w:val="single" w:sz="8" w:space="0" w:color="auto"/>
            </w:tcBorders>
            <w:shd w:val="clear" w:color="auto" w:fill="auto"/>
            <w:noWrap/>
            <w:vAlign w:val="bottom"/>
          </w:tcPr>
          <w:p w14:paraId="0C7713DE" w14:textId="77777777" w:rsidR="00720B9D" w:rsidRPr="00646FD7" w:rsidRDefault="00720B9D" w:rsidP="00DB4569">
            <w:pPr>
              <w:pStyle w:val="TableText"/>
              <w:widowControl/>
              <w:spacing w:before="0" w:after="0"/>
              <w:rPr>
                <w:b/>
                <w:color w:val="E36C0A"/>
              </w:rPr>
            </w:pPr>
            <w:r w:rsidRPr="00646FD7">
              <w:rPr>
                <w:b/>
                <w:color w:val="E36C0A"/>
              </w:rPr>
              <w:t>4.0</w:t>
            </w:r>
          </w:p>
        </w:tc>
        <w:tc>
          <w:tcPr>
            <w:tcW w:w="1620" w:type="dxa"/>
            <w:gridSpan w:val="2"/>
            <w:tcBorders>
              <w:top w:val="nil"/>
              <w:left w:val="nil"/>
              <w:bottom w:val="nil"/>
              <w:right w:val="single" w:sz="4" w:space="0" w:color="auto"/>
            </w:tcBorders>
            <w:vAlign w:val="bottom"/>
          </w:tcPr>
          <w:p w14:paraId="0C7713DF" w14:textId="77777777" w:rsidR="00720B9D" w:rsidRPr="00646FD7" w:rsidRDefault="00720B9D" w:rsidP="00DB4569">
            <w:pPr>
              <w:pStyle w:val="TableText"/>
              <w:widowControl/>
              <w:spacing w:before="0" w:after="0"/>
              <w:rPr>
                <w:b/>
                <w:color w:val="E36C0A"/>
              </w:rPr>
            </w:pPr>
            <w:r w:rsidRPr="00646FD7">
              <w:rPr>
                <w:b/>
                <w:color w:val="E36C0A"/>
              </w:rPr>
              <w:t>37.6</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3E0" w14:textId="77777777" w:rsidR="00720B9D" w:rsidRPr="00646FD7" w:rsidRDefault="00720B9D" w:rsidP="00DB4569">
            <w:pPr>
              <w:pStyle w:val="TableText"/>
              <w:widowControl/>
              <w:spacing w:before="0" w:after="0"/>
              <w:rPr>
                <w:b/>
                <w:color w:val="E36C0A"/>
              </w:rPr>
            </w:pPr>
            <w:r w:rsidRPr="00646FD7">
              <w:rPr>
                <w:b/>
                <w:color w:val="E36C0A"/>
              </w:rPr>
              <w:t>38.1</w:t>
            </w:r>
          </w:p>
        </w:tc>
        <w:tc>
          <w:tcPr>
            <w:tcW w:w="1530" w:type="dxa"/>
            <w:gridSpan w:val="3"/>
            <w:tcBorders>
              <w:top w:val="nil"/>
              <w:left w:val="nil"/>
              <w:bottom w:val="nil"/>
              <w:right w:val="single" w:sz="4" w:space="0" w:color="auto"/>
            </w:tcBorders>
            <w:shd w:val="clear" w:color="auto" w:fill="auto"/>
            <w:noWrap/>
            <w:vAlign w:val="bottom"/>
          </w:tcPr>
          <w:p w14:paraId="0C7713E1" w14:textId="77777777" w:rsidR="00720B9D" w:rsidRPr="00646FD7" w:rsidRDefault="00720B9D" w:rsidP="00DB4569">
            <w:pPr>
              <w:pStyle w:val="TableText"/>
              <w:widowControl/>
              <w:spacing w:before="0" w:after="0"/>
              <w:rPr>
                <w:b/>
                <w:color w:val="E36C0A"/>
              </w:rPr>
            </w:pPr>
            <w:r w:rsidRPr="00646FD7">
              <w:rPr>
                <w:b/>
                <w:color w:val="E36C0A"/>
              </w:rPr>
              <w:t>37.6</w:t>
            </w:r>
          </w:p>
        </w:tc>
        <w:tc>
          <w:tcPr>
            <w:tcW w:w="1530" w:type="dxa"/>
            <w:gridSpan w:val="3"/>
            <w:tcBorders>
              <w:top w:val="nil"/>
              <w:left w:val="nil"/>
              <w:bottom w:val="nil"/>
              <w:right w:val="single" w:sz="4" w:space="0" w:color="auto"/>
            </w:tcBorders>
            <w:shd w:val="clear" w:color="auto" w:fill="auto"/>
            <w:noWrap/>
            <w:vAlign w:val="bottom"/>
          </w:tcPr>
          <w:p w14:paraId="0C7713E2" w14:textId="77777777" w:rsidR="00720B9D" w:rsidRPr="00646FD7" w:rsidRDefault="00720B9D" w:rsidP="00DB4569">
            <w:pPr>
              <w:pStyle w:val="TableText"/>
              <w:widowControl/>
              <w:spacing w:before="0" w:after="0"/>
              <w:rPr>
                <w:b/>
                <w:color w:val="E36C0A"/>
              </w:rPr>
            </w:pPr>
            <w:r w:rsidRPr="00646FD7">
              <w:rPr>
                <w:b/>
                <w:color w:val="E36C0A"/>
              </w:rPr>
              <w:t>38.6</w:t>
            </w:r>
          </w:p>
        </w:tc>
        <w:tc>
          <w:tcPr>
            <w:tcW w:w="1260" w:type="dxa"/>
            <w:gridSpan w:val="4"/>
            <w:tcBorders>
              <w:top w:val="nil"/>
              <w:left w:val="nil"/>
              <w:bottom w:val="nil"/>
              <w:right w:val="single" w:sz="8" w:space="0" w:color="auto"/>
            </w:tcBorders>
            <w:shd w:val="clear" w:color="auto" w:fill="auto"/>
            <w:noWrap/>
            <w:vAlign w:val="bottom"/>
          </w:tcPr>
          <w:p w14:paraId="0C7713E3" w14:textId="77777777" w:rsidR="00720B9D" w:rsidRPr="00646FD7" w:rsidRDefault="00720B9D" w:rsidP="00DB4569">
            <w:pPr>
              <w:pStyle w:val="TableText"/>
              <w:widowControl/>
              <w:spacing w:before="0" w:after="0"/>
              <w:rPr>
                <w:b/>
                <w:color w:val="E36C0A"/>
              </w:rPr>
            </w:pPr>
            <w:r w:rsidRPr="00646FD7">
              <w:rPr>
                <w:b/>
                <w:color w:val="E36C0A"/>
              </w:rPr>
              <w:t>1.0</w:t>
            </w:r>
          </w:p>
        </w:tc>
        <w:tc>
          <w:tcPr>
            <w:tcW w:w="270" w:type="dxa"/>
            <w:tcBorders>
              <w:top w:val="nil"/>
              <w:left w:val="nil"/>
              <w:bottom w:val="nil"/>
              <w:right w:val="single" w:sz="12" w:space="0" w:color="auto"/>
            </w:tcBorders>
            <w:shd w:val="clear" w:color="auto" w:fill="auto"/>
            <w:noWrap/>
            <w:vAlign w:val="bottom"/>
          </w:tcPr>
          <w:p w14:paraId="0C7713E4"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3F2"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3E6"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3E7" w14:textId="77777777" w:rsidR="00720B9D" w:rsidRPr="00646FD7" w:rsidRDefault="00720B9D" w:rsidP="00DB4569">
            <w:pPr>
              <w:pStyle w:val="TableText"/>
              <w:widowControl/>
              <w:spacing w:before="0" w:after="0"/>
              <w:rPr>
                <w:b/>
                <w:color w:val="E36C0A"/>
              </w:rPr>
            </w:pPr>
            <w:r w:rsidRPr="00646FD7">
              <w:rPr>
                <w:b/>
                <w:color w:val="E36C0A"/>
              </w:rPr>
              <w:t>H</w:t>
            </w:r>
          </w:p>
        </w:tc>
        <w:tc>
          <w:tcPr>
            <w:tcW w:w="1350" w:type="dxa"/>
            <w:gridSpan w:val="2"/>
            <w:tcBorders>
              <w:top w:val="nil"/>
              <w:left w:val="nil"/>
              <w:bottom w:val="nil"/>
              <w:right w:val="single" w:sz="8" w:space="0" w:color="auto"/>
            </w:tcBorders>
            <w:shd w:val="clear" w:color="auto" w:fill="auto"/>
            <w:vAlign w:val="bottom"/>
          </w:tcPr>
          <w:p w14:paraId="0C7713E8" w14:textId="77777777" w:rsidR="00720B9D" w:rsidRPr="00646FD7" w:rsidRDefault="00720B9D" w:rsidP="00DB4569">
            <w:pPr>
              <w:pStyle w:val="TableText"/>
              <w:widowControl/>
              <w:spacing w:before="0" w:after="0"/>
              <w:rPr>
                <w:b/>
                <w:color w:val="E36C0A"/>
              </w:rPr>
            </w:pPr>
            <w:r w:rsidRPr="00646FD7">
              <w:rPr>
                <w:b/>
                <w:color w:val="E36C0A"/>
              </w:rPr>
              <w:t>8,140</w:t>
            </w:r>
          </w:p>
        </w:tc>
        <w:tc>
          <w:tcPr>
            <w:tcW w:w="990" w:type="dxa"/>
            <w:gridSpan w:val="2"/>
            <w:tcBorders>
              <w:top w:val="nil"/>
              <w:left w:val="nil"/>
              <w:bottom w:val="nil"/>
              <w:right w:val="single" w:sz="4" w:space="0" w:color="auto"/>
            </w:tcBorders>
            <w:shd w:val="clear" w:color="auto" w:fill="auto"/>
            <w:vAlign w:val="bottom"/>
          </w:tcPr>
          <w:p w14:paraId="0C7713E9" w14:textId="77777777" w:rsidR="00720B9D" w:rsidRPr="00646FD7" w:rsidRDefault="00720B9D" w:rsidP="00DB4569">
            <w:pPr>
              <w:pStyle w:val="TableText"/>
              <w:widowControl/>
              <w:spacing w:before="0" w:after="0"/>
              <w:rPr>
                <w:b/>
                <w:color w:val="E36C0A"/>
              </w:rPr>
            </w:pPr>
            <w:r w:rsidRPr="00646FD7">
              <w:rPr>
                <w:b/>
                <w:color w:val="E36C0A"/>
              </w:rPr>
              <w:t>219</w:t>
            </w:r>
          </w:p>
        </w:tc>
        <w:tc>
          <w:tcPr>
            <w:tcW w:w="1170" w:type="dxa"/>
            <w:gridSpan w:val="2"/>
            <w:tcBorders>
              <w:top w:val="nil"/>
              <w:left w:val="nil"/>
              <w:bottom w:val="nil"/>
              <w:right w:val="single" w:sz="4" w:space="0" w:color="auto"/>
            </w:tcBorders>
            <w:shd w:val="clear" w:color="auto" w:fill="auto"/>
            <w:noWrap/>
            <w:vAlign w:val="bottom"/>
          </w:tcPr>
          <w:p w14:paraId="0C7713EA" w14:textId="77777777" w:rsidR="00720B9D" w:rsidRPr="00646FD7" w:rsidRDefault="00720B9D" w:rsidP="00DB4569">
            <w:pPr>
              <w:pStyle w:val="TableText"/>
              <w:widowControl/>
              <w:spacing w:before="0" w:after="0"/>
              <w:rPr>
                <w:b/>
                <w:color w:val="E36C0A"/>
              </w:rPr>
            </w:pPr>
            <w:r w:rsidRPr="00646FD7">
              <w:rPr>
                <w:b/>
                <w:color w:val="E36C0A"/>
              </w:rPr>
              <w:t>3,346</w:t>
            </w:r>
          </w:p>
        </w:tc>
        <w:tc>
          <w:tcPr>
            <w:tcW w:w="1260" w:type="dxa"/>
            <w:gridSpan w:val="3"/>
            <w:tcBorders>
              <w:top w:val="nil"/>
              <w:left w:val="nil"/>
              <w:bottom w:val="nil"/>
              <w:right w:val="single" w:sz="8" w:space="0" w:color="auto"/>
            </w:tcBorders>
            <w:shd w:val="clear" w:color="auto" w:fill="auto"/>
            <w:noWrap/>
            <w:vAlign w:val="bottom"/>
          </w:tcPr>
          <w:p w14:paraId="0C7713EB" w14:textId="77777777" w:rsidR="00720B9D" w:rsidRPr="00646FD7" w:rsidRDefault="00720B9D" w:rsidP="00DB4569">
            <w:pPr>
              <w:pStyle w:val="TableText"/>
              <w:widowControl/>
              <w:spacing w:before="0" w:after="0"/>
              <w:rPr>
                <w:b/>
                <w:color w:val="E36C0A"/>
              </w:rPr>
            </w:pPr>
            <w:r w:rsidRPr="00646FD7">
              <w:rPr>
                <w:b/>
                <w:color w:val="E36C0A"/>
              </w:rPr>
              <w:t>4.1</w:t>
            </w:r>
          </w:p>
        </w:tc>
        <w:tc>
          <w:tcPr>
            <w:tcW w:w="1620" w:type="dxa"/>
            <w:gridSpan w:val="2"/>
            <w:tcBorders>
              <w:top w:val="nil"/>
              <w:left w:val="nil"/>
              <w:bottom w:val="nil"/>
              <w:right w:val="single" w:sz="4" w:space="0" w:color="auto"/>
            </w:tcBorders>
            <w:vAlign w:val="bottom"/>
          </w:tcPr>
          <w:p w14:paraId="0C7713EC" w14:textId="77777777" w:rsidR="00720B9D" w:rsidRPr="00646FD7" w:rsidRDefault="00720B9D" w:rsidP="00DB4569">
            <w:pPr>
              <w:pStyle w:val="TableText"/>
              <w:widowControl/>
              <w:spacing w:before="0" w:after="0"/>
              <w:rPr>
                <w:b/>
                <w:color w:val="E36C0A"/>
              </w:rPr>
            </w:pPr>
            <w:r w:rsidRPr="00646FD7">
              <w:rPr>
                <w:b/>
                <w:color w:val="E36C0A"/>
              </w:rPr>
              <w:t>37.7</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3ED" w14:textId="77777777" w:rsidR="00720B9D" w:rsidRPr="00646FD7" w:rsidRDefault="00720B9D" w:rsidP="00DB4569">
            <w:pPr>
              <w:pStyle w:val="TableText"/>
              <w:widowControl/>
              <w:spacing w:before="0" w:after="0"/>
              <w:rPr>
                <w:b/>
                <w:color w:val="E36C0A"/>
              </w:rPr>
            </w:pPr>
            <w:r w:rsidRPr="00646FD7">
              <w:rPr>
                <w:b/>
                <w:color w:val="E36C0A"/>
              </w:rPr>
              <w:t>38.2</w:t>
            </w:r>
          </w:p>
        </w:tc>
        <w:tc>
          <w:tcPr>
            <w:tcW w:w="1530" w:type="dxa"/>
            <w:gridSpan w:val="3"/>
            <w:tcBorders>
              <w:top w:val="nil"/>
              <w:left w:val="nil"/>
              <w:bottom w:val="nil"/>
              <w:right w:val="single" w:sz="4" w:space="0" w:color="auto"/>
            </w:tcBorders>
            <w:shd w:val="clear" w:color="auto" w:fill="auto"/>
            <w:noWrap/>
            <w:vAlign w:val="bottom"/>
          </w:tcPr>
          <w:p w14:paraId="0C7713EE" w14:textId="77777777" w:rsidR="00720B9D" w:rsidRPr="00646FD7" w:rsidRDefault="00720B9D" w:rsidP="00DB4569">
            <w:pPr>
              <w:pStyle w:val="TableText"/>
              <w:widowControl/>
              <w:spacing w:before="0" w:after="0"/>
              <w:rPr>
                <w:b/>
                <w:color w:val="E36C0A"/>
              </w:rPr>
            </w:pPr>
            <w:r w:rsidRPr="00646FD7">
              <w:rPr>
                <w:b/>
                <w:color w:val="E36C0A"/>
              </w:rPr>
              <w:t>37.7</w:t>
            </w:r>
          </w:p>
        </w:tc>
        <w:tc>
          <w:tcPr>
            <w:tcW w:w="1530" w:type="dxa"/>
            <w:gridSpan w:val="3"/>
            <w:tcBorders>
              <w:top w:val="nil"/>
              <w:left w:val="nil"/>
              <w:bottom w:val="nil"/>
              <w:right w:val="single" w:sz="4" w:space="0" w:color="auto"/>
            </w:tcBorders>
            <w:shd w:val="clear" w:color="auto" w:fill="auto"/>
            <w:noWrap/>
            <w:vAlign w:val="bottom"/>
          </w:tcPr>
          <w:p w14:paraId="0C7713EF" w14:textId="77777777" w:rsidR="00720B9D" w:rsidRPr="00646FD7" w:rsidRDefault="00720B9D" w:rsidP="00DB4569">
            <w:pPr>
              <w:pStyle w:val="TableText"/>
              <w:widowControl/>
              <w:spacing w:before="0" w:after="0"/>
              <w:rPr>
                <w:b/>
                <w:color w:val="E36C0A"/>
              </w:rPr>
            </w:pPr>
            <w:r w:rsidRPr="00646FD7">
              <w:rPr>
                <w:b/>
                <w:color w:val="E36C0A"/>
              </w:rPr>
              <w:t>38.7</w:t>
            </w:r>
          </w:p>
        </w:tc>
        <w:tc>
          <w:tcPr>
            <w:tcW w:w="1260" w:type="dxa"/>
            <w:gridSpan w:val="4"/>
            <w:tcBorders>
              <w:top w:val="nil"/>
              <w:left w:val="nil"/>
              <w:bottom w:val="nil"/>
              <w:right w:val="single" w:sz="8" w:space="0" w:color="auto"/>
            </w:tcBorders>
            <w:shd w:val="clear" w:color="auto" w:fill="auto"/>
            <w:noWrap/>
            <w:vAlign w:val="bottom"/>
          </w:tcPr>
          <w:p w14:paraId="0C7713F0" w14:textId="77777777" w:rsidR="00720B9D" w:rsidRPr="00646FD7" w:rsidRDefault="00720B9D" w:rsidP="00DB4569">
            <w:pPr>
              <w:pStyle w:val="TableText"/>
              <w:widowControl/>
              <w:spacing w:before="0" w:after="0"/>
              <w:rPr>
                <w:b/>
                <w:color w:val="E36C0A"/>
              </w:rPr>
            </w:pPr>
            <w:r w:rsidRPr="00646FD7">
              <w:rPr>
                <w:b/>
                <w:color w:val="E36C0A"/>
              </w:rPr>
              <w:t>1.0</w:t>
            </w:r>
          </w:p>
        </w:tc>
        <w:tc>
          <w:tcPr>
            <w:tcW w:w="270" w:type="dxa"/>
            <w:tcBorders>
              <w:top w:val="nil"/>
              <w:left w:val="nil"/>
              <w:bottom w:val="nil"/>
              <w:right w:val="single" w:sz="12" w:space="0" w:color="auto"/>
            </w:tcBorders>
            <w:shd w:val="clear" w:color="auto" w:fill="auto"/>
            <w:noWrap/>
            <w:vAlign w:val="bottom"/>
          </w:tcPr>
          <w:p w14:paraId="0C7713F1"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3FF"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3F3"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3F4" w14:textId="77777777" w:rsidR="00720B9D" w:rsidRPr="00646FD7" w:rsidRDefault="00720B9D" w:rsidP="00DB4569">
            <w:pPr>
              <w:pStyle w:val="TableText"/>
              <w:widowControl/>
              <w:spacing w:before="0" w:after="0"/>
              <w:rPr>
                <w:b/>
                <w:color w:val="E36C0A"/>
              </w:rPr>
            </w:pPr>
            <w:r w:rsidRPr="00646FD7">
              <w:rPr>
                <w:b/>
                <w:color w:val="E36C0A"/>
              </w:rPr>
              <w:t>I</w:t>
            </w:r>
          </w:p>
        </w:tc>
        <w:tc>
          <w:tcPr>
            <w:tcW w:w="1350" w:type="dxa"/>
            <w:gridSpan w:val="2"/>
            <w:tcBorders>
              <w:top w:val="nil"/>
              <w:left w:val="nil"/>
              <w:bottom w:val="nil"/>
              <w:right w:val="single" w:sz="8" w:space="0" w:color="auto"/>
            </w:tcBorders>
            <w:shd w:val="clear" w:color="auto" w:fill="auto"/>
            <w:vAlign w:val="bottom"/>
          </w:tcPr>
          <w:p w14:paraId="0C7713F5" w14:textId="77777777" w:rsidR="00720B9D" w:rsidRPr="00646FD7" w:rsidRDefault="00720B9D" w:rsidP="00DB4569">
            <w:pPr>
              <w:pStyle w:val="TableText"/>
              <w:widowControl/>
              <w:spacing w:before="0" w:after="0"/>
              <w:rPr>
                <w:b/>
                <w:color w:val="E36C0A"/>
              </w:rPr>
            </w:pPr>
            <w:r w:rsidRPr="00646FD7">
              <w:rPr>
                <w:b/>
                <w:color w:val="E36C0A"/>
              </w:rPr>
              <w:t>8,190</w:t>
            </w:r>
          </w:p>
        </w:tc>
        <w:tc>
          <w:tcPr>
            <w:tcW w:w="990" w:type="dxa"/>
            <w:gridSpan w:val="2"/>
            <w:tcBorders>
              <w:top w:val="nil"/>
              <w:left w:val="nil"/>
              <w:bottom w:val="nil"/>
              <w:right w:val="single" w:sz="4" w:space="0" w:color="auto"/>
            </w:tcBorders>
            <w:shd w:val="clear" w:color="auto" w:fill="auto"/>
            <w:vAlign w:val="bottom"/>
          </w:tcPr>
          <w:p w14:paraId="0C7713F6" w14:textId="77777777" w:rsidR="00720B9D" w:rsidRPr="00646FD7" w:rsidRDefault="00720B9D" w:rsidP="00DB4569">
            <w:pPr>
              <w:pStyle w:val="TableText"/>
              <w:widowControl/>
              <w:spacing w:before="0" w:after="0"/>
              <w:rPr>
                <w:b/>
                <w:color w:val="E36C0A"/>
              </w:rPr>
            </w:pPr>
            <w:r w:rsidRPr="00646FD7">
              <w:rPr>
                <w:b/>
                <w:color w:val="E36C0A"/>
              </w:rPr>
              <w:t>219</w:t>
            </w:r>
          </w:p>
        </w:tc>
        <w:tc>
          <w:tcPr>
            <w:tcW w:w="1170" w:type="dxa"/>
            <w:gridSpan w:val="2"/>
            <w:tcBorders>
              <w:top w:val="nil"/>
              <w:left w:val="nil"/>
              <w:bottom w:val="nil"/>
              <w:right w:val="single" w:sz="4" w:space="0" w:color="auto"/>
            </w:tcBorders>
            <w:shd w:val="clear" w:color="auto" w:fill="auto"/>
            <w:noWrap/>
            <w:vAlign w:val="bottom"/>
          </w:tcPr>
          <w:p w14:paraId="0C7713F7" w14:textId="77777777" w:rsidR="00720B9D" w:rsidRPr="00646FD7" w:rsidRDefault="00720B9D" w:rsidP="00DB4569">
            <w:pPr>
              <w:pStyle w:val="TableText"/>
              <w:widowControl/>
              <w:spacing w:before="0" w:after="0"/>
              <w:rPr>
                <w:b/>
                <w:color w:val="E36C0A"/>
              </w:rPr>
            </w:pPr>
            <w:r w:rsidRPr="00646FD7">
              <w:rPr>
                <w:b/>
                <w:color w:val="E36C0A"/>
              </w:rPr>
              <w:t>3,337</w:t>
            </w:r>
          </w:p>
        </w:tc>
        <w:tc>
          <w:tcPr>
            <w:tcW w:w="1260" w:type="dxa"/>
            <w:gridSpan w:val="3"/>
            <w:tcBorders>
              <w:top w:val="nil"/>
              <w:left w:val="nil"/>
              <w:bottom w:val="nil"/>
              <w:right w:val="single" w:sz="8" w:space="0" w:color="auto"/>
            </w:tcBorders>
            <w:shd w:val="clear" w:color="auto" w:fill="auto"/>
            <w:noWrap/>
            <w:vAlign w:val="bottom"/>
          </w:tcPr>
          <w:p w14:paraId="0C7713F8" w14:textId="77777777" w:rsidR="00720B9D" w:rsidRPr="00646FD7" w:rsidRDefault="00720B9D" w:rsidP="00DB4569">
            <w:pPr>
              <w:pStyle w:val="TableText"/>
              <w:widowControl/>
              <w:spacing w:before="0" w:after="0"/>
              <w:rPr>
                <w:b/>
                <w:color w:val="E36C0A"/>
              </w:rPr>
            </w:pPr>
            <w:r w:rsidRPr="00646FD7">
              <w:rPr>
                <w:b/>
                <w:color w:val="E36C0A"/>
              </w:rPr>
              <w:t>4.1</w:t>
            </w:r>
          </w:p>
        </w:tc>
        <w:tc>
          <w:tcPr>
            <w:tcW w:w="1620" w:type="dxa"/>
            <w:gridSpan w:val="2"/>
            <w:tcBorders>
              <w:top w:val="nil"/>
              <w:left w:val="nil"/>
              <w:bottom w:val="nil"/>
              <w:right w:val="single" w:sz="4" w:space="0" w:color="auto"/>
            </w:tcBorders>
            <w:vAlign w:val="bottom"/>
          </w:tcPr>
          <w:p w14:paraId="0C7713F9" w14:textId="77777777" w:rsidR="00720B9D" w:rsidRPr="00646FD7" w:rsidRDefault="00720B9D" w:rsidP="00DB4569">
            <w:pPr>
              <w:pStyle w:val="TableText"/>
              <w:widowControl/>
              <w:spacing w:before="0" w:after="0"/>
              <w:rPr>
                <w:b/>
                <w:color w:val="E36C0A"/>
              </w:rPr>
            </w:pPr>
            <w:r w:rsidRPr="00646FD7">
              <w:rPr>
                <w:b/>
                <w:color w:val="E36C0A"/>
              </w:rPr>
              <w:t>37.7</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3FA" w14:textId="77777777" w:rsidR="00720B9D" w:rsidRPr="00646FD7" w:rsidRDefault="00720B9D" w:rsidP="00DB4569">
            <w:pPr>
              <w:pStyle w:val="TableText"/>
              <w:widowControl/>
              <w:spacing w:before="0" w:after="0"/>
              <w:rPr>
                <w:b/>
                <w:color w:val="E36C0A"/>
              </w:rPr>
            </w:pPr>
            <w:r w:rsidRPr="00646FD7">
              <w:rPr>
                <w:b/>
                <w:color w:val="E36C0A"/>
              </w:rPr>
              <w:t>38.2</w:t>
            </w:r>
          </w:p>
        </w:tc>
        <w:tc>
          <w:tcPr>
            <w:tcW w:w="1530" w:type="dxa"/>
            <w:gridSpan w:val="3"/>
            <w:tcBorders>
              <w:top w:val="nil"/>
              <w:left w:val="nil"/>
              <w:bottom w:val="nil"/>
              <w:right w:val="single" w:sz="4" w:space="0" w:color="auto"/>
            </w:tcBorders>
            <w:shd w:val="clear" w:color="auto" w:fill="auto"/>
            <w:noWrap/>
            <w:vAlign w:val="bottom"/>
          </w:tcPr>
          <w:p w14:paraId="0C7713FB" w14:textId="77777777" w:rsidR="00720B9D" w:rsidRPr="00646FD7" w:rsidRDefault="00720B9D" w:rsidP="00DB4569">
            <w:pPr>
              <w:pStyle w:val="TableText"/>
              <w:widowControl/>
              <w:spacing w:before="0" w:after="0"/>
              <w:rPr>
                <w:b/>
                <w:color w:val="E36C0A"/>
              </w:rPr>
            </w:pPr>
            <w:r w:rsidRPr="00646FD7">
              <w:rPr>
                <w:b/>
                <w:color w:val="E36C0A"/>
              </w:rPr>
              <w:t>37.7</w:t>
            </w:r>
          </w:p>
        </w:tc>
        <w:tc>
          <w:tcPr>
            <w:tcW w:w="1530" w:type="dxa"/>
            <w:gridSpan w:val="3"/>
            <w:tcBorders>
              <w:top w:val="nil"/>
              <w:left w:val="nil"/>
              <w:bottom w:val="nil"/>
              <w:right w:val="single" w:sz="4" w:space="0" w:color="auto"/>
            </w:tcBorders>
            <w:shd w:val="clear" w:color="auto" w:fill="auto"/>
            <w:noWrap/>
            <w:vAlign w:val="bottom"/>
          </w:tcPr>
          <w:p w14:paraId="0C7713FC" w14:textId="77777777" w:rsidR="00720B9D" w:rsidRPr="00646FD7" w:rsidRDefault="00720B9D" w:rsidP="00DB4569">
            <w:pPr>
              <w:pStyle w:val="TableText"/>
              <w:widowControl/>
              <w:spacing w:before="0" w:after="0"/>
              <w:rPr>
                <w:b/>
                <w:color w:val="E36C0A"/>
              </w:rPr>
            </w:pPr>
            <w:r w:rsidRPr="00646FD7">
              <w:rPr>
                <w:b/>
                <w:color w:val="E36C0A"/>
              </w:rPr>
              <w:t>38.7</w:t>
            </w:r>
          </w:p>
        </w:tc>
        <w:tc>
          <w:tcPr>
            <w:tcW w:w="1260" w:type="dxa"/>
            <w:gridSpan w:val="4"/>
            <w:tcBorders>
              <w:top w:val="nil"/>
              <w:left w:val="nil"/>
              <w:bottom w:val="nil"/>
              <w:right w:val="single" w:sz="8" w:space="0" w:color="auto"/>
            </w:tcBorders>
            <w:shd w:val="clear" w:color="auto" w:fill="auto"/>
            <w:noWrap/>
            <w:vAlign w:val="bottom"/>
          </w:tcPr>
          <w:p w14:paraId="0C7713FD" w14:textId="77777777" w:rsidR="00720B9D" w:rsidRPr="00646FD7" w:rsidRDefault="00720B9D" w:rsidP="00DB4569">
            <w:pPr>
              <w:pStyle w:val="TableText"/>
              <w:widowControl/>
              <w:spacing w:before="0" w:after="0"/>
              <w:rPr>
                <w:b/>
                <w:color w:val="E36C0A"/>
              </w:rPr>
            </w:pPr>
            <w:r w:rsidRPr="00646FD7">
              <w:rPr>
                <w:b/>
                <w:color w:val="E36C0A"/>
              </w:rPr>
              <w:t>1.0</w:t>
            </w:r>
          </w:p>
        </w:tc>
        <w:tc>
          <w:tcPr>
            <w:tcW w:w="270" w:type="dxa"/>
            <w:tcBorders>
              <w:top w:val="nil"/>
              <w:left w:val="nil"/>
              <w:bottom w:val="nil"/>
              <w:right w:val="single" w:sz="12" w:space="0" w:color="auto"/>
            </w:tcBorders>
            <w:shd w:val="clear" w:color="auto" w:fill="auto"/>
            <w:noWrap/>
            <w:vAlign w:val="bottom"/>
          </w:tcPr>
          <w:p w14:paraId="0C7713FE"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40C"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00"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401" w14:textId="77777777" w:rsidR="00720B9D" w:rsidRPr="00646FD7" w:rsidRDefault="00720B9D" w:rsidP="00DB4569">
            <w:pPr>
              <w:pStyle w:val="TableText"/>
              <w:widowControl/>
              <w:spacing w:before="0" w:after="0"/>
              <w:rPr>
                <w:b/>
                <w:color w:val="E36C0A"/>
              </w:rPr>
            </w:pPr>
            <w:r w:rsidRPr="00646FD7">
              <w:rPr>
                <w:b/>
                <w:color w:val="E36C0A"/>
              </w:rPr>
              <w:t>J</w:t>
            </w:r>
          </w:p>
        </w:tc>
        <w:tc>
          <w:tcPr>
            <w:tcW w:w="1350" w:type="dxa"/>
            <w:gridSpan w:val="2"/>
            <w:tcBorders>
              <w:top w:val="nil"/>
              <w:left w:val="nil"/>
              <w:bottom w:val="nil"/>
              <w:right w:val="single" w:sz="8" w:space="0" w:color="auto"/>
            </w:tcBorders>
            <w:shd w:val="clear" w:color="auto" w:fill="auto"/>
            <w:vAlign w:val="bottom"/>
          </w:tcPr>
          <w:p w14:paraId="0C771402" w14:textId="77777777" w:rsidR="00720B9D" w:rsidRPr="00646FD7" w:rsidRDefault="00720B9D" w:rsidP="00DB4569">
            <w:pPr>
              <w:pStyle w:val="TableText"/>
              <w:widowControl/>
              <w:spacing w:before="0" w:after="0"/>
              <w:rPr>
                <w:b/>
                <w:color w:val="E36C0A"/>
              </w:rPr>
            </w:pPr>
            <w:r w:rsidRPr="00646FD7">
              <w:rPr>
                <w:b/>
                <w:color w:val="E36C0A"/>
              </w:rPr>
              <w:t>8,420</w:t>
            </w:r>
          </w:p>
        </w:tc>
        <w:tc>
          <w:tcPr>
            <w:tcW w:w="990" w:type="dxa"/>
            <w:gridSpan w:val="2"/>
            <w:tcBorders>
              <w:top w:val="nil"/>
              <w:left w:val="nil"/>
              <w:bottom w:val="nil"/>
              <w:right w:val="single" w:sz="4" w:space="0" w:color="auto"/>
            </w:tcBorders>
            <w:shd w:val="clear" w:color="auto" w:fill="auto"/>
            <w:vAlign w:val="bottom"/>
          </w:tcPr>
          <w:p w14:paraId="0C771403" w14:textId="77777777" w:rsidR="00720B9D" w:rsidRPr="00646FD7" w:rsidRDefault="00720B9D" w:rsidP="00DB4569">
            <w:pPr>
              <w:pStyle w:val="TableText"/>
              <w:widowControl/>
              <w:spacing w:before="0" w:after="0"/>
              <w:rPr>
                <w:b/>
                <w:color w:val="E36C0A"/>
              </w:rPr>
            </w:pPr>
            <w:r w:rsidRPr="00646FD7">
              <w:rPr>
                <w:b/>
                <w:color w:val="E36C0A"/>
              </w:rPr>
              <w:t>201</w:t>
            </w:r>
          </w:p>
        </w:tc>
        <w:tc>
          <w:tcPr>
            <w:tcW w:w="1170" w:type="dxa"/>
            <w:gridSpan w:val="2"/>
            <w:tcBorders>
              <w:top w:val="nil"/>
              <w:left w:val="nil"/>
              <w:bottom w:val="nil"/>
              <w:right w:val="single" w:sz="4" w:space="0" w:color="auto"/>
            </w:tcBorders>
            <w:shd w:val="clear" w:color="auto" w:fill="auto"/>
            <w:noWrap/>
            <w:vAlign w:val="bottom"/>
          </w:tcPr>
          <w:p w14:paraId="0C771404" w14:textId="77777777" w:rsidR="00720B9D" w:rsidRPr="00646FD7" w:rsidRDefault="00720B9D" w:rsidP="00DB4569">
            <w:pPr>
              <w:pStyle w:val="TableText"/>
              <w:widowControl/>
              <w:spacing w:before="0" w:after="0"/>
              <w:rPr>
                <w:b/>
                <w:color w:val="E36C0A"/>
              </w:rPr>
            </w:pPr>
            <w:r w:rsidRPr="00646FD7">
              <w:rPr>
                <w:b/>
                <w:color w:val="E36C0A"/>
              </w:rPr>
              <w:t>3,175</w:t>
            </w:r>
          </w:p>
        </w:tc>
        <w:tc>
          <w:tcPr>
            <w:tcW w:w="1260" w:type="dxa"/>
            <w:gridSpan w:val="3"/>
            <w:tcBorders>
              <w:top w:val="nil"/>
              <w:left w:val="nil"/>
              <w:bottom w:val="nil"/>
              <w:right w:val="single" w:sz="8" w:space="0" w:color="auto"/>
            </w:tcBorders>
            <w:shd w:val="clear" w:color="auto" w:fill="auto"/>
            <w:noWrap/>
            <w:vAlign w:val="bottom"/>
          </w:tcPr>
          <w:p w14:paraId="0C771405" w14:textId="77777777" w:rsidR="00720B9D" w:rsidRPr="00646FD7" w:rsidRDefault="00720B9D" w:rsidP="00DB4569">
            <w:pPr>
              <w:pStyle w:val="TableText"/>
              <w:widowControl/>
              <w:spacing w:before="0" w:after="0"/>
              <w:rPr>
                <w:b/>
                <w:color w:val="E36C0A"/>
              </w:rPr>
            </w:pPr>
            <w:r w:rsidRPr="00646FD7">
              <w:rPr>
                <w:b/>
                <w:color w:val="E36C0A"/>
              </w:rPr>
              <w:t>4.3</w:t>
            </w:r>
          </w:p>
        </w:tc>
        <w:tc>
          <w:tcPr>
            <w:tcW w:w="1620" w:type="dxa"/>
            <w:gridSpan w:val="2"/>
            <w:tcBorders>
              <w:top w:val="nil"/>
              <w:left w:val="nil"/>
              <w:bottom w:val="nil"/>
              <w:right w:val="single" w:sz="4" w:space="0" w:color="auto"/>
            </w:tcBorders>
            <w:vAlign w:val="bottom"/>
          </w:tcPr>
          <w:p w14:paraId="0C771406" w14:textId="77777777" w:rsidR="00720B9D" w:rsidRPr="00646FD7" w:rsidRDefault="00720B9D" w:rsidP="00DB4569">
            <w:pPr>
              <w:pStyle w:val="TableText"/>
              <w:widowControl/>
              <w:spacing w:before="0" w:after="0"/>
              <w:rPr>
                <w:b/>
                <w:color w:val="E36C0A"/>
              </w:rPr>
            </w:pPr>
            <w:r w:rsidRPr="00646FD7">
              <w:rPr>
                <w:b/>
                <w:color w:val="E36C0A"/>
              </w:rPr>
              <w:t>37.8</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407" w14:textId="77777777" w:rsidR="00720B9D" w:rsidRPr="00646FD7" w:rsidRDefault="00720B9D" w:rsidP="00DB4569">
            <w:pPr>
              <w:pStyle w:val="TableText"/>
              <w:widowControl/>
              <w:spacing w:before="0" w:after="0"/>
              <w:rPr>
                <w:b/>
                <w:color w:val="E36C0A"/>
              </w:rPr>
            </w:pPr>
            <w:r w:rsidRPr="00646FD7">
              <w:rPr>
                <w:b/>
                <w:color w:val="E36C0A"/>
              </w:rPr>
              <w:t>38.3</w:t>
            </w:r>
          </w:p>
        </w:tc>
        <w:tc>
          <w:tcPr>
            <w:tcW w:w="1530" w:type="dxa"/>
            <w:gridSpan w:val="3"/>
            <w:tcBorders>
              <w:top w:val="nil"/>
              <w:left w:val="nil"/>
              <w:bottom w:val="nil"/>
              <w:right w:val="single" w:sz="4" w:space="0" w:color="auto"/>
            </w:tcBorders>
            <w:shd w:val="clear" w:color="auto" w:fill="auto"/>
            <w:noWrap/>
            <w:vAlign w:val="bottom"/>
          </w:tcPr>
          <w:p w14:paraId="0C771408" w14:textId="77777777" w:rsidR="00720B9D" w:rsidRPr="00646FD7" w:rsidRDefault="00720B9D" w:rsidP="00DB4569">
            <w:pPr>
              <w:pStyle w:val="TableText"/>
              <w:widowControl/>
              <w:spacing w:before="0" w:after="0"/>
              <w:rPr>
                <w:b/>
                <w:color w:val="E36C0A"/>
              </w:rPr>
            </w:pPr>
            <w:r w:rsidRPr="00646FD7">
              <w:rPr>
                <w:b/>
                <w:color w:val="E36C0A"/>
              </w:rPr>
              <w:t>37.8</w:t>
            </w:r>
          </w:p>
        </w:tc>
        <w:tc>
          <w:tcPr>
            <w:tcW w:w="1530" w:type="dxa"/>
            <w:gridSpan w:val="3"/>
            <w:tcBorders>
              <w:top w:val="nil"/>
              <w:left w:val="nil"/>
              <w:bottom w:val="nil"/>
              <w:right w:val="single" w:sz="4" w:space="0" w:color="auto"/>
            </w:tcBorders>
            <w:shd w:val="clear" w:color="auto" w:fill="auto"/>
            <w:noWrap/>
            <w:vAlign w:val="bottom"/>
          </w:tcPr>
          <w:p w14:paraId="0C771409" w14:textId="77777777" w:rsidR="00720B9D" w:rsidRPr="00646FD7" w:rsidRDefault="00720B9D" w:rsidP="00DB4569">
            <w:pPr>
              <w:pStyle w:val="TableText"/>
              <w:widowControl/>
              <w:spacing w:before="0" w:after="0"/>
              <w:rPr>
                <w:b/>
                <w:color w:val="E36C0A"/>
              </w:rPr>
            </w:pPr>
            <w:r w:rsidRPr="00646FD7">
              <w:rPr>
                <w:b/>
                <w:color w:val="E36C0A"/>
              </w:rPr>
              <w:t>38.8</w:t>
            </w:r>
          </w:p>
        </w:tc>
        <w:tc>
          <w:tcPr>
            <w:tcW w:w="1260" w:type="dxa"/>
            <w:gridSpan w:val="4"/>
            <w:tcBorders>
              <w:top w:val="nil"/>
              <w:left w:val="nil"/>
              <w:bottom w:val="nil"/>
              <w:right w:val="single" w:sz="8" w:space="0" w:color="auto"/>
            </w:tcBorders>
            <w:shd w:val="clear" w:color="auto" w:fill="auto"/>
            <w:noWrap/>
            <w:vAlign w:val="bottom"/>
          </w:tcPr>
          <w:p w14:paraId="0C77140A" w14:textId="77777777" w:rsidR="00720B9D" w:rsidRPr="00646FD7" w:rsidRDefault="00720B9D" w:rsidP="00DB4569">
            <w:pPr>
              <w:pStyle w:val="TableText"/>
              <w:widowControl/>
              <w:spacing w:before="0" w:after="0"/>
              <w:rPr>
                <w:b/>
                <w:color w:val="E36C0A"/>
              </w:rPr>
            </w:pPr>
            <w:r w:rsidRPr="00646FD7">
              <w:rPr>
                <w:b/>
                <w:color w:val="E36C0A"/>
              </w:rPr>
              <w:t>1.0</w:t>
            </w:r>
          </w:p>
        </w:tc>
        <w:tc>
          <w:tcPr>
            <w:tcW w:w="270" w:type="dxa"/>
            <w:tcBorders>
              <w:top w:val="nil"/>
              <w:left w:val="nil"/>
              <w:bottom w:val="nil"/>
              <w:right w:val="single" w:sz="12" w:space="0" w:color="auto"/>
            </w:tcBorders>
            <w:shd w:val="clear" w:color="auto" w:fill="auto"/>
            <w:noWrap/>
            <w:vAlign w:val="bottom"/>
          </w:tcPr>
          <w:p w14:paraId="0C77140B"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419"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0D"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40E" w14:textId="77777777" w:rsidR="00720B9D" w:rsidRPr="00646FD7" w:rsidRDefault="00720B9D" w:rsidP="00DB4569">
            <w:pPr>
              <w:pStyle w:val="TableText"/>
              <w:widowControl/>
              <w:spacing w:before="0" w:after="0"/>
              <w:rPr>
                <w:b/>
                <w:color w:val="E36C0A"/>
              </w:rPr>
            </w:pPr>
            <w:r w:rsidRPr="00646FD7">
              <w:rPr>
                <w:b/>
                <w:color w:val="E36C0A"/>
              </w:rPr>
              <w:t>K</w:t>
            </w:r>
          </w:p>
        </w:tc>
        <w:tc>
          <w:tcPr>
            <w:tcW w:w="1350" w:type="dxa"/>
            <w:gridSpan w:val="2"/>
            <w:tcBorders>
              <w:top w:val="nil"/>
              <w:left w:val="nil"/>
              <w:bottom w:val="nil"/>
              <w:right w:val="single" w:sz="8" w:space="0" w:color="auto"/>
            </w:tcBorders>
            <w:shd w:val="clear" w:color="auto" w:fill="auto"/>
            <w:vAlign w:val="bottom"/>
          </w:tcPr>
          <w:p w14:paraId="0C77140F" w14:textId="77777777" w:rsidR="00720B9D" w:rsidRPr="00646FD7" w:rsidRDefault="00720B9D" w:rsidP="00DB4569">
            <w:pPr>
              <w:pStyle w:val="TableText"/>
              <w:widowControl/>
              <w:spacing w:before="0" w:after="0"/>
              <w:rPr>
                <w:b/>
                <w:color w:val="E36C0A"/>
              </w:rPr>
            </w:pPr>
            <w:r w:rsidRPr="00646FD7">
              <w:rPr>
                <w:b/>
                <w:color w:val="E36C0A"/>
              </w:rPr>
              <w:t>10,700</w:t>
            </w:r>
          </w:p>
        </w:tc>
        <w:tc>
          <w:tcPr>
            <w:tcW w:w="990" w:type="dxa"/>
            <w:gridSpan w:val="2"/>
            <w:tcBorders>
              <w:top w:val="nil"/>
              <w:left w:val="nil"/>
              <w:bottom w:val="nil"/>
              <w:right w:val="single" w:sz="4" w:space="0" w:color="auto"/>
            </w:tcBorders>
            <w:shd w:val="clear" w:color="auto" w:fill="auto"/>
            <w:vAlign w:val="bottom"/>
          </w:tcPr>
          <w:p w14:paraId="0C771410" w14:textId="77777777" w:rsidR="00720B9D" w:rsidRPr="00646FD7" w:rsidRDefault="00720B9D" w:rsidP="00DB4569">
            <w:pPr>
              <w:pStyle w:val="TableText"/>
              <w:widowControl/>
              <w:spacing w:before="0" w:after="0"/>
              <w:rPr>
                <w:b/>
                <w:color w:val="E36C0A"/>
              </w:rPr>
            </w:pPr>
            <w:r w:rsidRPr="00646FD7">
              <w:rPr>
                <w:b/>
                <w:color w:val="E36C0A"/>
              </w:rPr>
              <w:t>194</w:t>
            </w:r>
          </w:p>
        </w:tc>
        <w:tc>
          <w:tcPr>
            <w:tcW w:w="1170" w:type="dxa"/>
            <w:gridSpan w:val="2"/>
            <w:tcBorders>
              <w:top w:val="nil"/>
              <w:left w:val="nil"/>
              <w:bottom w:val="nil"/>
              <w:right w:val="single" w:sz="4" w:space="0" w:color="auto"/>
            </w:tcBorders>
            <w:shd w:val="clear" w:color="auto" w:fill="auto"/>
            <w:noWrap/>
            <w:vAlign w:val="bottom"/>
          </w:tcPr>
          <w:p w14:paraId="0C771411" w14:textId="77777777" w:rsidR="00720B9D" w:rsidRPr="00646FD7" w:rsidRDefault="00720B9D" w:rsidP="00DB4569">
            <w:pPr>
              <w:pStyle w:val="TableText"/>
              <w:widowControl/>
              <w:spacing w:before="0" w:after="0"/>
              <w:rPr>
                <w:b/>
                <w:color w:val="E36C0A"/>
              </w:rPr>
            </w:pPr>
            <w:r w:rsidRPr="00646FD7">
              <w:rPr>
                <w:b/>
                <w:color w:val="E36C0A"/>
              </w:rPr>
              <w:t>3,745</w:t>
            </w:r>
          </w:p>
        </w:tc>
        <w:tc>
          <w:tcPr>
            <w:tcW w:w="1260" w:type="dxa"/>
            <w:gridSpan w:val="3"/>
            <w:tcBorders>
              <w:top w:val="nil"/>
              <w:left w:val="nil"/>
              <w:bottom w:val="nil"/>
              <w:right w:val="single" w:sz="8" w:space="0" w:color="auto"/>
            </w:tcBorders>
            <w:shd w:val="clear" w:color="auto" w:fill="auto"/>
            <w:noWrap/>
            <w:vAlign w:val="bottom"/>
          </w:tcPr>
          <w:p w14:paraId="0C771412" w14:textId="77777777" w:rsidR="00720B9D" w:rsidRPr="00646FD7" w:rsidRDefault="00720B9D" w:rsidP="00DB4569">
            <w:pPr>
              <w:pStyle w:val="TableText"/>
              <w:widowControl/>
              <w:spacing w:before="0" w:after="0"/>
              <w:rPr>
                <w:b/>
                <w:color w:val="E36C0A"/>
              </w:rPr>
            </w:pPr>
            <w:r w:rsidRPr="00646FD7">
              <w:rPr>
                <w:b/>
                <w:color w:val="E36C0A"/>
              </w:rPr>
              <w:t>3.7</w:t>
            </w:r>
          </w:p>
        </w:tc>
        <w:tc>
          <w:tcPr>
            <w:tcW w:w="1620" w:type="dxa"/>
            <w:gridSpan w:val="2"/>
            <w:tcBorders>
              <w:top w:val="nil"/>
              <w:left w:val="nil"/>
              <w:bottom w:val="nil"/>
              <w:right w:val="single" w:sz="4" w:space="0" w:color="auto"/>
            </w:tcBorders>
            <w:vAlign w:val="bottom"/>
          </w:tcPr>
          <w:p w14:paraId="0C771413" w14:textId="77777777" w:rsidR="00720B9D" w:rsidRPr="00646FD7" w:rsidRDefault="00720B9D" w:rsidP="00DB4569">
            <w:pPr>
              <w:pStyle w:val="TableText"/>
              <w:widowControl/>
              <w:spacing w:before="0" w:after="0"/>
              <w:rPr>
                <w:b/>
                <w:color w:val="E36C0A"/>
              </w:rPr>
            </w:pPr>
            <w:r w:rsidRPr="00646FD7">
              <w:rPr>
                <w:b/>
                <w:color w:val="E36C0A"/>
              </w:rPr>
              <w:t>38.6</w:t>
            </w:r>
          </w:p>
        </w:tc>
        <w:tc>
          <w:tcPr>
            <w:tcW w:w="1530" w:type="dxa"/>
            <w:gridSpan w:val="3"/>
            <w:tcBorders>
              <w:top w:val="nil"/>
              <w:left w:val="single" w:sz="4" w:space="0" w:color="auto"/>
              <w:bottom w:val="nil"/>
              <w:right w:val="single" w:sz="4" w:space="0" w:color="auto"/>
            </w:tcBorders>
            <w:shd w:val="clear" w:color="auto" w:fill="auto"/>
            <w:noWrap/>
            <w:vAlign w:val="bottom"/>
          </w:tcPr>
          <w:p w14:paraId="0C771414" w14:textId="77777777" w:rsidR="00720B9D" w:rsidRPr="00646FD7" w:rsidRDefault="00720B9D" w:rsidP="00DB4569">
            <w:pPr>
              <w:pStyle w:val="TableText"/>
              <w:widowControl/>
              <w:spacing w:before="0" w:after="0"/>
              <w:rPr>
                <w:b/>
                <w:color w:val="E36C0A"/>
              </w:rPr>
            </w:pPr>
            <w:r w:rsidRPr="00646FD7">
              <w:rPr>
                <w:b/>
                <w:color w:val="E36C0A"/>
              </w:rPr>
              <w:t>38.4</w:t>
            </w:r>
          </w:p>
        </w:tc>
        <w:tc>
          <w:tcPr>
            <w:tcW w:w="1530" w:type="dxa"/>
            <w:gridSpan w:val="3"/>
            <w:tcBorders>
              <w:top w:val="nil"/>
              <w:left w:val="nil"/>
              <w:bottom w:val="nil"/>
              <w:right w:val="single" w:sz="4" w:space="0" w:color="auto"/>
            </w:tcBorders>
            <w:shd w:val="clear" w:color="auto" w:fill="auto"/>
            <w:noWrap/>
            <w:vAlign w:val="bottom"/>
          </w:tcPr>
          <w:p w14:paraId="0C771415" w14:textId="77777777" w:rsidR="00720B9D" w:rsidRPr="00646FD7" w:rsidRDefault="00720B9D" w:rsidP="00DB4569">
            <w:pPr>
              <w:pStyle w:val="TableText"/>
              <w:widowControl/>
              <w:spacing w:before="0" w:after="0"/>
              <w:rPr>
                <w:b/>
                <w:color w:val="E36C0A"/>
              </w:rPr>
            </w:pPr>
            <w:r w:rsidRPr="00646FD7">
              <w:rPr>
                <w:b/>
                <w:color w:val="E36C0A"/>
              </w:rPr>
              <w:t>38.6</w:t>
            </w:r>
          </w:p>
        </w:tc>
        <w:tc>
          <w:tcPr>
            <w:tcW w:w="1530" w:type="dxa"/>
            <w:gridSpan w:val="3"/>
            <w:tcBorders>
              <w:top w:val="nil"/>
              <w:left w:val="nil"/>
              <w:bottom w:val="nil"/>
              <w:right w:val="single" w:sz="4" w:space="0" w:color="auto"/>
            </w:tcBorders>
            <w:shd w:val="clear" w:color="auto" w:fill="auto"/>
            <w:noWrap/>
            <w:vAlign w:val="bottom"/>
          </w:tcPr>
          <w:p w14:paraId="0C771416" w14:textId="77777777" w:rsidR="00720B9D" w:rsidRPr="00646FD7" w:rsidRDefault="00720B9D" w:rsidP="00DB4569">
            <w:pPr>
              <w:pStyle w:val="TableText"/>
              <w:widowControl/>
              <w:spacing w:before="0" w:after="0"/>
              <w:rPr>
                <w:b/>
                <w:color w:val="E36C0A"/>
              </w:rPr>
            </w:pPr>
            <w:r w:rsidRPr="00646FD7">
              <w:rPr>
                <w:b/>
                <w:color w:val="E36C0A"/>
              </w:rPr>
              <w:t>39.6</w:t>
            </w:r>
          </w:p>
        </w:tc>
        <w:tc>
          <w:tcPr>
            <w:tcW w:w="1260" w:type="dxa"/>
            <w:gridSpan w:val="4"/>
            <w:tcBorders>
              <w:top w:val="nil"/>
              <w:left w:val="nil"/>
              <w:bottom w:val="nil"/>
              <w:right w:val="single" w:sz="8" w:space="0" w:color="auto"/>
            </w:tcBorders>
            <w:shd w:val="clear" w:color="auto" w:fill="auto"/>
            <w:noWrap/>
            <w:vAlign w:val="bottom"/>
          </w:tcPr>
          <w:p w14:paraId="0C771417" w14:textId="77777777" w:rsidR="00720B9D" w:rsidRPr="00646FD7" w:rsidRDefault="00720B9D" w:rsidP="00DB4569">
            <w:pPr>
              <w:pStyle w:val="TableText"/>
              <w:widowControl/>
              <w:spacing w:before="0" w:after="0"/>
              <w:rPr>
                <w:b/>
                <w:color w:val="E36C0A"/>
              </w:rPr>
            </w:pPr>
            <w:r w:rsidRPr="00646FD7">
              <w:rPr>
                <w:b/>
                <w:color w:val="E36C0A"/>
              </w:rPr>
              <w:t>1.0</w:t>
            </w:r>
          </w:p>
        </w:tc>
        <w:tc>
          <w:tcPr>
            <w:tcW w:w="270" w:type="dxa"/>
            <w:tcBorders>
              <w:top w:val="nil"/>
              <w:left w:val="nil"/>
              <w:bottom w:val="nil"/>
              <w:right w:val="single" w:sz="12" w:space="0" w:color="auto"/>
            </w:tcBorders>
            <w:shd w:val="clear" w:color="auto" w:fill="auto"/>
            <w:noWrap/>
            <w:vAlign w:val="bottom"/>
          </w:tcPr>
          <w:p w14:paraId="0C771418"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426"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1A"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41B" w14:textId="77777777" w:rsidR="00720B9D" w:rsidRPr="00646FD7"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14:paraId="0C77141C" w14:textId="77777777" w:rsidR="00720B9D" w:rsidRPr="00646FD7"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14:paraId="0C77141D" w14:textId="77777777" w:rsidR="00720B9D" w:rsidRPr="00646FD7"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14:paraId="0C77141E" w14:textId="77777777" w:rsidR="00720B9D" w:rsidRPr="00646FD7"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14:paraId="0C77141F" w14:textId="77777777" w:rsidR="00720B9D" w:rsidRPr="00646FD7"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14:paraId="0C771420" w14:textId="77777777" w:rsidR="00720B9D" w:rsidRPr="00646FD7" w:rsidRDefault="00720B9D" w:rsidP="00DB4569">
            <w:pPr>
              <w:pStyle w:val="TableText"/>
              <w:widowControl/>
              <w:spacing w:before="0" w:after="0"/>
              <w:rPr>
                <w:highlight w:val="yellow"/>
              </w:rPr>
            </w:pPr>
          </w:p>
        </w:tc>
        <w:tc>
          <w:tcPr>
            <w:tcW w:w="1530" w:type="dxa"/>
            <w:gridSpan w:val="3"/>
            <w:tcBorders>
              <w:top w:val="nil"/>
              <w:left w:val="single" w:sz="4" w:space="0" w:color="auto"/>
              <w:bottom w:val="nil"/>
              <w:right w:val="single" w:sz="4" w:space="0" w:color="auto"/>
            </w:tcBorders>
            <w:shd w:val="clear" w:color="auto" w:fill="auto"/>
            <w:noWrap/>
            <w:vAlign w:val="bottom"/>
          </w:tcPr>
          <w:p w14:paraId="0C771421"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22"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23" w14:textId="77777777" w:rsidR="00720B9D" w:rsidRPr="00646FD7"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14:paraId="0C771424" w14:textId="77777777" w:rsidR="00720B9D" w:rsidRPr="00646FD7"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14:paraId="0C771425"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433"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27"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14:paraId="0C771428" w14:textId="77777777" w:rsidR="00720B9D" w:rsidRPr="00646FD7"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14:paraId="0C771429" w14:textId="77777777" w:rsidR="00720B9D" w:rsidRPr="00646FD7"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14:paraId="0C77142A" w14:textId="77777777" w:rsidR="00720B9D" w:rsidRPr="00646FD7"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14:paraId="0C77142B" w14:textId="77777777" w:rsidR="00720B9D" w:rsidRPr="00646FD7"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14:paraId="0C77142C" w14:textId="77777777" w:rsidR="00720B9D" w:rsidRPr="00646FD7"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14:paraId="0C77142D" w14:textId="77777777" w:rsidR="00720B9D" w:rsidRPr="00646FD7"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14:paraId="0C77142E"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2F"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30" w14:textId="77777777" w:rsidR="00720B9D" w:rsidRPr="00646FD7"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14:paraId="0C771431" w14:textId="77777777" w:rsidR="00720B9D" w:rsidRPr="00646FD7"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14:paraId="0C771432" w14:textId="77777777" w:rsidR="00720B9D" w:rsidRPr="00646FD7" w:rsidRDefault="00720B9D" w:rsidP="00DB4569">
            <w:pPr>
              <w:pStyle w:val="TableText"/>
              <w:widowControl/>
              <w:spacing w:before="0" w:after="0"/>
              <w:rPr>
                <w:snapToGrid/>
              </w:rPr>
            </w:pPr>
            <w:r w:rsidRPr="00646FD7">
              <w:rPr>
                <w:snapToGrid/>
              </w:rPr>
              <w:t> </w:t>
            </w:r>
          </w:p>
        </w:tc>
      </w:tr>
      <w:tr w:rsidR="004F3553" w:rsidRPr="00646FD7" w14:paraId="0C771440"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34" w14:textId="77777777" w:rsidR="004F3553" w:rsidRPr="00646FD7" w:rsidRDefault="004F3553"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14:paraId="0C771435" w14:textId="77777777" w:rsidR="004F3553" w:rsidRPr="00646FD7" w:rsidRDefault="004F3553"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14:paraId="0C771436" w14:textId="77777777" w:rsidR="004F3553" w:rsidRPr="00646FD7" w:rsidRDefault="004F3553"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14:paraId="0C771437" w14:textId="77777777" w:rsidR="004F3553" w:rsidRPr="00646FD7" w:rsidRDefault="004F3553"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14:paraId="0C771438" w14:textId="77777777" w:rsidR="004F3553" w:rsidRPr="00646FD7" w:rsidRDefault="004F3553"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14:paraId="0C771439" w14:textId="77777777" w:rsidR="004F3553" w:rsidRPr="00646FD7" w:rsidRDefault="004F3553" w:rsidP="00DB4569">
            <w:pPr>
              <w:pStyle w:val="TableText"/>
              <w:widowControl/>
              <w:spacing w:before="0" w:after="0"/>
            </w:pPr>
          </w:p>
        </w:tc>
        <w:tc>
          <w:tcPr>
            <w:tcW w:w="1620" w:type="dxa"/>
            <w:gridSpan w:val="2"/>
            <w:tcBorders>
              <w:top w:val="nil"/>
              <w:left w:val="nil"/>
              <w:bottom w:val="nil"/>
              <w:right w:val="single" w:sz="4" w:space="0" w:color="auto"/>
            </w:tcBorders>
            <w:vAlign w:val="bottom"/>
          </w:tcPr>
          <w:p w14:paraId="0C77143A" w14:textId="77777777" w:rsidR="004F3553" w:rsidRPr="00646FD7" w:rsidRDefault="004F3553"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14:paraId="0C77143B" w14:textId="77777777" w:rsidR="004F3553" w:rsidRPr="00646FD7" w:rsidRDefault="004F3553"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3C" w14:textId="77777777" w:rsidR="004F3553" w:rsidRPr="00646FD7" w:rsidRDefault="004F3553"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3D" w14:textId="77777777" w:rsidR="004F3553" w:rsidRPr="00646FD7" w:rsidRDefault="004F3553"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14:paraId="0C77143E" w14:textId="77777777" w:rsidR="004F3553" w:rsidRPr="00646FD7" w:rsidRDefault="004F3553"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14:paraId="0C77143F" w14:textId="77777777" w:rsidR="004F3553" w:rsidRPr="00646FD7" w:rsidRDefault="004F3553" w:rsidP="00DB4569">
            <w:pPr>
              <w:pStyle w:val="TableText"/>
              <w:widowControl/>
              <w:spacing w:before="0" w:after="0"/>
              <w:rPr>
                <w:snapToGrid/>
              </w:rPr>
            </w:pPr>
          </w:p>
        </w:tc>
      </w:tr>
      <w:tr w:rsidR="00720B9D" w:rsidRPr="00646FD7" w14:paraId="0C77144D"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41" w14:textId="77777777" w:rsidR="00720B9D" w:rsidRPr="00646FD7" w:rsidRDefault="00720B9D"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14:paraId="0C771442" w14:textId="77777777" w:rsidR="00720B9D" w:rsidRPr="00646FD7"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14:paraId="0C771443" w14:textId="77777777" w:rsidR="00720B9D" w:rsidRPr="00646FD7"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14:paraId="0C771444" w14:textId="77777777" w:rsidR="00720B9D" w:rsidRPr="00646FD7"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14:paraId="0C771445" w14:textId="77777777" w:rsidR="00720B9D" w:rsidRPr="00646FD7"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14:paraId="0C771446" w14:textId="77777777" w:rsidR="00720B9D" w:rsidRPr="00646FD7"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14:paraId="0C771447" w14:textId="77777777" w:rsidR="00720B9D" w:rsidRPr="00646FD7"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14:paraId="0C771448"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49"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4A" w14:textId="77777777" w:rsidR="00720B9D" w:rsidRPr="00646FD7"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14:paraId="0C77144B" w14:textId="77777777" w:rsidR="00720B9D" w:rsidRPr="00646FD7"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14:paraId="0C77144C" w14:textId="77777777" w:rsidR="00720B9D" w:rsidRPr="00646FD7" w:rsidRDefault="00720B9D" w:rsidP="00DB4569">
            <w:pPr>
              <w:pStyle w:val="TableText"/>
              <w:widowControl/>
              <w:spacing w:before="0" w:after="0"/>
              <w:rPr>
                <w:snapToGrid/>
              </w:rPr>
            </w:pPr>
          </w:p>
        </w:tc>
      </w:tr>
      <w:tr w:rsidR="00720B9D" w:rsidRPr="00646FD7" w14:paraId="0C77145A"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4E" w14:textId="77777777" w:rsidR="00720B9D" w:rsidRPr="00646FD7" w:rsidRDefault="00720B9D"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14:paraId="0C77144F" w14:textId="77777777" w:rsidR="00720B9D" w:rsidRPr="00646FD7"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14:paraId="0C771450" w14:textId="77777777" w:rsidR="00720B9D" w:rsidRPr="00646FD7"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14:paraId="0C771451" w14:textId="77777777" w:rsidR="00720B9D" w:rsidRPr="00646FD7"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14:paraId="0C771452" w14:textId="77777777" w:rsidR="00720B9D" w:rsidRPr="00646FD7"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14:paraId="0C771453" w14:textId="77777777" w:rsidR="00720B9D" w:rsidRPr="00646FD7"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14:paraId="0C771454" w14:textId="77777777" w:rsidR="00720B9D" w:rsidRPr="00646FD7"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14:paraId="0C771455"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56"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57" w14:textId="77777777" w:rsidR="00720B9D" w:rsidRPr="00646FD7"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14:paraId="0C771458" w14:textId="77777777" w:rsidR="00720B9D" w:rsidRPr="00646FD7"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14:paraId="0C771459" w14:textId="77777777" w:rsidR="00720B9D" w:rsidRPr="00646FD7" w:rsidRDefault="00720B9D" w:rsidP="00DB4569">
            <w:pPr>
              <w:pStyle w:val="TableText"/>
              <w:widowControl/>
              <w:spacing w:before="0" w:after="0"/>
              <w:rPr>
                <w:snapToGrid/>
              </w:rPr>
            </w:pPr>
          </w:p>
        </w:tc>
      </w:tr>
      <w:tr w:rsidR="00CE2432" w:rsidRPr="00646FD7" w14:paraId="0C771467"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5B" w14:textId="77777777" w:rsidR="00CE2432" w:rsidRPr="00646FD7" w:rsidRDefault="00CE2432"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14:paraId="0C77145C" w14:textId="77777777" w:rsidR="00CE2432" w:rsidRPr="00646FD7" w:rsidRDefault="00CE2432"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14:paraId="0C77145D" w14:textId="77777777" w:rsidR="00CE2432" w:rsidRPr="00646FD7" w:rsidRDefault="00CE2432"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14:paraId="0C77145E" w14:textId="77777777" w:rsidR="00CE2432" w:rsidRPr="00646FD7" w:rsidRDefault="00CE2432"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14:paraId="0C77145F" w14:textId="77777777" w:rsidR="00CE2432" w:rsidRPr="00646FD7" w:rsidRDefault="00CE2432"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14:paraId="0C771460" w14:textId="77777777" w:rsidR="00CE2432" w:rsidRPr="00646FD7" w:rsidRDefault="00CE2432" w:rsidP="00DB4569">
            <w:pPr>
              <w:pStyle w:val="TableText"/>
              <w:widowControl/>
              <w:spacing w:before="0" w:after="0"/>
            </w:pPr>
          </w:p>
        </w:tc>
        <w:tc>
          <w:tcPr>
            <w:tcW w:w="1620" w:type="dxa"/>
            <w:gridSpan w:val="2"/>
            <w:tcBorders>
              <w:top w:val="nil"/>
              <w:left w:val="nil"/>
              <w:bottom w:val="nil"/>
              <w:right w:val="single" w:sz="4" w:space="0" w:color="auto"/>
            </w:tcBorders>
            <w:vAlign w:val="bottom"/>
          </w:tcPr>
          <w:p w14:paraId="0C771461" w14:textId="77777777" w:rsidR="00CE2432" w:rsidRPr="00646FD7" w:rsidRDefault="00CE2432"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14:paraId="0C771462" w14:textId="77777777" w:rsidR="00CE2432" w:rsidRPr="00646FD7" w:rsidRDefault="00CE2432"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63" w14:textId="77777777" w:rsidR="00CE2432" w:rsidRPr="00646FD7" w:rsidRDefault="00CE2432"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64" w14:textId="77777777" w:rsidR="00CE2432" w:rsidRPr="00646FD7" w:rsidRDefault="00CE2432"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14:paraId="0C771465" w14:textId="77777777" w:rsidR="00CE2432" w:rsidRPr="00646FD7" w:rsidRDefault="00CE2432"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14:paraId="0C771466" w14:textId="77777777" w:rsidR="00CE2432" w:rsidRPr="00646FD7" w:rsidRDefault="00CE2432" w:rsidP="00DB4569">
            <w:pPr>
              <w:pStyle w:val="TableText"/>
              <w:widowControl/>
              <w:spacing w:before="0" w:after="0"/>
              <w:rPr>
                <w:snapToGrid/>
              </w:rPr>
            </w:pPr>
          </w:p>
        </w:tc>
      </w:tr>
      <w:tr w:rsidR="00720B9D" w:rsidRPr="00646FD7" w14:paraId="0C771474"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68" w14:textId="77777777" w:rsidR="00720B9D" w:rsidRPr="00646FD7" w:rsidRDefault="00720B9D"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14:paraId="0C771469" w14:textId="77777777" w:rsidR="00720B9D" w:rsidRPr="00646FD7"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14:paraId="0C77146A" w14:textId="77777777" w:rsidR="00720B9D" w:rsidRPr="00646FD7"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14:paraId="0C77146B" w14:textId="77777777" w:rsidR="00720B9D" w:rsidRPr="00646FD7"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14:paraId="0C77146C" w14:textId="77777777" w:rsidR="00720B9D" w:rsidRPr="00646FD7"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14:paraId="0C77146D" w14:textId="77777777" w:rsidR="00720B9D" w:rsidRPr="00646FD7"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14:paraId="0C77146E" w14:textId="77777777" w:rsidR="00720B9D" w:rsidRPr="00646FD7"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14:paraId="0C77146F"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70"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71" w14:textId="77777777" w:rsidR="00720B9D" w:rsidRPr="00646FD7"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14:paraId="0C771472" w14:textId="77777777" w:rsidR="00720B9D" w:rsidRPr="00646FD7"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14:paraId="0C771473" w14:textId="77777777" w:rsidR="00720B9D" w:rsidRPr="00646FD7" w:rsidRDefault="00720B9D" w:rsidP="00DB4569">
            <w:pPr>
              <w:pStyle w:val="TableText"/>
              <w:widowControl/>
              <w:spacing w:before="0" w:after="0"/>
              <w:rPr>
                <w:snapToGrid/>
              </w:rPr>
            </w:pPr>
          </w:p>
        </w:tc>
      </w:tr>
      <w:tr w:rsidR="00720B9D" w:rsidRPr="00646FD7" w14:paraId="0C771481"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75" w14:textId="77777777" w:rsidR="00720B9D" w:rsidRPr="00646FD7" w:rsidRDefault="00720B9D"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14:paraId="0C771476" w14:textId="77777777" w:rsidR="00720B9D" w:rsidRPr="00646FD7"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14:paraId="0C771477" w14:textId="77777777" w:rsidR="00720B9D" w:rsidRPr="00646FD7"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14:paraId="0C771478" w14:textId="77777777" w:rsidR="00720B9D" w:rsidRPr="00646FD7"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14:paraId="0C771479" w14:textId="77777777" w:rsidR="00720B9D" w:rsidRPr="00646FD7"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14:paraId="0C77147A" w14:textId="77777777" w:rsidR="00720B9D" w:rsidRPr="00646FD7"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14:paraId="0C77147B" w14:textId="77777777" w:rsidR="00720B9D" w:rsidRPr="00646FD7"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14:paraId="0C77147C"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7D"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7E" w14:textId="77777777" w:rsidR="00720B9D" w:rsidRPr="00646FD7"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14:paraId="0C77147F" w14:textId="77777777" w:rsidR="00720B9D" w:rsidRPr="00646FD7"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14:paraId="0C771480" w14:textId="77777777" w:rsidR="00720B9D" w:rsidRPr="00646FD7" w:rsidRDefault="00720B9D" w:rsidP="00DB4569">
            <w:pPr>
              <w:pStyle w:val="TableText"/>
              <w:widowControl/>
              <w:spacing w:before="0" w:after="0"/>
              <w:rPr>
                <w:snapToGrid/>
              </w:rPr>
            </w:pPr>
          </w:p>
        </w:tc>
      </w:tr>
      <w:tr w:rsidR="00CE2432" w:rsidRPr="00646FD7" w14:paraId="0C77148E"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82" w14:textId="77777777" w:rsidR="00CE2432" w:rsidRPr="00646FD7" w:rsidRDefault="00CE2432"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14:paraId="0C771483" w14:textId="77777777" w:rsidR="00CE2432" w:rsidRPr="00646FD7" w:rsidRDefault="00CE2432"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14:paraId="0C771484" w14:textId="77777777" w:rsidR="00CE2432" w:rsidRPr="00646FD7" w:rsidRDefault="00CE2432"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14:paraId="0C771485" w14:textId="77777777" w:rsidR="00CE2432" w:rsidRPr="00646FD7" w:rsidRDefault="00CE2432"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14:paraId="0C771486" w14:textId="77777777" w:rsidR="00CE2432" w:rsidRPr="00646FD7" w:rsidRDefault="00CE2432"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14:paraId="0C771487" w14:textId="77777777" w:rsidR="00CE2432" w:rsidRPr="00646FD7" w:rsidRDefault="00CE2432" w:rsidP="00DB4569">
            <w:pPr>
              <w:pStyle w:val="TableText"/>
              <w:widowControl/>
              <w:spacing w:before="0" w:after="0"/>
            </w:pPr>
          </w:p>
        </w:tc>
        <w:tc>
          <w:tcPr>
            <w:tcW w:w="1620" w:type="dxa"/>
            <w:gridSpan w:val="2"/>
            <w:tcBorders>
              <w:top w:val="nil"/>
              <w:left w:val="nil"/>
              <w:bottom w:val="nil"/>
              <w:right w:val="single" w:sz="4" w:space="0" w:color="auto"/>
            </w:tcBorders>
            <w:vAlign w:val="bottom"/>
          </w:tcPr>
          <w:p w14:paraId="0C771488" w14:textId="77777777" w:rsidR="00CE2432" w:rsidRPr="00646FD7" w:rsidRDefault="00CE2432"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14:paraId="0C771489" w14:textId="77777777" w:rsidR="00CE2432" w:rsidRPr="00646FD7" w:rsidRDefault="00CE2432"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8A" w14:textId="77777777" w:rsidR="00CE2432" w:rsidRPr="00646FD7" w:rsidRDefault="00CE2432"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8B" w14:textId="77777777" w:rsidR="00CE2432" w:rsidRPr="00646FD7" w:rsidRDefault="00CE2432"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14:paraId="0C77148C" w14:textId="77777777" w:rsidR="00CE2432" w:rsidRPr="00646FD7" w:rsidRDefault="00CE2432"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14:paraId="0C77148D" w14:textId="77777777" w:rsidR="00CE2432" w:rsidRPr="00646FD7" w:rsidRDefault="00CE2432" w:rsidP="00DB4569">
            <w:pPr>
              <w:pStyle w:val="TableText"/>
              <w:widowControl/>
              <w:spacing w:before="0" w:after="0"/>
              <w:rPr>
                <w:snapToGrid/>
              </w:rPr>
            </w:pPr>
          </w:p>
        </w:tc>
      </w:tr>
      <w:tr w:rsidR="00720B9D" w:rsidRPr="00646FD7" w14:paraId="0C77149B" w14:textId="77777777" w:rsidTr="009E46C1">
        <w:trPr>
          <w:trHeight w:val="183"/>
        </w:trPr>
        <w:tc>
          <w:tcPr>
            <w:tcW w:w="291" w:type="dxa"/>
            <w:tcBorders>
              <w:top w:val="nil"/>
              <w:left w:val="single" w:sz="12" w:space="0" w:color="auto"/>
              <w:bottom w:val="nil"/>
              <w:right w:val="nil"/>
            </w:tcBorders>
            <w:shd w:val="clear" w:color="auto" w:fill="auto"/>
            <w:noWrap/>
            <w:vAlign w:val="bottom"/>
          </w:tcPr>
          <w:p w14:paraId="0C77148F" w14:textId="77777777" w:rsidR="00720B9D" w:rsidRPr="00646FD7" w:rsidRDefault="00720B9D"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14:paraId="0C771490" w14:textId="77777777" w:rsidR="00720B9D" w:rsidRPr="00646FD7"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14:paraId="0C771491" w14:textId="77777777" w:rsidR="00720B9D" w:rsidRPr="00646FD7"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14:paraId="0C771492" w14:textId="77777777" w:rsidR="00720B9D" w:rsidRPr="00646FD7"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14:paraId="0C771493" w14:textId="77777777" w:rsidR="00720B9D" w:rsidRPr="00646FD7"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14:paraId="0C771494" w14:textId="77777777" w:rsidR="00720B9D" w:rsidRPr="00646FD7"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14:paraId="0C771495" w14:textId="77777777" w:rsidR="00720B9D" w:rsidRPr="00646FD7"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14:paraId="0C771496"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97" w14:textId="77777777" w:rsidR="00720B9D" w:rsidRPr="00646FD7"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14:paraId="0C771498" w14:textId="77777777" w:rsidR="00720B9D" w:rsidRPr="00646FD7"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14:paraId="0C771499" w14:textId="77777777" w:rsidR="00720B9D" w:rsidRPr="00646FD7"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14:paraId="0C77149A" w14:textId="77777777" w:rsidR="00720B9D" w:rsidRPr="00646FD7" w:rsidRDefault="00720B9D" w:rsidP="00DB4569">
            <w:pPr>
              <w:pStyle w:val="TableText"/>
              <w:widowControl/>
              <w:spacing w:before="0" w:after="0"/>
              <w:rPr>
                <w:snapToGrid/>
              </w:rPr>
            </w:pPr>
          </w:p>
        </w:tc>
      </w:tr>
      <w:tr w:rsidR="00720B9D" w:rsidRPr="00646FD7" w14:paraId="0C7714A8" w14:textId="77777777" w:rsidTr="009E46C1">
        <w:trPr>
          <w:trHeight w:val="194"/>
        </w:trPr>
        <w:tc>
          <w:tcPr>
            <w:tcW w:w="291" w:type="dxa"/>
            <w:tcBorders>
              <w:top w:val="nil"/>
              <w:left w:val="single" w:sz="12" w:space="0" w:color="auto"/>
              <w:bottom w:val="nil"/>
              <w:right w:val="nil"/>
            </w:tcBorders>
            <w:shd w:val="clear" w:color="auto" w:fill="auto"/>
            <w:noWrap/>
            <w:vAlign w:val="bottom"/>
          </w:tcPr>
          <w:p w14:paraId="0C77149C" w14:textId="77777777" w:rsidR="00720B9D" w:rsidRPr="00646FD7" w:rsidRDefault="00720B9D" w:rsidP="00DB4569">
            <w:pPr>
              <w:pStyle w:val="TableText"/>
              <w:widowControl/>
              <w:spacing w:before="0" w:after="0"/>
              <w:rPr>
                <w:snapToGrid/>
              </w:rPr>
            </w:pPr>
            <w:r w:rsidRPr="00646FD7">
              <w:rPr>
                <w:snapToGrid/>
              </w:rPr>
              <w:t> </w:t>
            </w:r>
          </w:p>
        </w:tc>
        <w:tc>
          <w:tcPr>
            <w:tcW w:w="1800" w:type="dxa"/>
            <w:gridSpan w:val="2"/>
            <w:tcBorders>
              <w:top w:val="nil"/>
              <w:left w:val="single" w:sz="8" w:space="0" w:color="auto"/>
              <w:bottom w:val="single" w:sz="8" w:space="0" w:color="auto"/>
              <w:right w:val="single" w:sz="4" w:space="0" w:color="auto"/>
            </w:tcBorders>
            <w:shd w:val="clear" w:color="auto" w:fill="auto"/>
            <w:vAlign w:val="bottom"/>
          </w:tcPr>
          <w:p w14:paraId="0C77149D" w14:textId="77777777" w:rsidR="00720B9D" w:rsidRPr="00646FD7" w:rsidRDefault="00720B9D" w:rsidP="00DB4569">
            <w:pPr>
              <w:pStyle w:val="TableText"/>
              <w:widowControl/>
              <w:spacing w:before="0" w:after="0"/>
            </w:pPr>
          </w:p>
        </w:tc>
        <w:tc>
          <w:tcPr>
            <w:tcW w:w="1350" w:type="dxa"/>
            <w:gridSpan w:val="2"/>
            <w:tcBorders>
              <w:top w:val="nil"/>
              <w:left w:val="nil"/>
              <w:bottom w:val="single" w:sz="8" w:space="0" w:color="auto"/>
              <w:right w:val="single" w:sz="8" w:space="0" w:color="auto"/>
            </w:tcBorders>
            <w:shd w:val="clear" w:color="auto" w:fill="auto"/>
            <w:vAlign w:val="bottom"/>
          </w:tcPr>
          <w:p w14:paraId="0C77149E" w14:textId="77777777" w:rsidR="00720B9D" w:rsidRPr="00646FD7" w:rsidRDefault="00720B9D" w:rsidP="00DB4569">
            <w:pPr>
              <w:pStyle w:val="TableText"/>
              <w:widowControl/>
              <w:spacing w:before="0" w:after="0"/>
            </w:pPr>
          </w:p>
        </w:tc>
        <w:tc>
          <w:tcPr>
            <w:tcW w:w="990" w:type="dxa"/>
            <w:gridSpan w:val="2"/>
            <w:tcBorders>
              <w:top w:val="nil"/>
              <w:left w:val="nil"/>
              <w:bottom w:val="single" w:sz="8" w:space="0" w:color="auto"/>
              <w:right w:val="single" w:sz="4" w:space="0" w:color="auto"/>
            </w:tcBorders>
            <w:shd w:val="clear" w:color="auto" w:fill="auto"/>
            <w:vAlign w:val="bottom"/>
          </w:tcPr>
          <w:p w14:paraId="0C77149F" w14:textId="77777777" w:rsidR="00720B9D" w:rsidRPr="00646FD7" w:rsidRDefault="00720B9D" w:rsidP="00DB4569">
            <w:pPr>
              <w:pStyle w:val="TableText"/>
              <w:widowControl/>
              <w:spacing w:before="0" w:after="0"/>
            </w:pPr>
          </w:p>
        </w:tc>
        <w:tc>
          <w:tcPr>
            <w:tcW w:w="1170" w:type="dxa"/>
            <w:gridSpan w:val="2"/>
            <w:tcBorders>
              <w:top w:val="nil"/>
              <w:left w:val="nil"/>
              <w:bottom w:val="single" w:sz="8" w:space="0" w:color="auto"/>
              <w:right w:val="single" w:sz="4" w:space="0" w:color="auto"/>
            </w:tcBorders>
            <w:shd w:val="clear" w:color="auto" w:fill="auto"/>
            <w:noWrap/>
            <w:vAlign w:val="bottom"/>
          </w:tcPr>
          <w:p w14:paraId="0C7714A0" w14:textId="77777777" w:rsidR="00720B9D" w:rsidRPr="00646FD7" w:rsidRDefault="00720B9D" w:rsidP="00DB4569">
            <w:pPr>
              <w:pStyle w:val="TableText"/>
              <w:widowControl/>
              <w:spacing w:before="0" w:after="0"/>
            </w:pPr>
          </w:p>
        </w:tc>
        <w:tc>
          <w:tcPr>
            <w:tcW w:w="1260" w:type="dxa"/>
            <w:gridSpan w:val="3"/>
            <w:tcBorders>
              <w:top w:val="nil"/>
              <w:left w:val="nil"/>
              <w:bottom w:val="single" w:sz="8" w:space="0" w:color="auto"/>
              <w:right w:val="single" w:sz="8" w:space="0" w:color="auto"/>
            </w:tcBorders>
            <w:shd w:val="clear" w:color="auto" w:fill="auto"/>
            <w:noWrap/>
            <w:vAlign w:val="bottom"/>
          </w:tcPr>
          <w:p w14:paraId="0C7714A1" w14:textId="77777777" w:rsidR="00720B9D" w:rsidRPr="00646FD7" w:rsidRDefault="00720B9D" w:rsidP="00DB4569">
            <w:pPr>
              <w:pStyle w:val="TableText"/>
              <w:widowControl/>
              <w:spacing w:before="0" w:after="0"/>
            </w:pPr>
          </w:p>
        </w:tc>
        <w:tc>
          <w:tcPr>
            <w:tcW w:w="1620" w:type="dxa"/>
            <w:gridSpan w:val="2"/>
            <w:tcBorders>
              <w:top w:val="nil"/>
              <w:left w:val="nil"/>
              <w:bottom w:val="single" w:sz="8" w:space="0" w:color="auto"/>
              <w:right w:val="single" w:sz="4" w:space="0" w:color="auto"/>
            </w:tcBorders>
            <w:vAlign w:val="bottom"/>
          </w:tcPr>
          <w:p w14:paraId="0C7714A2" w14:textId="77777777" w:rsidR="00720B9D" w:rsidRPr="00646FD7" w:rsidRDefault="00720B9D" w:rsidP="00DB4569">
            <w:pPr>
              <w:pStyle w:val="TableText"/>
              <w:widowControl/>
              <w:spacing w:before="0" w:after="0"/>
            </w:pPr>
          </w:p>
        </w:tc>
        <w:tc>
          <w:tcPr>
            <w:tcW w:w="1530" w:type="dxa"/>
            <w:gridSpan w:val="3"/>
            <w:tcBorders>
              <w:top w:val="nil"/>
              <w:left w:val="single" w:sz="4" w:space="0" w:color="auto"/>
              <w:bottom w:val="single" w:sz="8" w:space="0" w:color="auto"/>
              <w:right w:val="single" w:sz="4" w:space="0" w:color="auto"/>
            </w:tcBorders>
            <w:shd w:val="clear" w:color="auto" w:fill="auto"/>
            <w:noWrap/>
            <w:vAlign w:val="bottom"/>
          </w:tcPr>
          <w:p w14:paraId="0C7714A3" w14:textId="77777777" w:rsidR="00720B9D" w:rsidRPr="00646FD7" w:rsidRDefault="00720B9D" w:rsidP="00DB4569">
            <w:pPr>
              <w:pStyle w:val="TableText"/>
              <w:widowControl/>
              <w:spacing w:before="0" w:after="0"/>
              <w:rPr>
                <w:snapToGrid/>
              </w:rPr>
            </w:pPr>
          </w:p>
        </w:tc>
        <w:tc>
          <w:tcPr>
            <w:tcW w:w="1530" w:type="dxa"/>
            <w:gridSpan w:val="3"/>
            <w:tcBorders>
              <w:top w:val="nil"/>
              <w:left w:val="nil"/>
              <w:bottom w:val="single" w:sz="8" w:space="0" w:color="auto"/>
              <w:right w:val="single" w:sz="4" w:space="0" w:color="auto"/>
            </w:tcBorders>
            <w:shd w:val="clear" w:color="auto" w:fill="auto"/>
            <w:noWrap/>
            <w:vAlign w:val="bottom"/>
          </w:tcPr>
          <w:p w14:paraId="0C7714A4" w14:textId="77777777" w:rsidR="00720B9D" w:rsidRPr="00646FD7" w:rsidRDefault="00720B9D" w:rsidP="00DB4569">
            <w:pPr>
              <w:pStyle w:val="TableText"/>
              <w:widowControl/>
              <w:spacing w:before="0" w:after="0"/>
            </w:pPr>
          </w:p>
        </w:tc>
        <w:tc>
          <w:tcPr>
            <w:tcW w:w="1530" w:type="dxa"/>
            <w:gridSpan w:val="3"/>
            <w:tcBorders>
              <w:top w:val="nil"/>
              <w:left w:val="nil"/>
              <w:bottom w:val="single" w:sz="8" w:space="0" w:color="auto"/>
              <w:right w:val="single" w:sz="4" w:space="0" w:color="auto"/>
            </w:tcBorders>
            <w:shd w:val="clear" w:color="auto" w:fill="auto"/>
            <w:noWrap/>
            <w:vAlign w:val="bottom"/>
          </w:tcPr>
          <w:p w14:paraId="0C7714A5" w14:textId="77777777" w:rsidR="00720B9D" w:rsidRPr="00646FD7" w:rsidRDefault="00720B9D" w:rsidP="00DB4569">
            <w:pPr>
              <w:pStyle w:val="TableText"/>
              <w:widowControl/>
              <w:spacing w:before="0" w:after="0"/>
            </w:pPr>
          </w:p>
        </w:tc>
        <w:tc>
          <w:tcPr>
            <w:tcW w:w="1260" w:type="dxa"/>
            <w:gridSpan w:val="4"/>
            <w:tcBorders>
              <w:top w:val="nil"/>
              <w:left w:val="nil"/>
              <w:bottom w:val="single" w:sz="8" w:space="0" w:color="auto"/>
              <w:right w:val="single" w:sz="8" w:space="0" w:color="auto"/>
            </w:tcBorders>
            <w:shd w:val="clear" w:color="auto" w:fill="auto"/>
            <w:noWrap/>
            <w:vAlign w:val="bottom"/>
          </w:tcPr>
          <w:p w14:paraId="0C7714A6" w14:textId="77777777" w:rsidR="00720B9D" w:rsidRPr="00646FD7"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14:paraId="0C7714A7" w14:textId="77777777" w:rsidR="00720B9D" w:rsidRPr="00646FD7" w:rsidRDefault="00720B9D" w:rsidP="00DB4569">
            <w:pPr>
              <w:pStyle w:val="TableText"/>
              <w:widowControl/>
              <w:spacing w:before="0" w:after="0"/>
              <w:rPr>
                <w:snapToGrid/>
              </w:rPr>
            </w:pPr>
            <w:r w:rsidRPr="00646FD7">
              <w:rPr>
                <w:snapToGrid/>
              </w:rPr>
              <w:t> </w:t>
            </w:r>
          </w:p>
        </w:tc>
      </w:tr>
      <w:tr w:rsidR="00720B9D" w:rsidRPr="00646FD7" w14:paraId="0C7714AA" w14:textId="77777777" w:rsidTr="009E46C1">
        <w:trPr>
          <w:trHeight w:val="216"/>
        </w:trPr>
        <w:tc>
          <w:tcPr>
            <w:tcW w:w="14601" w:type="dxa"/>
            <w:gridSpan w:val="28"/>
            <w:tcBorders>
              <w:top w:val="nil"/>
              <w:left w:val="single" w:sz="12" w:space="0" w:color="auto"/>
              <w:bottom w:val="nil"/>
              <w:right w:val="single" w:sz="12" w:space="0" w:color="auto"/>
            </w:tcBorders>
            <w:shd w:val="clear" w:color="auto" w:fill="auto"/>
            <w:noWrap/>
            <w:vAlign w:val="bottom"/>
          </w:tcPr>
          <w:p w14:paraId="0C7714A9" w14:textId="77777777" w:rsidR="00720B9D" w:rsidRPr="00646FD7" w:rsidRDefault="00720B9D" w:rsidP="00DB4569">
            <w:pPr>
              <w:pStyle w:val="TableText"/>
              <w:widowControl/>
              <w:spacing w:before="40" w:after="0"/>
              <w:ind w:left="446"/>
              <w:jc w:val="left"/>
              <w:rPr>
                <w:b/>
                <w:snapToGrid/>
                <w:color w:val="E36C0A"/>
              </w:rPr>
            </w:pPr>
            <w:r w:rsidRPr="00646FD7">
              <w:rPr>
                <w:b/>
                <w:snapToGrid/>
                <w:color w:val="E36C0A"/>
                <w:vertAlign w:val="superscript"/>
              </w:rPr>
              <w:t>1</w:t>
            </w:r>
            <w:r w:rsidRPr="00646FD7">
              <w:rPr>
                <w:b/>
                <w:snapToGrid/>
                <w:color w:val="E36C0A"/>
              </w:rPr>
              <w:t>Feet above mouth</w:t>
            </w:r>
          </w:p>
        </w:tc>
      </w:tr>
      <w:tr w:rsidR="00CE2432" w:rsidRPr="00646FD7" w14:paraId="0C7714B4" w14:textId="77777777" w:rsidTr="00CE2432">
        <w:trPr>
          <w:trHeight w:val="216"/>
        </w:trPr>
        <w:tc>
          <w:tcPr>
            <w:tcW w:w="594" w:type="dxa"/>
            <w:gridSpan w:val="2"/>
            <w:tcBorders>
              <w:top w:val="nil"/>
              <w:left w:val="single" w:sz="12" w:space="0" w:color="auto"/>
              <w:right w:val="nil"/>
            </w:tcBorders>
            <w:shd w:val="clear" w:color="auto" w:fill="auto"/>
            <w:noWrap/>
            <w:vAlign w:val="bottom"/>
          </w:tcPr>
          <w:p w14:paraId="0C7714AB" w14:textId="77777777" w:rsidR="00CE2432" w:rsidRPr="00646FD7" w:rsidRDefault="00CE2432" w:rsidP="00DB4569">
            <w:pPr>
              <w:pStyle w:val="TableText"/>
              <w:widowControl/>
              <w:spacing w:before="0" w:after="0"/>
              <w:rPr>
                <w:snapToGrid/>
              </w:rPr>
            </w:pPr>
          </w:p>
        </w:tc>
        <w:tc>
          <w:tcPr>
            <w:tcW w:w="3075" w:type="dxa"/>
            <w:gridSpan w:val="4"/>
            <w:tcBorders>
              <w:top w:val="nil"/>
              <w:left w:val="nil"/>
              <w:right w:val="nil"/>
            </w:tcBorders>
            <w:shd w:val="clear" w:color="auto" w:fill="auto"/>
          </w:tcPr>
          <w:p w14:paraId="0C7714AC" w14:textId="77777777" w:rsidR="00CE2432" w:rsidRPr="00646FD7" w:rsidRDefault="00CE2432" w:rsidP="00DB4569">
            <w:pPr>
              <w:pStyle w:val="TableText"/>
              <w:widowControl/>
              <w:spacing w:before="0" w:after="0"/>
              <w:rPr>
                <w:snapToGrid/>
                <w:vertAlign w:val="superscript"/>
              </w:rPr>
            </w:pPr>
          </w:p>
        </w:tc>
        <w:tc>
          <w:tcPr>
            <w:tcW w:w="2650" w:type="dxa"/>
            <w:gridSpan w:val="5"/>
            <w:tcBorders>
              <w:top w:val="nil"/>
              <w:left w:val="nil"/>
              <w:right w:val="nil"/>
            </w:tcBorders>
            <w:shd w:val="clear" w:color="auto" w:fill="auto"/>
          </w:tcPr>
          <w:p w14:paraId="0C7714AD" w14:textId="77777777" w:rsidR="00CE2432" w:rsidRPr="00646FD7" w:rsidRDefault="00CE2432" w:rsidP="00DB4569">
            <w:pPr>
              <w:pStyle w:val="TableText"/>
              <w:widowControl/>
              <w:spacing w:before="0" w:after="0"/>
              <w:rPr>
                <w:snapToGrid/>
                <w:vertAlign w:val="superscript"/>
              </w:rPr>
            </w:pPr>
          </w:p>
        </w:tc>
        <w:tc>
          <w:tcPr>
            <w:tcW w:w="1441" w:type="dxa"/>
            <w:gridSpan w:val="2"/>
            <w:tcBorders>
              <w:top w:val="nil"/>
              <w:left w:val="nil"/>
              <w:bottom w:val="nil"/>
              <w:right w:val="nil"/>
            </w:tcBorders>
            <w:shd w:val="clear" w:color="auto" w:fill="auto"/>
            <w:noWrap/>
            <w:vAlign w:val="bottom"/>
          </w:tcPr>
          <w:p w14:paraId="0C7714AE" w14:textId="77777777" w:rsidR="00CE2432" w:rsidRPr="00646FD7" w:rsidRDefault="00CE2432" w:rsidP="00DB4569">
            <w:pPr>
              <w:pStyle w:val="TableText"/>
              <w:widowControl/>
              <w:spacing w:before="0" w:after="0"/>
              <w:rPr>
                <w:snapToGrid/>
              </w:rPr>
            </w:pPr>
          </w:p>
        </w:tc>
        <w:tc>
          <w:tcPr>
            <w:tcW w:w="1518" w:type="dxa"/>
            <w:gridSpan w:val="3"/>
            <w:tcBorders>
              <w:top w:val="nil"/>
              <w:left w:val="nil"/>
              <w:bottom w:val="nil"/>
              <w:right w:val="nil"/>
            </w:tcBorders>
          </w:tcPr>
          <w:p w14:paraId="0C7714AF" w14:textId="77777777" w:rsidR="00CE2432" w:rsidRPr="00646FD7" w:rsidRDefault="00CE2432" w:rsidP="00DB4569">
            <w:pPr>
              <w:pStyle w:val="TableText"/>
              <w:widowControl/>
              <w:spacing w:before="0" w:after="0"/>
              <w:rPr>
                <w:snapToGrid/>
              </w:rPr>
            </w:pPr>
          </w:p>
        </w:tc>
        <w:tc>
          <w:tcPr>
            <w:tcW w:w="1620" w:type="dxa"/>
            <w:gridSpan w:val="3"/>
            <w:tcBorders>
              <w:top w:val="nil"/>
              <w:left w:val="nil"/>
              <w:bottom w:val="nil"/>
              <w:right w:val="nil"/>
            </w:tcBorders>
            <w:shd w:val="clear" w:color="auto" w:fill="auto"/>
            <w:noWrap/>
            <w:vAlign w:val="bottom"/>
          </w:tcPr>
          <w:p w14:paraId="0C7714B0" w14:textId="77777777" w:rsidR="00CE2432" w:rsidRPr="00646FD7" w:rsidRDefault="00CE2432" w:rsidP="00DB4569">
            <w:pPr>
              <w:pStyle w:val="TableText"/>
              <w:widowControl/>
              <w:spacing w:before="0" w:after="0"/>
              <w:rPr>
                <w:snapToGrid/>
              </w:rPr>
            </w:pPr>
          </w:p>
        </w:tc>
        <w:tc>
          <w:tcPr>
            <w:tcW w:w="1530" w:type="dxa"/>
            <w:gridSpan w:val="3"/>
            <w:tcBorders>
              <w:top w:val="nil"/>
              <w:left w:val="nil"/>
              <w:bottom w:val="nil"/>
              <w:right w:val="nil"/>
            </w:tcBorders>
            <w:shd w:val="clear" w:color="auto" w:fill="auto"/>
            <w:noWrap/>
            <w:vAlign w:val="bottom"/>
          </w:tcPr>
          <w:p w14:paraId="0C7714B1" w14:textId="77777777" w:rsidR="00CE2432" w:rsidRPr="00646FD7" w:rsidRDefault="00CE2432" w:rsidP="00DB4569">
            <w:pPr>
              <w:pStyle w:val="TableText"/>
              <w:widowControl/>
              <w:spacing w:before="0" w:after="0"/>
              <w:rPr>
                <w:snapToGrid/>
              </w:rPr>
            </w:pPr>
          </w:p>
        </w:tc>
        <w:tc>
          <w:tcPr>
            <w:tcW w:w="1530" w:type="dxa"/>
            <w:gridSpan w:val="3"/>
            <w:tcBorders>
              <w:top w:val="nil"/>
              <w:left w:val="nil"/>
              <w:bottom w:val="nil"/>
              <w:right w:val="nil"/>
            </w:tcBorders>
            <w:shd w:val="clear" w:color="auto" w:fill="auto"/>
            <w:noWrap/>
            <w:vAlign w:val="bottom"/>
          </w:tcPr>
          <w:p w14:paraId="0C7714B2" w14:textId="77777777" w:rsidR="00CE2432" w:rsidRPr="00646FD7" w:rsidRDefault="00CE2432" w:rsidP="00DB4569">
            <w:pPr>
              <w:pStyle w:val="TableText"/>
              <w:widowControl/>
              <w:spacing w:before="0" w:after="0"/>
              <w:rPr>
                <w:snapToGrid/>
              </w:rPr>
            </w:pPr>
          </w:p>
        </w:tc>
        <w:tc>
          <w:tcPr>
            <w:tcW w:w="643" w:type="dxa"/>
            <w:gridSpan w:val="3"/>
            <w:tcBorders>
              <w:top w:val="nil"/>
              <w:left w:val="nil"/>
              <w:bottom w:val="nil"/>
              <w:right w:val="single" w:sz="12" w:space="0" w:color="auto"/>
            </w:tcBorders>
            <w:shd w:val="clear" w:color="auto" w:fill="auto"/>
            <w:noWrap/>
            <w:vAlign w:val="bottom"/>
          </w:tcPr>
          <w:p w14:paraId="0C7714B3" w14:textId="77777777" w:rsidR="00CE2432" w:rsidRPr="00646FD7" w:rsidRDefault="00CE2432" w:rsidP="00DB4569">
            <w:pPr>
              <w:pStyle w:val="TableText"/>
              <w:widowControl/>
              <w:spacing w:before="0" w:after="0"/>
              <w:rPr>
                <w:snapToGrid/>
              </w:rPr>
            </w:pPr>
          </w:p>
        </w:tc>
      </w:tr>
      <w:tr w:rsidR="00720B9D" w:rsidRPr="00646FD7" w14:paraId="0C7714BE" w14:textId="77777777" w:rsidTr="00CE2432">
        <w:trPr>
          <w:trHeight w:val="216"/>
        </w:trPr>
        <w:tc>
          <w:tcPr>
            <w:tcW w:w="594" w:type="dxa"/>
            <w:gridSpan w:val="2"/>
            <w:tcBorders>
              <w:left w:val="single" w:sz="12" w:space="0" w:color="auto"/>
              <w:bottom w:val="nil"/>
              <w:right w:val="nil"/>
            </w:tcBorders>
            <w:shd w:val="clear" w:color="auto" w:fill="auto"/>
            <w:noWrap/>
            <w:vAlign w:val="bottom"/>
          </w:tcPr>
          <w:p w14:paraId="0C7714B5" w14:textId="77777777" w:rsidR="00720B9D" w:rsidRPr="00646FD7" w:rsidRDefault="00720B9D" w:rsidP="00DB4569">
            <w:pPr>
              <w:pStyle w:val="TableText"/>
              <w:widowControl/>
              <w:spacing w:before="0" w:after="0"/>
              <w:rPr>
                <w:snapToGrid/>
              </w:rPr>
            </w:pPr>
          </w:p>
        </w:tc>
        <w:tc>
          <w:tcPr>
            <w:tcW w:w="3075" w:type="dxa"/>
            <w:gridSpan w:val="4"/>
            <w:tcBorders>
              <w:left w:val="nil"/>
              <w:bottom w:val="single" w:sz="8" w:space="0" w:color="auto"/>
              <w:right w:val="nil"/>
            </w:tcBorders>
            <w:shd w:val="clear" w:color="auto" w:fill="auto"/>
          </w:tcPr>
          <w:p w14:paraId="0C7714B6" w14:textId="77777777" w:rsidR="00720B9D" w:rsidRPr="00646FD7" w:rsidRDefault="00720B9D" w:rsidP="00DB4569">
            <w:pPr>
              <w:pStyle w:val="TableText"/>
              <w:widowControl/>
              <w:spacing w:before="0" w:after="0"/>
              <w:rPr>
                <w:snapToGrid/>
                <w:vertAlign w:val="superscript"/>
              </w:rPr>
            </w:pPr>
          </w:p>
        </w:tc>
        <w:tc>
          <w:tcPr>
            <w:tcW w:w="2650" w:type="dxa"/>
            <w:gridSpan w:val="5"/>
            <w:tcBorders>
              <w:left w:val="nil"/>
              <w:bottom w:val="single" w:sz="8" w:space="0" w:color="auto"/>
              <w:right w:val="nil"/>
            </w:tcBorders>
            <w:shd w:val="clear" w:color="auto" w:fill="auto"/>
          </w:tcPr>
          <w:p w14:paraId="0C7714B7" w14:textId="77777777" w:rsidR="00720B9D" w:rsidRPr="00646FD7" w:rsidRDefault="00720B9D" w:rsidP="00DB4569">
            <w:pPr>
              <w:pStyle w:val="TableText"/>
              <w:widowControl/>
              <w:spacing w:before="0" w:after="0"/>
              <w:rPr>
                <w:snapToGrid/>
                <w:vertAlign w:val="superscript"/>
              </w:rPr>
            </w:pPr>
          </w:p>
        </w:tc>
        <w:tc>
          <w:tcPr>
            <w:tcW w:w="1441" w:type="dxa"/>
            <w:gridSpan w:val="2"/>
            <w:tcBorders>
              <w:top w:val="nil"/>
              <w:left w:val="nil"/>
              <w:bottom w:val="nil"/>
              <w:right w:val="nil"/>
            </w:tcBorders>
            <w:shd w:val="clear" w:color="auto" w:fill="auto"/>
            <w:noWrap/>
            <w:vAlign w:val="bottom"/>
          </w:tcPr>
          <w:p w14:paraId="0C7714B8" w14:textId="77777777" w:rsidR="00720B9D" w:rsidRPr="00646FD7" w:rsidRDefault="00720B9D" w:rsidP="00DB4569">
            <w:pPr>
              <w:pStyle w:val="TableText"/>
              <w:widowControl/>
              <w:spacing w:before="0" w:after="0"/>
              <w:rPr>
                <w:snapToGrid/>
              </w:rPr>
            </w:pPr>
          </w:p>
        </w:tc>
        <w:tc>
          <w:tcPr>
            <w:tcW w:w="1518" w:type="dxa"/>
            <w:gridSpan w:val="3"/>
            <w:tcBorders>
              <w:top w:val="nil"/>
              <w:left w:val="nil"/>
              <w:bottom w:val="nil"/>
              <w:right w:val="nil"/>
            </w:tcBorders>
          </w:tcPr>
          <w:p w14:paraId="0C7714B9" w14:textId="77777777" w:rsidR="00720B9D" w:rsidRPr="00646FD7" w:rsidRDefault="00720B9D" w:rsidP="00DB4569">
            <w:pPr>
              <w:pStyle w:val="TableText"/>
              <w:widowControl/>
              <w:spacing w:before="0" w:after="0"/>
              <w:rPr>
                <w:snapToGrid/>
              </w:rPr>
            </w:pPr>
          </w:p>
        </w:tc>
        <w:tc>
          <w:tcPr>
            <w:tcW w:w="1620" w:type="dxa"/>
            <w:gridSpan w:val="3"/>
            <w:tcBorders>
              <w:top w:val="nil"/>
              <w:left w:val="nil"/>
              <w:bottom w:val="nil"/>
              <w:right w:val="nil"/>
            </w:tcBorders>
            <w:shd w:val="clear" w:color="auto" w:fill="auto"/>
            <w:noWrap/>
            <w:vAlign w:val="bottom"/>
          </w:tcPr>
          <w:p w14:paraId="0C7714BA" w14:textId="77777777" w:rsidR="00720B9D" w:rsidRPr="00646FD7" w:rsidRDefault="00720B9D" w:rsidP="00DB4569">
            <w:pPr>
              <w:pStyle w:val="TableText"/>
              <w:widowControl/>
              <w:spacing w:before="0" w:after="0"/>
              <w:rPr>
                <w:snapToGrid/>
              </w:rPr>
            </w:pPr>
          </w:p>
        </w:tc>
        <w:tc>
          <w:tcPr>
            <w:tcW w:w="1530" w:type="dxa"/>
            <w:gridSpan w:val="3"/>
            <w:tcBorders>
              <w:top w:val="nil"/>
              <w:left w:val="nil"/>
              <w:bottom w:val="nil"/>
              <w:right w:val="nil"/>
            </w:tcBorders>
            <w:shd w:val="clear" w:color="auto" w:fill="auto"/>
            <w:noWrap/>
            <w:vAlign w:val="bottom"/>
          </w:tcPr>
          <w:p w14:paraId="0C7714BB" w14:textId="77777777" w:rsidR="00720B9D" w:rsidRPr="00646FD7" w:rsidRDefault="00720B9D" w:rsidP="00DB4569">
            <w:pPr>
              <w:pStyle w:val="TableText"/>
              <w:widowControl/>
              <w:spacing w:before="0" w:after="0"/>
              <w:rPr>
                <w:snapToGrid/>
              </w:rPr>
            </w:pPr>
          </w:p>
        </w:tc>
        <w:tc>
          <w:tcPr>
            <w:tcW w:w="1530" w:type="dxa"/>
            <w:gridSpan w:val="3"/>
            <w:tcBorders>
              <w:top w:val="nil"/>
              <w:left w:val="nil"/>
              <w:bottom w:val="nil"/>
              <w:right w:val="nil"/>
            </w:tcBorders>
            <w:shd w:val="clear" w:color="auto" w:fill="auto"/>
            <w:noWrap/>
            <w:vAlign w:val="bottom"/>
          </w:tcPr>
          <w:p w14:paraId="0C7714BC" w14:textId="77777777" w:rsidR="00720B9D" w:rsidRPr="00646FD7" w:rsidRDefault="00720B9D" w:rsidP="00DB4569">
            <w:pPr>
              <w:pStyle w:val="TableText"/>
              <w:widowControl/>
              <w:spacing w:before="0" w:after="0"/>
              <w:rPr>
                <w:snapToGrid/>
              </w:rPr>
            </w:pPr>
          </w:p>
        </w:tc>
        <w:tc>
          <w:tcPr>
            <w:tcW w:w="643" w:type="dxa"/>
            <w:gridSpan w:val="3"/>
            <w:tcBorders>
              <w:top w:val="nil"/>
              <w:left w:val="nil"/>
              <w:bottom w:val="nil"/>
              <w:right w:val="single" w:sz="12" w:space="0" w:color="auto"/>
            </w:tcBorders>
            <w:shd w:val="clear" w:color="auto" w:fill="auto"/>
            <w:noWrap/>
            <w:vAlign w:val="bottom"/>
          </w:tcPr>
          <w:p w14:paraId="0C7714BD" w14:textId="77777777" w:rsidR="00720B9D" w:rsidRPr="00646FD7" w:rsidRDefault="00720B9D" w:rsidP="00DB4569">
            <w:pPr>
              <w:pStyle w:val="TableText"/>
              <w:widowControl/>
              <w:spacing w:before="0" w:after="0"/>
              <w:rPr>
                <w:snapToGrid/>
              </w:rPr>
            </w:pPr>
          </w:p>
        </w:tc>
      </w:tr>
      <w:tr w:rsidR="00720B9D" w:rsidRPr="00646FD7" w14:paraId="0C7714C2" w14:textId="77777777" w:rsidTr="009E46C1">
        <w:trPr>
          <w:trHeight w:val="419"/>
        </w:trPr>
        <w:tc>
          <w:tcPr>
            <w:tcW w:w="594" w:type="dxa"/>
            <w:gridSpan w:val="2"/>
            <w:vMerge w:val="restart"/>
            <w:tcBorders>
              <w:top w:val="single" w:sz="8" w:space="0" w:color="auto"/>
              <w:left w:val="single" w:sz="12" w:space="0" w:color="auto"/>
              <w:right w:val="single" w:sz="8" w:space="0" w:color="auto"/>
            </w:tcBorders>
            <w:shd w:val="clear" w:color="auto" w:fill="auto"/>
            <w:noWrap/>
            <w:textDirection w:val="tbRl"/>
            <w:vAlign w:val="center"/>
          </w:tcPr>
          <w:p w14:paraId="0C7714BF" w14:textId="77777777" w:rsidR="00720B9D" w:rsidRPr="00646FD7" w:rsidRDefault="00720B9D" w:rsidP="00DB4569">
            <w:pPr>
              <w:pStyle w:val="TableText"/>
              <w:widowControl/>
              <w:spacing w:before="0" w:after="0"/>
              <w:rPr>
                <w:bCs/>
                <w:snapToGrid/>
                <w:szCs w:val="24"/>
              </w:rPr>
            </w:pPr>
            <w:r w:rsidRPr="00646FD7">
              <w:rPr>
                <w:bCs/>
                <w:snapToGrid/>
                <w:szCs w:val="24"/>
              </w:rPr>
              <w:t>TABLE 2</w:t>
            </w:r>
            <w:r w:rsidR="00654581" w:rsidRPr="00646FD7">
              <w:rPr>
                <w:bCs/>
                <w:snapToGrid/>
                <w:szCs w:val="24"/>
              </w:rPr>
              <w:t>4</w:t>
            </w:r>
          </w:p>
        </w:tc>
        <w:tc>
          <w:tcPr>
            <w:tcW w:w="5725" w:type="dxa"/>
            <w:gridSpan w:val="9"/>
            <w:tcBorders>
              <w:top w:val="single" w:sz="8" w:space="0" w:color="auto"/>
              <w:left w:val="single" w:sz="8" w:space="0" w:color="auto"/>
              <w:bottom w:val="nil"/>
              <w:right w:val="single" w:sz="8" w:space="0" w:color="auto"/>
            </w:tcBorders>
            <w:shd w:val="clear" w:color="auto" w:fill="auto"/>
            <w:vAlign w:val="center"/>
          </w:tcPr>
          <w:p w14:paraId="0C7714C0" w14:textId="77777777" w:rsidR="00720B9D" w:rsidRPr="00646FD7" w:rsidRDefault="00720B9D" w:rsidP="00DB4569">
            <w:pPr>
              <w:pStyle w:val="TableText"/>
              <w:widowControl/>
              <w:spacing w:before="0" w:after="0"/>
              <w:rPr>
                <w:b/>
                <w:bCs/>
                <w:snapToGrid/>
              </w:rPr>
            </w:pPr>
            <w:r w:rsidRPr="00646FD7">
              <w:rPr>
                <w:b/>
                <w:bCs/>
                <w:snapToGrid/>
              </w:rPr>
              <w:t>FEDERAL EMERGENCY MANAGEMENT AGENCY</w:t>
            </w:r>
          </w:p>
        </w:tc>
        <w:tc>
          <w:tcPr>
            <w:tcW w:w="8282" w:type="dxa"/>
            <w:gridSpan w:val="17"/>
            <w:vMerge w:val="restart"/>
            <w:tcBorders>
              <w:top w:val="single" w:sz="8" w:space="0" w:color="auto"/>
              <w:left w:val="single" w:sz="8" w:space="0" w:color="auto"/>
              <w:right w:val="single" w:sz="12" w:space="0" w:color="000000"/>
            </w:tcBorders>
            <w:vAlign w:val="center"/>
          </w:tcPr>
          <w:p w14:paraId="0C7714C1" w14:textId="77777777" w:rsidR="00720B9D" w:rsidRPr="00646FD7" w:rsidRDefault="00720B9D" w:rsidP="00DB4569">
            <w:pPr>
              <w:pStyle w:val="TableText"/>
              <w:widowControl/>
              <w:spacing w:before="0" w:after="0"/>
              <w:rPr>
                <w:b/>
                <w:bCs/>
                <w:snapToGrid/>
                <w:sz w:val="32"/>
                <w:szCs w:val="32"/>
              </w:rPr>
            </w:pPr>
            <w:r w:rsidRPr="00646FD7">
              <w:rPr>
                <w:b/>
                <w:bCs/>
                <w:snapToGrid/>
                <w:sz w:val="32"/>
                <w:szCs w:val="32"/>
              </w:rPr>
              <w:t>FLOODWAY DATA</w:t>
            </w:r>
          </w:p>
        </w:tc>
      </w:tr>
      <w:tr w:rsidR="00720B9D" w:rsidRPr="00646FD7" w14:paraId="0C7714C6" w14:textId="77777777" w:rsidTr="009E46C1">
        <w:trPr>
          <w:trHeight w:val="288"/>
        </w:trPr>
        <w:tc>
          <w:tcPr>
            <w:tcW w:w="594" w:type="dxa"/>
            <w:gridSpan w:val="2"/>
            <w:vMerge/>
            <w:tcBorders>
              <w:left w:val="single" w:sz="12" w:space="0" w:color="auto"/>
              <w:right w:val="single" w:sz="8" w:space="0" w:color="auto"/>
            </w:tcBorders>
            <w:shd w:val="clear" w:color="auto" w:fill="auto"/>
            <w:noWrap/>
            <w:textDirection w:val="tbRl"/>
            <w:vAlign w:val="center"/>
          </w:tcPr>
          <w:p w14:paraId="0C7714C3" w14:textId="77777777" w:rsidR="00720B9D" w:rsidRPr="00646FD7" w:rsidRDefault="00720B9D" w:rsidP="00DB4569">
            <w:pPr>
              <w:pStyle w:val="TableText"/>
              <w:widowControl/>
              <w:spacing w:before="0" w:after="0"/>
              <w:rPr>
                <w:bCs/>
                <w:snapToGrid/>
                <w:szCs w:val="24"/>
              </w:rPr>
            </w:pPr>
          </w:p>
        </w:tc>
        <w:tc>
          <w:tcPr>
            <w:tcW w:w="5725" w:type="dxa"/>
            <w:gridSpan w:val="9"/>
            <w:vMerge w:val="restart"/>
            <w:tcBorders>
              <w:left w:val="single" w:sz="8" w:space="0" w:color="auto"/>
              <w:right w:val="single" w:sz="8" w:space="0" w:color="auto"/>
            </w:tcBorders>
            <w:shd w:val="clear" w:color="auto" w:fill="auto"/>
            <w:vAlign w:val="center"/>
          </w:tcPr>
          <w:p w14:paraId="0C7714C4" w14:textId="77777777" w:rsidR="00720B9D" w:rsidRPr="00646FD7" w:rsidRDefault="000E133C" w:rsidP="00DB4569">
            <w:pPr>
              <w:pStyle w:val="TableText"/>
              <w:widowControl/>
              <w:rPr>
                <w:b/>
                <w:bCs/>
                <w:snapToGrid/>
                <w:sz w:val="28"/>
              </w:rPr>
            </w:pPr>
            <w:r w:rsidRPr="00646FD7">
              <w:rPr>
                <w:b/>
                <w:bCs/>
                <w:snapToGrid/>
                <w:color w:val="E36C0A"/>
                <w:sz w:val="28"/>
              </w:rPr>
              <w:t>FLOOD COUNTY, STATE</w:t>
            </w:r>
          </w:p>
        </w:tc>
        <w:tc>
          <w:tcPr>
            <w:tcW w:w="8282" w:type="dxa"/>
            <w:gridSpan w:val="17"/>
            <w:vMerge/>
            <w:tcBorders>
              <w:left w:val="single" w:sz="8" w:space="0" w:color="auto"/>
              <w:right w:val="single" w:sz="12" w:space="0" w:color="000000"/>
            </w:tcBorders>
            <w:vAlign w:val="center"/>
          </w:tcPr>
          <w:p w14:paraId="0C7714C5" w14:textId="77777777" w:rsidR="00720B9D" w:rsidRPr="00646FD7" w:rsidRDefault="00720B9D" w:rsidP="00DB4569">
            <w:pPr>
              <w:pStyle w:val="TableText"/>
              <w:widowControl/>
              <w:spacing w:before="0" w:after="0"/>
              <w:rPr>
                <w:b/>
                <w:bCs/>
                <w:snapToGrid/>
                <w:sz w:val="32"/>
                <w:szCs w:val="32"/>
              </w:rPr>
            </w:pPr>
          </w:p>
        </w:tc>
      </w:tr>
      <w:tr w:rsidR="00720B9D" w:rsidRPr="00646FD7" w14:paraId="0C7714CA" w14:textId="77777777" w:rsidTr="009E46C1">
        <w:trPr>
          <w:trHeight w:val="246"/>
        </w:trPr>
        <w:tc>
          <w:tcPr>
            <w:tcW w:w="594" w:type="dxa"/>
            <w:gridSpan w:val="2"/>
            <w:vMerge/>
            <w:tcBorders>
              <w:left w:val="single" w:sz="12" w:space="0" w:color="auto"/>
              <w:right w:val="single" w:sz="8" w:space="0" w:color="auto"/>
            </w:tcBorders>
            <w:vAlign w:val="center"/>
          </w:tcPr>
          <w:p w14:paraId="0C7714C7" w14:textId="77777777" w:rsidR="00720B9D" w:rsidRPr="00646FD7" w:rsidRDefault="00720B9D" w:rsidP="00DB4569">
            <w:pPr>
              <w:pStyle w:val="TableText"/>
              <w:widowControl/>
              <w:spacing w:before="0" w:after="0"/>
              <w:rPr>
                <w:b/>
                <w:bCs/>
                <w:snapToGrid/>
                <w:szCs w:val="24"/>
              </w:rPr>
            </w:pPr>
          </w:p>
        </w:tc>
        <w:tc>
          <w:tcPr>
            <w:tcW w:w="5725" w:type="dxa"/>
            <w:gridSpan w:val="9"/>
            <w:vMerge/>
            <w:tcBorders>
              <w:left w:val="single" w:sz="8" w:space="0" w:color="auto"/>
              <w:bottom w:val="nil"/>
              <w:right w:val="single" w:sz="8" w:space="0" w:color="auto"/>
            </w:tcBorders>
            <w:shd w:val="clear" w:color="auto" w:fill="auto"/>
          </w:tcPr>
          <w:p w14:paraId="0C7714C8" w14:textId="77777777" w:rsidR="00720B9D" w:rsidRPr="00646FD7" w:rsidRDefault="00720B9D" w:rsidP="00DB4569">
            <w:pPr>
              <w:pStyle w:val="TableText"/>
              <w:widowControl/>
              <w:spacing w:before="0" w:after="0"/>
              <w:rPr>
                <w:b/>
                <w:bCs/>
                <w:snapToGrid/>
              </w:rPr>
            </w:pPr>
          </w:p>
        </w:tc>
        <w:tc>
          <w:tcPr>
            <w:tcW w:w="8282" w:type="dxa"/>
            <w:gridSpan w:val="17"/>
            <w:vMerge w:val="restart"/>
            <w:tcBorders>
              <w:top w:val="single" w:sz="8" w:space="0" w:color="auto"/>
              <w:left w:val="single" w:sz="8" w:space="0" w:color="auto"/>
              <w:right w:val="single" w:sz="12" w:space="0" w:color="000000"/>
            </w:tcBorders>
            <w:vAlign w:val="center"/>
          </w:tcPr>
          <w:p w14:paraId="0C7714C9" w14:textId="77777777" w:rsidR="00720B9D" w:rsidRPr="00646FD7" w:rsidRDefault="00A33533" w:rsidP="00DB4569">
            <w:pPr>
              <w:pStyle w:val="TableText"/>
              <w:widowControl/>
              <w:spacing w:before="0" w:after="0"/>
              <w:rPr>
                <w:b/>
                <w:bCs/>
                <w:snapToGrid/>
                <w:color w:val="E36C0A"/>
                <w:szCs w:val="24"/>
              </w:rPr>
            </w:pPr>
            <w:r w:rsidRPr="00646FD7">
              <w:rPr>
                <w:b/>
                <w:bCs/>
                <w:snapToGrid/>
                <w:sz w:val="24"/>
                <w:szCs w:val="24"/>
              </w:rPr>
              <w:t>FLOODING SOURCE:</w:t>
            </w:r>
            <w:r w:rsidRPr="00646FD7">
              <w:rPr>
                <w:b/>
                <w:bCs/>
                <w:snapToGrid/>
                <w:color w:val="E36C0A"/>
                <w:sz w:val="24"/>
                <w:szCs w:val="24"/>
              </w:rPr>
              <w:t xml:space="preserve"> </w:t>
            </w:r>
            <w:r w:rsidR="00654581" w:rsidRPr="00646FD7">
              <w:rPr>
                <w:b/>
                <w:bCs/>
                <w:snapToGrid/>
                <w:color w:val="E36C0A"/>
                <w:sz w:val="24"/>
                <w:szCs w:val="24"/>
              </w:rPr>
              <w:t>WOOD</w:t>
            </w:r>
            <w:r w:rsidR="00720B9D" w:rsidRPr="00646FD7">
              <w:rPr>
                <w:b/>
                <w:bCs/>
                <w:snapToGrid/>
                <w:color w:val="E36C0A"/>
                <w:sz w:val="24"/>
                <w:szCs w:val="24"/>
              </w:rPr>
              <w:t xml:space="preserve"> </w:t>
            </w:r>
            <w:r w:rsidR="00654581" w:rsidRPr="00646FD7">
              <w:rPr>
                <w:b/>
                <w:bCs/>
                <w:snapToGrid/>
                <w:color w:val="E36C0A"/>
                <w:sz w:val="24"/>
                <w:szCs w:val="24"/>
              </w:rPr>
              <w:t>BRANCH</w:t>
            </w:r>
          </w:p>
        </w:tc>
      </w:tr>
      <w:tr w:rsidR="00720B9D" w:rsidRPr="00646FD7" w14:paraId="0C7714CE" w14:textId="77777777" w:rsidTr="009E46C1">
        <w:trPr>
          <w:trHeight w:val="246"/>
        </w:trPr>
        <w:tc>
          <w:tcPr>
            <w:tcW w:w="594" w:type="dxa"/>
            <w:gridSpan w:val="2"/>
            <w:vMerge/>
            <w:tcBorders>
              <w:left w:val="single" w:sz="12" w:space="0" w:color="auto"/>
              <w:bottom w:val="single" w:sz="12" w:space="0" w:color="000000"/>
              <w:right w:val="single" w:sz="8" w:space="0" w:color="auto"/>
            </w:tcBorders>
            <w:vAlign w:val="center"/>
          </w:tcPr>
          <w:p w14:paraId="0C7714CB" w14:textId="77777777" w:rsidR="00720B9D" w:rsidRPr="00646FD7" w:rsidRDefault="00720B9D" w:rsidP="00DB4569">
            <w:pPr>
              <w:pStyle w:val="TableText"/>
              <w:widowControl/>
              <w:spacing w:before="0" w:after="0"/>
              <w:rPr>
                <w:b/>
                <w:bCs/>
                <w:snapToGrid/>
                <w:szCs w:val="24"/>
              </w:rPr>
            </w:pPr>
          </w:p>
        </w:tc>
        <w:tc>
          <w:tcPr>
            <w:tcW w:w="5725" w:type="dxa"/>
            <w:gridSpan w:val="9"/>
            <w:tcBorders>
              <w:top w:val="nil"/>
              <w:left w:val="nil"/>
              <w:bottom w:val="single" w:sz="12" w:space="0" w:color="auto"/>
              <w:right w:val="single" w:sz="8" w:space="0" w:color="auto"/>
            </w:tcBorders>
            <w:shd w:val="clear" w:color="auto" w:fill="auto"/>
          </w:tcPr>
          <w:p w14:paraId="0C7714CC" w14:textId="77777777" w:rsidR="00720B9D" w:rsidRPr="00646FD7" w:rsidRDefault="00720B9D" w:rsidP="00DB4569">
            <w:pPr>
              <w:pStyle w:val="TableText"/>
              <w:widowControl/>
              <w:spacing w:before="0" w:after="0"/>
              <w:rPr>
                <w:b/>
                <w:bCs/>
                <w:snapToGrid/>
              </w:rPr>
            </w:pPr>
            <w:r w:rsidRPr="00646FD7">
              <w:rPr>
                <w:b/>
                <w:bCs/>
                <w:snapToGrid/>
              </w:rPr>
              <w:t>AND INCORPORATED AREAS</w:t>
            </w:r>
          </w:p>
        </w:tc>
        <w:tc>
          <w:tcPr>
            <w:tcW w:w="8282" w:type="dxa"/>
            <w:gridSpan w:val="17"/>
            <w:vMerge/>
            <w:tcBorders>
              <w:left w:val="single" w:sz="8" w:space="0" w:color="auto"/>
              <w:bottom w:val="single" w:sz="12" w:space="0" w:color="000000"/>
              <w:right w:val="single" w:sz="12" w:space="0" w:color="000000"/>
            </w:tcBorders>
          </w:tcPr>
          <w:p w14:paraId="0C7714CD" w14:textId="77777777" w:rsidR="00720B9D" w:rsidRPr="00646FD7" w:rsidRDefault="00720B9D" w:rsidP="00DB4569">
            <w:pPr>
              <w:pStyle w:val="TableText"/>
              <w:widowControl/>
              <w:spacing w:before="0" w:after="0"/>
              <w:rPr>
                <w:b/>
                <w:bCs/>
                <w:snapToGrid/>
                <w:szCs w:val="24"/>
              </w:rPr>
            </w:pPr>
          </w:p>
        </w:tc>
      </w:tr>
    </w:tbl>
    <w:p w14:paraId="0C7714CF" w14:textId="77777777" w:rsidR="00BE6E91" w:rsidRPr="00411324" w:rsidRDefault="00BE6E91" w:rsidP="00DB4569">
      <w:pPr>
        <w:widowControl/>
        <w:adjustRightInd/>
        <w:jc w:val="left"/>
        <w:textAlignment w:val="auto"/>
        <w:rPr>
          <w:rFonts w:cs="Arial"/>
        </w:rPr>
      </w:pPr>
    </w:p>
    <w:p w14:paraId="68F156AB" w14:textId="77777777" w:rsidR="0092506E" w:rsidRPr="00411324" w:rsidRDefault="0092506E" w:rsidP="00DB4569">
      <w:pPr>
        <w:widowControl/>
        <w:adjustRightInd/>
        <w:jc w:val="left"/>
        <w:textAlignment w:val="auto"/>
        <w:rPr>
          <w:rFonts w:cs="Arial"/>
        </w:rPr>
      </w:pPr>
    </w:p>
    <w:tbl>
      <w:tblPr>
        <w:tblW w:w="14416" w:type="dxa"/>
        <w:tblInd w:w="108" w:type="dxa"/>
        <w:tblLayout w:type="fixed"/>
        <w:tblLook w:val="04A0" w:firstRow="1" w:lastRow="0" w:firstColumn="1" w:lastColumn="0" w:noHBand="0" w:noVBand="1"/>
      </w:tblPr>
      <w:tblGrid>
        <w:gridCol w:w="590"/>
        <w:gridCol w:w="1714"/>
        <w:gridCol w:w="18"/>
        <w:gridCol w:w="1384"/>
        <w:gridCol w:w="1229"/>
        <w:gridCol w:w="31"/>
        <w:gridCol w:w="32"/>
        <w:gridCol w:w="1244"/>
        <w:gridCol w:w="82"/>
        <w:gridCol w:w="1432"/>
        <w:gridCol w:w="1490"/>
        <w:gridCol w:w="130"/>
        <w:gridCol w:w="1371"/>
        <w:gridCol w:w="159"/>
        <w:gridCol w:w="1341"/>
        <w:gridCol w:w="189"/>
        <w:gridCol w:w="1350"/>
        <w:gridCol w:w="630"/>
      </w:tblGrid>
      <w:tr w:rsidR="0092506E" w:rsidRPr="00646FD7" w14:paraId="01121B95" w14:textId="77777777" w:rsidTr="004C228A">
        <w:trPr>
          <w:trHeight w:val="149"/>
          <w:tblHeader/>
        </w:trPr>
        <w:tc>
          <w:tcPr>
            <w:tcW w:w="590" w:type="dxa"/>
            <w:tcBorders>
              <w:top w:val="single" w:sz="12" w:space="0" w:color="auto"/>
              <w:left w:val="single" w:sz="12" w:space="0" w:color="auto"/>
              <w:bottom w:val="nil"/>
              <w:right w:val="nil"/>
            </w:tcBorders>
            <w:shd w:val="clear" w:color="auto" w:fill="auto"/>
            <w:noWrap/>
            <w:vAlign w:val="bottom"/>
          </w:tcPr>
          <w:p w14:paraId="17D82908" w14:textId="77777777" w:rsidR="0092506E" w:rsidRPr="00646FD7" w:rsidRDefault="0092506E" w:rsidP="00DB4569">
            <w:pPr>
              <w:widowControl/>
              <w:rPr>
                <w:rFonts w:cs="Arial"/>
                <w:sz w:val="20"/>
              </w:rPr>
            </w:pPr>
            <w:r w:rsidRPr="00646FD7">
              <w:rPr>
                <w:rFonts w:cs="Arial"/>
                <w:sz w:val="20"/>
              </w:rPr>
              <w:lastRenderedPageBreak/>
              <w:t> </w:t>
            </w:r>
          </w:p>
        </w:tc>
        <w:tc>
          <w:tcPr>
            <w:tcW w:w="1714" w:type="dxa"/>
            <w:tcBorders>
              <w:top w:val="single" w:sz="12" w:space="0" w:color="auto"/>
              <w:left w:val="nil"/>
              <w:bottom w:val="nil"/>
              <w:right w:val="nil"/>
            </w:tcBorders>
            <w:shd w:val="clear" w:color="auto" w:fill="auto"/>
            <w:noWrap/>
            <w:vAlign w:val="bottom"/>
          </w:tcPr>
          <w:p w14:paraId="5AAACC34" w14:textId="77777777" w:rsidR="0092506E" w:rsidRPr="00646FD7" w:rsidRDefault="0092506E" w:rsidP="00DB4569">
            <w:pPr>
              <w:widowControl/>
              <w:jc w:val="center"/>
              <w:rPr>
                <w:rFonts w:cs="Arial"/>
                <w:b/>
                <w:bCs/>
                <w:sz w:val="20"/>
              </w:rPr>
            </w:pPr>
            <w:r w:rsidRPr="00646FD7">
              <w:rPr>
                <w:rFonts w:cs="Arial"/>
                <w:b/>
                <w:bCs/>
                <w:sz w:val="20"/>
              </w:rPr>
              <w:t> </w:t>
            </w:r>
          </w:p>
        </w:tc>
        <w:tc>
          <w:tcPr>
            <w:tcW w:w="1402" w:type="dxa"/>
            <w:gridSpan w:val="2"/>
            <w:tcBorders>
              <w:top w:val="single" w:sz="12" w:space="0" w:color="auto"/>
              <w:left w:val="nil"/>
              <w:bottom w:val="nil"/>
              <w:right w:val="nil"/>
            </w:tcBorders>
            <w:shd w:val="clear" w:color="auto" w:fill="auto"/>
            <w:noWrap/>
            <w:vAlign w:val="bottom"/>
          </w:tcPr>
          <w:p w14:paraId="6568DED9" w14:textId="77777777" w:rsidR="0092506E" w:rsidRPr="00646FD7" w:rsidRDefault="0092506E" w:rsidP="00DB4569">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033A239F" w14:textId="77777777" w:rsidR="0092506E" w:rsidRPr="00646FD7" w:rsidRDefault="0092506E" w:rsidP="00DB4569">
            <w:pPr>
              <w:widowControl/>
              <w:jc w:val="center"/>
              <w:rPr>
                <w:rFonts w:cs="Arial"/>
                <w:b/>
                <w:bCs/>
                <w:sz w:val="20"/>
              </w:rPr>
            </w:pPr>
            <w:r w:rsidRPr="00646FD7">
              <w:rPr>
                <w:rFonts w:cs="Arial"/>
                <w:b/>
                <w:bCs/>
                <w:sz w:val="20"/>
              </w:rPr>
              <w:t> </w:t>
            </w:r>
          </w:p>
        </w:tc>
        <w:tc>
          <w:tcPr>
            <w:tcW w:w="1307" w:type="dxa"/>
            <w:gridSpan w:val="3"/>
            <w:tcBorders>
              <w:top w:val="single" w:sz="12" w:space="0" w:color="auto"/>
              <w:left w:val="nil"/>
              <w:bottom w:val="nil"/>
              <w:right w:val="nil"/>
            </w:tcBorders>
            <w:shd w:val="clear" w:color="auto" w:fill="auto"/>
            <w:noWrap/>
            <w:vAlign w:val="bottom"/>
          </w:tcPr>
          <w:p w14:paraId="687536BE" w14:textId="77777777" w:rsidR="0092506E" w:rsidRPr="00646FD7" w:rsidRDefault="0092506E" w:rsidP="00DB4569">
            <w:pPr>
              <w:widowControl/>
              <w:jc w:val="center"/>
              <w:rPr>
                <w:rFonts w:cs="Arial"/>
                <w:b/>
                <w:bCs/>
                <w:sz w:val="20"/>
              </w:rPr>
            </w:pPr>
            <w:r w:rsidRPr="00646FD7">
              <w:rPr>
                <w:rFonts w:cs="Arial"/>
                <w:b/>
                <w:bCs/>
                <w:sz w:val="20"/>
              </w:rPr>
              <w:t> </w:t>
            </w:r>
          </w:p>
        </w:tc>
        <w:tc>
          <w:tcPr>
            <w:tcW w:w="1514" w:type="dxa"/>
            <w:gridSpan w:val="2"/>
            <w:tcBorders>
              <w:top w:val="single" w:sz="12" w:space="0" w:color="auto"/>
              <w:left w:val="nil"/>
              <w:bottom w:val="nil"/>
              <w:right w:val="nil"/>
            </w:tcBorders>
            <w:shd w:val="clear" w:color="auto" w:fill="auto"/>
            <w:noWrap/>
            <w:vAlign w:val="bottom"/>
          </w:tcPr>
          <w:p w14:paraId="73C208C4" w14:textId="77777777" w:rsidR="0092506E" w:rsidRPr="00646FD7" w:rsidRDefault="0092506E" w:rsidP="00DB4569">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75D72DB4" w14:textId="77777777" w:rsidR="0092506E" w:rsidRPr="00646FD7" w:rsidRDefault="0092506E" w:rsidP="00DB4569">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5B013ECF" w14:textId="77777777" w:rsidR="0092506E" w:rsidRPr="00646FD7" w:rsidRDefault="0092506E" w:rsidP="00DB4569">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59D3851B" w14:textId="77777777" w:rsidR="0092506E" w:rsidRPr="00646FD7" w:rsidRDefault="0092506E" w:rsidP="00DB4569">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22A64AF5" w14:textId="77777777" w:rsidR="0092506E" w:rsidRPr="00646FD7" w:rsidRDefault="0092506E" w:rsidP="00DB4569">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60964CED" w14:textId="77777777" w:rsidR="0092506E" w:rsidRPr="00646FD7" w:rsidRDefault="0092506E" w:rsidP="00DB4569">
            <w:pPr>
              <w:widowControl/>
              <w:rPr>
                <w:rFonts w:cs="Arial"/>
                <w:sz w:val="20"/>
              </w:rPr>
            </w:pPr>
            <w:r w:rsidRPr="00646FD7">
              <w:rPr>
                <w:rFonts w:cs="Arial"/>
                <w:sz w:val="20"/>
              </w:rPr>
              <w:t> </w:t>
            </w:r>
          </w:p>
        </w:tc>
      </w:tr>
      <w:tr w:rsidR="0092506E" w:rsidRPr="00646FD7" w14:paraId="14FFFD19"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2EB8E3CB" w14:textId="77777777" w:rsidR="0092506E" w:rsidRPr="00646FD7" w:rsidRDefault="0092506E" w:rsidP="00DB4569">
            <w:pPr>
              <w:keepNext/>
              <w:widowControl/>
              <w:rPr>
                <w:rFonts w:cs="Arial"/>
                <w:sz w:val="20"/>
              </w:rPr>
            </w:pPr>
            <w:r w:rsidRPr="00646FD7">
              <w:rPr>
                <w:rFonts w:cs="Arial"/>
                <w:sz w:val="20"/>
              </w:rPr>
              <w:t> </w:t>
            </w:r>
          </w:p>
        </w:tc>
        <w:tc>
          <w:tcPr>
            <w:tcW w:w="3116"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0607B339" w14:textId="77777777" w:rsidR="0092506E" w:rsidRPr="00646FD7" w:rsidRDefault="0092506E" w:rsidP="00DB4569">
            <w:pPr>
              <w:keepNext/>
              <w:widowControl/>
              <w:jc w:val="center"/>
              <w:rPr>
                <w:rFonts w:cs="Arial"/>
                <w:b/>
                <w:sz w:val="20"/>
              </w:rPr>
            </w:pPr>
            <w:r w:rsidRPr="00646FD7">
              <w:rPr>
                <w:rFonts w:cs="Arial"/>
                <w:b/>
                <w:sz w:val="20"/>
              </w:rPr>
              <w:t>LOCATION</w:t>
            </w:r>
          </w:p>
        </w:tc>
        <w:tc>
          <w:tcPr>
            <w:tcW w:w="4050" w:type="dxa"/>
            <w:gridSpan w:val="6"/>
            <w:tcBorders>
              <w:top w:val="single" w:sz="8" w:space="0" w:color="auto"/>
              <w:left w:val="nil"/>
              <w:bottom w:val="single" w:sz="4" w:space="0" w:color="auto"/>
              <w:right w:val="single" w:sz="8" w:space="0" w:color="000000"/>
            </w:tcBorders>
            <w:shd w:val="clear" w:color="auto" w:fill="auto"/>
            <w:vAlign w:val="center"/>
          </w:tcPr>
          <w:p w14:paraId="707353D4" w14:textId="77777777" w:rsidR="0092506E" w:rsidRPr="00646FD7" w:rsidRDefault="0092506E" w:rsidP="00DB4569">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1363E477" w14:textId="77777777" w:rsidR="0092506E" w:rsidRPr="00646FD7" w:rsidRDefault="0092506E" w:rsidP="00DB4569">
            <w:pPr>
              <w:keepNext/>
              <w:widowControl/>
              <w:spacing w:before="40"/>
              <w:jc w:val="center"/>
              <w:rPr>
                <w:rFonts w:cs="Arial"/>
                <w:sz w:val="20"/>
              </w:rPr>
            </w:pPr>
            <w:r w:rsidRPr="00646FD7">
              <w:rPr>
                <w:rFonts w:cs="Arial"/>
                <w:b/>
                <w:bCs/>
                <w:sz w:val="20"/>
              </w:rPr>
              <w:t>1% ANNUAL CHANCE FLOOD WATER SURFACE ELEVATION (</w:t>
            </w:r>
            <w:r w:rsidRPr="00646FD7">
              <w:rPr>
                <w:rFonts w:cs="Arial"/>
                <w:b/>
                <w:bCs/>
                <w:color w:val="E36C0A"/>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7A406F6F" w14:textId="77777777" w:rsidR="0092506E" w:rsidRPr="00646FD7" w:rsidRDefault="0092506E" w:rsidP="00DB4569">
            <w:pPr>
              <w:keepNext/>
              <w:widowControl/>
              <w:rPr>
                <w:rFonts w:cs="Arial"/>
                <w:sz w:val="20"/>
              </w:rPr>
            </w:pPr>
            <w:r w:rsidRPr="00646FD7">
              <w:rPr>
                <w:rFonts w:cs="Arial"/>
                <w:sz w:val="20"/>
              </w:rPr>
              <w:t> </w:t>
            </w:r>
          </w:p>
        </w:tc>
      </w:tr>
      <w:tr w:rsidR="0092506E" w:rsidRPr="00646FD7" w14:paraId="72C8E6BE" w14:textId="77777777" w:rsidTr="004C228A">
        <w:trPr>
          <w:trHeight w:val="425"/>
        </w:trPr>
        <w:tc>
          <w:tcPr>
            <w:tcW w:w="590" w:type="dxa"/>
            <w:tcBorders>
              <w:top w:val="nil"/>
              <w:left w:val="single" w:sz="12" w:space="0" w:color="auto"/>
              <w:bottom w:val="nil"/>
              <w:right w:val="nil"/>
            </w:tcBorders>
            <w:shd w:val="clear" w:color="auto" w:fill="auto"/>
            <w:noWrap/>
            <w:vAlign w:val="bottom"/>
          </w:tcPr>
          <w:p w14:paraId="3B9D60A7"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single" w:sz="4" w:space="0" w:color="000000"/>
              <w:right w:val="single" w:sz="4" w:space="0" w:color="auto"/>
            </w:tcBorders>
            <w:shd w:val="clear" w:color="auto" w:fill="auto"/>
            <w:vAlign w:val="center"/>
          </w:tcPr>
          <w:p w14:paraId="1F91C5D4" w14:textId="77777777" w:rsidR="0092506E" w:rsidRPr="00646FD7" w:rsidRDefault="0092506E" w:rsidP="00DB4569">
            <w:pPr>
              <w:widowControl/>
              <w:jc w:val="center"/>
              <w:rPr>
                <w:rFonts w:cs="Arial"/>
                <w:sz w:val="20"/>
              </w:rPr>
            </w:pPr>
            <w:r w:rsidRPr="00646FD7">
              <w:rPr>
                <w:rFonts w:cs="Arial"/>
                <w:sz w:val="20"/>
              </w:rPr>
              <w:t>CROSS SECTION</w:t>
            </w:r>
          </w:p>
        </w:tc>
        <w:tc>
          <w:tcPr>
            <w:tcW w:w="1384" w:type="dxa"/>
            <w:tcBorders>
              <w:top w:val="nil"/>
              <w:left w:val="single" w:sz="4" w:space="0" w:color="auto"/>
              <w:bottom w:val="single" w:sz="4" w:space="0" w:color="000000"/>
              <w:right w:val="single" w:sz="8" w:space="0" w:color="auto"/>
            </w:tcBorders>
            <w:shd w:val="clear" w:color="auto" w:fill="auto"/>
            <w:vAlign w:val="center"/>
          </w:tcPr>
          <w:p w14:paraId="365F23B8" w14:textId="77777777" w:rsidR="0092506E" w:rsidRPr="00646FD7" w:rsidRDefault="0092506E" w:rsidP="00DB4569">
            <w:pPr>
              <w:widowControl/>
              <w:jc w:val="center"/>
              <w:rPr>
                <w:rFonts w:cs="Arial"/>
                <w:sz w:val="20"/>
              </w:rPr>
            </w:pPr>
            <w:r w:rsidRPr="00646FD7">
              <w:rPr>
                <w:rFonts w:cs="Arial"/>
                <w:sz w:val="20"/>
              </w:rPr>
              <w:t>DISTANCE</w:t>
            </w:r>
            <w:r w:rsidRPr="00646FD7">
              <w:rPr>
                <w:rFonts w:cs="Arial"/>
                <w:b/>
                <w:color w:val="E36C0A"/>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7AEA0B2E" w14:textId="77777777" w:rsidR="0092506E" w:rsidRPr="00646FD7" w:rsidRDefault="0092506E" w:rsidP="00DB4569">
            <w:pPr>
              <w:widowControl/>
              <w:jc w:val="center"/>
              <w:rPr>
                <w:rFonts w:cs="Arial"/>
                <w:sz w:val="20"/>
              </w:rPr>
            </w:pPr>
            <w:r w:rsidRPr="00646FD7">
              <w:rPr>
                <w:rFonts w:cs="Arial"/>
                <w:sz w:val="20"/>
              </w:rPr>
              <w:t>WIDTH (</w:t>
            </w:r>
            <w:r w:rsidRPr="00646FD7">
              <w:rPr>
                <w:rFonts w:cs="Arial"/>
                <w:b/>
                <w:color w:val="E36C0A"/>
                <w:sz w:val="20"/>
              </w:rPr>
              <w:t>FEET</w:t>
            </w:r>
            <w:r w:rsidRPr="00646FD7">
              <w:rPr>
                <w:rFonts w:cs="Arial"/>
                <w:sz w:val="20"/>
              </w:rPr>
              <w:t>)</w:t>
            </w:r>
          </w:p>
        </w:tc>
        <w:tc>
          <w:tcPr>
            <w:tcW w:w="1358" w:type="dxa"/>
            <w:gridSpan w:val="3"/>
            <w:tcBorders>
              <w:top w:val="nil"/>
              <w:left w:val="single" w:sz="4" w:space="0" w:color="auto"/>
              <w:bottom w:val="single" w:sz="4" w:space="0" w:color="000000"/>
              <w:right w:val="single" w:sz="4" w:space="0" w:color="auto"/>
            </w:tcBorders>
            <w:shd w:val="clear" w:color="auto" w:fill="auto"/>
            <w:vAlign w:val="center"/>
          </w:tcPr>
          <w:p w14:paraId="7FBBCC88" w14:textId="77777777" w:rsidR="0092506E" w:rsidRPr="00646FD7" w:rsidRDefault="0092506E" w:rsidP="00DB4569">
            <w:pPr>
              <w:widowControl/>
              <w:jc w:val="center"/>
              <w:rPr>
                <w:rFonts w:cs="Arial"/>
                <w:sz w:val="20"/>
              </w:rPr>
            </w:pPr>
            <w:r w:rsidRPr="00646FD7">
              <w:rPr>
                <w:rFonts w:cs="Arial"/>
                <w:sz w:val="20"/>
              </w:rPr>
              <w:t>SECTION AREA</w:t>
            </w:r>
          </w:p>
          <w:p w14:paraId="62A2821A" w14:textId="77777777" w:rsidR="0092506E" w:rsidRPr="00646FD7" w:rsidRDefault="0092506E" w:rsidP="00DB4569">
            <w:pPr>
              <w:widowControl/>
              <w:jc w:val="center"/>
              <w:rPr>
                <w:rFonts w:cs="Arial"/>
                <w:sz w:val="20"/>
              </w:rPr>
            </w:pPr>
            <w:r w:rsidRPr="00646FD7">
              <w:rPr>
                <w:rFonts w:cs="Arial"/>
                <w:sz w:val="20"/>
              </w:rPr>
              <w:t>(</w:t>
            </w:r>
            <w:r w:rsidRPr="00646FD7">
              <w:rPr>
                <w:rFonts w:cs="Arial"/>
                <w:b/>
                <w:color w:val="E36C0A"/>
                <w:sz w:val="20"/>
              </w:rPr>
              <w:t>SQ. FEET</w:t>
            </w:r>
            <w:r w:rsidRPr="00646FD7">
              <w:rPr>
                <w:rFonts w:cs="Arial"/>
                <w:sz w:val="20"/>
              </w:rPr>
              <w:t>)</w:t>
            </w:r>
          </w:p>
        </w:tc>
        <w:tc>
          <w:tcPr>
            <w:tcW w:w="1432" w:type="dxa"/>
            <w:tcBorders>
              <w:top w:val="nil"/>
              <w:left w:val="single" w:sz="4" w:space="0" w:color="auto"/>
              <w:bottom w:val="single" w:sz="4" w:space="0" w:color="000000"/>
              <w:right w:val="single" w:sz="8" w:space="0" w:color="auto"/>
            </w:tcBorders>
            <w:shd w:val="clear" w:color="auto" w:fill="auto"/>
            <w:vAlign w:val="center"/>
          </w:tcPr>
          <w:p w14:paraId="0F6613AA" w14:textId="77777777" w:rsidR="0092506E" w:rsidRPr="00646FD7" w:rsidRDefault="0092506E" w:rsidP="00DB4569">
            <w:pPr>
              <w:widowControl/>
              <w:jc w:val="center"/>
              <w:rPr>
                <w:rFonts w:cs="Arial"/>
                <w:sz w:val="20"/>
              </w:rPr>
            </w:pPr>
            <w:r w:rsidRPr="00646FD7">
              <w:rPr>
                <w:rFonts w:cs="Arial"/>
                <w:sz w:val="20"/>
              </w:rPr>
              <w:t>MEAN VELOCITY (</w:t>
            </w:r>
            <w:r w:rsidRPr="00646FD7">
              <w:rPr>
                <w:rFonts w:cs="Arial"/>
                <w:b/>
                <w:color w:val="E36C0A"/>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A0D09AB" w14:textId="77777777" w:rsidR="0092506E" w:rsidRPr="00646FD7" w:rsidRDefault="0092506E" w:rsidP="00DB4569">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138C5B4" w14:textId="77777777" w:rsidR="0092506E" w:rsidRPr="00646FD7" w:rsidRDefault="0092506E" w:rsidP="00DB4569">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A056966" w14:textId="77777777" w:rsidR="0092506E" w:rsidRPr="00646FD7" w:rsidRDefault="0092506E" w:rsidP="00DB4569">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7CA9542E" w14:textId="77777777" w:rsidR="0092506E" w:rsidRPr="00646FD7" w:rsidRDefault="0092506E" w:rsidP="00DB4569">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070F58A8" w14:textId="77777777" w:rsidR="0092506E" w:rsidRPr="00646FD7" w:rsidRDefault="0092506E" w:rsidP="00DB4569">
            <w:pPr>
              <w:widowControl/>
              <w:rPr>
                <w:rFonts w:cs="Arial"/>
                <w:sz w:val="20"/>
              </w:rPr>
            </w:pPr>
            <w:r w:rsidRPr="00646FD7">
              <w:rPr>
                <w:rFonts w:cs="Arial"/>
                <w:sz w:val="20"/>
              </w:rPr>
              <w:t> </w:t>
            </w:r>
          </w:p>
        </w:tc>
      </w:tr>
      <w:tr w:rsidR="0092506E" w:rsidRPr="00646FD7" w14:paraId="41B89854"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2048EC54"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89F1C2C" w14:textId="77777777" w:rsidR="0092506E" w:rsidRPr="00646FD7"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noWrap/>
            <w:vAlign w:val="bottom"/>
          </w:tcPr>
          <w:p w14:paraId="7B088CA9" w14:textId="77777777" w:rsidR="0092506E" w:rsidRPr="00646FD7" w:rsidRDefault="0092506E" w:rsidP="00DB4569">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120936F1" w14:textId="77777777" w:rsidR="0092506E" w:rsidRPr="00646FD7" w:rsidRDefault="0092506E" w:rsidP="00DB4569">
            <w:pPr>
              <w:widowControl/>
              <w:jc w:val="center"/>
              <w:rPr>
                <w:rFonts w:cs="Arial"/>
                <w:sz w:val="20"/>
              </w:rPr>
            </w:pPr>
            <w:r w:rsidRPr="00646FD7">
              <w:rPr>
                <w:rFonts w:cs="Arial"/>
                <w:sz w:val="20"/>
              </w:rPr>
              <w:t> </w:t>
            </w:r>
          </w:p>
        </w:tc>
        <w:tc>
          <w:tcPr>
            <w:tcW w:w="1358" w:type="dxa"/>
            <w:gridSpan w:val="3"/>
            <w:tcBorders>
              <w:top w:val="single" w:sz="8" w:space="0" w:color="auto"/>
              <w:left w:val="nil"/>
              <w:bottom w:val="nil"/>
              <w:right w:val="single" w:sz="4" w:space="0" w:color="auto"/>
            </w:tcBorders>
            <w:shd w:val="clear" w:color="auto" w:fill="auto"/>
            <w:noWrap/>
            <w:vAlign w:val="bottom"/>
          </w:tcPr>
          <w:p w14:paraId="068D85A9" w14:textId="77777777" w:rsidR="0092506E" w:rsidRPr="00646FD7" w:rsidRDefault="0092506E" w:rsidP="00DB4569">
            <w:pPr>
              <w:widowControl/>
              <w:jc w:val="center"/>
              <w:rPr>
                <w:rFonts w:cs="Arial"/>
                <w:sz w:val="20"/>
              </w:rPr>
            </w:pPr>
            <w:r w:rsidRPr="00646FD7">
              <w:rPr>
                <w:rFonts w:cs="Arial"/>
                <w:sz w:val="20"/>
              </w:rPr>
              <w:t> </w:t>
            </w:r>
          </w:p>
        </w:tc>
        <w:tc>
          <w:tcPr>
            <w:tcW w:w="1432" w:type="dxa"/>
            <w:tcBorders>
              <w:top w:val="single" w:sz="8" w:space="0" w:color="auto"/>
              <w:left w:val="nil"/>
              <w:bottom w:val="nil"/>
              <w:right w:val="single" w:sz="8" w:space="0" w:color="auto"/>
            </w:tcBorders>
            <w:shd w:val="clear" w:color="auto" w:fill="auto"/>
            <w:noWrap/>
            <w:vAlign w:val="bottom"/>
          </w:tcPr>
          <w:p w14:paraId="7E4D4A28" w14:textId="77777777" w:rsidR="0092506E" w:rsidRPr="00646FD7" w:rsidRDefault="0092506E" w:rsidP="00DB4569">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7622CF59" w14:textId="77777777" w:rsidR="0092506E" w:rsidRPr="00646FD7" w:rsidRDefault="0092506E" w:rsidP="00DB4569">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30797C0C" w14:textId="77777777" w:rsidR="0092506E" w:rsidRPr="00646FD7" w:rsidRDefault="0092506E" w:rsidP="00DB4569">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3F98B5CC" w14:textId="77777777" w:rsidR="0092506E" w:rsidRPr="00646FD7" w:rsidRDefault="0092506E" w:rsidP="00DB4569">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608319FD" w14:textId="77777777" w:rsidR="0092506E" w:rsidRPr="00646FD7" w:rsidRDefault="0092506E" w:rsidP="00DB4569">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2088F8AC" w14:textId="77777777" w:rsidR="0092506E" w:rsidRPr="00646FD7" w:rsidRDefault="0092506E" w:rsidP="00DB4569">
            <w:pPr>
              <w:widowControl/>
              <w:rPr>
                <w:rFonts w:cs="Arial"/>
                <w:sz w:val="20"/>
              </w:rPr>
            </w:pPr>
            <w:r w:rsidRPr="00646FD7">
              <w:rPr>
                <w:rFonts w:cs="Arial"/>
                <w:sz w:val="20"/>
              </w:rPr>
              <w:t> </w:t>
            </w:r>
          </w:p>
        </w:tc>
      </w:tr>
      <w:tr w:rsidR="0092506E" w:rsidRPr="00646FD7" w14:paraId="639F7D50" w14:textId="77777777" w:rsidTr="004C228A">
        <w:trPr>
          <w:trHeight w:val="237"/>
        </w:trPr>
        <w:tc>
          <w:tcPr>
            <w:tcW w:w="590" w:type="dxa"/>
            <w:tcBorders>
              <w:top w:val="nil"/>
              <w:left w:val="single" w:sz="12" w:space="0" w:color="auto"/>
              <w:bottom w:val="nil"/>
              <w:right w:val="nil"/>
            </w:tcBorders>
            <w:shd w:val="clear" w:color="auto" w:fill="auto"/>
            <w:noWrap/>
            <w:vAlign w:val="bottom"/>
          </w:tcPr>
          <w:p w14:paraId="61B8B10B"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056CEDBC" w14:textId="77777777" w:rsidR="0092506E" w:rsidRPr="00646FD7" w:rsidRDefault="0092506E" w:rsidP="00DB4569">
            <w:pPr>
              <w:widowControl/>
              <w:jc w:val="center"/>
              <w:rPr>
                <w:rFonts w:cs="Arial"/>
                <w:b/>
                <w:color w:val="E36C0A"/>
                <w:sz w:val="20"/>
              </w:rPr>
            </w:pPr>
            <w:r w:rsidRPr="00646FD7">
              <w:rPr>
                <w:rFonts w:cs="Arial"/>
                <w:b/>
                <w:color w:val="E36C0A"/>
                <w:sz w:val="20"/>
              </w:rPr>
              <w:t>A</w:t>
            </w:r>
          </w:p>
        </w:tc>
        <w:tc>
          <w:tcPr>
            <w:tcW w:w="1384" w:type="dxa"/>
            <w:tcBorders>
              <w:top w:val="nil"/>
              <w:left w:val="nil"/>
              <w:bottom w:val="nil"/>
              <w:right w:val="single" w:sz="8" w:space="0" w:color="auto"/>
            </w:tcBorders>
            <w:shd w:val="clear" w:color="auto" w:fill="auto"/>
            <w:vAlign w:val="bottom"/>
          </w:tcPr>
          <w:p w14:paraId="3EE8E6A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8,600</w:t>
            </w:r>
          </w:p>
        </w:tc>
        <w:tc>
          <w:tcPr>
            <w:tcW w:w="1260" w:type="dxa"/>
            <w:gridSpan w:val="2"/>
            <w:tcBorders>
              <w:top w:val="nil"/>
              <w:left w:val="nil"/>
              <w:bottom w:val="nil"/>
              <w:right w:val="single" w:sz="4" w:space="0" w:color="auto"/>
            </w:tcBorders>
            <w:shd w:val="clear" w:color="auto" w:fill="auto"/>
            <w:vAlign w:val="bottom"/>
          </w:tcPr>
          <w:p w14:paraId="07E4F4E7"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265</w:t>
            </w:r>
          </w:p>
        </w:tc>
        <w:tc>
          <w:tcPr>
            <w:tcW w:w="1358" w:type="dxa"/>
            <w:gridSpan w:val="3"/>
            <w:tcBorders>
              <w:top w:val="nil"/>
              <w:left w:val="nil"/>
              <w:bottom w:val="nil"/>
              <w:right w:val="single" w:sz="4" w:space="0" w:color="auto"/>
            </w:tcBorders>
            <w:shd w:val="clear" w:color="auto" w:fill="auto"/>
            <w:noWrap/>
            <w:vAlign w:val="bottom"/>
          </w:tcPr>
          <w:p w14:paraId="7593F4CB"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2,464</w:t>
            </w:r>
          </w:p>
        </w:tc>
        <w:tc>
          <w:tcPr>
            <w:tcW w:w="1432" w:type="dxa"/>
            <w:tcBorders>
              <w:top w:val="nil"/>
              <w:left w:val="nil"/>
              <w:bottom w:val="nil"/>
              <w:right w:val="single" w:sz="8" w:space="0" w:color="auto"/>
            </w:tcBorders>
            <w:shd w:val="clear" w:color="auto" w:fill="auto"/>
            <w:noWrap/>
            <w:vAlign w:val="bottom"/>
          </w:tcPr>
          <w:p w14:paraId="4822F666"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3.9</w:t>
            </w:r>
          </w:p>
        </w:tc>
        <w:tc>
          <w:tcPr>
            <w:tcW w:w="1620" w:type="dxa"/>
            <w:gridSpan w:val="2"/>
            <w:tcBorders>
              <w:top w:val="nil"/>
              <w:left w:val="nil"/>
              <w:bottom w:val="nil"/>
              <w:right w:val="single" w:sz="4" w:space="0" w:color="auto"/>
            </w:tcBorders>
            <w:shd w:val="clear" w:color="auto" w:fill="auto"/>
            <w:noWrap/>
            <w:vAlign w:val="bottom"/>
          </w:tcPr>
          <w:p w14:paraId="00537B0E" w14:textId="77777777" w:rsidR="0092506E" w:rsidRPr="00646FD7" w:rsidRDefault="0092506E" w:rsidP="00DB4569">
            <w:pPr>
              <w:widowControl/>
              <w:jc w:val="center"/>
              <w:rPr>
                <w:rFonts w:cs="Arial"/>
                <w:b/>
                <w:color w:val="E36C0A"/>
                <w:sz w:val="20"/>
              </w:rPr>
            </w:pPr>
            <w:r w:rsidRPr="00646FD7">
              <w:rPr>
                <w:rFonts w:cs="Arial"/>
                <w:b/>
                <w:color w:val="E36C0A"/>
                <w:sz w:val="20"/>
              </w:rPr>
              <w:t>*</w:t>
            </w:r>
          </w:p>
        </w:tc>
        <w:tc>
          <w:tcPr>
            <w:tcW w:w="1530" w:type="dxa"/>
            <w:gridSpan w:val="2"/>
            <w:tcBorders>
              <w:top w:val="nil"/>
              <w:left w:val="nil"/>
              <w:bottom w:val="nil"/>
              <w:right w:val="single" w:sz="4" w:space="0" w:color="auto"/>
            </w:tcBorders>
            <w:shd w:val="clear" w:color="auto" w:fill="auto"/>
            <w:noWrap/>
            <w:vAlign w:val="bottom"/>
          </w:tcPr>
          <w:p w14:paraId="1DA46CF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8.5</w:t>
            </w:r>
            <w:r w:rsidRPr="00646FD7">
              <w:rPr>
                <w:rFonts w:cs="Arial"/>
                <w:b/>
                <w:color w:val="E36C0A"/>
                <w:sz w:val="20"/>
                <w:szCs w:val="18"/>
                <w:vertAlign w:val="superscript"/>
              </w:rPr>
              <w:t>3</w:t>
            </w:r>
          </w:p>
        </w:tc>
        <w:tc>
          <w:tcPr>
            <w:tcW w:w="1530" w:type="dxa"/>
            <w:gridSpan w:val="2"/>
            <w:tcBorders>
              <w:top w:val="nil"/>
              <w:left w:val="nil"/>
              <w:bottom w:val="nil"/>
              <w:right w:val="single" w:sz="4" w:space="0" w:color="auto"/>
            </w:tcBorders>
            <w:shd w:val="clear" w:color="auto" w:fill="auto"/>
            <w:noWrap/>
            <w:vAlign w:val="bottom"/>
          </w:tcPr>
          <w:p w14:paraId="47F48E3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8.9</w:t>
            </w:r>
          </w:p>
        </w:tc>
        <w:tc>
          <w:tcPr>
            <w:tcW w:w="1350" w:type="dxa"/>
            <w:tcBorders>
              <w:top w:val="nil"/>
              <w:left w:val="nil"/>
              <w:bottom w:val="nil"/>
              <w:right w:val="single" w:sz="8" w:space="0" w:color="auto"/>
            </w:tcBorders>
            <w:shd w:val="clear" w:color="auto" w:fill="auto"/>
            <w:noWrap/>
            <w:vAlign w:val="bottom"/>
          </w:tcPr>
          <w:p w14:paraId="0C0046A6"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0.4</w:t>
            </w:r>
          </w:p>
        </w:tc>
        <w:tc>
          <w:tcPr>
            <w:tcW w:w="630" w:type="dxa"/>
            <w:tcBorders>
              <w:top w:val="nil"/>
              <w:left w:val="nil"/>
              <w:bottom w:val="nil"/>
              <w:right w:val="single" w:sz="12" w:space="0" w:color="auto"/>
            </w:tcBorders>
            <w:shd w:val="clear" w:color="auto" w:fill="auto"/>
            <w:noWrap/>
            <w:vAlign w:val="bottom"/>
          </w:tcPr>
          <w:p w14:paraId="01A2F50C" w14:textId="77777777" w:rsidR="0092506E" w:rsidRPr="00646FD7" w:rsidRDefault="0092506E" w:rsidP="00DB4569">
            <w:pPr>
              <w:widowControl/>
              <w:rPr>
                <w:rFonts w:cs="Arial"/>
                <w:sz w:val="20"/>
              </w:rPr>
            </w:pPr>
            <w:r w:rsidRPr="00646FD7">
              <w:rPr>
                <w:rFonts w:cs="Arial"/>
                <w:sz w:val="20"/>
              </w:rPr>
              <w:t> </w:t>
            </w:r>
          </w:p>
        </w:tc>
      </w:tr>
      <w:tr w:rsidR="0092506E" w:rsidRPr="00646FD7" w14:paraId="2C096BC4"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7897497E"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5EEB4D80" w14:textId="77777777" w:rsidR="0092506E" w:rsidRPr="00646FD7" w:rsidRDefault="0092506E" w:rsidP="00DB4569">
            <w:pPr>
              <w:widowControl/>
              <w:jc w:val="center"/>
              <w:rPr>
                <w:rFonts w:cs="Arial"/>
                <w:b/>
                <w:color w:val="E36C0A"/>
                <w:sz w:val="20"/>
              </w:rPr>
            </w:pPr>
            <w:r w:rsidRPr="00646FD7">
              <w:rPr>
                <w:rFonts w:cs="Arial"/>
                <w:b/>
                <w:color w:val="E36C0A"/>
                <w:sz w:val="20"/>
              </w:rPr>
              <w:t>B</w:t>
            </w:r>
          </w:p>
        </w:tc>
        <w:tc>
          <w:tcPr>
            <w:tcW w:w="1384" w:type="dxa"/>
            <w:tcBorders>
              <w:top w:val="nil"/>
              <w:left w:val="nil"/>
              <w:bottom w:val="nil"/>
              <w:right w:val="single" w:sz="8" w:space="0" w:color="auto"/>
            </w:tcBorders>
            <w:shd w:val="clear" w:color="auto" w:fill="auto"/>
            <w:vAlign w:val="bottom"/>
          </w:tcPr>
          <w:p w14:paraId="0409028B"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9,250</w:t>
            </w:r>
          </w:p>
        </w:tc>
        <w:tc>
          <w:tcPr>
            <w:tcW w:w="1260" w:type="dxa"/>
            <w:gridSpan w:val="2"/>
            <w:tcBorders>
              <w:top w:val="nil"/>
              <w:left w:val="nil"/>
              <w:bottom w:val="nil"/>
              <w:right w:val="single" w:sz="4" w:space="0" w:color="auto"/>
            </w:tcBorders>
            <w:shd w:val="clear" w:color="auto" w:fill="auto"/>
            <w:vAlign w:val="bottom"/>
          </w:tcPr>
          <w:p w14:paraId="68B33635"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320</w:t>
            </w:r>
          </w:p>
        </w:tc>
        <w:tc>
          <w:tcPr>
            <w:tcW w:w="1358" w:type="dxa"/>
            <w:gridSpan w:val="3"/>
            <w:tcBorders>
              <w:top w:val="nil"/>
              <w:left w:val="nil"/>
              <w:bottom w:val="nil"/>
              <w:right w:val="single" w:sz="4" w:space="0" w:color="auto"/>
            </w:tcBorders>
            <w:shd w:val="clear" w:color="auto" w:fill="auto"/>
            <w:noWrap/>
            <w:vAlign w:val="bottom"/>
          </w:tcPr>
          <w:p w14:paraId="3E33736F"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3,014</w:t>
            </w:r>
          </w:p>
        </w:tc>
        <w:tc>
          <w:tcPr>
            <w:tcW w:w="1432" w:type="dxa"/>
            <w:tcBorders>
              <w:top w:val="nil"/>
              <w:left w:val="nil"/>
              <w:bottom w:val="nil"/>
              <w:right w:val="single" w:sz="8" w:space="0" w:color="auto"/>
            </w:tcBorders>
            <w:shd w:val="clear" w:color="auto" w:fill="auto"/>
            <w:noWrap/>
            <w:vAlign w:val="bottom"/>
          </w:tcPr>
          <w:p w14:paraId="56E03D8B"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2.9</w:t>
            </w:r>
          </w:p>
        </w:tc>
        <w:tc>
          <w:tcPr>
            <w:tcW w:w="1620" w:type="dxa"/>
            <w:gridSpan w:val="2"/>
            <w:tcBorders>
              <w:top w:val="nil"/>
              <w:left w:val="nil"/>
              <w:bottom w:val="nil"/>
              <w:right w:val="single" w:sz="4" w:space="0" w:color="auto"/>
            </w:tcBorders>
            <w:shd w:val="clear" w:color="auto" w:fill="auto"/>
            <w:noWrap/>
            <w:vAlign w:val="bottom"/>
          </w:tcPr>
          <w:p w14:paraId="73A5DDA0" w14:textId="77777777" w:rsidR="0092506E" w:rsidRPr="00646FD7" w:rsidRDefault="0092506E" w:rsidP="00DB4569">
            <w:pPr>
              <w:widowControl/>
              <w:jc w:val="center"/>
              <w:rPr>
                <w:rFonts w:cs="Arial"/>
                <w:b/>
                <w:color w:val="E36C0A"/>
                <w:sz w:val="20"/>
              </w:rPr>
            </w:pPr>
            <w:r w:rsidRPr="00646FD7">
              <w:rPr>
                <w:rFonts w:cs="Arial"/>
                <w:b/>
                <w:color w:val="E36C0A"/>
                <w:sz w:val="20"/>
              </w:rPr>
              <w:t>*</w:t>
            </w:r>
          </w:p>
        </w:tc>
        <w:tc>
          <w:tcPr>
            <w:tcW w:w="1530" w:type="dxa"/>
            <w:gridSpan w:val="2"/>
            <w:tcBorders>
              <w:top w:val="nil"/>
              <w:left w:val="nil"/>
              <w:bottom w:val="nil"/>
              <w:right w:val="single" w:sz="4" w:space="0" w:color="auto"/>
            </w:tcBorders>
            <w:shd w:val="clear" w:color="auto" w:fill="auto"/>
            <w:noWrap/>
            <w:vAlign w:val="bottom"/>
          </w:tcPr>
          <w:p w14:paraId="3D34450D"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8.9</w:t>
            </w:r>
            <w:r w:rsidRPr="00646FD7">
              <w:rPr>
                <w:rFonts w:cs="Arial"/>
                <w:b/>
                <w:color w:val="E36C0A"/>
                <w:sz w:val="20"/>
                <w:szCs w:val="18"/>
                <w:vertAlign w:val="superscript"/>
              </w:rPr>
              <w:t>3</w:t>
            </w:r>
          </w:p>
        </w:tc>
        <w:tc>
          <w:tcPr>
            <w:tcW w:w="1530" w:type="dxa"/>
            <w:gridSpan w:val="2"/>
            <w:tcBorders>
              <w:top w:val="nil"/>
              <w:left w:val="nil"/>
              <w:bottom w:val="nil"/>
              <w:right w:val="single" w:sz="4" w:space="0" w:color="auto"/>
            </w:tcBorders>
            <w:shd w:val="clear" w:color="auto" w:fill="auto"/>
            <w:noWrap/>
            <w:vAlign w:val="bottom"/>
          </w:tcPr>
          <w:p w14:paraId="1949DC37"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9.6</w:t>
            </w:r>
          </w:p>
        </w:tc>
        <w:tc>
          <w:tcPr>
            <w:tcW w:w="1350" w:type="dxa"/>
            <w:tcBorders>
              <w:top w:val="nil"/>
              <w:left w:val="nil"/>
              <w:bottom w:val="nil"/>
              <w:right w:val="single" w:sz="8" w:space="0" w:color="auto"/>
            </w:tcBorders>
            <w:shd w:val="clear" w:color="auto" w:fill="auto"/>
            <w:noWrap/>
            <w:vAlign w:val="bottom"/>
          </w:tcPr>
          <w:p w14:paraId="4191F150"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0.7</w:t>
            </w:r>
          </w:p>
        </w:tc>
        <w:tc>
          <w:tcPr>
            <w:tcW w:w="630" w:type="dxa"/>
            <w:tcBorders>
              <w:top w:val="nil"/>
              <w:left w:val="nil"/>
              <w:bottom w:val="nil"/>
              <w:right w:val="single" w:sz="12" w:space="0" w:color="auto"/>
            </w:tcBorders>
            <w:shd w:val="clear" w:color="auto" w:fill="auto"/>
            <w:noWrap/>
            <w:vAlign w:val="bottom"/>
          </w:tcPr>
          <w:p w14:paraId="16E360E8" w14:textId="77777777" w:rsidR="0092506E" w:rsidRPr="00646FD7" w:rsidRDefault="0092506E" w:rsidP="00DB4569">
            <w:pPr>
              <w:widowControl/>
              <w:rPr>
                <w:rFonts w:cs="Arial"/>
                <w:sz w:val="20"/>
              </w:rPr>
            </w:pPr>
            <w:r w:rsidRPr="00646FD7">
              <w:rPr>
                <w:rFonts w:cs="Arial"/>
                <w:sz w:val="20"/>
              </w:rPr>
              <w:t> </w:t>
            </w:r>
          </w:p>
        </w:tc>
      </w:tr>
      <w:tr w:rsidR="0092506E" w:rsidRPr="00646FD7" w14:paraId="4F3A4C3F"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0077FC9F"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16231F01" w14:textId="77777777" w:rsidR="0092506E" w:rsidRPr="00646FD7" w:rsidRDefault="0092506E" w:rsidP="00DB4569">
            <w:pPr>
              <w:widowControl/>
              <w:jc w:val="center"/>
              <w:rPr>
                <w:rFonts w:cs="Arial"/>
                <w:b/>
                <w:color w:val="E36C0A"/>
                <w:sz w:val="20"/>
              </w:rPr>
            </w:pPr>
            <w:r w:rsidRPr="00646FD7">
              <w:rPr>
                <w:rFonts w:cs="Arial"/>
                <w:b/>
                <w:color w:val="E36C0A"/>
                <w:sz w:val="20"/>
              </w:rPr>
              <w:t>C</w:t>
            </w:r>
          </w:p>
        </w:tc>
        <w:tc>
          <w:tcPr>
            <w:tcW w:w="1384" w:type="dxa"/>
            <w:tcBorders>
              <w:top w:val="nil"/>
              <w:left w:val="nil"/>
              <w:bottom w:val="nil"/>
              <w:right w:val="single" w:sz="8" w:space="0" w:color="auto"/>
            </w:tcBorders>
            <w:shd w:val="clear" w:color="auto" w:fill="auto"/>
            <w:vAlign w:val="bottom"/>
          </w:tcPr>
          <w:p w14:paraId="5C692887"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9,830</w:t>
            </w:r>
          </w:p>
        </w:tc>
        <w:tc>
          <w:tcPr>
            <w:tcW w:w="1260" w:type="dxa"/>
            <w:gridSpan w:val="2"/>
            <w:tcBorders>
              <w:top w:val="nil"/>
              <w:left w:val="nil"/>
              <w:bottom w:val="nil"/>
              <w:right w:val="single" w:sz="4" w:space="0" w:color="auto"/>
            </w:tcBorders>
            <w:shd w:val="clear" w:color="auto" w:fill="auto"/>
            <w:vAlign w:val="bottom"/>
          </w:tcPr>
          <w:p w14:paraId="4944AD1B"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250</w:t>
            </w:r>
          </w:p>
        </w:tc>
        <w:tc>
          <w:tcPr>
            <w:tcW w:w="1358" w:type="dxa"/>
            <w:gridSpan w:val="3"/>
            <w:tcBorders>
              <w:top w:val="nil"/>
              <w:left w:val="nil"/>
              <w:bottom w:val="nil"/>
              <w:right w:val="single" w:sz="4" w:space="0" w:color="auto"/>
            </w:tcBorders>
            <w:shd w:val="clear" w:color="auto" w:fill="auto"/>
            <w:noWrap/>
            <w:vAlign w:val="bottom"/>
          </w:tcPr>
          <w:p w14:paraId="6AB1AFCF"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1,977</w:t>
            </w:r>
          </w:p>
        </w:tc>
        <w:tc>
          <w:tcPr>
            <w:tcW w:w="1432" w:type="dxa"/>
            <w:tcBorders>
              <w:top w:val="nil"/>
              <w:left w:val="nil"/>
              <w:bottom w:val="nil"/>
              <w:right w:val="single" w:sz="8" w:space="0" w:color="auto"/>
            </w:tcBorders>
            <w:shd w:val="clear" w:color="auto" w:fill="auto"/>
            <w:noWrap/>
            <w:vAlign w:val="bottom"/>
          </w:tcPr>
          <w:p w14:paraId="3DB29195"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3.6</w:t>
            </w:r>
          </w:p>
        </w:tc>
        <w:tc>
          <w:tcPr>
            <w:tcW w:w="1620" w:type="dxa"/>
            <w:gridSpan w:val="2"/>
            <w:tcBorders>
              <w:top w:val="nil"/>
              <w:left w:val="nil"/>
              <w:bottom w:val="nil"/>
              <w:right w:val="single" w:sz="4" w:space="0" w:color="auto"/>
            </w:tcBorders>
            <w:shd w:val="clear" w:color="auto" w:fill="auto"/>
            <w:noWrap/>
            <w:vAlign w:val="bottom"/>
          </w:tcPr>
          <w:p w14:paraId="0687E4DD"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9.8</w:t>
            </w:r>
            <w:r w:rsidRPr="00646FD7">
              <w:rPr>
                <w:rFonts w:cs="Arial"/>
                <w:b/>
                <w:color w:val="E36C0A"/>
                <w:sz w:val="20"/>
                <w:szCs w:val="18"/>
                <w:vertAlign w:val="superscript"/>
              </w:rPr>
              <w:t>2</w:t>
            </w:r>
          </w:p>
        </w:tc>
        <w:tc>
          <w:tcPr>
            <w:tcW w:w="1530" w:type="dxa"/>
            <w:gridSpan w:val="2"/>
            <w:tcBorders>
              <w:top w:val="nil"/>
              <w:left w:val="nil"/>
              <w:bottom w:val="nil"/>
              <w:right w:val="single" w:sz="4" w:space="0" w:color="auto"/>
            </w:tcBorders>
            <w:shd w:val="clear" w:color="auto" w:fill="auto"/>
            <w:noWrap/>
            <w:vAlign w:val="bottom"/>
          </w:tcPr>
          <w:p w14:paraId="26639CB2"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9.2</w:t>
            </w:r>
            <w:r w:rsidRPr="00646FD7">
              <w:rPr>
                <w:rFonts w:cs="Arial"/>
                <w:b/>
                <w:color w:val="E36C0A"/>
                <w:sz w:val="20"/>
                <w:szCs w:val="18"/>
                <w:vertAlign w:val="superscript"/>
              </w:rPr>
              <w:t>3</w:t>
            </w:r>
          </w:p>
        </w:tc>
        <w:tc>
          <w:tcPr>
            <w:tcW w:w="1530" w:type="dxa"/>
            <w:gridSpan w:val="2"/>
            <w:tcBorders>
              <w:top w:val="nil"/>
              <w:left w:val="nil"/>
              <w:bottom w:val="nil"/>
              <w:right w:val="single" w:sz="4" w:space="0" w:color="auto"/>
            </w:tcBorders>
            <w:shd w:val="clear" w:color="auto" w:fill="auto"/>
            <w:noWrap/>
            <w:vAlign w:val="bottom"/>
          </w:tcPr>
          <w:p w14:paraId="567F2B29"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10.1</w:t>
            </w:r>
          </w:p>
        </w:tc>
        <w:tc>
          <w:tcPr>
            <w:tcW w:w="1350" w:type="dxa"/>
            <w:tcBorders>
              <w:top w:val="nil"/>
              <w:left w:val="nil"/>
              <w:bottom w:val="nil"/>
              <w:right w:val="single" w:sz="8" w:space="0" w:color="auto"/>
            </w:tcBorders>
            <w:shd w:val="clear" w:color="auto" w:fill="auto"/>
            <w:noWrap/>
            <w:vAlign w:val="bottom"/>
          </w:tcPr>
          <w:p w14:paraId="67A79D35"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0.9</w:t>
            </w:r>
          </w:p>
        </w:tc>
        <w:tc>
          <w:tcPr>
            <w:tcW w:w="630" w:type="dxa"/>
            <w:tcBorders>
              <w:top w:val="nil"/>
              <w:left w:val="nil"/>
              <w:bottom w:val="nil"/>
              <w:right w:val="single" w:sz="12" w:space="0" w:color="auto"/>
            </w:tcBorders>
            <w:shd w:val="clear" w:color="auto" w:fill="auto"/>
            <w:noWrap/>
            <w:vAlign w:val="bottom"/>
          </w:tcPr>
          <w:p w14:paraId="2446E7E0" w14:textId="77777777" w:rsidR="0092506E" w:rsidRPr="00646FD7" w:rsidRDefault="0092506E" w:rsidP="00DB4569">
            <w:pPr>
              <w:widowControl/>
              <w:rPr>
                <w:rFonts w:cs="Arial"/>
                <w:sz w:val="20"/>
              </w:rPr>
            </w:pPr>
            <w:r w:rsidRPr="00646FD7">
              <w:rPr>
                <w:rFonts w:cs="Arial"/>
                <w:sz w:val="20"/>
              </w:rPr>
              <w:t> </w:t>
            </w:r>
          </w:p>
        </w:tc>
      </w:tr>
      <w:tr w:rsidR="0092506E" w:rsidRPr="00646FD7" w14:paraId="778FB9B8"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0A8BFEDB"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37BCD59A" w14:textId="77777777" w:rsidR="0092506E" w:rsidRPr="00646FD7" w:rsidRDefault="0092506E" w:rsidP="00DB4569">
            <w:pPr>
              <w:widowControl/>
              <w:jc w:val="center"/>
              <w:rPr>
                <w:rFonts w:cs="Arial"/>
                <w:b/>
                <w:color w:val="E36C0A"/>
                <w:sz w:val="20"/>
              </w:rPr>
            </w:pPr>
            <w:r w:rsidRPr="00646FD7">
              <w:rPr>
                <w:rFonts w:cs="Arial"/>
                <w:b/>
                <w:color w:val="E36C0A"/>
                <w:sz w:val="20"/>
              </w:rPr>
              <w:t>D</w:t>
            </w:r>
          </w:p>
        </w:tc>
        <w:tc>
          <w:tcPr>
            <w:tcW w:w="1384" w:type="dxa"/>
            <w:tcBorders>
              <w:top w:val="nil"/>
              <w:left w:val="nil"/>
              <w:bottom w:val="nil"/>
              <w:right w:val="single" w:sz="8" w:space="0" w:color="auto"/>
            </w:tcBorders>
            <w:shd w:val="clear" w:color="auto" w:fill="auto"/>
            <w:vAlign w:val="bottom"/>
          </w:tcPr>
          <w:p w14:paraId="625B37B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11,680</w:t>
            </w:r>
          </w:p>
        </w:tc>
        <w:tc>
          <w:tcPr>
            <w:tcW w:w="1260" w:type="dxa"/>
            <w:gridSpan w:val="2"/>
            <w:tcBorders>
              <w:top w:val="nil"/>
              <w:left w:val="nil"/>
              <w:bottom w:val="nil"/>
              <w:right w:val="single" w:sz="4" w:space="0" w:color="auto"/>
            </w:tcBorders>
            <w:shd w:val="clear" w:color="auto" w:fill="auto"/>
            <w:vAlign w:val="bottom"/>
          </w:tcPr>
          <w:p w14:paraId="6074EE86"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135</w:t>
            </w:r>
          </w:p>
        </w:tc>
        <w:tc>
          <w:tcPr>
            <w:tcW w:w="1358" w:type="dxa"/>
            <w:gridSpan w:val="3"/>
            <w:tcBorders>
              <w:top w:val="nil"/>
              <w:left w:val="nil"/>
              <w:bottom w:val="nil"/>
              <w:right w:val="single" w:sz="4" w:space="0" w:color="auto"/>
            </w:tcBorders>
            <w:shd w:val="clear" w:color="auto" w:fill="auto"/>
            <w:noWrap/>
            <w:vAlign w:val="bottom"/>
          </w:tcPr>
          <w:p w14:paraId="00EF675F"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1,024</w:t>
            </w:r>
          </w:p>
        </w:tc>
        <w:tc>
          <w:tcPr>
            <w:tcW w:w="1432" w:type="dxa"/>
            <w:tcBorders>
              <w:top w:val="nil"/>
              <w:left w:val="nil"/>
              <w:bottom w:val="nil"/>
              <w:right w:val="single" w:sz="8" w:space="0" w:color="auto"/>
            </w:tcBorders>
            <w:shd w:val="clear" w:color="auto" w:fill="auto"/>
            <w:noWrap/>
            <w:vAlign w:val="bottom"/>
          </w:tcPr>
          <w:p w14:paraId="7B5D4F12"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4.8</w:t>
            </w:r>
          </w:p>
        </w:tc>
        <w:tc>
          <w:tcPr>
            <w:tcW w:w="1620" w:type="dxa"/>
            <w:gridSpan w:val="2"/>
            <w:tcBorders>
              <w:top w:val="nil"/>
              <w:left w:val="nil"/>
              <w:bottom w:val="nil"/>
              <w:right w:val="single" w:sz="4" w:space="0" w:color="auto"/>
            </w:tcBorders>
            <w:shd w:val="clear" w:color="auto" w:fill="auto"/>
            <w:noWrap/>
            <w:vAlign w:val="bottom"/>
          </w:tcPr>
          <w:p w14:paraId="45AF6225"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10.5</w:t>
            </w:r>
            <w:r w:rsidRPr="00646FD7">
              <w:rPr>
                <w:rFonts w:cs="Arial"/>
                <w:b/>
                <w:color w:val="E36C0A"/>
                <w:sz w:val="20"/>
                <w:szCs w:val="18"/>
                <w:vertAlign w:val="superscript"/>
              </w:rPr>
              <w:t>2</w:t>
            </w:r>
          </w:p>
        </w:tc>
        <w:tc>
          <w:tcPr>
            <w:tcW w:w="1530" w:type="dxa"/>
            <w:gridSpan w:val="2"/>
            <w:tcBorders>
              <w:top w:val="nil"/>
              <w:left w:val="nil"/>
              <w:bottom w:val="nil"/>
              <w:right w:val="single" w:sz="4" w:space="0" w:color="auto"/>
            </w:tcBorders>
            <w:shd w:val="clear" w:color="auto" w:fill="auto"/>
            <w:noWrap/>
            <w:vAlign w:val="bottom"/>
          </w:tcPr>
          <w:p w14:paraId="74550D5D"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10.4</w:t>
            </w:r>
            <w:r w:rsidRPr="00646FD7">
              <w:rPr>
                <w:rFonts w:cs="Arial"/>
                <w:b/>
                <w:color w:val="E36C0A"/>
                <w:sz w:val="20"/>
                <w:szCs w:val="18"/>
                <w:vertAlign w:val="superscript"/>
              </w:rPr>
              <w:t>3</w:t>
            </w:r>
          </w:p>
        </w:tc>
        <w:tc>
          <w:tcPr>
            <w:tcW w:w="1530" w:type="dxa"/>
            <w:gridSpan w:val="2"/>
            <w:tcBorders>
              <w:top w:val="nil"/>
              <w:left w:val="nil"/>
              <w:bottom w:val="nil"/>
              <w:right w:val="single" w:sz="4" w:space="0" w:color="auto"/>
            </w:tcBorders>
            <w:shd w:val="clear" w:color="auto" w:fill="auto"/>
            <w:noWrap/>
            <w:vAlign w:val="bottom"/>
          </w:tcPr>
          <w:p w14:paraId="7DEEA683"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10.7</w:t>
            </w:r>
          </w:p>
        </w:tc>
        <w:tc>
          <w:tcPr>
            <w:tcW w:w="1350" w:type="dxa"/>
            <w:tcBorders>
              <w:top w:val="nil"/>
              <w:left w:val="nil"/>
              <w:bottom w:val="nil"/>
              <w:right w:val="single" w:sz="8" w:space="0" w:color="auto"/>
            </w:tcBorders>
            <w:shd w:val="clear" w:color="auto" w:fill="auto"/>
            <w:noWrap/>
            <w:vAlign w:val="bottom"/>
          </w:tcPr>
          <w:p w14:paraId="4776E7DA"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0.3</w:t>
            </w:r>
          </w:p>
        </w:tc>
        <w:tc>
          <w:tcPr>
            <w:tcW w:w="630" w:type="dxa"/>
            <w:tcBorders>
              <w:top w:val="nil"/>
              <w:left w:val="nil"/>
              <w:bottom w:val="nil"/>
              <w:right w:val="single" w:sz="12" w:space="0" w:color="auto"/>
            </w:tcBorders>
            <w:shd w:val="clear" w:color="auto" w:fill="auto"/>
            <w:noWrap/>
            <w:vAlign w:val="bottom"/>
          </w:tcPr>
          <w:p w14:paraId="37A95E34" w14:textId="77777777" w:rsidR="0092506E" w:rsidRPr="00646FD7" w:rsidRDefault="0092506E" w:rsidP="00DB4569">
            <w:pPr>
              <w:widowControl/>
              <w:rPr>
                <w:rFonts w:cs="Arial"/>
                <w:sz w:val="20"/>
              </w:rPr>
            </w:pPr>
            <w:r w:rsidRPr="00646FD7">
              <w:rPr>
                <w:rFonts w:cs="Arial"/>
                <w:sz w:val="20"/>
              </w:rPr>
              <w:t> </w:t>
            </w:r>
          </w:p>
        </w:tc>
      </w:tr>
      <w:tr w:rsidR="0092506E" w:rsidRPr="00646FD7" w14:paraId="5CEEC3F2"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5FD4B6F6"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7E7BE397" w14:textId="77777777" w:rsidR="0092506E" w:rsidRPr="00646FD7" w:rsidRDefault="0092506E" w:rsidP="00DB4569">
            <w:pPr>
              <w:widowControl/>
              <w:jc w:val="center"/>
              <w:rPr>
                <w:rFonts w:cs="Arial"/>
                <w:b/>
                <w:color w:val="E36C0A"/>
                <w:sz w:val="20"/>
              </w:rPr>
            </w:pPr>
            <w:r w:rsidRPr="00646FD7">
              <w:rPr>
                <w:rFonts w:cs="Arial"/>
                <w:b/>
                <w:color w:val="E36C0A"/>
                <w:sz w:val="20"/>
              </w:rPr>
              <w:t>E</w:t>
            </w:r>
          </w:p>
        </w:tc>
        <w:tc>
          <w:tcPr>
            <w:tcW w:w="1384" w:type="dxa"/>
            <w:tcBorders>
              <w:top w:val="nil"/>
              <w:left w:val="nil"/>
              <w:bottom w:val="nil"/>
              <w:right w:val="single" w:sz="8" w:space="0" w:color="auto"/>
            </w:tcBorders>
            <w:shd w:val="clear" w:color="auto" w:fill="auto"/>
            <w:vAlign w:val="bottom"/>
          </w:tcPr>
          <w:p w14:paraId="71D70B18"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12,690</w:t>
            </w:r>
          </w:p>
        </w:tc>
        <w:tc>
          <w:tcPr>
            <w:tcW w:w="1260" w:type="dxa"/>
            <w:gridSpan w:val="2"/>
            <w:tcBorders>
              <w:top w:val="nil"/>
              <w:left w:val="nil"/>
              <w:bottom w:val="nil"/>
              <w:right w:val="single" w:sz="4" w:space="0" w:color="auto"/>
            </w:tcBorders>
            <w:shd w:val="clear" w:color="auto" w:fill="auto"/>
            <w:vAlign w:val="bottom"/>
          </w:tcPr>
          <w:p w14:paraId="61D17F7E"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80</w:t>
            </w:r>
          </w:p>
        </w:tc>
        <w:tc>
          <w:tcPr>
            <w:tcW w:w="1358" w:type="dxa"/>
            <w:gridSpan w:val="3"/>
            <w:tcBorders>
              <w:top w:val="nil"/>
              <w:left w:val="nil"/>
              <w:bottom w:val="nil"/>
              <w:right w:val="single" w:sz="4" w:space="0" w:color="auto"/>
            </w:tcBorders>
            <w:shd w:val="clear" w:color="auto" w:fill="auto"/>
            <w:noWrap/>
            <w:vAlign w:val="bottom"/>
          </w:tcPr>
          <w:p w14:paraId="3D14F4A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739</w:t>
            </w:r>
          </w:p>
        </w:tc>
        <w:tc>
          <w:tcPr>
            <w:tcW w:w="1432" w:type="dxa"/>
            <w:tcBorders>
              <w:top w:val="nil"/>
              <w:left w:val="nil"/>
              <w:bottom w:val="nil"/>
              <w:right w:val="single" w:sz="8" w:space="0" w:color="auto"/>
            </w:tcBorders>
            <w:shd w:val="clear" w:color="auto" w:fill="auto"/>
            <w:noWrap/>
            <w:vAlign w:val="bottom"/>
          </w:tcPr>
          <w:p w14:paraId="67FA18AF"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7.0</w:t>
            </w:r>
          </w:p>
        </w:tc>
        <w:tc>
          <w:tcPr>
            <w:tcW w:w="1620" w:type="dxa"/>
            <w:gridSpan w:val="2"/>
            <w:tcBorders>
              <w:top w:val="nil"/>
              <w:left w:val="nil"/>
              <w:bottom w:val="nil"/>
              <w:right w:val="single" w:sz="4" w:space="0" w:color="auto"/>
            </w:tcBorders>
            <w:shd w:val="clear" w:color="auto" w:fill="auto"/>
            <w:noWrap/>
            <w:vAlign w:val="bottom"/>
          </w:tcPr>
          <w:p w14:paraId="0091DB01"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12.8</w:t>
            </w:r>
          </w:p>
        </w:tc>
        <w:tc>
          <w:tcPr>
            <w:tcW w:w="1530" w:type="dxa"/>
            <w:gridSpan w:val="2"/>
            <w:tcBorders>
              <w:top w:val="nil"/>
              <w:left w:val="nil"/>
              <w:bottom w:val="nil"/>
              <w:right w:val="single" w:sz="4" w:space="0" w:color="auto"/>
            </w:tcBorders>
            <w:shd w:val="clear" w:color="auto" w:fill="auto"/>
            <w:noWrap/>
            <w:vAlign w:val="bottom"/>
          </w:tcPr>
          <w:p w14:paraId="768B5847"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12.8</w:t>
            </w:r>
          </w:p>
        </w:tc>
        <w:tc>
          <w:tcPr>
            <w:tcW w:w="1530" w:type="dxa"/>
            <w:gridSpan w:val="2"/>
            <w:tcBorders>
              <w:top w:val="nil"/>
              <w:left w:val="nil"/>
              <w:bottom w:val="nil"/>
              <w:right w:val="single" w:sz="4" w:space="0" w:color="auto"/>
            </w:tcBorders>
            <w:shd w:val="clear" w:color="auto" w:fill="auto"/>
            <w:noWrap/>
            <w:vAlign w:val="bottom"/>
          </w:tcPr>
          <w:p w14:paraId="5AC68E5C"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13.3</w:t>
            </w:r>
          </w:p>
        </w:tc>
        <w:tc>
          <w:tcPr>
            <w:tcW w:w="1350" w:type="dxa"/>
            <w:tcBorders>
              <w:top w:val="nil"/>
              <w:left w:val="nil"/>
              <w:bottom w:val="nil"/>
              <w:right w:val="single" w:sz="8" w:space="0" w:color="auto"/>
            </w:tcBorders>
            <w:shd w:val="clear" w:color="auto" w:fill="auto"/>
            <w:noWrap/>
            <w:vAlign w:val="bottom"/>
          </w:tcPr>
          <w:p w14:paraId="0E503A50"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0.5</w:t>
            </w:r>
          </w:p>
        </w:tc>
        <w:tc>
          <w:tcPr>
            <w:tcW w:w="630" w:type="dxa"/>
            <w:tcBorders>
              <w:top w:val="nil"/>
              <w:left w:val="nil"/>
              <w:bottom w:val="nil"/>
              <w:right w:val="single" w:sz="12" w:space="0" w:color="auto"/>
            </w:tcBorders>
            <w:shd w:val="clear" w:color="auto" w:fill="auto"/>
            <w:noWrap/>
            <w:vAlign w:val="bottom"/>
          </w:tcPr>
          <w:p w14:paraId="36D9CF34" w14:textId="77777777" w:rsidR="0092506E" w:rsidRPr="00646FD7" w:rsidRDefault="0092506E" w:rsidP="00DB4569">
            <w:pPr>
              <w:widowControl/>
              <w:rPr>
                <w:rFonts w:cs="Arial"/>
                <w:sz w:val="20"/>
              </w:rPr>
            </w:pPr>
            <w:r w:rsidRPr="00646FD7">
              <w:rPr>
                <w:rFonts w:cs="Arial"/>
                <w:sz w:val="20"/>
              </w:rPr>
              <w:t> </w:t>
            </w:r>
          </w:p>
        </w:tc>
      </w:tr>
      <w:tr w:rsidR="0092506E" w:rsidRPr="00646FD7" w14:paraId="512B5D03"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4EE014BF"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0588CA91" w14:textId="77777777" w:rsidR="0092506E" w:rsidRPr="00646FD7" w:rsidRDefault="0092506E" w:rsidP="00DB4569">
            <w:pPr>
              <w:widowControl/>
              <w:jc w:val="center"/>
              <w:rPr>
                <w:rFonts w:cs="Arial"/>
                <w:b/>
                <w:color w:val="E36C0A"/>
                <w:sz w:val="20"/>
              </w:rPr>
            </w:pPr>
            <w:r w:rsidRPr="00646FD7">
              <w:rPr>
                <w:rFonts w:cs="Arial"/>
                <w:b/>
                <w:color w:val="E36C0A"/>
                <w:sz w:val="20"/>
              </w:rPr>
              <w:t>F</w:t>
            </w:r>
          </w:p>
        </w:tc>
        <w:tc>
          <w:tcPr>
            <w:tcW w:w="1384" w:type="dxa"/>
            <w:tcBorders>
              <w:top w:val="nil"/>
              <w:left w:val="nil"/>
              <w:bottom w:val="nil"/>
              <w:right w:val="single" w:sz="8" w:space="0" w:color="auto"/>
            </w:tcBorders>
            <w:shd w:val="clear" w:color="auto" w:fill="auto"/>
            <w:vAlign w:val="bottom"/>
          </w:tcPr>
          <w:p w14:paraId="6BCFD4B8"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13,470</w:t>
            </w:r>
          </w:p>
        </w:tc>
        <w:tc>
          <w:tcPr>
            <w:tcW w:w="1260" w:type="dxa"/>
            <w:gridSpan w:val="2"/>
            <w:tcBorders>
              <w:top w:val="nil"/>
              <w:left w:val="nil"/>
              <w:bottom w:val="nil"/>
              <w:right w:val="single" w:sz="4" w:space="0" w:color="auto"/>
            </w:tcBorders>
            <w:shd w:val="clear" w:color="auto" w:fill="auto"/>
            <w:vAlign w:val="bottom"/>
          </w:tcPr>
          <w:p w14:paraId="1F2091F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71</w:t>
            </w:r>
          </w:p>
        </w:tc>
        <w:tc>
          <w:tcPr>
            <w:tcW w:w="1358" w:type="dxa"/>
            <w:gridSpan w:val="3"/>
            <w:tcBorders>
              <w:top w:val="nil"/>
              <w:left w:val="nil"/>
              <w:bottom w:val="nil"/>
              <w:right w:val="single" w:sz="4" w:space="0" w:color="auto"/>
            </w:tcBorders>
            <w:shd w:val="clear" w:color="auto" w:fill="auto"/>
            <w:noWrap/>
            <w:vAlign w:val="bottom"/>
          </w:tcPr>
          <w:p w14:paraId="3F8C01E7"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746</w:t>
            </w:r>
          </w:p>
        </w:tc>
        <w:tc>
          <w:tcPr>
            <w:tcW w:w="1432" w:type="dxa"/>
            <w:tcBorders>
              <w:top w:val="nil"/>
              <w:left w:val="nil"/>
              <w:bottom w:val="nil"/>
              <w:right w:val="single" w:sz="8" w:space="0" w:color="auto"/>
            </w:tcBorders>
            <w:shd w:val="clear" w:color="auto" w:fill="auto"/>
            <w:noWrap/>
            <w:vAlign w:val="bottom"/>
          </w:tcPr>
          <w:p w14:paraId="7931C099"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6.9</w:t>
            </w:r>
          </w:p>
        </w:tc>
        <w:tc>
          <w:tcPr>
            <w:tcW w:w="1620" w:type="dxa"/>
            <w:gridSpan w:val="2"/>
            <w:tcBorders>
              <w:top w:val="nil"/>
              <w:left w:val="nil"/>
              <w:bottom w:val="nil"/>
              <w:right w:val="single" w:sz="4" w:space="0" w:color="auto"/>
            </w:tcBorders>
            <w:shd w:val="clear" w:color="auto" w:fill="auto"/>
            <w:noWrap/>
            <w:vAlign w:val="bottom"/>
          </w:tcPr>
          <w:p w14:paraId="04B6AAF1"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15.6</w:t>
            </w:r>
          </w:p>
        </w:tc>
        <w:tc>
          <w:tcPr>
            <w:tcW w:w="1530" w:type="dxa"/>
            <w:gridSpan w:val="2"/>
            <w:tcBorders>
              <w:top w:val="nil"/>
              <w:left w:val="nil"/>
              <w:bottom w:val="nil"/>
              <w:right w:val="single" w:sz="4" w:space="0" w:color="auto"/>
            </w:tcBorders>
            <w:shd w:val="clear" w:color="auto" w:fill="auto"/>
            <w:noWrap/>
            <w:vAlign w:val="bottom"/>
          </w:tcPr>
          <w:p w14:paraId="6EC88EAE"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15.6</w:t>
            </w:r>
          </w:p>
        </w:tc>
        <w:tc>
          <w:tcPr>
            <w:tcW w:w="1530" w:type="dxa"/>
            <w:gridSpan w:val="2"/>
            <w:tcBorders>
              <w:top w:val="nil"/>
              <w:left w:val="nil"/>
              <w:bottom w:val="nil"/>
              <w:right w:val="single" w:sz="4" w:space="0" w:color="auto"/>
            </w:tcBorders>
            <w:shd w:val="clear" w:color="auto" w:fill="auto"/>
            <w:noWrap/>
            <w:vAlign w:val="bottom"/>
          </w:tcPr>
          <w:p w14:paraId="1F168CB8"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16.5</w:t>
            </w:r>
          </w:p>
        </w:tc>
        <w:tc>
          <w:tcPr>
            <w:tcW w:w="1350" w:type="dxa"/>
            <w:tcBorders>
              <w:top w:val="nil"/>
              <w:left w:val="nil"/>
              <w:bottom w:val="nil"/>
              <w:right w:val="single" w:sz="8" w:space="0" w:color="auto"/>
            </w:tcBorders>
            <w:shd w:val="clear" w:color="auto" w:fill="auto"/>
            <w:noWrap/>
            <w:vAlign w:val="bottom"/>
          </w:tcPr>
          <w:p w14:paraId="3F212AB6"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0.9</w:t>
            </w:r>
          </w:p>
        </w:tc>
        <w:tc>
          <w:tcPr>
            <w:tcW w:w="630" w:type="dxa"/>
            <w:tcBorders>
              <w:top w:val="nil"/>
              <w:left w:val="nil"/>
              <w:bottom w:val="nil"/>
              <w:right w:val="single" w:sz="12" w:space="0" w:color="auto"/>
            </w:tcBorders>
            <w:shd w:val="clear" w:color="auto" w:fill="auto"/>
            <w:noWrap/>
            <w:vAlign w:val="bottom"/>
          </w:tcPr>
          <w:p w14:paraId="767066F9" w14:textId="77777777" w:rsidR="0092506E" w:rsidRPr="00646FD7" w:rsidRDefault="0092506E" w:rsidP="00DB4569">
            <w:pPr>
              <w:widowControl/>
              <w:rPr>
                <w:rFonts w:cs="Arial"/>
                <w:sz w:val="20"/>
              </w:rPr>
            </w:pPr>
            <w:r w:rsidRPr="00646FD7">
              <w:rPr>
                <w:rFonts w:cs="Arial"/>
                <w:sz w:val="20"/>
              </w:rPr>
              <w:t> </w:t>
            </w:r>
          </w:p>
        </w:tc>
      </w:tr>
      <w:tr w:rsidR="0092506E" w:rsidRPr="00646FD7" w14:paraId="0D099D1F"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079C0DFE"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08D16AD8" w14:textId="77777777" w:rsidR="0092506E" w:rsidRPr="00646FD7" w:rsidRDefault="0092506E" w:rsidP="00DB4569">
            <w:pPr>
              <w:widowControl/>
              <w:jc w:val="center"/>
              <w:rPr>
                <w:rFonts w:cs="Arial"/>
                <w:b/>
                <w:color w:val="E36C0A"/>
                <w:sz w:val="20"/>
              </w:rPr>
            </w:pPr>
            <w:r w:rsidRPr="00646FD7">
              <w:rPr>
                <w:rFonts w:cs="Arial"/>
                <w:b/>
                <w:color w:val="E36C0A"/>
                <w:sz w:val="20"/>
              </w:rPr>
              <w:t>G</w:t>
            </w:r>
          </w:p>
        </w:tc>
        <w:tc>
          <w:tcPr>
            <w:tcW w:w="1384" w:type="dxa"/>
            <w:tcBorders>
              <w:top w:val="nil"/>
              <w:left w:val="nil"/>
              <w:bottom w:val="nil"/>
              <w:right w:val="single" w:sz="8" w:space="0" w:color="auto"/>
            </w:tcBorders>
            <w:shd w:val="clear" w:color="auto" w:fill="auto"/>
            <w:vAlign w:val="bottom"/>
          </w:tcPr>
          <w:p w14:paraId="64FCA25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16,030</w:t>
            </w:r>
          </w:p>
        </w:tc>
        <w:tc>
          <w:tcPr>
            <w:tcW w:w="1260" w:type="dxa"/>
            <w:gridSpan w:val="2"/>
            <w:tcBorders>
              <w:top w:val="nil"/>
              <w:left w:val="nil"/>
              <w:bottom w:val="nil"/>
              <w:right w:val="single" w:sz="4" w:space="0" w:color="auto"/>
            </w:tcBorders>
            <w:shd w:val="clear" w:color="auto" w:fill="auto"/>
            <w:vAlign w:val="bottom"/>
          </w:tcPr>
          <w:p w14:paraId="4AEC63C1"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33</w:t>
            </w:r>
          </w:p>
        </w:tc>
        <w:tc>
          <w:tcPr>
            <w:tcW w:w="1358" w:type="dxa"/>
            <w:gridSpan w:val="3"/>
            <w:tcBorders>
              <w:top w:val="nil"/>
              <w:left w:val="nil"/>
              <w:bottom w:val="nil"/>
              <w:right w:val="single" w:sz="4" w:space="0" w:color="auto"/>
            </w:tcBorders>
            <w:shd w:val="clear" w:color="auto" w:fill="auto"/>
            <w:noWrap/>
            <w:vAlign w:val="bottom"/>
          </w:tcPr>
          <w:p w14:paraId="69BBCAE3"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318</w:t>
            </w:r>
          </w:p>
        </w:tc>
        <w:tc>
          <w:tcPr>
            <w:tcW w:w="1432" w:type="dxa"/>
            <w:tcBorders>
              <w:top w:val="nil"/>
              <w:left w:val="nil"/>
              <w:bottom w:val="nil"/>
              <w:right w:val="single" w:sz="8" w:space="0" w:color="auto"/>
            </w:tcBorders>
            <w:shd w:val="clear" w:color="auto" w:fill="auto"/>
            <w:noWrap/>
            <w:vAlign w:val="bottom"/>
          </w:tcPr>
          <w:p w14:paraId="64635642"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14.4</w:t>
            </w:r>
          </w:p>
        </w:tc>
        <w:tc>
          <w:tcPr>
            <w:tcW w:w="1620" w:type="dxa"/>
            <w:gridSpan w:val="2"/>
            <w:tcBorders>
              <w:top w:val="nil"/>
              <w:left w:val="nil"/>
              <w:bottom w:val="nil"/>
              <w:right w:val="single" w:sz="4" w:space="0" w:color="auto"/>
            </w:tcBorders>
            <w:shd w:val="clear" w:color="auto" w:fill="auto"/>
            <w:noWrap/>
            <w:vAlign w:val="bottom"/>
          </w:tcPr>
          <w:p w14:paraId="51F0FC1D"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18.0</w:t>
            </w:r>
          </w:p>
        </w:tc>
        <w:tc>
          <w:tcPr>
            <w:tcW w:w="1530" w:type="dxa"/>
            <w:gridSpan w:val="2"/>
            <w:tcBorders>
              <w:top w:val="nil"/>
              <w:left w:val="nil"/>
              <w:bottom w:val="nil"/>
              <w:right w:val="single" w:sz="4" w:space="0" w:color="auto"/>
            </w:tcBorders>
            <w:shd w:val="clear" w:color="auto" w:fill="auto"/>
            <w:noWrap/>
            <w:vAlign w:val="bottom"/>
          </w:tcPr>
          <w:p w14:paraId="2504D215"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18.0</w:t>
            </w:r>
          </w:p>
        </w:tc>
        <w:tc>
          <w:tcPr>
            <w:tcW w:w="1530" w:type="dxa"/>
            <w:gridSpan w:val="2"/>
            <w:tcBorders>
              <w:top w:val="nil"/>
              <w:left w:val="nil"/>
              <w:bottom w:val="nil"/>
              <w:right w:val="single" w:sz="4" w:space="0" w:color="auto"/>
            </w:tcBorders>
            <w:shd w:val="clear" w:color="auto" w:fill="auto"/>
            <w:noWrap/>
            <w:vAlign w:val="bottom"/>
          </w:tcPr>
          <w:p w14:paraId="44FC3889"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18.8</w:t>
            </w:r>
          </w:p>
        </w:tc>
        <w:tc>
          <w:tcPr>
            <w:tcW w:w="1350" w:type="dxa"/>
            <w:tcBorders>
              <w:top w:val="nil"/>
              <w:left w:val="nil"/>
              <w:bottom w:val="nil"/>
              <w:right w:val="single" w:sz="8" w:space="0" w:color="auto"/>
            </w:tcBorders>
            <w:shd w:val="clear" w:color="auto" w:fill="auto"/>
            <w:noWrap/>
            <w:vAlign w:val="bottom"/>
          </w:tcPr>
          <w:p w14:paraId="1B11AF7F"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0.8</w:t>
            </w:r>
          </w:p>
        </w:tc>
        <w:tc>
          <w:tcPr>
            <w:tcW w:w="630" w:type="dxa"/>
            <w:tcBorders>
              <w:top w:val="nil"/>
              <w:left w:val="nil"/>
              <w:bottom w:val="nil"/>
              <w:right w:val="single" w:sz="12" w:space="0" w:color="auto"/>
            </w:tcBorders>
            <w:shd w:val="clear" w:color="auto" w:fill="auto"/>
            <w:noWrap/>
            <w:vAlign w:val="bottom"/>
          </w:tcPr>
          <w:p w14:paraId="108658CE" w14:textId="77777777" w:rsidR="0092506E" w:rsidRPr="00646FD7" w:rsidRDefault="0092506E" w:rsidP="00DB4569">
            <w:pPr>
              <w:widowControl/>
              <w:rPr>
                <w:rFonts w:cs="Arial"/>
                <w:sz w:val="20"/>
              </w:rPr>
            </w:pPr>
            <w:r w:rsidRPr="00646FD7">
              <w:rPr>
                <w:rFonts w:cs="Arial"/>
                <w:sz w:val="20"/>
              </w:rPr>
              <w:t> </w:t>
            </w:r>
          </w:p>
        </w:tc>
      </w:tr>
      <w:tr w:rsidR="0092506E" w:rsidRPr="00646FD7" w14:paraId="4A9A804B"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44DD7046"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7E29083D" w14:textId="77777777" w:rsidR="0092506E" w:rsidRPr="00646FD7" w:rsidRDefault="0092506E" w:rsidP="00DB4569">
            <w:pPr>
              <w:widowControl/>
              <w:jc w:val="center"/>
              <w:rPr>
                <w:rFonts w:cs="Arial"/>
                <w:b/>
                <w:color w:val="E36C0A"/>
                <w:sz w:val="20"/>
              </w:rPr>
            </w:pPr>
            <w:r w:rsidRPr="00646FD7">
              <w:rPr>
                <w:rFonts w:cs="Arial"/>
                <w:b/>
                <w:color w:val="E36C0A"/>
                <w:sz w:val="20"/>
              </w:rPr>
              <w:t>H</w:t>
            </w:r>
          </w:p>
        </w:tc>
        <w:tc>
          <w:tcPr>
            <w:tcW w:w="1384" w:type="dxa"/>
            <w:tcBorders>
              <w:top w:val="nil"/>
              <w:left w:val="nil"/>
              <w:bottom w:val="nil"/>
              <w:right w:val="single" w:sz="8" w:space="0" w:color="auto"/>
            </w:tcBorders>
            <w:shd w:val="clear" w:color="auto" w:fill="auto"/>
            <w:vAlign w:val="bottom"/>
          </w:tcPr>
          <w:p w14:paraId="072E1210"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16,765</w:t>
            </w:r>
          </w:p>
        </w:tc>
        <w:tc>
          <w:tcPr>
            <w:tcW w:w="1260" w:type="dxa"/>
            <w:gridSpan w:val="2"/>
            <w:tcBorders>
              <w:top w:val="nil"/>
              <w:left w:val="nil"/>
              <w:bottom w:val="nil"/>
              <w:right w:val="single" w:sz="4" w:space="0" w:color="auto"/>
            </w:tcBorders>
            <w:shd w:val="clear" w:color="auto" w:fill="auto"/>
            <w:vAlign w:val="bottom"/>
          </w:tcPr>
          <w:p w14:paraId="0D7793B5"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75</w:t>
            </w:r>
          </w:p>
        </w:tc>
        <w:tc>
          <w:tcPr>
            <w:tcW w:w="1358" w:type="dxa"/>
            <w:gridSpan w:val="3"/>
            <w:tcBorders>
              <w:top w:val="nil"/>
              <w:left w:val="nil"/>
              <w:bottom w:val="nil"/>
              <w:right w:val="single" w:sz="4" w:space="0" w:color="auto"/>
            </w:tcBorders>
            <w:shd w:val="clear" w:color="auto" w:fill="auto"/>
            <w:noWrap/>
            <w:vAlign w:val="bottom"/>
          </w:tcPr>
          <w:p w14:paraId="3F6A3A7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357</w:t>
            </w:r>
          </w:p>
        </w:tc>
        <w:tc>
          <w:tcPr>
            <w:tcW w:w="1432" w:type="dxa"/>
            <w:tcBorders>
              <w:top w:val="nil"/>
              <w:left w:val="nil"/>
              <w:bottom w:val="nil"/>
              <w:right w:val="single" w:sz="8" w:space="0" w:color="auto"/>
            </w:tcBorders>
            <w:shd w:val="clear" w:color="auto" w:fill="auto"/>
            <w:noWrap/>
            <w:vAlign w:val="bottom"/>
          </w:tcPr>
          <w:p w14:paraId="69515AB7"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12.8</w:t>
            </w:r>
          </w:p>
        </w:tc>
        <w:tc>
          <w:tcPr>
            <w:tcW w:w="1620" w:type="dxa"/>
            <w:gridSpan w:val="2"/>
            <w:tcBorders>
              <w:top w:val="nil"/>
              <w:left w:val="nil"/>
              <w:bottom w:val="nil"/>
              <w:right w:val="single" w:sz="4" w:space="0" w:color="auto"/>
            </w:tcBorders>
            <w:shd w:val="clear" w:color="auto" w:fill="auto"/>
            <w:noWrap/>
            <w:vAlign w:val="bottom"/>
          </w:tcPr>
          <w:p w14:paraId="711211DE"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23.0</w:t>
            </w:r>
          </w:p>
        </w:tc>
        <w:tc>
          <w:tcPr>
            <w:tcW w:w="1530" w:type="dxa"/>
            <w:gridSpan w:val="2"/>
            <w:tcBorders>
              <w:top w:val="nil"/>
              <w:left w:val="nil"/>
              <w:bottom w:val="nil"/>
              <w:right w:val="single" w:sz="4" w:space="0" w:color="auto"/>
            </w:tcBorders>
            <w:shd w:val="clear" w:color="auto" w:fill="auto"/>
            <w:noWrap/>
            <w:vAlign w:val="bottom"/>
          </w:tcPr>
          <w:p w14:paraId="5D44675C"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23.0</w:t>
            </w:r>
          </w:p>
        </w:tc>
        <w:tc>
          <w:tcPr>
            <w:tcW w:w="1530" w:type="dxa"/>
            <w:gridSpan w:val="2"/>
            <w:tcBorders>
              <w:top w:val="nil"/>
              <w:left w:val="nil"/>
              <w:bottom w:val="nil"/>
              <w:right w:val="single" w:sz="4" w:space="0" w:color="auto"/>
            </w:tcBorders>
            <w:shd w:val="clear" w:color="auto" w:fill="auto"/>
            <w:noWrap/>
            <w:vAlign w:val="bottom"/>
          </w:tcPr>
          <w:p w14:paraId="243E1C0D"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23.6</w:t>
            </w:r>
          </w:p>
        </w:tc>
        <w:tc>
          <w:tcPr>
            <w:tcW w:w="1350" w:type="dxa"/>
            <w:tcBorders>
              <w:top w:val="nil"/>
              <w:left w:val="nil"/>
              <w:bottom w:val="nil"/>
              <w:right w:val="single" w:sz="8" w:space="0" w:color="auto"/>
            </w:tcBorders>
            <w:shd w:val="clear" w:color="auto" w:fill="auto"/>
            <w:noWrap/>
            <w:vAlign w:val="bottom"/>
          </w:tcPr>
          <w:p w14:paraId="7DC6DA36"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0.6</w:t>
            </w:r>
          </w:p>
        </w:tc>
        <w:tc>
          <w:tcPr>
            <w:tcW w:w="630" w:type="dxa"/>
            <w:tcBorders>
              <w:top w:val="nil"/>
              <w:left w:val="nil"/>
              <w:bottom w:val="nil"/>
              <w:right w:val="single" w:sz="12" w:space="0" w:color="auto"/>
            </w:tcBorders>
            <w:shd w:val="clear" w:color="auto" w:fill="auto"/>
            <w:noWrap/>
            <w:vAlign w:val="bottom"/>
          </w:tcPr>
          <w:p w14:paraId="50AE525C" w14:textId="77777777" w:rsidR="0092506E" w:rsidRPr="00646FD7" w:rsidRDefault="0092506E" w:rsidP="00DB4569">
            <w:pPr>
              <w:widowControl/>
              <w:rPr>
                <w:rFonts w:cs="Arial"/>
                <w:sz w:val="20"/>
              </w:rPr>
            </w:pPr>
            <w:r w:rsidRPr="00646FD7">
              <w:rPr>
                <w:rFonts w:cs="Arial"/>
                <w:sz w:val="20"/>
              </w:rPr>
              <w:t> </w:t>
            </w:r>
          </w:p>
        </w:tc>
      </w:tr>
      <w:tr w:rsidR="0092506E" w:rsidRPr="00646FD7" w14:paraId="47A574F4"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2438942A"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998DDB6" w14:textId="77777777" w:rsidR="0092506E" w:rsidRPr="00646FD7" w:rsidRDefault="0092506E" w:rsidP="00DB4569">
            <w:pPr>
              <w:widowControl/>
              <w:jc w:val="center"/>
              <w:rPr>
                <w:rFonts w:cs="Arial"/>
                <w:b/>
                <w:color w:val="E36C0A"/>
                <w:sz w:val="20"/>
              </w:rPr>
            </w:pPr>
            <w:r w:rsidRPr="00646FD7">
              <w:rPr>
                <w:rFonts w:cs="Arial"/>
                <w:b/>
                <w:color w:val="E36C0A"/>
                <w:sz w:val="20"/>
              </w:rPr>
              <w:t>I</w:t>
            </w:r>
          </w:p>
        </w:tc>
        <w:tc>
          <w:tcPr>
            <w:tcW w:w="1384" w:type="dxa"/>
            <w:tcBorders>
              <w:top w:val="nil"/>
              <w:left w:val="nil"/>
              <w:bottom w:val="nil"/>
              <w:right w:val="single" w:sz="8" w:space="0" w:color="auto"/>
            </w:tcBorders>
            <w:shd w:val="clear" w:color="auto" w:fill="auto"/>
            <w:vAlign w:val="bottom"/>
          </w:tcPr>
          <w:p w14:paraId="687E4969"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17,059</w:t>
            </w:r>
          </w:p>
        </w:tc>
        <w:tc>
          <w:tcPr>
            <w:tcW w:w="1260" w:type="dxa"/>
            <w:gridSpan w:val="2"/>
            <w:tcBorders>
              <w:top w:val="nil"/>
              <w:left w:val="nil"/>
              <w:bottom w:val="nil"/>
              <w:right w:val="single" w:sz="4" w:space="0" w:color="auto"/>
            </w:tcBorders>
            <w:shd w:val="clear" w:color="auto" w:fill="auto"/>
            <w:vAlign w:val="bottom"/>
          </w:tcPr>
          <w:p w14:paraId="4FD3271F"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125</w:t>
            </w:r>
          </w:p>
        </w:tc>
        <w:tc>
          <w:tcPr>
            <w:tcW w:w="1358" w:type="dxa"/>
            <w:gridSpan w:val="3"/>
            <w:tcBorders>
              <w:top w:val="nil"/>
              <w:left w:val="nil"/>
              <w:bottom w:val="nil"/>
              <w:right w:val="single" w:sz="4" w:space="0" w:color="auto"/>
            </w:tcBorders>
            <w:shd w:val="clear" w:color="auto" w:fill="auto"/>
            <w:noWrap/>
            <w:vAlign w:val="bottom"/>
          </w:tcPr>
          <w:p w14:paraId="7290B24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797</w:t>
            </w:r>
          </w:p>
        </w:tc>
        <w:tc>
          <w:tcPr>
            <w:tcW w:w="1432" w:type="dxa"/>
            <w:tcBorders>
              <w:top w:val="nil"/>
              <w:left w:val="nil"/>
              <w:bottom w:val="nil"/>
              <w:right w:val="single" w:sz="8" w:space="0" w:color="auto"/>
            </w:tcBorders>
            <w:shd w:val="clear" w:color="auto" w:fill="auto"/>
            <w:noWrap/>
            <w:vAlign w:val="bottom"/>
          </w:tcPr>
          <w:p w14:paraId="3413CB06"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5.7</w:t>
            </w:r>
          </w:p>
        </w:tc>
        <w:tc>
          <w:tcPr>
            <w:tcW w:w="1620" w:type="dxa"/>
            <w:gridSpan w:val="2"/>
            <w:tcBorders>
              <w:top w:val="nil"/>
              <w:left w:val="nil"/>
              <w:bottom w:val="nil"/>
              <w:right w:val="single" w:sz="4" w:space="0" w:color="auto"/>
            </w:tcBorders>
            <w:shd w:val="clear" w:color="auto" w:fill="auto"/>
            <w:noWrap/>
            <w:vAlign w:val="bottom"/>
          </w:tcPr>
          <w:p w14:paraId="76606371"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26.4</w:t>
            </w:r>
          </w:p>
        </w:tc>
        <w:tc>
          <w:tcPr>
            <w:tcW w:w="1530" w:type="dxa"/>
            <w:gridSpan w:val="2"/>
            <w:tcBorders>
              <w:top w:val="nil"/>
              <w:left w:val="nil"/>
              <w:bottom w:val="nil"/>
              <w:right w:val="single" w:sz="4" w:space="0" w:color="auto"/>
            </w:tcBorders>
            <w:shd w:val="clear" w:color="auto" w:fill="auto"/>
            <w:noWrap/>
            <w:vAlign w:val="bottom"/>
          </w:tcPr>
          <w:p w14:paraId="6AD3E41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26.4</w:t>
            </w:r>
          </w:p>
        </w:tc>
        <w:tc>
          <w:tcPr>
            <w:tcW w:w="1530" w:type="dxa"/>
            <w:gridSpan w:val="2"/>
            <w:tcBorders>
              <w:top w:val="nil"/>
              <w:left w:val="nil"/>
              <w:bottom w:val="nil"/>
              <w:right w:val="single" w:sz="4" w:space="0" w:color="auto"/>
            </w:tcBorders>
            <w:shd w:val="clear" w:color="auto" w:fill="auto"/>
            <w:noWrap/>
            <w:vAlign w:val="bottom"/>
          </w:tcPr>
          <w:p w14:paraId="5DE1C109"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27.1</w:t>
            </w:r>
          </w:p>
        </w:tc>
        <w:tc>
          <w:tcPr>
            <w:tcW w:w="1350" w:type="dxa"/>
            <w:tcBorders>
              <w:top w:val="nil"/>
              <w:left w:val="nil"/>
              <w:bottom w:val="nil"/>
              <w:right w:val="single" w:sz="8" w:space="0" w:color="auto"/>
            </w:tcBorders>
            <w:shd w:val="clear" w:color="auto" w:fill="auto"/>
            <w:noWrap/>
            <w:vAlign w:val="bottom"/>
          </w:tcPr>
          <w:p w14:paraId="38B75428"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0.7</w:t>
            </w:r>
          </w:p>
        </w:tc>
        <w:tc>
          <w:tcPr>
            <w:tcW w:w="630" w:type="dxa"/>
            <w:tcBorders>
              <w:top w:val="nil"/>
              <w:left w:val="nil"/>
              <w:bottom w:val="nil"/>
              <w:right w:val="single" w:sz="12" w:space="0" w:color="auto"/>
            </w:tcBorders>
            <w:shd w:val="clear" w:color="auto" w:fill="auto"/>
            <w:noWrap/>
            <w:vAlign w:val="bottom"/>
          </w:tcPr>
          <w:p w14:paraId="6C244CDC" w14:textId="77777777" w:rsidR="0092506E" w:rsidRPr="00646FD7" w:rsidRDefault="0092506E" w:rsidP="00DB4569">
            <w:pPr>
              <w:widowControl/>
              <w:rPr>
                <w:rFonts w:cs="Arial"/>
                <w:sz w:val="20"/>
              </w:rPr>
            </w:pPr>
            <w:r w:rsidRPr="00646FD7">
              <w:rPr>
                <w:rFonts w:cs="Arial"/>
                <w:sz w:val="20"/>
              </w:rPr>
              <w:t> </w:t>
            </w:r>
          </w:p>
        </w:tc>
      </w:tr>
      <w:tr w:rsidR="0092506E" w:rsidRPr="00646FD7" w14:paraId="63DB8C4C" w14:textId="77777777" w:rsidTr="004C228A">
        <w:trPr>
          <w:trHeight w:val="237"/>
        </w:trPr>
        <w:tc>
          <w:tcPr>
            <w:tcW w:w="590" w:type="dxa"/>
            <w:tcBorders>
              <w:top w:val="nil"/>
              <w:left w:val="single" w:sz="12" w:space="0" w:color="auto"/>
              <w:bottom w:val="nil"/>
              <w:right w:val="nil"/>
            </w:tcBorders>
            <w:shd w:val="clear" w:color="auto" w:fill="auto"/>
            <w:noWrap/>
            <w:vAlign w:val="bottom"/>
          </w:tcPr>
          <w:p w14:paraId="3184972C"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46A8475B" w14:textId="77777777" w:rsidR="0092506E" w:rsidRPr="00646FD7" w:rsidRDefault="0092506E" w:rsidP="00DB4569">
            <w:pPr>
              <w:widowControl/>
              <w:jc w:val="center"/>
              <w:rPr>
                <w:rFonts w:cs="Arial"/>
                <w:b/>
                <w:color w:val="E36C0A"/>
                <w:sz w:val="20"/>
              </w:rPr>
            </w:pPr>
            <w:r w:rsidRPr="00646FD7">
              <w:rPr>
                <w:rFonts w:cs="Arial"/>
                <w:b/>
                <w:color w:val="E36C0A"/>
                <w:sz w:val="20"/>
              </w:rPr>
              <w:t>J</w:t>
            </w:r>
          </w:p>
        </w:tc>
        <w:tc>
          <w:tcPr>
            <w:tcW w:w="1384" w:type="dxa"/>
            <w:tcBorders>
              <w:top w:val="nil"/>
              <w:left w:val="nil"/>
              <w:bottom w:val="nil"/>
              <w:right w:val="single" w:sz="8" w:space="0" w:color="auto"/>
            </w:tcBorders>
            <w:shd w:val="clear" w:color="auto" w:fill="auto"/>
            <w:vAlign w:val="bottom"/>
          </w:tcPr>
          <w:p w14:paraId="40C635C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17,559</w:t>
            </w:r>
          </w:p>
        </w:tc>
        <w:tc>
          <w:tcPr>
            <w:tcW w:w="1260" w:type="dxa"/>
            <w:gridSpan w:val="2"/>
            <w:tcBorders>
              <w:top w:val="nil"/>
              <w:left w:val="nil"/>
              <w:bottom w:val="nil"/>
              <w:right w:val="single" w:sz="4" w:space="0" w:color="auto"/>
            </w:tcBorders>
            <w:shd w:val="clear" w:color="auto" w:fill="auto"/>
            <w:vAlign w:val="bottom"/>
          </w:tcPr>
          <w:p w14:paraId="0F097387"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325</w:t>
            </w:r>
          </w:p>
        </w:tc>
        <w:tc>
          <w:tcPr>
            <w:tcW w:w="1358" w:type="dxa"/>
            <w:gridSpan w:val="3"/>
            <w:tcBorders>
              <w:top w:val="nil"/>
              <w:left w:val="nil"/>
              <w:bottom w:val="nil"/>
              <w:right w:val="single" w:sz="4" w:space="0" w:color="auto"/>
            </w:tcBorders>
            <w:shd w:val="clear" w:color="auto" w:fill="auto"/>
            <w:noWrap/>
            <w:vAlign w:val="bottom"/>
          </w:tcPr>
          <w:p w14:paraId="78A1B4EB"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1,296</w:t>
            </w:r>
          </w:p>
        </w:tc>
        <w:tc>
          <w:tcPr>
            <w:tcW w:w="1432" w:type="dxa"/>
            <w:tcBorders>
              <w:top w:val="nil"/>
              <w:left w:val="nil"/>
              <w:bottom w:val="nil"/>
              <w:right w:val="single" w:sz="8" w:space="0" w:color="auto"/>
            </w:tcBorders>
            <w:shd w:val="clear" w:color="auto" w:fill="auto"/>
            <w:noWrap/>
            <w:vAlign w:val="bottom"/>
          </w:tcPr>
          <w:p w14:paraId="6EA68205"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5.4</w:t>
            </w:r>
          </w:p>
        </w:tc>
        <w:tc>
          <w:tcPr>
            <w:tcW w:w="1620" w:type="dxa"/>
            <w:gridSpan w:val="2"/>
            <w:tcBorders>
              <w:top w:val="nil"/>
              <w:left w:val="nil"/>
              <w:bottom w:val="nil"/>
              <w:right w:val="single" w:sz="4" w:space="0" w:color="auto"/>
            </w:tcBorders>
            <w:shd w:val="clear" w:color="auto" w:fill="auto"/>
            <w:noWrap/>
            <w:vAlign w:val="bottom"/>
          </w:tcPr>
          <w:p w14:paraId="04D6F42E"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29.1</w:t>
            </w:r>
          </w:p>
        </w:tc>
        <w:tc>
          <w:tcPr>
            <w:tcW w:w="1530" w:type="dxa"/>
            <w:gridSpan w:val="2"/>
            <w:tcBorders>
              <w:top w:val="nil"/>
              <w:left w:val="nil"/>
              <w:bottom w:val="nil"/>
              <w:right w:val="single" w:sz="4" w:space="0" w:color="auto"/>
            </w:tcBorders>
            <w:shd w:val="clear" w:color="auto" w:fill="auto"/>
            <w:noWrap/>
            <w:vAlign w:val="bottom"/>
          </w:tcPr>
          <w:p w14:paraId="45622DA7"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29.1</w:t>
            </w:r>
          </w:p>
        </w:tc>
        <w:tc>
          <w:tcPr>
            <w:tcW w:w="1530" w:type="dxa"/>
            <w:gridSpan w:val="2"/>
            <w:tcBorders>
              <w:top w:val="nil"/>
              <w:left w:val="nil"/>
              <w:bottom w:val="nil"/>
              <w:right w:val="single" w:sz="4" w:space="0" w:color="auto"/>
            </w:tcBorders>
            <w:shd w:val="clear" w:color="auto" w:fill="auto"/>
            <w:noWrap/>
            <w:vAlign w:val="bottom"/>
          </w:tcPr>
          <w:p w14:paraId="627E2832"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29.5</w:t>
            </w:r>
          </w:p>
        </w:tc>
        <w:tc>
          <w:tcPr>
            <w:tcW w:w="1350" w:type="dxa"/>
            <w:tcBorders>
              <w:top w:val="nil"/>
              <w:left w:val="nil"/>
              <w:bottom w:val="nil"/>
              <w:right w:val="single" w:sz="8" w:space="0" w:color="auto"/>
            </w:tcBorders>
            <w:shd w:val="clear" w:color="auto" w:fill="auto"/>
            <w:noWrap/>
            <w:vAlign w:val="bottom"/>
          </w:tcPr>
          <w:p w14:paraId="1CD8FFC6"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0.4</w:t>
            </w:r>
          </w:p>
        </w:tc>
        <w:tc>
          <w:tcPr>
            <w:tcW w:w="630" w:type="dxa"/>
            <w:tcBorders>
              <w:top w:val="nil"/>
              <w:left w:val="nil"/>
              <w:bottom w:val="nil"/>
              <w:right w:val="single" w:sz="12" w:space="0" w:color="auto"/>
            </w:tcBorders>
            <w:shd w:val="clear" w:color="auto" w:fill="auto"/>
            <w:noWrap/>
            <w:vAlign w:val="bottom"/>
          </w:tcPr>
          <w:p w14:paraId="4BD92133" w14:textId="77777777" w:rsidR="0092506E" w:rsidRPr="00646FD7" w:rsidRDefault="0092506E" w:rsidP="00DB4569">
            <w:pPr>
              <w:widowControl/>
              <w:rPr>
                <w:rFonts w:cs="Arial"/>
                <w:sz w:val="20"/>
              </w:rPr>
            </w:pPr>
            <w:r w:rsidRPr="00646FD7">
              <w:rPr>
                <w:rFonts w:cs="Arial"/>
                <w:sz w:val="20"/>
              </w:rPr>
              <w:t> </w:t>
            </w:r>
          </w:p>
        </w:tc>
      </w:tr>
      <w:tr w:rsidR="0092506E" w:rsidRPr="00646FD7" w14:paraId="201F8AF3"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78A23997"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02884AF9" w14:textId="77777777" w:rsidR="0092506E" w:rsidRPr="00646FD7" w:rsidRDefault="0092506E" w:rsidP="00DB4569">
            <w:pPr>
              <w:widowControl/>
              <w:jc w:val="center"/>
              <w:rPr>
                <w:rFonts w:cs="Arial"/>
                <w:b/>
                <w:color w:val="E36C0A"/>
                <w:sz w:val="20"/>
              </w:rPr>
            </w:pPr>
            <w:r w:rsidRPr="00646FD7">
              <w:rPr>
                <w:rFonts w:cs="Arial"/>
                <w:b/>
                <w:color w:val="E36C0A"/>
                <w:sz w:val="20"/>
              </w:rPr>
              <w:t>K</w:t>
            </w:r>
          </w:p>
        </w:tc>
        <w:tc>
          <w:tcPr>
            <w:tcW w:w="1384" w:type="dxa"/>
            <w:tcBorders>
              <w:top w:val="nil"/>
              <w:left w:val="nil"/>
              <w:bottom w:val="nil"/>
              <w:right w:val="single" w:sz="8" w:space="0" w:color="auto"/>
            </w:tcBorders>
            <w:shd w:val="clear" w:color="auto" w:fill="auto"/>
            <w:vAlign w:val="bottom"/>
          </w:tcPr>
          <w:p w14:paraId="41B0E256"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17,860</w:t>
            </w:r>
          </w:p>
        </w:tc>
        <w:tc>
          <w:tcPr>
            <w:tcW w:w="1260" w:type="dxa"/>
            <w:gridSpan w:val="2"/>
            <w:tcBorders>
              <w:top w:val="nil"/>
              <w:left w:val="nil"/>
              <w:bottom w:val="nil"/>
              <w:right w:val="single" w:sz="4" w:space="0" w:color="auto"/>
            </w:tcBorders>
            <w:shd w:val="clear" w:color="auto" w:fill="auto"/>
            <w:vAlign w:val="bottom"/>
          </w:tcPr>
          <w:p w14:paraId="39E7D9B5"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154</w:t>
            </w:r>
          </w:p>
        </w:tc>
        <w:tc>
          <w:tcPr>
            <w:tcW w:w="1358" w:type="dxa"/>
            <w:gridSpan w:val="3"/>
            <w:tcBorders>
              <w:top w:val="nil"/>
              <w:left w:val="nil"/>
              <w:bottom w:val="nil"/>
              <w:right w:val="single" w:sz="4" w:space="0" w:color="auto"/>
            </w:tcBorders>
            <w:shd w:val="clear" w:color="auto" w:fill="auto"/>
            <w:noWrap/>
            <w:vAlign w:val="bottom"/>
          </w:tcPr>
          <w:p w14:paraId="0E97C4C8"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1,512</w:t>
            </w:r>
          </w:p>
        </w:tc>
        <w:tc>
          <w:tcPr>
            <w:tcW w:w="1432" w:type="dxa"/>
            <w:tcBorders>
              <w:top w:val="nil"/>
              <w:left w:val="nil"/>
              <w:bottom w:val="nil"/>
              <w:right w:val="single" w:sz="8" w:space="0" w:color="auto"/>
            </w:tcBorders>
            <w:shd w:val="clear" w:color="auto" w:fill="auto"/>
            <w:noWrap/>
            <w:vAlign w:val="bottom"/>
          </w:tcPr>
          <w:p w14:paraId="6F64DFD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4.7</w:t>
            </w:r>
          </w:p>
        </w:tc>
        <w:tc>
          <w:tcPr>
            <w:tcW w:w="1620" w:type="dxa"/>
            <w:gridSpan w:val="2"/>
            <w:tcBorders>
              <w:top w:val="nil"/>
              <w:left w:val="nil"/>
              <w:bottom w:val="nil"/>
              <w:right w:val="single" w:sz="4" w:space="0" w:color="auto"/>
            </w:tcBorders>
            <w:shd w:val="clear" w:color="auto" w:fill="auto"/>
            <w:noWrap/>
            <w:vAlign w:val="bottom"/>
          </w:tcPr>
          <w:p w14:paraId="0BEBCA8B"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30.7</w:t>
            </w:r>
          </w:p>
        </w:tc>
        <w:tc>
          <w:tcPr>
            <w:tcW w:w="1530" w:type="dxa"/>
            <w:gridSpan w:val="2"/>
            <w:tcBorders>
              <w:top w:val="nil"/>
              <w:left w:val="nil"/>
              <w:bottom w:val="nil"/>
              <w:right w:val="single" w:sz="4" w:space="0" w:color="auto"/>
            </w:tcBorders>
            <w:shd w:val="clear" w:color="auto" w:fill="auto"/>
            <w:noWrap/>
            <w:vAlign w:val="bottom"/>
          </w:tcPr>
          <w:p w14:paraId="6FC5FA01"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30.7</w:t>
            </w:r>
          </w:p>
        </w:tc>
        <w:tc>
          <w:tcPr>
            <w:tcW w:w="1530" w:type="dxa"/>
            <w:gridSpan w:val="2"/>
            <w:tcBorders>
              <w:top w:val="nil"/>
              <w:left w:val="nil"/>
              <w:bottom w:val="nil"/>
              <w:right w:val="single" w:sz="4" w:space="0" w:color="auto"/>
            </w:tcBorders>
            <w:shd w:val="clear" w:color="auto" w:fill="auto"/>
            <w:noWrap/>
            <w:vAlign w:val="bottom"/>
          </w:tcPr>
          <w:p w14:paraId="1914EB75"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31.6</w:t>
            </w:r>
          </w:p>
        </w:tc>
        <w:tc>
          <w:tcPr>
            <w:tcW w:w="1350" w:type="dxa"/>
            <w:tcBorders>
              <w:top w:val="nil"/>
              <w:left w:val="nil"/>
              <w:bottom w:val="nil"/>
              <w:right w:val="single" w:sz="8" w:space="0" w:color="auto"/>
            </w:tcBorders>
            <w:shd w:val="clear" w:color="auto" w:fill="auto"/>
            <w:noWrap/>
            <w:vAlign w:val="bottom"/>
          </w:tcPr>
          <w:p w14:paraId="52999AFB"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0.9</w:t>
            </w:r>
          </w:p>
        </w:tc>
        <w:tc>
          <w:tcPr>
            <w:tcW w:w="630" w:type="dxa"/>
            <w:tcBorders>
              <w:top w:val="nil"/>
              <w:left w:val="nil"/>
              <w:bottom w:val="nil"/>
              <w:right w:val="single" w:sz="12" w:space="0" w:color="auto"/>
            </w:tcBorders>
            <w:shd w:val="clear" w:color="auto" w:fill="auto"/>
            <w:noWrap/>
            <w:vAlign w:val="bottom"/>
          </w:tcPr>
          <w:p w14:paraId="69DB60DA" w14:textId="77777777" w:rsidR="0092506E" w:rsidRPr="00646FD7" w:rsidRDefault="0092506E" w:rsidP="00DB4569">
            <w:pPr>
              <w:widowControl/>
              <w:rPr>
                <w:rFonts w:cs="Arial"/>
                <w:sz w:val="20"/>
              </w:rPr>
            </w:pPr>
            <w:r w:rsidRPr="00646FD7">
              <w:rPr>
                <w:rFonts w:cs="Arial"/>
                <w:sz w:val="20"/>
              </w:rPr>
              <w:t> </w:t>
            </w:r>
          </w:p>
        </w:tc>
      </w:tr>
      <w:tr w:rsidR="0092506E" w:rsidRPr="00646FD7" w14:paraId="3336BFFD"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75225A80"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41F6D29E" w14:textId="77777777" w:rsidR="0092506E" w:rsidRPr="00646FD7" w:rsidRDefault="0092506E" w:rsidP="00DB4569">
            <w:pPr>
              <w:widowControl/>
              <w:jc w:val="center"/>
              <w:rPr>
                <w:rFonts w:cs="Arial"/>
                <w:b/>
                <w:color w:val="E36C0A"/>
                <w:sz w:val="20"/>
              </w:rPr>
            </w:pPr>
            <w:r w:rsidRPr="00646FD7">
              <w:rPr>
                <w:rFonts w:cs="Arial"/>
                <w:b/>
                <w:color w:val="E36C0A"/>
                <w:sz w:val="20"/>
              </w:rPr>
              <w:t>L</w:t>
            </w:r>
          </w:p>
        </w:tc>
        <w:tc>
          <w:tcPr>
            <w:tcW w:w="1384" w:type="dxa"/>
            <w:tcBorders>
              <w:top w:val="nil"/>
              <w:left w:val="nil"/>
              <w:bottom w:val="nil"/>
              <w:right w:val="single" w:sz="8" w:space="0" w:color="auto"/>
            </w:tcBorders>
            <w:shd w:val="clear" w:color="auto" w:fill="auto"/>
            <w:vAlign w:val="bottom"/>
          </w:tcPr>
          <w:p w14:paraId="34FAC37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18,239</w:t>
            </w:r>
          </w:p>
        </w:tc>
        <w:tc>
          <w:tcPr>
            <w:tcW w:w="1260" w:type="dxa"/>
            <w:gridSpan w:val="2"/>
            <w:tcBorders>
              <w:top w:val="nil"/>
              <w:left w:val="nil"/>
              <w:bottom w:val="nil"/>
              <w:right w:val="single" w:sz="4" w:space="0" w:color="auto"/>
            </w:tcBorders>
            <w:shd w:val="clear" w:color="auto" w:fill="auto"/>
            <w:vAlign w:val="bottom"/>
          </w:tcPr>
          <w:p w14:paraId="1328FAA2"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88</w:t>
            </w:r>
          </w:p>
        </w:tc>
        <w:tc>
          <w:tcPr>
            <w:tcW w:w="1358" w:type="dxa"/>
            <w:gridSpan w:val="3"/>
            <w:tcBorders>
              <w:top w:val="nil"/>
              <w:left w:val="nil"/>
              <w:bottom w:val="nil"/>
              <w:right w:val="single" w:sz="4" w:space="0" w:color="auto"/>
            </w:tcBorders>
            <w:shd w:val="clear" w:color="auto" w:fill="auto"/>
            <w:noWrap/>
            <w:vAlign w:val="bottom"/>
          </w:tcPr>
          <w:p w14:paraId="2623C2E3"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1,098</w:t>
            </w:r>
          </w:p>
        </w:tc>
        <w:tc>
          <w:tcPr>
            <w:tcW w:w="1432" w:type="dxa"/>
            <w:tcBorders>
              <w:top w:val="nil"/>
              <w:left w:val="nil"/>
              <w:bottom w:val="nil"/>
              <w:right w:val="single" w:sz="8" w:space="0" w:color="auto"/>
            </w:tcBorders>
            <w:shd w:val="clear" w:color="auto" w:fill="auto"/>
            <w:noWrap/>
            <w:vAlign w:val="bottom"/>
          </w:tcPr>
          <w:p w14:paraId="44F8547C"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6.4</w:t>
            </w:r>
          </w:p>
        </w:tc>
        <w:tc>
          <w:tcPr>
            <w:tcW w:w="1620" w:type="dxa"/>
            <w:gridSpan w:val="2"/>
            <w:tcBorders>
              <w:top w:val="nil"/>
              <w:left w:val="nil"/>
              <w:bottom w:val="nil"/>
              <w:right w:val="single" w:sz="4" w:space="0" w:color="auto"/>
            </w:tcBorders>
            <w:shd w:val="clear" w:color="auto" w:fill="auto"/>
            <w:noWrap/>
            <w:vAlign w:val="bottom"/>
          </w:tcPr>
          <w:p w14:paraId="05CDE09B"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32.3</w:t>
            </w:r>
          </w:p>
        </w:tc>
        <w:tc>
          <w:tcPr>
            <w:tcW w:w="1530" w:type="dxa"/>
            <w:gridSpan w:val="2"/>
            <w:tcBorders>
              <w:top w:val="nil"/>
              <w:left w:val="nil"/>
              <w:bottom w:val="nil"/>
              <w:right w:val="single" w:sz="4" w:space="0" w:color="auto"/>
            </w:tcBorders>
            <w:shd w:val="clear" w:color="auto" w:fill="auto"/>
            <w:noWrap/>
            <w:vAlign w:val="bottom"/>
          </w:tcPr>
          <w:p w14:paraId="462E5FB1"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32.3</w:t>
            </w:r>
          </w:p>
        </w:tc>
        <w:tc>
          <w:tcPr>
            <w:tcW w:w="1530" w:type="dxa"/>
            <w:gridSpan w:val="2"/>
            <w:tcBorders>
              <w:top w:val="nil"/>
              <w:left w:val="nil"/>
              <w:bottom w:val="nil"/>
              <w:right w:val="single" w:sz="4" w:space="0" w:color="auto"/>
            </w:tcBorders>
            <w:shd w:val="clear" w:color="auto" w:fill="auto"/>
            <w:noWrap/>
            <w:vAlign w:val="bottom"/>
          </w:tcPr>
          <w:p w14:paraId="7C19EAC7"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33.2</w:t>
            </w:r>
          </w:p>
        </w:tc>
        <w:tc>
          <w:tcPr>
            <w:tcW w:w="1350" w:type="dxa"/>
            <w:tcBorders>
              <w:top w:val="nil"/>
              <w:left w:val="nil"/>
              <w:bottom w:val="nil"/>
              <w:right w:val="single" w:sz="8" w:space="0" w:color="auto"/>
            </w:tcBorders>
            <w:shd w:val="clear" w:color="auto" w:fill="auto"/>
            <w:noWrap/>
            <w:vAlign w:val="bottom"/>
          </w:tcPr>
          <w:p w14:paraId="0950E090"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0.9</w:t>
            </w:r>
          </w:p>
        </w:tc>
        <w:tc>
          <w:tcPr>
            <w:tcW w:w="630" w:type="dxa"/>
            <w:tcBorders>
              <w:top w:val="nil"/>
              <w:left w:val="nil"/>
              <w:bottom w:val="nil"/>
              <w:right w:val="single" w:sz="12" w:space="0" w:color="auto"/>
            </w:tcBorders>
            <w:shd w:val="clear" w:color="auto" w:fill="auto"/>
            <w:noWrap/>
            <w:vAlign w:val="bottom"/>
          </w:tcPr>
          <w:p w14:paraId="7EC3A8FC" w14:textId="77777777" w:rsidR="0092506E" w:rsidRPr="00646FD7" w:rsidRDefault="0092506E" w:rsidP="00DB4569">
            <w:pPr>
              <w:widowControl/>
              <w:rPr>
                <w:rFonts w:cs="Arial"/>
                <w:sz w:val="20"/>
              </w:rPr>
            </w:pPr>
            <w:r w:rsidRPr="00646FD7">
              <w:rPr>
                <w:rFonts w:cs="Arial"/>
                <w:sz w:val="20"/>
              </w:rPr>
              <w:t> </w:t>
            </w:r>
          </w:p>
        </w:tc>
      </w:tr>
      <w:tr w:rsidR="0092506E" w:rsidRPr="00646FD7" w14:paraId="13F26072"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56700ABA"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35855CB" w14:textId="77777777" w:rsidR="0092506E" w:rsidRPr="00646FD7" w:rsidRDefault="0092506E" w:rsidP="00DB4569">
            <w:pPr>
              <w:widowControl/>
              <w:jc w:val="center"/>
              <w:rPr>
                <w:rFonts w:cs="Arial"/>
                <w:b/>
                <w:color w:val="E36C0A"/>
                <w:sz w:val="20"/>
              </w:rPr>
            </w:pPr>
            <w:r w:rsidRPr="00646FD7">
              <w:rPr>
                <w:rFonts w:cs="Arial"/>
                <w:b/>
                <w:color w:val="E36C0A"/>
                <w:sz w:val="20"/>
              </w:rPr>
              <w:t>M</w:t>
            </w:r>
          </w:p>
        </w:tc>
        <w:tc>
          <w:tcPr>
            <w:tcW w:w="1384" w:type="dxa"/>
            <w:tcBorders>
              <w:top w:val="nil"/>
              <w:left w:val="nil"/>
              <w:bottom w:val="nil"/>
              <w:right w:val="single" w:sz="8" w:space="0" w:color="auto"/>
            </w:tcBorders>
            <w:shd w:val="clear" w:color="auto" w:fill="auto"/>
            <w:vAlign w:val="bottom"/>
          </w:tcPr>
          <w:p w14:paraId="0EE00685"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18,730</w:t>
            </w:r>
          </w:p>
        </w:tc>
        <w:tc>
          <w:tcPr>
            <w:tcW w:w="1260" w:type="dxa"/>
            <w:gridSpan w:val="2"/>
            <w:tcBorders>
              <w:top w:val="nil"/>
              <w:left w:val="nil"/>
              <w:bottom w:val="nil"/>
              <w:right w:val="single" w:sz="4" w:space="0" w:color="auto"/>
            </w:tcBorders>
            <w:shd w:val="clear" w:color="auto" w:fill="auto"/>
            <w:vAlign w:val="bottom"/>
          </w:tcPr>
          <w:p w14:paraId="4366D184"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190</w:t>
            </w:r>
          </w:p>
        </w:tc>
        <w:tc>
          <w:tcPr>
            <w:tcW w:w="1358" w:type="dxa"/>
            <w:gridSpan w:val="3"/>
            <w:tcBorders>
              <w:top w:val="nil"/>
              <w:left w:val="nil"/>
              <w:bottom w:val="nil"/>
              <w:right w:val="single" w:sz="4" w:space="0" w:color="auto"/>
            </w:tcBorders>
            <w:shd w:val="clear" w:color="auto" w:fill="auto"/>
            <w:noWrap/>
            <w:vAlign w:val="bottom"/>
          </w:tcPr>
          <w:p w14:paraId="5A808D71"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1,977</w:t>
            </w:r>
          </w:p>
        </w:tc>
        <w:tc>
          <w:tcPr>
            <w:tcW w:w="1432" w:type="dxa"/>
            <w:tcBorders>
              <w:top w:val="nil"/>
              <w:left w:val="nil"/>
              <w:bottom w:val="nil"/>
              <w:right w:val="single" w:sz="8" w:space="0" w:color="auto"/>
            </w:tcBorders>
            <w:shd w:val="clear" w:color="auto" w:fill="auto"/>
            <w:noWrap/>
            <w:vAlign w:val="bottom"/>
          </w:tcPr>
          <w:p w14:paraId="10BF15C0"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3.6</w:t>
            </w:r>
          </w:p>
        </w:tc>
        <w:tc>
          <w:tcPr>
            <w:tcW w:w="1620" w:type="dxa"/>
            <w:gridSpan w:val="2"/>
            <w:tcBorders>
              <w:top w:val="nil"/>
              <w:left w:val="nil"/>
              <w:bottom w:val="nil"/>
              <w:right w:val="single" w:sz="4" w:space="0" w:color="auto"/>
            </w:tcBorders>
            <w:shd w:val="clear" w:color="auto" w:fill="auto"/>
            <w:noWrap/>
            <w:vAlign w:val="bottom"/>
          </w:tcPr>
          <w:p w14:paraId="0DB2173B"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36.7</w:t>
            </w:r>
          </w:p>
        </w:tc>
        <w:tc>
          <w:tcPr>
            <w:tcW w:w="1530" w:type="dxa"/>
            <w:gridSpan w:val="2"/>
            <w:tcBorders>
              <w:top w:val="nil"/>
              <w:left w:val="nil"/>
              <w:bottom w:val="nil"/>
              <w:right w:val="single" w:sz="4" w:space="0" w:color="auto"/>
            </w:tcBorders>
            <w:shd w:val="clear" w:color="auto" w:fill="auto"/>
            <w:noWrap/>
            <w:vAlign w:val="bottom"/>
          </w:tcPr>
          <w:p w14:paraId="0431F9EB"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36.7</w:t>
            </w:r>
          </w:p>
        </w:tc>
        <w:tc>
          <w:tcPr>
            <w:tcW w:w="1530" w:type="dxa"/>
            <w:gridSpan w:val="2"/>
            <w:tcBorders>
              <w:top w:val="nil"/>
              <w:left w:val="nil"/>
              <w:bottom w:val="nil"/>
              <w:right w:val="single" w:sz="4" w:space="0" w:color="auto"/>
            </w:tcBorders>
            <w:shd w:val="clear" w:color="auto" w:fill="auto"/>
            <w:noWrap/>
            <w:vAlign w:val="bottom"/>
          </w:tcPr>
          <w:p w14:paraId="0C4D6ACA"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37.6</w:t>
            </w:r>
          </w:p>
        </w:tc>
        <w:tc>
          <w:tcPr>
            <w:tcW w:w="1350" w:type="dxa"/>
            <w:tcBorders>
              <w:top w:val="nil"/>
              <w:left w:val="nil"/>
              <w:bottom w:val="nil"/>
              <w:right w:val="single" w:sz="8" w:space="0" w:color="auto"/>
            </w:tcBorders>
            <w:shd w:val="clear" w:color="auto" w:fill="auto"/>
            <w:noWrap/>
            <w:vAlign w:val="bottom"/>
          </w:tcPr>
          <w:p w14:paraId="110686A0" w14:textId="77777777" w:rsidR="0092506E" w:rsidRPr="00646FD7" w:rsidRDefault="0092506E" w:rsidP="00DB4569">
            <w:pPr>
              <w:widowControl/>
              <w:jc w:val="center"/>
              <w:rPr>
                <w:rFonts w:cs="Arial"/>
                <w:b/>
                <w:color w:val="E36C0A"/>
                <w:sz w:val="20"/>
              </w:rPr>
            </w:pPr>
            <w:r w:rsidRPr="00646FD7">
              <w:rPr>
                <w:rFonts w:cs="Arial"/>
                <w:b/>
                <w:color w:val="E36C0A"/>
                <w:sz w:val="20"/>
                <w:szCs w:val="18"/>
              </w:rPr>
              <w:t>0.9</w:t>
            </w:r>
          </w:p>
        </w:tc>
        <w:tc>
          <w:tcPr>
            <w:tcW w:w="630" w:type="dxa"/>
            <w:tcBorders>
              <w:top w:val="nil"/>
              <w:left w:val="nil"/>
              <w:bottom w:val="nil"/>
              <w:right w:val="single" w:sz="12" w:space="0" w:color="auto"/>
            </w:tcBorders>
            <w:shd w:val="clear" w:color="auto" w:fill="auto"/>
            <w:noWrap/>
            <w:vAlign w:val="bottom"/>
          </w:tcPr>
          <w:p w14:paraId="4267674A" w14:textId="77777777" w:rsidR="0092506E" w:rsidRPr="00646FD7" w:rsidRDefault="0092506E" w:rsidP="00DB4569">
            <w:pPr>
              <w:widowControl/>
              <w:rPr>
                <w:rFonts w:cs="Arial"/>
                <w:sz w:val="20"/>
              </w:rPr>
            </w:pPr>
            <w:r w:rsidRPr="00646FD7">
              <w:rPr>
                <w:rFonts w:cs="Arial"/>
                <w:sz w:val="20"/>
              </w:rPr>
              <w:t> </w:t>
            </w:r>
          </w:p>
        </w:tc>
      </w:tr>
      <w:tr w:rsidR="0092506E" w:rsidRPr="00646FD7" w14:paraId="0788E3D2"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546AB1BB"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1C31353E" w14:textId="77777777" w:rsidR="0092506E" w:rsidRPr="00646FD7"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vAlign w:val="bottom"/>
          </w:tcPr>
          <w:p w14:paraId="26D44AFD" w14:textId="77777777" w:rsidR="0092506E" w:rsidRPr="00646FD7" w:rsidRDefault="0092506E"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394D9FFB" w14:textId="77777777" w:rsidR="0092506E" w:rsidRPr="00646FD7" w:rsidRDefault="0092506E" w:rsidP="00DB4569">
            <w:pPr>
              <w:widowControl/>
              <w:jc w:val="center"/>
              <w:rPr>
                <w:rFonts w:cs="Arial"/>
                <w:sz w:val="20"/>
              </w:rPr>
            </w:pPr>
          </w:p>
        </w:tc>
        <w:tc>
          <w:tcPr>
            <w:tcW w:w="1358" w:type="dxa"/>
            <w:gridSpan w:val="3"/>
            <w:tcBorders>
              <w:top w:val="nil"/>
              <w:left w:val="nil"/>
              <w:bottom w:val="nil"/>
              <w:right w:val="single" w:sz="4" w:space="0" w:color="auto"/>
            </w:tcBorders>
            <w:shd w:val="clear" w:color="auto" w:fill="auto"/>
            <w:noWrap/>
            <w:vAlign w:val="bottom"/>
          </w:tcPr>
          <w:p w14:paraId="71FF3261" w14:textId="77777777" w:rsidR="0092506E" w:rsidRPr="00646FD7" w:rsidRDefault="0092506E" w:rsidP="00DB4569">
            <w:pPr>
              <w:widowControl/>
              <w:jc w:val="center"/>
              <w:rPr>
                <w:rFonts w:cs="Arial"/>
                <w:sz w:val="20"/>
              </w:rPr>
            </w:pPr>
          </w:p>
        </w:tc>
        <w:tc>
          <w:tcPr>
            <w:tcW w:w="1432" w:type="dxa"/>
            <w:tcBorders>
              <w:top w:val="nil"/>
              <w:left w:val="nil"/>
              <w:bottom w:val="nil"/>
              <w:right w:val="single" w:sz="8" w:space="0" w:color="auto"/>
            </w:tcBorders>
            <w:shd w:val="clear" w:color="auto" w:fill="auto"/>
            <w:noWrap/>
            <w:vAlign w:val="bottom"/>
          </w:tcPr>
          <w:p w14:paraId="663C970A" w14:textId="77777777" w:rsidR="0092506E" w:rsidRPr="00646FD7" w:rsidRDefault="0092506E"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3D7B58BD"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0081909"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1B547F6" w14:textId="77777777" w:rsidR="0092506E" w:rsidRPr="00646FD7" w:rsidRDefault="0092506E"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72966C19" w14:textId="77777777" w:rsidR="0092506E" w:rsidRPr="00646FD7"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0FBE0315" w14:textId="77777777" w:rsidR="0092506E" w:rsidRPr="00646FD7" w:rsidRDefault="0092506E" w:rsidP="00DB4569">
            <w:pPr>
              <w:widowControl/>
              <w:rPr>
                <w:rFonts w:cs="Arial"/>
                <w:sz w:val="20"/>
              </w:rPr>
            </w:pPr>
            <w:r w:rsidRPr="00646FD7">
              <w:rPr>
                <w:rFonts w:cs="Arial"/>
                <w:sz w:val="20"/>
              </w:rPr>
              <w:t> </w:t>
            </w:r>
          </w:p>
        </w:tc>
      </w:tr>
      <w:tr w:rsidR="0092506E" w:rsidRPr="00646FD7" w14:paraId="15577634" w14:textId="77777777" w:rsidTr="0092506E">
        <w:trPr>
          <w:trHeight w:val="212"/>
        </w:trPr>
        <w:tc>
          <w:tcPr>
            <w:tcW w:w="590" w:type="dxa"/>
            <w:tcBorders>
              <w:top w:val="nil"/>
              <w:left w:val="single" w:sz="12" w:space="0" w:color="auto"/>
              <w:bottom w:val="nil"/>
              <w:right w:val="nil"/>
            </w:tcBorders>
            <w:shd w:val="clear" w:color="auto" w:fill="auto"/>
            <w:noWrap/>
            <w:vAlign w:val="bottom"/>
          </w:tcPr>
          <w:p w14:paraId="1DECD4C9" w14:textId="77777777" w:rsidR="0092506E" w:rsidRPr="00646FD7" w:rsidRDefault="0092506E" w:rsidP="00DB4569">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21ABF239" w14:textId="77777777" w:rsidR="0092506E" w:rsidRPr="00646FD7"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vAlign w:val="bottom"/>
          </w:tcPr>
          <w:p w14:paraId="5C7827F5" w14:textId="77777777" w:rsidR="0092506E" w:rsidRPr="00646FD7" w:rsidRDefault="0092506E"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08A1C523" w14:textId="77777777" w:rsidR="0092506E" w:rsidRPr="00646FD7" w:rsidRDefault="0092506E" w:rsidP="00DB4569">
            <w:pPr>
              <w:widowControl/>
              <w:jc w:val="center"/>
              <w:rPr>
                <w:rFonts w:cs="Arial"/>
                <w:sz w:val="20"/>
              </w:rPr>
            </w:pPr>
          </w:p>
        </w:tc>
        <w:tc>
          <w:tcPr>
            <w:tcW w:w="1358" w:type="dxa"/>
            <w:gridSpan w:val="3"/>
            <w:tcBorders>
              <w:top w:val="nil"/>
              <w:left w:val="nil"/>
              <w:bottom w:val="nil"/>
              <w:right w:val="single" w:sz="4" w:space="0" w:color="auto"/>
            </w:tcBorders>
            <w:shd w:val="clear" w:color="auto" w:fill="auto"/>
            <w:noWrap/>
            <w:vAlign w:val="bottom"/>
          </w:tcPr>
          <w:p w14:paraId="41148F1B" w14:textId="77777777" w:rsidR="0092506E" w:rsidRPr="00646FD7" w:rsidRDefault="0092506E" w:rsidP="00DB4569">
            <w:pPr>
              <w:widowControl/>
              <w:jc w:val="center"/>
              <w:rPr>
                <w:rFonts w:cs="Arial"/>
                <w:sz w:val="20"/>
              </w:rPr>
            </w:pPr>
          </w:p>
        </w:tc>
        <w:tc>
          <w:tcPr>
            <w:tcW w:w="1432" w:type="dxa"/>
            <w:tcBorders>
              <w:top w:val="nil"/>
              <w:left w:val="nil"/>
              <w:bottom w:val="nil"/>
              <w:right w:val="single" w:sz="8" w:space="0" w:color="auto"/>
            </w:tcBorders>
            <w:shd w:val="clear" w:color="auto" w:fill="auto"/>
            <w:noWrap/>
            <w:vAlign w:val="bottom"/>
          </w:tcPr>
          <w:p w14:paraId="4CC2CBE9" w14:textId="77777777" w:rsidR="0092506E" w:rsidRPr="00646FD7" w:rsidRDefault="0092506E"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68157FF6"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BDAE3CD"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761E45F" w14:textId="77777777" w:rsidR="0092506E" w:rsidRPr="00646FD7" w:rsidRDefault="0092506E"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4182F37E" w14:textId="77777777" w:rsidR="0092506E" w:rsidRPr="00646FD7"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57C40097" w14:textId="77777777" w:rsidR="0092506E" w:rsidRPr="00646FD7" w:rsidRDefault="0092506E" w:rsidP="00DB4569">
            <w:pPr>
              <w:widowControl/>
              <w:rPr>
                <w:rFonts w:cs="Arial"/>
                <w:sz w:val="20"/>
              </w:rPr>
            </w:pPr>
          </w:p>
        </w:tc>
      </w:tr>
      <w:tr w:rsidR="0092506E" w:rsidRPr="00646FD7" w14:paraId="23B65963"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73EAF00C" w14:textId="77777777" w:rsidR="0092506E" w:rsidRPr="00646FD7" w:rsidRDefault="0092506E" w:rsidP="00DB4569">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1707F273" w14:textId="77777777" w:rsidR="0092506E" w:rsidRPr="00646FD7"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vAlign w:val="bottom"/>
          </w:tcPr>
          <w:p w14:paraId="26ECE372" w14:textId="77777777" w:rsidR="0092506E" w:rsidRPr="00646FD7" w:rsidRDefault="0092506E"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68DE52B2" w14:textId="77777777" w:rsidR="0092506E" w:rsidRPr="00646FD7" w:rsidRDefault="0092506E" w:rsidP="00DB4569">
            <w:pPr>
              <w:widowControl/>
              <w:jc w:val="center"/>
              <w:rPr>
                <w:rFonts w:cs="Arial"/>
                <w:sz w:val="20"/>
              </w:rPr>
            </w:pPr>
          </w:p>
        </w:tc>
        <w:tc>
          <w:tcPr>
            <w:tcW w:w="1358" w:type="dxa"/>
            <w:gridSpan w:val="3"/>
            <w:tcBorders>
              <w:top w:val="nil"/>
              <w:left w:val="nil"/>
              <w:bottom w:val="nil"/>
              <w:right w:val="single" w:sz="4" w:space="0" w:color="auto"/>
            </w:tcBorders>
            <w:shd w:val="clear" w:color="auto" w:fill="auto"/>
            <w:noWrap/>
            <w:vAlign w:val="bottom"/>
          </w:tcPr>
          <w:p w14:paraId="34175F0A" w14:textId="77777777" w:rsidR="0092506E" w:rsidRPr="00646FD7" w:rsidRDefault="0092506E" w:rsidP="00DB4569">
            <w:pPr>
              <w:widowControl/>
              <w:jc w:val="center"/>
              <w:rPr>
                <w:rFonts w:cs="Arial"/>
                <w:sz w:val="20"/>
              </w:rPr>
            </w:pPr>
          </w:p>
        </w:tc>
        <w:tc>
          <w:tcPr>
            <w:tcW w:w="1432" w:type="dxa"/>
            <w:tcBorders>
              <w:top w:val="nil"/>
              <w:left w:val="nil"/>
              <w:bottom w:val="nil"/>
              <w:right w:val="single" w:sz="8" w:space="0" w:color="auto"/>
            </w:tcBorders>
            <w:shd w:val="clear" w:color="auto" w:fill="auto"/>
            <w:noWrap/>
            <w:vAlign w:val="bottom"/>
          </w:tcPr>
          <w:p w14:paraId="7FA5DD71" w14:textId="77777777" w:rsidR="0092506E" w:rsidRPr="00646FD7" w:rsidRDefault="0092506E"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192D3DF3"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7AE5D87"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7470478" w14:textId="77777777" w:rsidR="0092506E" w:rsidRPr="00646FD7" w:rsidRDefault="0092506E"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7A83562B" w14:textId="77777777" w:rsidR="0092506E" w:rsidRPr="00646FD7"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1B8DA317" w14:textId="77777777" w:rsidR="0092506E" w:rsidRPr="00646FD7" w:rsidRDefault="0092506E" w:rsidP="00DB4569">
            <w:pPr>
              <w:widowControl/>
              <w:rPr>
                <w:rFonts w:cs="Arial"/>
                <w:sz w:val="20"/>
              </w:rPr>
            </w:pPr>
          </w:p>
        </w:tc>
      </w:tr>
      <w:tr w:rsidR="0092506E" w:rsidRPr="00646FD7" w14:paraId="33DD145D"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2998A2B1" w14:textId="77777777" w:rsidR="0092506E" w:rsidRPr="00646FD7" w:rsidRDefault="0092506E" w:rsidP="00DB4569">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5FA62B01" w14:textId="77777777" w:rsidR="0092506E" w:rsidRPr="00646FD7"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vAlign w:val="bottom"/>
          </w:tcPr>
          <w:p w14:paraId="04CCA2E1" w14:textId="77777777" w:rsidR="0092506E" w:rsidRPr="00646FD7" w:rsidRDefault="0092506E"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3991393A" w14:textId="77777777" w:rsidR="0092506E" w:rsidRPr="00646FD7" w:rsidRDefault="0092506E" w:rsidP="00DB4569">
            <w:pPr>
              <w:widowControl/>
              <w:jc w:val="center"/>
              <w:rPr>
                <w:rFonts w:cs="Arial"/>
                <w:sz w:val="20"/>
              </w:rPr>
            </w:pPr>
          </w:p>
        </w:tc>
        <w:tc>
          <w:tcPr>
            <w:tcW w:w="1358" w:type="dxa"/>
            <w:gridSpan w:val="3"/>
            <w:tcBorders>
              <w:top w:val="nil"/>
              <w:left w:val="nil"/>
              <w:bottom w:val="nil"/>
              <w:right w:val="single" w:sz="4" w:space="0" w:color="auto"/>
            </w:tcBorders>
            <w:shd w:val="clear" w:color="auto" w:fill="auto"/>
            <w:noWrap/>
            <w:vAlign w:val="bottom"/>
          </w:tcPr>
          <w:p w14:paraId="134D3559" w14:textId="77777777" w:rsidR="0092506E" w:rsidRPr="00646FD7" w:rsidRDefault="0092506E" w:rsidP="00DB4569">
            <w:pPr>
              <w:widowControl/>
              <w:jc w:val="center"/>
              <w:rPr>
                <w:rFonts w:cs="Arial"/>
                <w:sz w:val="20"/>
              </w:rPr>
            </w:pPr>
          </w:p>
        </w:tc>
        <w:tc>
          <w:tcPr>
            <w:tcW w:w="1432" w:type="dxa"/>
            <w:tcBorders>
              <w:top w:val="nil"/>
              <w:left w:val="nil"/>
              <w:bottom w:val="nil"/>
              <w:right w:val="single" w:sz="8" w:space="0" w:color="auto"/>
            </w:tcBorders>
            <w:shd w:val="clear" w:color="auto" w:fill="auto"/>
            <w:noWrap/>
            <w:vAlign w:val="bottom"/>
          </w:tcPr>
          <w:p w14:paraId="1404518E" w14:textId="77777777" w:rsidR="0092506E" w:rsidRPr="00646FD7" w:rsidRDefault="0092506E"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04B96D3C"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8A0568F"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A259BE5" w14:textId="77777777" w:rsidR="0092506E" w:rsidRPr="00646FD7" w:rsidRDefault="0092506E"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2FDA61E8" w14:textId="77777777" w:rsidR="0092506E" w:rsidRPr="00646FD7"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7EAC038" w14:textId="77777777" w:rsidR="0092506E" w:rsidRPr="00646FD7" w:rsidRDefault="0092506E" w:rsidP="00DB4569">
            <w:pPr>
              <w:widowControl/>
              <w:rPr>
                <w:rFonts w:cs="Arial"/>
                <w:sz w:val="20"/>
              </w:rPr>
            </w:pPr>
          </w:p>
        </w:tc>
      </w:tr>
      <w:tr w:rsidR="0092506E" w:rsidRPr="00646FD7" w14:paraId="0D01ADD3"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4362FC77"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477C426A" w14:textId="77777777" w:rsidR="0092506E" w:rsidRPr="00646FD7"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vAlign w:val="bottom"/>
          </w:tcPr>
          <w:p w14:paraId="050CA68A" w14:textId="77777777" w:rsidR="0092506E" w:rsidRPr="00646FD7" w:rsidRDefault="0092506E"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515DC14A" w14:textId="77777777" w:rsidR="0092506E" w:rsidRPr="00646FD7" w:rsidRDefault="0092506E" w:rsidP="00DB4569">
            <w:pPr>
              <w:widowControl/>
              <w:jc w:val="center"/>
              <w:rPr>
                <w:rFonts w:cs="Arial"/>
                <w:sz w:val="20"/>
              </w:rPr>
            </w:pPr>
          </w:p>
        </w:tc>
        <w:tc>
          <w:tcPr>
            <w:tcW w:w="1358" w:type="dxa"/>
            <w:gridSpan w:val="3"/>
            <w:tcBorders>
              <w:top w:val="nil"/>
              <w:left w:val="nil"/>
              <w:bottom w:val="nil"/>
              <w:right w:val="single" w:sz="4" w:space="0" w:color="auto"/>
            </w:tcBorders>
            <w:shd w:val="clear" w:color="auto" w:fill="auto"/>
            <w:noWrap/>
            <w:vAlign w:val="bottom"/>
          </w:tcPr>
          <w:p w14:paraId="14CD26D3" w14:textId="77777777" w:rsidR="0092506E" w:rsidRPr="00646FD7" w:rsidRDefault="0092506E" w:rsidP="00DB4569">
            <w:pPr>
              <w:widowControl/>
              <w:jc w:val="center"/>
              <w:rPr>
                <w:rFonts w:cs="Arial"/>
                <w:sz w:val="20"/>
              </w:rPr>
            </w:pPr>
          </w:p>
        </w:tc>
        <w:tc>
          <w:tcPr>
            <w:tcW w:w="1432" w:type="dxa"/>
            <w:tcBorders>
              <w:top w:val="nil"/>
              <w:left w:val="nil"/>
              <w:bottom w:val="nil"/>
              <w:right w:val="single" w:sz="8" w:space="0" w:color="auto"/>
            </w:tcBorders>
            <w:shd w:val="clear" w:color="auto" w:fill="auto"/>
            <w:noWrap/>
            <w:vAlign w:val="bottom"/>
          </w:tcPr>
          <w:p w14:paraId="1D57388F" w14:textId="77777777" w:rsidR="0092506E" w:rsidRPr="00646FD7" w:rsidRDefault="0092506E"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36217980"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D3EFC24"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45BC659" w14:textId="77777777" w:rsidR="0092506E" w:rsidRPr="00646FD7" w:rsidRDefault="0092506E"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3FD512EF" w14:textId="77777777" w:rsidR="0092506E" w:rsidRPr="00646FD7"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C44230D" w14:textId="77777777" w:rsidR="0092506E" w:rsidRPr="00646FD7" w:rsidRDefault="0092506E" w:rsidP="00DB4569">
            <w:pPr>
              <w:widowControl/>
              <w:rPr>
                <w:rFonts w:cs="Arial"/>
                <w:sz w:val="20"/>
              </w:rPr>
            </w:pPr>
            <w:r w:rsidRPr="00646FD7">
              <w:rPr>
                <w:rFonts w:cs="Arial"/>
                <w:sz w:val="20"/>
              </w:rPr>
              <w:t> </w:t>
            </w:r>
          </w:p>
        </w:tc>
      </w:tr>
      <w:tr w:rsidR="0092506E" w:rsidRPr="00646FD7" w14:paraId="65E52C8D" w14:textId="77777777" w:rsidTr="004C228A">
        <w:trPr>
          <w:trHeight w:val="225"/>
        </w:trPr>
        <w:tc>
          <w:tcPr>
            <w:tcW w:w="590" w:type="dxa"/>
            <w:tcBorders>
              <w:top w:val="nil"/>
              <w:left w:val="single" w:sz="12" w:space="0" w:color="auto"/>
              <w:bottom w:val="nil"/>
              <w:right w:val="nil"/>
            </w:tcBorders>
            <w:shd w:val="clear" w:color="auto" w:fill="auto"/>
            <w:noWrap/>
            <w:vAlign w:val="bottom"/>
          </w:tcPr>
          <w:p w14:paraId="524E8B88" w14:textId="77777777" w:rsidR="0092506E" w:rsidRPr="00646FD7" w:rsidRDefault="0092506E" w:rsidP="00DB4569">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14:paraId="2A4BB12F" w14:textId="77777777" w:rsidR="0092506E" w:rsidRPr="00646FD7" w:rsidRDefault="0092506E" w:rsidP="00DB4569">
            <w:pPr>
              <w:widowControl/>
              <w:jc w:val="center"/>
              <w:rPr>
                <w:rFonts w:cs="Arial"/>
                <w:sz w:val="20"/>
              </w:rPr>
            </w:pPr>
          </w:p>
        </w:tc>
        <w:tc>
          <w:tcPr>
            <w:tcW w:w="1384" w:type="dxa"/>
            <w:tcBorders>
              <w:top w:val="nil"/>
              <w:left w:val="nil"/>
              <w:right w:val="single" w:sz="8" w:space="0" w:color="auto"/>
            </w:tcBorders>
            <w:shd w:val="clear" w:color="auto" w:fill="auto"/>
            <w:vAlign w:val="bottom"/>
          </w:tcPr>
          <w:p w14:paraId="34D91B36" w14:textId="77777777" w:rsidR="0092506E" w:rsidRPr="00646FD7" w:rsidRDefault="0092506E" w:rsidP="00DB4569">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14:paraId="07F5B6DE" w14:textId="77777777" w:rsidR="0092506E" w:rsidRPr="00646FD7" w:rsidRDefault="0092506E" w:rsidP="00DB4569">
            <w:pPr>
              <w:widowControl/>
              <w:jc w:val="center"/>
              <w:rPr>
                <w:rFonts w:cs="Arial"/>
                <w:sz w:val="20"/>
              </w:rPr>
            </w:pPr>
          </w:p>
        </w:tc>
        <w:tc>
          <w:tcPr>
            <w:tcW w:w="1358" w:type="dxa"/>
            <w:gridSpan w:val="3"/>
            <w:tcBorders>
              <w:top w:val="nil"/>
              <w:left w:val="nil"/>
              <w:right w:val="single" w:sz="4" w:space="0" w:color="auto"/>
            </w:tcBorders>
            <w:shd w:val="clear" w:color="auto" w:fill="auto"/>
            <w:noWrap/>
            <w:vAlign w:val="bottom"/>
          </w:tcPr>
          <w:p w14:paraId="78752ABA" w14:textId="77777777" w:rsidR="0092506E" w:rsidRPr="00646FD7" w:rsidRDefault="0092506E" w:rsidP="00DB4569">
            <w:pPr>
              <w:widowControl/>
              <w:jc w:val="center"/>
              <w:rPr>
                <w:rFonts w:cs="Arial"/>
                <w:sz w:val="20"/>
              </w:rPr>
            </w:pPr>
          </w:p>
        </w:tc>
        <w:tc>
          <w:tcPr>
            <w:tcW w:w="1432" w:type="dxa"/>
            <w:tcBorders>
              <w:top w:val="nil"/>
              <w:left w:val="nil"/>
              <w:right w:val="single" w:sz="8" w:space="0" w:color="auto"/>
            </w:tcBorders>
            <w:shd w:val="clear" w:color="auto" w:fill="auto"/>
            <w:noWrap/>
            <w:vAlign w:val="bottom"/>
          </w:tcPr>
          <w:p w14:paraId="41F517BC" w14:textId="77777777" w:rsidR="0092506E" w:rsidRPr="00646FD7" w:rsidRDefault="0092506E" w:rsidP="00DB4569">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14:paraId="729C4C01" w14:textId="77777777" w:rsidR="0092506E" w:rsidRPr="00646FD7" w:rsidRDefault="0092506E" w:rsidP="00DB4569">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711CB1DB" w14:textId="77777777" w:rsidR="0092506E" w:rsidRPr="00646FD7" w:rsidRDefault="0092506E" w:rsidP="00DB4569">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74E0032F" w14:textId="77777777" w:rsidR="0092506E" w:rsidRPr="00646FD7" w:rsidRDefault="0092506E" w:rsidP="00DB4569">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14:paraId="50E7202E" w14:textId="77777777" w:rsidR="0092506E" w:rsidRPr="00646FD7"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DCA5329" w14:textId="77777777" w:rsidR="0092506E" w:rsidRPr="00646FD7" w:rsidRDefault="0092506E" w:rsidP="00DB4569">
            <w:pPr>
              <w:widowControl/>
              <w:rPr>
                <w:rFonts w:cs="Arial"/>
                <w:sz w:val="20"/>
              </w:rPr>
            </w:pPr>
          </w:p>
        </w:tc>
      </w:tr>
      <w:tr w:rsidR="0092506E" w:rsidRPr="00646FD7" w14:paraId="654C856D" w14:textId="77777777" w:rsidTr="004C228A">
        <w:trPr>
          <w:trHeight w:val="225"/>
        </w:trPr>
        <w:tc>
          <w:tcPr>
            <w:tcW w:w="590" w:type="dxa"/>
            <w:tcBorders>
              <w:top w:val="nil"/>
              <w:left w:val="single" w:sz="12" w:space="0" w:color="auto"/>
              <w:bottom w:val="nil"/>
              <w:right w:val="nil"/>
            </w:tcBorders>
            <w:shd w:val="clear" w:color="auto" w:fill="auto"/>
            <w:noWrap/>
            <w:vAlign w:val="bottom"/>
          </w:tcPr>
          <w:p w14:paraId="23EB0334"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single" w:sz="8" w:space="0" w:color="auto"/>
              <w:bottom w:val="single" w:sz="8" w:space="0" w:color="auto"/>
              <w:right w:val="single" w:sz="4" w:space="0" w:color="auto"/>
            </w:tcBorders>
            <w:shd w:val="clear" w:color="auto" w:fill="auto"/>
            <w:vAlign w:val="bottom"/>
          </w:tcPr>
          <w:p w14:paraId="09E69D8A" w14:textId="77777777" w:rsidR="0092506E" w:rsidRPr="00646FD7" w:rsidRDefault="0092506E" w:rsidP="00DB4569">
            <w:pPr>
              <w:widowControl/>
              <w:jc w:val="center"/>
              <w:rPr>
                <w:rFonts w:cs="Arial"/>
                <w:sz w:val="20"/>
              </w:rPr>
            </w:pPr>
          </w:p>
        </w:tc>
        <w:tc>
          <w:tcPr>
            <w:tcW w:w="1384" w:type="dxa"/>
            <w:tcBorders>
              <w:top w:val="nil"/>
              <w:left w:val="nil"/>
              <w:bottom w:val="single" w:sz="8" w:space="0" w:color="auto"/>
              <w:right w:val="single" w:sz="8" w:space="0" w:color="auto"/>
            </w:tcBorders>
            <w:shd w:val="clear" w:color="auto" w:fill="auto"/>
            <w:vAlign w:val="bottom"/>
          </w:tcPr>
          <w:p w14:paraId="6F365AB9" w14:textId="77777777" w:rsidR="0092506E" w:rsidRPr="00646FD7" w:rsidRDefault="0092506E" w:rsidP="00DB4569">
            <w:pPr>
              <w:widowControl/>
              <w:jc w:val="center"/>
              <w:rPr>
                <w:rFonts w:cs="Arial"/>
                <w:sz w:val="20"/>
              </w:rPr>
            </w:pPr>
          </w:p>
        </w:tc>
        <w:tc>
          <w:tcPr>
            <w:tcW w:w="1260" w:type="dxa"/>
            <w:gridSpan w:val="2"/>
            <w:tcBorders>
              <w:top w:val="nil"/>
              <w:left w:val="nil"/>
              <w:bottom w:val="single" w:sz="8" w:space="0" w:color="auto"/>
              <w:right w:val="single" w:sz="4" w:space="0" w:color="auto"/>
            </w:tcBorders>
            <w:shd w:val="clear" w:color="auto" w:fill="auto"/>
            <w:vAlign w:val="bottom"/>
          </w:tcPr>
          <w:p w14:paraId="13434FC4" w14:textId="77777777" w:rsidR="0092506E" w:rsidRPr="00646FD7" w:rsidRDefault="0092506E" w:rsidP="00DB4569">
            <w:pPr>
              <w:widowControl/>
              <w:jc w:val="center"/>
              <w:rPr>
                <w:rFonts w:cs="Arial"/>
                <w:sz w:val="20"/>
              </w:rPr>
            </w:pPr>
          </w:p>
        </w:tc>
        <w:tc>
          <w:tcPr>
            <w:tcW w:w="1358" w:type="dxa"/>
            <w:gridSpan w:val="3"/>
            <w:tcBorders>
              <w:top w:val="nil"/>
              <w:left w:val="nil"/>
              <w:bottom w:val="single" w:sz="8" w:space="0" w:color="auto"/>
              <w:right w:val="single" w:sz="4" w:space="0" w:color="auto"/>
            </w:tcBorders>
            <w:shd w:val="clear" w:color="auto" w:fill="auto"/>
            <w:noWrap/>
            <w:vAlign w:val="bottom"/>
          </w:tcPr>
          <w:p w14:paraId="1857BC8A" w14:textId="77777777" w:rsidR="0092506E" w:rsidRPr="00646FD7" w:rsidRDefault="0092506E" w:rsidP="00DB4569">
            <w:pPr>
              <w:widowControl/>
              <w:jc w:val="center"/>
              <w:rPr>
                <w:rFonts w:cs="Arial"/>
                <w:sz w:val="20"/>
              </w:rPr>
            </w:pPr>
          </w:p>
        </w:tc>
        <w:tc>
          <w:tcPr>
            <w:tcW w:w="1432" w:type="dxa"/>
            <w:tcBorders>
              <w:top w:val="nil"/>
              <w:left w:val="nil"/>
              <w:bottom w:val="single" w:sz="8" w:space="0" w:color="auto"/>
              <w:right w:val="single" w:sz="8" w:space="0" w:color="auto"/>
            </w:tcBorders>
            <w:shd w:val="clear" w:color="auto" w:fill="auto"/>
            <w:noWrap/>
            <w:vAlign w:val="bottom"/>
          </w:tcPr>
          <w:p w14:paraId="78E8C5A8" w14:textId="77777777" w:rsidR="0092506E" w:rsidRPr="00646FD7" w:rsidRDefault="0092506E" w:rsidP="00DB4569">
            <w:pPr>
              <w:widowControl/>
              <w:jc w:val="center"/>
              <w:rPr>
                <w:rFonts w:cs="Arial"/>
                <w:sz w:val="20"/>
              </w:rPr>
            </w:pPr>
          </w:p>
        </w:tc>
        <w:tc>
          <w:tcPr>
            <w:tcW w:w="1620" w:type="dxa"/>
            <w:gridSpan w:val="2"/>
            <w:tcBorders>
              <w:top w:val="nil"/>
              <w:left w:val="nil"/>
              <w:bottom w:val="single" w:sz="8" w:space="0" w:color="auto"/>
              <w:right w:val="single" w:sz="4" w:space="0" w:color="auto"/>
            </w:tcBorders>
            <w:shd w:val="clear" w:color="auto" w:fill="auto"/>
            <w:noWrap/>
            <w:vAlign w:val="bottom"/>
          </w:tcPr>
          <w:p w14:paraId="14F3C1D5" w14:textId="77777777" w:rsidR="0092506E" w:rsidRPr="00646FD7" w:rsidRDefault="0092506E" w:rsidP="00DB4569">
            <w:pPr>
              <w:widowControl/>
              <w:jc w:val="center"/>
              <w:rPr>
                <w:rFonts w:cs="Arial"/>
                <w:sz w:val="20"/>
              </w:rPr>
            </w:pPr>
          </w:p>
        </w:tc>
        <w:tc>
          <w:tcPr>
            <w:tcW w:w="1530" w:type="dxa"/>
            <w:gridSpan w:val="2"/>
            <w:tcBorders>
              <w:top w:val="nil"/>
              <w:left w:val="nil"/>
              <w:bottom w:val="single" w:sz="8" w:space="0" w:color="auto"/>
              <w:right w:val="single" w:sz="4" w:space="0" w:color="auto"/>
            </w:tcBorders>
            <w:shd w:val="clear" w:color="auto" w:fill="auto"/>
            <w:noWrap/>
            <w:vAlign w:val="bottom"/>
          </w:tcPr>
          <w:p w14:paraId="665FCF56" w14:textId="77777777" w:rsidR="0092506E" w:rsidRPr="00646FD7" w:rsidRDefault="0092506E" w:rsidP="00DB4569">
            <w:pPr>
              <w:widowControl/>
              <w:jc w:val="center"/>
              <w:rPr>
                <w:rFonts w:cs="Arial"/>
                <w:sz w:val="20"/>
              </w:rPr>
            </w:pPr>
          </w:p>
        </w:tc>
        <w:tc>
          <w:tcPr>
            <w:tcW w:w="1530" w:type="dxa"/>
            <w:gridSpan w:val="2"/>
            <w:tcBorders>
              <w:top w:val="nil"/>
              <w:left w:val="nil"/>
              <w:bottom w:val="single" w:sz="8" w:space="0" w:color="auto"/>
              <w:right w:val="single" w:sz="4" w:space="0" w:color="auto"/>
            </w:tcBorders>
            <w:shd w:val="clear" w:color="auto" w:fill="auto"/>
            <w:noWrap/>
            <w:vAlign w:val="bottom"/>
          </w:tcPr>
          <w:p w14:paraId="04A1F09C" w14:textId="77777777" w:rsidR="0092506E" w:rsidRPr="00646FD7" w:rsidRDefault="0092506E" w:rsidP="00DB4569">
            <w:pPr>
              <w:widowControl/>
              <w:jc w:val="center"/>
              <w:rPr>
                <w:rFonts w:cs="Arial"/>
                <w:sz w:val="20"/>
              </w:rPr>
            </w:pPr>
          </w:p>
        </w:tc>
        <w:tc>
          <w:tcPr>
            <w:tcW w:w="1350" w:type="dxa"/>
            <w:tcBorders>
              <w:top w:val="nil"/>
              <w:left w:val="nil"/>
              <w:bottom w:val="single" w:sz="8" w:space="0" w:color="auto"/>
              <w:right w:val="single" w:sz="8" w:space="0" w:color="auto"/>
            </w:tcBorders>
            <w:shd w:val="clear" w:color="auto" w:fill="auto"/>
            <w:noWrap/>
            <w:vAlign w:val="bottom"/>
          </w:tcPr>
          <w:p w14:paraId="53984665" w14:textId="77777777" w:rsidR="0092506E" w:rsidRPr="00646FD7"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13D1739A" w14:textId="77777777" w:rsidR="0092506E" w:rsidRPr="00646FD7" w:rsidRDefault="0092506E" w:rsidP="00DB4569">
            <w:pPr>
              <w:widowControl/>
              <w:rPr>
                <w:rFonts w:cs="Arial"/>
                <w:sz w:val="20"/>
              </w:rPr>
            </w:pPr>
            <w:r w:rsidRPr="00646FD7">
              <w:rPr>
                <w:rFonts w:cs="Arial"/>
                <w:sz w:val="20"/>
              </w:rPr>
              <w:t> </w:t>
            </w:r>
          </w:p>
        </w:tc>
      </w:tr>
      <w:tr w:rsidR="0092506E" w:rsidRPr="00646FD7" w14:paraId="45AC265C" w14:textId="77777777" w:rsidTr="004C228A">
        <w:trPr>
          <w:trHeight w:val="212"/>
        </w:trPr>
        <w:tc>
          <w:tcPr>
            <w:tcW w:w="590" w:type="dxa"/>
            <w:tcBorders>
              <w:top w:val="nil"/>
              <w:left w:val="single" w:sz="12" w:space="0" w:color="auto"/>
              <w:bottom w:val="nil"/>
              <w:right w:val="nil"/>
            </w:tcBorders>
            <w:shd w:val="clear" w:color="auto" w:fill="auto"/>
            <w:noWrap/>
            <w:vAlign w:val="bottom"/>
          </w:tcPr>
          <w:p w14:paraId="43A7A66D" w14:textId="77777777" w:rsidR="0092506E" w:rsidRPr="00646FD7" w:rsidRDefault="0092506E" w:rsidP="00DB4569">
            <w:pPr>
              <w:widowControl/>
              <w:rPr>
                <w:rFonts w:cs="Arial"/>
                <w:sz w:val="20"/>
              </w:rPr>
            </w:pPr>
            <w:r w:rsidRPr="00646FD7">
              <w:rPr>
                <w:rFonts w:cs="Arial"/>
                <w:sz w:val="20"/>
              </w:rPr>
              <w:t> </w:t>
            </w:r>
          </w:p>
        </w:tc>
        <w:tc>
          <w:tcPr>
            <w:tcW w:w="3116" w:type="dxa"/>
            <w:gridSpan w:val="3"/>
            <w:tcBorders>
              <w:top w:val="nil"/>
              <w:left w:val="nil"/>
              <w:bottom w:val="nil"/>
              <w:right w:val="nil"/>
            </w:tcBorders>
            <w:shd w:val="clear" w:color="auto" w:fill="auto"/>
            <w:vAlign w:val="bottom"/>
          </w:tcPr>
          <w:p w14:paraId="11A878CB" w14:textId="77777777" w:rsidR="0092506E" w:rsidRPr="00646FD7" w:rsidRDefault="0092506E" w:rsidP="00DB4569">
            <w:pPr>
              <w:widowControl/>
              <w:spacing w:before="40"/>
              <w:rPr>
                <w:rFonts w:cs="Arial"/>
                <w:b/>
                <w:color w:val="E36C0A"/>
                <w:sz w:val="20"/>
              </w:rPr>
            </w:pPr>
            <w:r w:rsidRPr="00646FD7">
              <w:rPr>
                <w:rFonts w:cs="Arial"/>
                <w:b/>
                <w:color w:val="E36C0A"/>
                <w:sz w:val="20"/>
                <w:vertAlign w:val="superscript"/>
              </w:rPr>
              <w:t>1</w:t>
            </w:r>
            <w:r w:rsidRPr="00646FD7">
              <w:rPr>
                <w:rFonts w:cs="Arial"/>
                <w:b/>
                <w:color w:val="E36C0A"/>
                <w:sz w:val="20"/>
              </w:rPr>
              <w:t>Feet above U.S. Highway 101</w:t>
            </w:r>
          </w:p>
        </w:tc>
        <w:tc>
          <w:tcPr>
            <w:tcW w:w="4050" w:type="dxa"/>
            <w:gridSpan w:val="6"/>
            <w:tcBorders>
              <w:top w:val="nil"/>
              <w:left w:val="nil"/>
              <w:bottom w:val="nil"/>
              <w:right w:val="nil"/>
            </w:tcBorders>
            <w:shd w:val="clear" w:color="auto" w:fill="auto"/>
            <w:vAlign w:val="bottom"/>
          </w:tcPr>
          <w:p w14:paraId="072ECB62" w14:textId="77777777" w:rsidR="0092506E" w:rsidRPr="00646FD7" w:rsidRDefault="0092506E" w:rsidP="00DB4569">
            <w:pPr>
              <w:widowControl/>
              <w:rPr>
                <w:rFonts w:cs="Arial"/>
                <w:sz w:val="20"/>
              </w:rPr>
            </w:pPr>
          </w:p>
        </w:tc>
        <w:tc>
          <w:tcPr>
            <w:tcW w:w="1620" w:type="dxa"/>
            <w:gridSpan w:val="2"/>
            <w:tcBorders>
              <w:top w:val="nil"/>
              <w:left w:val="nil"/>
              <w:bottom w:val="nil"/>
              <w:right w:val="nil"/>
            </w:tcBorders>
            <w:shd w:val="clear" w:color="auto" w:fill="auto"/>
            <w:noWrap/>
            <w:vAlign w:val="bottom"/>
          </w:tcPr>
          <w:p w14:paraId="293D1498"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nil"/>
            </w:tcBorders>
            <w:shd w:val="clear" w:color="auto" w:fill="auto"/>
            <w:noWrap/>
            <w:vAlign w:val="bottom"/>
          </w:tcPr>
          <w:p w14:paraId="274BC238"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nil"/>
            </w:tcBorders>
            <w:shd w:val="clear" w:color="auto" w:fill="auto"/>
            <w:noWrap/>
            <w:vAlign w:val="bottom"/>
          </w:tcPr>
          <w:p w14:paraId="20669E43" w14:textId="77777777" w:rsidR="0092506E" w:rsidRPr="00646FD7" w:rsidRDefault="0092506E" w:rsidP="00DB4569">
            <w:pPr>
              <w:widowControl/>
              <w:jc w:val="center"/>
              <w:rPr>
                <w:rFonts w:cs="Arial"/>
                <w:sz w:val="20"/>
              </w:rPr>
            </w:pPr>
          </w:p>
        </w:tc>
        <w:tc>
          <w:tcPr>
            <w:tcW w:w="1350" w:type="dxa"/>
            <w:tcBorders>
              <w:top w:val="nil"/>
              <w:left w:val="nil"/>
              <w:bottom w:val="nil"/>
              <w:right w:val="nil"/>
            </w:tcBorders>
            <w:shd w:val="clear" w:color="auto" w:fill="auto"/>
            <w:noWrap/>
            <w:vAlign w:val="bottom"/>
          </w:tcPr>
          <w:p w14:paraId="1BD2217F" w14:textId="77777777" w:rsidR="0092506E" w:rsidRPr="00646FD7"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75BBE9B" w14:textId="77777777" w:rsidR="0092506E" w:rsidRPr="00646FD7" w:rsidRDefault="0092506E" w:rsidP="00DB4569">
            <w:pPr>
              <w:widowControl/>
              <w:rPr>
                <w:rFonts w:cs="Arial"/>
                <w:sz w:val="20"/>
              </w:rPr>
            </w:pPr>
            <w:r w:rsidRPr="00646FD7">
              <w:rPr>
                <w:rFonts w:cs="Arial"/>
                <w:sz w:val="20"/>
              </w:rPr>
              <w:t> </w:t>
            </w:r>
          </w:p>
        </w:tc>
      </w:tr>
      <w:tr w:rsidR="0092506E" w:rsidRPr="00646FD7" w14:paraId="29B3975F" w14:textId="77777777" w:rsidTr="004C228A">
        <w:trPr>
          <w:trHeight w:val="237"/>
        </w:trPr>
        <w:tc>
          <w:tcPr>
            <w:tcW w:w="590" w:type="dxa"/>
            <w:tcBorders>
              <w:top w:val="nil"/>
              <w:left w:val="single" w:sz="12" w:space="0" w:color="auto"/>
              <w:bottom w:val="nil"/>
              <w:right w:val="nil"/>
            </w:tcBorders>
            <w:shd w:val="clear" w:color="auto" w:fill="auto"/>
            <w:noWrap/>
            <w:vAlign w:val="bottom"/>
          </w:tcPr>
          <w:p w14:paraId="78488065" w14:textId="77777777" w:rsidR="0092506E" w:rsidRPr="00646FD7" w:rsidRDefault="0092506E" w:rsidP="00DB4569">
            <w:pPr>
              <w:widowControl/>
              <w:rPr>
                <w:rFonts w:cs="Arial"/>
                <w:sz w:val="20"/>
              </w:rPr>
            </w:pPr>
            <w:r w:rsidRPr="00646FD7">
              <w:rPr>
                <w:rFonts w:cs="Arial"/>
                <w:sz w:val="20"/>
              </w:rPr>
              <w:t> </w:t>
            </w:r>
          </w:p>
        </w:tc>
        <w:tc>
          <w:tcPr>
            <w:tcW w:w="8786" w:type="dxa"/>
            <w:gridSpan w:val="11"/>
            <w:tcBorders>
              <w:top w:val="nil"/>
              <w:left w:val="nil"/>
              <w:bottom w:val="nil"/>
              <w:right w:val="nil"/>
            </w:tcBorders>
            <w:shd w:val="clear" w:color="auto" w:fill="auto"/>
          </w:tcPr>
          <w:p w14:paraId="15E07F65" w14:textId="22F080F7" w:rsidR="0092506E" w:rsidRPr="00646FD7" w:rsidRDefault="0092506E" w:rsidP="00DB4569">
            <w:pPr>
              <w:widowControl/>
              <w:jc w:val="left"/>
              <w:rPr>
                <w:rFonts w:cs="Arial"/>
                <w:sz w:val="20"/>
              </w:rPr>
            </w:pPr>
            <w:r w:rsidRPr="00646FD7">
              <w:rPr>
                <w:rFonts w:cs="Arial"/>
                <w:b/>
                <w:color w:val="E36C0A"/>
                <w:sz w:val="20"/>
                <w:vertAlign w:val="superscript"/>
              </w:rPr>
              <w:t>2</w:t>
            </w:r>
            <w:r w:rsidRPr="00646FD7">
              <w:rPr>
                <w:rFonts w:cs="Arial"/>
                <w:b/>
                <w:color w:val="E36C0A"/>
                <w:sz w:val="20"/>
              </w:rPr>
              <w:t>Combined coastal and riverine effects from University Bay and College Creek</w:t>
            </w:r>
          </w:p>
        </w:tc>
        <w:tc>
          <w:tcPr>
            <w:tcW w:w="1530" w:type="dxa"/>
            <w:gridSpan w:val="2"/>
            <w:tcBorders>
              <w:top w:val="nil"/>
              <w:left w:val="nil"/>
              <w:bottom w:val="nil"/>
              <w:right w:val="nil"/>
            </w:tcBorders>
            <w:shd w:val="clear" w:color="auto" w:fill="auto"/>
            <w:noWrap/>
            <w:vAlign w:val="bottom"/>
          </w:tcPr>
          <w:p w14:paraId="608412DE" w14:textId="77777777" w:rsidR="0092506E" w:rsidRPr="00646FD7" w:rsidRDefault="0092506E" w:rsidP="00DB4569">
            <w:pPr>
              <w:widowControl/>
              <w:jc w:val="center"/>
              <w:rPr>
                <w:rFonts w:cs="Arial"/>
                <w:sz w:val="20"/>
              </w:rPr>
            </w:pPr>
          </w:p>
        </w:tc>
        <w:tc>
          <w:tcPr>
            <w:tcW w:w="1530" w:type="dxa"/>
            <w:gridSpan w:val="2"/>
            <w:tcBorders>
              <w:top w:val="nil"/>
              <w:left w:val="nil"/>
              <w:bottom w:val="nil"/>
              <w:right w:val="nil"/>
            </w:tcBorders>
            <w:shd w:val="clear" w:color="auto" w:fill="auto"/>
            <w:noWrap/>
            <w:vAlign w:val="bottom"/>
          </w:tcPr>
          <w:p w14:paraId="45D4ABEF" w14:textId="77777777" w:rsidR="0092506E" w:rsidRPr="00646FD7" w:rsidRDefault="0092506E" w:rsidP="00DB4569">
            <w:pPr>
              <w:widowControl/>
              <w:jc w:val="center"/>
              <w:rPr>
                <w:rFonts w:cs="Arial"/>
                <w:sz w:val="20"/>
              </w:rPr>
            </w:pPr>
          </w:p>
        </w:tc>
        <w:tc>
          <w:tcPr>
            <w:tcW w:w="1350" w:type="dxa"/>
            <w:tcBorders>
              <w:top w:val="nil"/>
              <w:left w:val="nil"/>
              <w:bottom w:val="nil"/>
              <w:right w:val="nil"/>
            </w:tcBorders>
            <w:shd w:val="clear" w:color="auto" w:fill="auto"/>
            <w:noWrap/>
            <w:vAlign w:val="bottom"/>
          </w:tcPr>
          <w:p w14:paraId="0AD4CF23" w14:textId="77777777" w:rsidR="0092506E" w:rsidRPr="00646FD7"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211B26FE" w14:textId="77777777" w:rsidR="0092506E" w:rsidRPr="00646FD7" w:rsidRDefault="0092506E" w:rsidP="00DB4569">
            <w:pPr>
              <w:widowControl/>
              <w:rPr>
                <w:rFonts w:cs="Arial"/>
                <w:sz w:val="20"/>
              </w:rPr>
            </w:pPr>
            <w:r w:rsidRPr="00646FD7">
              <w:rPr>
                <w:rFonts w:cs="Arial"/>
                <w:sz w:val="20"/>
              </w:rPr>
              <w:t> </w:t>
            </w:r>
          </w:p>
        </w:tc>
      </w:tr>
      <w:tr w:rsidR="0092506E" w:rsidRPr="00646FD7" w14:paraId="50895B97" w14:textId="77777777" w:rsidTr="004C228A">
        <w:trPr>
          <w:trHeight w:val="250"/>
        </w:trPr>
        <w:tc>
          <w:tcPr>
            <w:tcW w:w="590" w:type="dxa"/>
            <w:tcBorders>
              <w:top w:val="nil"/>
              <w:left w:val="single" w:sz="12" w:space="0" w:color="auto"/>
              <w:bottom w:val="nil"/>
              <w:right w:val="nil"/>
            </w:tcBorders>
            <w:shd w:val="clear" w:color="auto" w:fill="auto"/>
            <w:noWrap/>
            <w:vAlign w:val="bottom"/>
          </w:tcPr>
          <w:p w14:paraId="69C2DAB8" w14:textId="77777777" w:rsidR="0092506E" w:rsidRPr="00646FD7" w:rsidRDefault="0092506E" w:rsidP="00DB4569">
            <w:pPr>
              <w:widowControl/>
              <w:rPr>
                <w:rFonts w:cs="Arial"/>
                <w:sz w:val="20"/>
              </w:rPr>
            </w:pPr>
          </w:p>
        </w:tc>
        <w:tc>
          <w:tcPr>
            <w:tcW w:w="8786" w:type="dxa"/>
            <w:gridSpan w:val="11"/>
            <w:tcBorders>
              <w:top w:val="nil"/>
              <w:left w:val="nil"/>
              <w:bottom w:val="nil"/>
              <w:right w:val="nil"/>
            </w:tcBorders>
            <w:shd w:val="clear" w:color="auto" w:fill="auto"/>
            <w:noWrap/>
          </w:tcPr>
          <w:p w14:paraId="734DC26C" w14:textId="77777777" w:rsidR="0092506E" w:rsidRPr="00646FD7" w:rsidRDefault="0092506E" w:rsidP="00DB4569">
            <w:pPr>
              <w:widowControl/>
              <w:rPr>
                <w:rFonts w:cs="Arial"/>
                <w:b/>
                <w:color w:val="E36C0A"/>
                <w:sz w:val="20"/>
              </w:rPr>
            </w:pPr>
            <w:r w:rsidRPr="00646FD7">
              <w:rPr>
                <w:rFonts w:cs="Arial"/>
                <w:b/>
                <w:color w:val="E36C0A"/>
                <w:sz w:val="20"/>
                <w:vertAlign w:val="superscript"/>
              </w:rPr>
              <w:t>3</w:t>
            </w:r>
            <w:r w:rsidRPr="00646FD7">
              <w:rPr>
                <w:rFonts w:cs="Arial"/>
                <w:b/>
                <w:color w:val="E36C0A"/>
                <w:sz w:val="20"/>
              </w:rPr>
              <w:t>Elevation computed without consideration of backwater effects from University Bay</w:t>
            </w:r>
          </w:p>
        </w:tc>
        <w:tc>
          <w:tcPr>
            <w:tcW w:w="1530" w:type="dxa"/>
            <w:gridSpan w:val="2"/>
            <w:tcBorders>
              <w:top w:val="nil"/>
              <w:left w:val="nil"/>
              <w:bottom w:val="nil"/>
              <w:right w:val="nil"/>
            </w:tcBorders>
            <w:shd w:val="clear" w:color="auto" w:fill="auto"/>
          </w:tcPr>
          <w:p w14:paraId="09289390" w14:textId="77777777" w:rsidR="0092506E" w:rsidRPr="00646FD7" w:rsidRDefault="0092506E" w:rsidP="00DB4569">
            <w:pPr>
              <w:widowControl/>
              <w:rPr>
                <w:rFonts w:cs="Arial"/>
                <w:color w:val="0000FF"/>
                <w:sz w:val="20"/>
              </w:rPr>
            </w:pPr>
          </w:p>
        </w:tc>
        <w:tc>
          <w:tcPr>
            <w:tcW w:w="1530" w:type="dxa"/>
            <w:gridSpan w:val="2"/>
            <w:tcBorders>
              <w:top w:val="nil"/>
              <w:left w:val="nil"/>
              <w:bottom w:val="nil"/>
              <w:right w:val="nil"/>
            </w:tcBorders>
            <w:shd w:val="clear" w:color="auto" w:fill="auto"/>
            <w:noWrap/>
            <w:vAlign w:val="bottom"/>
          </w:tcPr>
          <w:p w14:paraId="74B1A532" w14:textId="77777777" w:rsidR="0092506E" w:rsidRPr="00646FD7" w:rsidRDefault="0092506E" w:rsidP="00DB4569">
            <w:pPr>
              <w:widowControl/>
              <w:rPr>
                <w:rFonts w:cs="Arial"/>
                <w:color w:val="0000FF"/>
                <w:sz w:val="20"/>
              </w:rPr>
            </w:pPr>
          </w:p>
        </w:tc>
        <w:tc>
          <w:tcPr>
            <w:tcW w:w="1350" w:type="dxa"/>
            <w:tcBorders>
              <w:top w:val="nil"/>
              <w:left w:val="nil"/>
              <w:bottom w:val="nil"/>
              <w:right w:val="nil"/>
            </w:tcBorders>
            <w:shd w:val="clear" w:color="auto" w:fill="auto"/>
            <w:noWrap/>
            <w:vAlign w:val="bottom"/>
          </w:tcPr>
          <w:p w14:paraId="5E1B5D9B" w14:textId="77777777" w:rsidR="0092506E" w:rsidRPr="00646FD7" w:rsidRDefault="0092506E" w:rsidP="00DB4569">
            <w:pPr>
              <w:widowControl/>
              <w:rPr>
                <w:rFonts w:cs="Arial"/>
                <w:color w:val="0000FF"/>
                <w:sz w:val="20"/>
              </w:rPr>
            </w:pPr>
          </w:p>
        </w:tc>
        <w:tc>
          <w:tcPr>
            <w:tcW w:w="630" w:type="dxa"/>
            <w:tcBorders>
              <w:top w:val="nil"/>
              <w:left w:val="nil"/>
              <w:bottom w:val="nil"/>
              <w:right w:val="single" w:sz="12" w:space="0" w:color="auto"/>
            </w:tcBorders>
            <w:shd w:val="clear" w:color="auto" w:fill="auto"/>
            <w:noWrap/>
            <w:vAlign w:val="bottom"/>
          </w:tcPr>
          <w:p w14:paraId="5AE2F978" w14:textId="77777777" w:rsidR="0092506E" w:rsidRPr="00646FD7" w:rsidRDefault="0092506E" w:rsidP="00DB4569">
            <w:pPr>
              <w:widowControl/>
              <w:rPr>
                <w:rFonts w:cs="Arial"/>
                <w:sz w:val="20"/>
              </w:rPr>
            </w:pPr>
          </w:p>
        </w:tc>
      </w:tr>
      <w:tr w:rsidR="0092506E" w:rsidRPr="00646FD7" w14:paraId="4EF06088" w14:textId="77777777" w:rsidTr="004C228A">
        <w:trPr>
          <w:trHeight w:val="250"/>
        </w:trPr>
        <w:tc>
          <w:tcPr>
            <w:tcW w:w="590" w:type="dxa"/>
            <w:tcBorders>
              <w:top w:val="nil"/>
              <w:left w:val="single" w:sz="12" w:space="0" w:color="auto"/>
              <w:bottom w:val="nil"/>
              <w:right w:val="nil"/>
            </w:tcBorders>
            <w:shd w:val="clear" w:color="auto" w:fill="auto"/>
            <w:noWrap/>
            <w:vAlign w:val="bottom"/>
          </w:tcPr>
          <w:p w14:paraId="408B9861" w14:textId="77777777" w:rsidR="0092506E" w:rsidRPr="00646FD7" w:rsidRDefault="0092506E" w:rsidP="00DB4569">
            <w:pPr>
              <w:widowControl/>
              <w:rPr>
                <w:rFonts w:cs="Arial"/>
                <w:sz w:val="20"/>
              </w:rPr>
            </w:pPr>
          </w:p>
        </w:tc>
        <w:tc>
          <w:tcPr>
            <w:tcW w:w="10316" w:type="dxa"/>
            <w:gridSpan w:val="13"/>
            <w:tcBorders>
              <w:top w:val="nil"/>
              <w:left w:val="nil"/>
              <w:bottom w:val="nil"/>
              <w:right w:val="nil"/>
            </w:tcBorders>
            <w:shd w:val="clear" w:color="auto" w:fill="auto"/>
            <w:noWrap/>
            <w:vAlign w:val="bottom"/>
          </w:tcPr>
          <w:p w14:paraId="4661A9FD" w14:textId="77777777" w:rsidR="0092506E" w:rsidRPr="00646FD7" w:rsidRDefault="0092506E" w:rsidP="00DB4569">
            <w:pPr>
              <w:widowControl/>
              <w:rPr>
                <w:rFonts w:cs="Arial"/>
                <w:b/>
                <w:color w:val="E36C0A"/>
                <w:sz w:val="20"/>
              </w:rPr>
            </w:pPr>
            <w:r w:rsidRPr="00646FD7">
              <w:rPr>
                <w:rFonts w:cs="Arial"/>
                <w:b/>
                <w:color w:val="E36C0A"/>
                <w:sz w:val="20"/>
              </w:rPr>
              <w:t>* Controlled by coastal flooding – see Flood Insurance Rate Map for regulatory base flood elevation</w:t>
            </w:r>
          </w:p>
        </w:tc>
        <w:tc>
          <w:tcPr>
            <w:tcW w:w="1530" w:type="dxa"/>
            <w:gridSpan w:val="2"/>
            <w:tcBorders>
              <w:top w:val="nil"/>
              <w:left w:val="nil"/>
              <w:bottom w:val="nil"/>
              <w:right w:val="nil"/>
            </w:tcBorders>
            <w:shd w:val="clear" w:color="auto" w:fill="auto"/>
            <w:noWrap/>
            <w:vAlign w:val="bottom"/>
          </w:tcPr>
          <w:p w14:paraId="2BC32634" w14:textId="77777777" w:rsidR="0092506E" w:rsidRPr="00646FD7" w:rsidRDefault="0092506E" w:rsidP="00DB4569">
            <w:pPr>
              <w:widowControl/>
              <w:rPr>
                <w:rFonts w:cs="Arial"/>
                <w:color w:val="0000FF"/>
                <w:sz w:val="20"/>
              </w:rPr>
            </w:pPr>
          </w:p>
        </w:tc>
        <w:tc>
          <w:tcPr>
            <w:tcW w:w="1350" w:type="dxa"/>
            <w:tcBorders>
              <w:top w:val="nil"/>
              <w:left w:val="nil"/>
              <w:bottom w:val="nil"/>
              <w:right w:val="nil"/>
            </w:tcBorders>
            <w:shd w:val="clear" w:color="auto" w:fill="auto"/>
            <w:noWrap/>
            <w:vAlign w:val="bottom"/>
          </w:tcPr>
          <w:p w14:paraId="789D63D1" w14:textId="77777777" w:rsidR="0092506E" w:rsidRPr="00646FD7" w:rsidRDefault="0092506E" w:rsidP="00DB4569">
            <w:pPr>
              <w:widowControl/>
              <w:rPr>
                <w:rFonts w:cs="Arial"/>
                <w:color w:val="0000FF"/>
                <w:sz w:val="20"/>
              </w:rPr>
            </w:pPr>
          </w:p>
        </w:tc>
        <w:tc>
          <w:tcPr>
            <w:tcW w:w="630" w:type="dxa"/>
            <w:tcBorders>
              <w:top w:val="nil"/>
              <w:left w:val="nil"/>
              <w:bottom w:val="nil"/>
              <w:right w:val="single" w:sz="12" w:space="0" w:color="auto"/>
            </w:tcBorders>
            <w:shd w:val="clear" w:color="auto" w:fill="auto"/>
            <w:noWrap/>
            <w:vAlign w:val="bottom"/>
          </w:tcPr>
          <w:p w14:paraId="490B3B57" w14:textId="77777777" w:rsidR="0092506E" w:rsidRPr="00646FD7" w:rsidRDefault="0092506E" w:rsidP="00DB4569">
            <w:pPr>
              <w:widowControl/>
              <w:rPr>
                <w:rFonts w:cs="Arial"/>
                <w:sz w:val="20"/>
              </w:rPr>
            </w:pPr>
          </w:p>
        </w:tc>
      </w:tr>
      <w:tr w:rsidR="0092506E" w:rsidRPr="00646FD7" w14:paraId="154B3F19" w14:textId="77777777" w:rsidTr="004C228A">
        <w:trPr>
          <w:trHeight w:val="250"/>
        </w:trPr>
        <w:tc>
          <w:tcPr>
            <w:tcW w:w="590" w:type="dxa"/>
            <w:tcBorders>
              <w:top w:val="nil"/>
              <w:left w:val="single" w:sz="12" w:space="0" w:color="auto"/>
              <w:bottom w:val="nil"/>
              <w:right w:val="nil"/>
            </w:tcBorders>
            <w:shd w:val="clear" w:color="auto" w:fill="auto"/>
            <w:noWrap/>
            <w:vAlign w:val="bottom"/>
          </w:tcPr>
          <w:p w14:paraId="21ABA1F9" w14:textId="77777777" w:rsidR="0092506E" w:rsidRPr="00646FD7" w:rsidRDefault="0092506E" w:rsidP="00DB4569">
            <w:pPr>
              <w:widowControl/>
              <w:rPr>
                <w:rFonts w:cs="Arial"/>
                <w:sz w:val="20"/>
              </w:rPr>
            </w:pPr>
          </w:p>
        </w:tc>
        <w:tc>
          <w:tcPr>
            <w:tcW w:w="1732" w:type="dxa"/>
            <w:gridSpan w:val="2"/>
            <w:tcBorders>
              <w:top w:val="nil"/>
              <w:left w:val="nil"/>
              <w:bottom w:val="nil"/>
              <w:right w:val="nil"/>
            </w:tcBorders>
            <w:shd w:val="clear" w:color="auto" w:fill="auto"/>
            <w:noWrap/>
            <w:vAlign w:val="bottom"/>
          </w:tcPr>
          <w:p w14:paraId="50719C22" w14:textId="77777777" w:rsidR="0092506E" w:rsidRPr="00646FD7" w:rsidRDefault="0092506E" w:rsidP="00DB4569">
            <w:pPr>
              <w:widowControl/>
              <w:rPr>
                <w:rFonts w:cs="Arial"/>
                <w:sz w:val="20"/>
              </w:rPr>
            </w:pPr>
          </w:p>
        </w:tc>
        <w:tc>
          <w:tcPr>
            <w:tcW w:w="1384" w:type="dxa"/>
            <w:tcBorders>
              <w:top w:val="nil"/>
              <w:left w:val="nil"/>
              <w:bottom w:val="nil"/>
              <w:right w:val="nil"/>
            </w:tcBorders>
            <w:shd w:val="clear" w:color="auto" w:fill="auto"/>
            <w:noWrap/>
            <w:vAlign w:val="bottom"/>
          </w:tcPr>
          <w:p w14:paraId="317F938D" w14:textId="77777777" w:rsidR="0092506E" w:rsidRPr="00646FD7" w:rsidRDefault="0092506E" w:rsidP="00DB4569">
            <w:pPr>
              <w:widowControl/>
              <w:rPr>
                <w:rFonts w:cs="Arial"/>
                <w:sz w:val="20"/>
              </w:rPr>
            </w:pPr>
          </w:p>
        </w:tc>
        <w:tc>
          <w:tcPr>
            <w:tcW w:w="1292" w:type="dxa"/>
            <w:gridSpan w:val="3"/>
            <w:tcBorders>
              <w:top w:val="nil"/>
              <w:left w:val="nil"/>
              <w:bottom w:val="nil"/>
              <w:right w:val="nil"/>
            </w:tcBorders>
            <w:shd w:val="clear" w:color="auto" w:fill="auto"/>
            <w:noWrap/>
            <w:vAlign w:val="bottom"/>
          </w:tcPr>
          <w:p w14:paraId="064C61D7" w14:textId="77777777" w:rsidR="0092506E" w:rsidRPr="00646FD7" w:rsidRDefault="0092506E" w:rsidP="00DB4569">
            <w:pPr>
              <w:widowControl/>
              <w:rPr>
                <w:rFonts w:cs="Arial"/>
                <w:sz w:val="20"/>
              </w:rPr>
            </w:pPr>
          </w:p>
        </w:tc>
        <w:tc>
          <w:tcPr>
            <w:tcW w:w="1326" w:type="dxa"/>
            <w:gridSpan w:val="2"/>
            <w:tcBorders>
              <w:top w:val="nil"/>
              <w:left w:val="nil"/>
              <w:bottom w:val="nil"/>
              <w:right w:val="nil"/>
            </w:tcBorders>
            <w:shd w:val="clear" w:color="auto" w:fill="auto"/>
            <w:noWrap/>
            <w:vAlign w:val="bottom"/>
          </w:tcPr>
          <w:p w14:paraId="3B5231DF" w14:textId="77777777" w:rsidR="0092506E" w:rsidRPr="00646FD7" w:rsidRDefault="0092506E" w:rsidP="00DB4569">
            <w:pPr>
              <w:widowControl/>
              <w:rPr>
                <w:rFonts w:cs="Arial"/>
                <w:sz w:val="20"/>
              </w:rPr>
            </w:pPr>
          </w:p>
        </w:tc>
        <w:tc>
          <w:tcPr>
            <w:tcW w:w="1432" w:type="dxa"/>
            <w:tcBorders>
              <w:top w:val="nil"/>
              <w:left w:val="nil"/>
              <w:bottom w:val="nil"/>
              <w:right w:val="nil"/>
            </w:tcBorders>
            <w:shd w:val="clear" w:color="auto" w:fill="auto"/>
          </w:tcPr>
          <w:p w14:paraId="5B501DC3" w14:textId="77777777" w:rsidR="0092506E" w:rsidRPr="00646FD7" w:rsidRDefault="0092506E" w:rsidP="00DB4569">
            <w:pPr>
              <w:widowControl/>
              <w:rPr>
                <w:rFonts w:cs="Arial"/>
                <w:color w:val="0000FF"/>
                <w:sz w:val="20"/>
              </w:rPr>
            </w:pPr>
          </w:p>
        </w:tc>
        <w:tc>
          <w:tcPr>
            <w:tcW w:w="1620" w:type="dxa"/>
            <w:gridSpan w:val="2"/>
            <w:tcBorders>
              <w:top w:val="nil"/>
              <w:left w:val="nil"/>
              <w:bottom w:val="nil"/>
              <w:right w:val="nil"/>
            </w:tcBorders>
            <w:shd w:val="clear" w:color="auto" w:fill="auto"/>
          </w:tcPr>
          <w:p w14:paraId="2B92B54E" w14:textId="77777777" w:rsidR="0092506E" w:rsidRPr="00646FD7" w:rsidRDefault="0092506E" w:rsidP="00DB4569">
            <w:pPr>
              <w:widowControl/>
              <w:rPr>
                <w:rFonts w:cs="Arial"/>
                <w:color w:val="0000FF"/>
                <w:sz w:val="20"/>
              </w:rPr>
            </w:pPr>
          </w:p>
        </w:tc>
        <w:tc>
          <w:tcPr>
            <w:tcW w:w="1530" w:type="dxa"/>
            <w:gridSpan w:val="2"/>
            <w:tcBorders>
              <w:top w:val="nil"/>
              <w:left w:val="nil"/>
              <w:bottom w:val="nil"/>
              <w:right w:val="nil"/>
            </w:tcBorders>
            <w:shd w:val="clear" w:color="auto" w:fill="auto"/>
          </w:tcPr>
          <w:p w14:paraId="364247A7" w14:textId="77777777" w:rsidR="0092506E" w:rsidRPr="00646FD7" w:rsidRDefault="0092506E" w:rsidP="00DB4569">
            <w:pPr>
              <w:widowControl/>
              <w:rPr>
                <w:rFonts w:cs="Arial"/>
                <w:color w:val="0000FF"/>
                <w:sz w:val="20"/>
              </w:rPr>
            </w:pPr>
          </w:p>
        </w:tc>
        <w:tc>
          <w:tcPr>
            <w:tcW w:w="1530" w:type="dxa"/>
            <w:gridSpan w:val="2"/>
            <w:tcBorders>
              <w:top w:val="nil"/>
              <w:left w:val="nil"/>
              <w:bottom w:val="nil"/>
              <w:right w:val="nil"/>
            </w:tcBorders>
            <w:shd w:val="clear" w:color="auto" w:fill="auto"/>
            <w:noWrap/>
            <w:vAlign w:val="bottom"/>
          </w:tcPr>
          <w:p w14:paraId="27C3B51A" w14:textId="77777777" w:rsidR="0092506E" w:rsidRPr="00646FD7" w:rsidRDefault="0092506E" w:rsidP="00DB4569">
            <w:pPr>
              <w:widowControl/>
              <w:rPr>
                <w:rFonts w:cs="Arial"/>
                <w:color w:val="0000FF"/>
                <w:sz w:val="20"/>
              </w:rPr>
            </w:pPr>
          </w:p>
        </w:tc>
        <w:tc>
          <w:tcPr>
            <w:tcW w:w="1350" w:type="dxa"/>
            <w:tcBorders>
              <w:top w:val="nil"/>
              <w:left w:val="nil"/>
              <w:bottom w:val="nil"/>
              <w:right w:val="nil"/>
            </w:tcBorders>
            <w:shd w:val="clear" w:color="auto" w:fill="auto"/>
            <w:noWrap/>
            <w:vAlign w:val="bottom"/>
          </w:tcPr>
          <w:p w14:paraId="1A075B59" w14:textId="77777777" w:rsidR="0092506E" w:rsidRPr="00646FD7" w:rsidRDefault="0092506E" w:rsidP="00DB4569">
            <w:pPr>
              <w:widowControl/>
              <w:rPr>
                <w:rFonts w:cs="Arial"/>
                <w:color w:val="0000FF"/>
                <w:sz w:val="20"/>
              </w:rPr>
            </w:pPr>
          </w:p>
        </w:tc>
        <w:tc>
          <w:tcPr>
            <w:tcW w:w="630" w:type="dxa"/>
            <w:tcBorders>
              <w:top w:val="nil"/>
              <w:left w:val="nil"/>
              <w:bottom w:val="nil"/>
              <w:right w:val="single" w:sz="12" w:space="0" w:color="auto"/>
            </w:tcBorders>
            <w:shd w:val="clear" w:color="auto" w:fill="auto"/>
            <w:noWrap/>
            <w:vAlign w:val="bottom"/>
          </w:tcPr>
          <w:p w14:paraId="274821F3" w14:textId="77777777" w:rsidR="0092506E" w:rsidRPr="00646FD7" w:rsidRDefault="0092506E" w:rsidP="00DB4569">
            <w:pPr>
              <w:widowControl/>
              <w:rPr>
                <w:rFonts w:cs="Arial"/>
                <w:sz w:val="20"/>
              </w:rPr>
            </w:pPr>
          </w:p>
        </w:tc>
      </w:tr>
      <w:tr w:rsidR="0092506E" w:rsidRPr="00646FD7" w14:paraId="062DBD8C" w14:textId="77777777" w:rsidTr="004C228A">
        <w:trPr>
          <w:trHeight w:val="250"/>
        </w:trPr>
        <w:tc>
          <w:tcPr>
            <w:tcW w:w="590" w:type="dxa"/>
            <w:tcBorders>
              <w:top w:val="nil"/>
              <w:left w:val="single" w:sz="12" w:space="0" w:color="auto"/>
              <w:bottom w:val="nil"/>
              <w:right w:val="nil"/>
            </w:tcBorders>
            <w:shd w:val="clear" w:color="auto" w:fill="auto"/>
            <w:noWrap/>
            <w:vAlign w:val="bottom"/>
          </w:tcPr>
          <w:p w14:paraId="76B418C5" w14:textId="77777777" w:rsidR="0092506E" w:rsidRPr="00646FD7" w:rsidRDefault="0092506E" w:rsidP="00DB4569">
            <w:pPr>
              <w:widowControl/>
              <w:rPr>
                <w:rFonts w:cs="Arial"/>
                <w:sz w:val="20"/>
              </w:rPr>
            </w:pPr>
            <w:r w:rsidRPr="00646FD7">
              <w:rPr>
                <w:rFonts w:cs="Arial"/>
                <w:sz w:val="20"/>
              </w:rPr>
              <w:t> </w:t>
            </w:r>
          </w:p>
        </w:tc>
        <w:tc>
          <w:tcPr>
            <w:tcW w:w="1732" w:type="dxa"/>
            <w:gridSpan w:val="2"/>
            <w:tcBorders>
              <w:top w:val="nil"/>
              <w:left w:val="nil"/>
              <w:bottom w:val="nil"/>
              <w:right w:val="nil"/>
            </w:tcBorders>
            <w:shd w:val="clear" w:color="auto" w:fill="auto"/>
            <w:noWrap/>
            <w:vAlign w:val="bottom"/>
          </w:tcPr>
          <w:p w14:paraId="762735D3" w14:textId="77777777" w:rsidR="0092506E" w:rsidRPr="00646FD7" w:rsidRDefault="0092506E" w:rsidP="00DB4569">
            <w:pPr>
              <w:widowControl/>
              <w:rPr>
                <w:rFonts w:cs="Arial"/>
                <w:sz w:val="20"/>
              </w:rPr>
            </w:pPr>
          </w:p>
        </w:tc>
        <w:tc>
          <w:tcPr>
            <w:tcW w:w="1384" w:type="dxa"/>
            <w:tcBorders>
              <w:top w:val="nil"/>
              <w:left w:val="nil"/>
              <w:bottom w:val="nil"/>
              <w:right w:val="nil"/>
            </w:tcBorders>
            <w:shd w:val="clear" w:color="auto" w:fill="auto"/>
            <w:noWrap/>
            <w:vAlign w:val="bottom"/>
          </w:tcPr>
          <w:p w14:paraId="5948CE05" w14:textId="77777777" w:rsidR="0092506E" w:rsidRPr="00646FD7" w:rsidRDefault="0092506E" w:rsidP="00DB4569">
            <w:pPr>
              <w:widowControl/>
              <w:rPr>
                <w:rFonts w:cs="Arial"/>
                <w:sz w:val="20"/>
              </w:rPr>
            </w:pPr>
          </w:p>
        </w:tc>
        <w:tc>
          <w:tcPr>
            <w:tcW w:w="1292" w:type="dxa"/>
            <w:gridSpan w:val="3"/>
            <w:tcBorders>
              <w:top w:val="nil"/>
              <w:left w:val="nil"/>
              <w:bottom w:val="nil"/>
              <w:right w:val="nil"/>
            </w:tcBorders>
            <w:shd w:val="clear" w:color="auto" w:fill="auto"/>
            <w:noWrap/>
            <w:vAlign w:val="bottom"/>
          </w:tcPr>
          <w:p w14:paraId="59148515" w14:textId="77777777" w:rsidR="0092506E" w:rsidRPr="00646FD7" w:rsidRDefault="0092506E" w:rsidP="00DB4569">
            <w:pPr>
              <w:widowControl/>
              <w:rPr>
                <w:rFonts w:cs="Arial"/>
                <w:sz w:val="20"/>
              </w:rPr>
            </w:pPr>
          </w:p>
        </w:tc>
        <w:tc>
          <w:tcPr>
            <w:tcW w:w="1326" w:type="dxa"/>
            <w:gridSpan w:val="2"/>
            <w:tcBorders>
              <w:top w:val="nil"/>
              <w:left w:val="nil"/>
              <w:bottom w:val="nil"/>
              <w:right w:val="nil"/>
            </w:tcBorders>
            <w:shd w:val="clear" w:color="auto" w:fill="auto"/>
            <w:noWrap/>
            <w:vAlign w:val="bottom"/>
          </w:tcPr>
          <w:p w14:paraId="03426CB8" w14:textId="77777777" w:rsidR="0092506E" w:rsidRPr="00646FD7" w:rsidRDefault="0092506E" w:rsidP="00DB4569">
            <w:pPr>
              <w:widowControl/>
              <w:rPr>
                <w:rFonts w:cs="Arial"/>
                <w:sz w:val="20"/>
              </w:rPr>
            </w:pPr>
          </w:p>
        </w:tc>
        <w:tc>
          <w:tcPr>
            <w:tcW w:w="1432" w:type="dxa"/>
            <w:tcBorders>
              <w:top w:val="nil"/>
              <w:left w:val="nil"/>
              <w:bottom w:val="nil"/>
              <w:right w:val="nil"/>
            </w:tcBorders>
            <w:shd w:val="clear" w:color="auto" w:fill="auto"/>
          </w:tcPr>
          <w:p w14:paraId="26518C83" w14:textId="77777777" w:rsidR="0092506E" w:rsidRPr="00646FD7" w:rsidRDefault="0092506E" w:rsidP="00DB4569">
            <w:pPr>
              <w:widowControl/>
              <w:rPr>
                <w:rFonts w:cs="Arial"/>
                <w:color w:val="0000FF"/>
                <w:sz w:val="20"/>
              </w:rPr>
            </w:pPr>
          </w:p>
        </w:tc>
        <w:tc>
          <w:tcPr>
            <w:tcW w:w="1620" w:type="dxa"/>
            <w:gridSpan w:val="2"/>
            <w:tcBorders>
              <w:top w:val="nil"/>
              <w:left w:val="nil"/>
              <w:bottom w:val="nil"/>
              <w:right w:val="nil"/>
            </w:tcBorders>
            <w:shd w:val="clear" w:color="auto" w:fill="auto"/>
          </w:tcPr>
          <w:p w14:paraId="218843E1" w14:textId="77777777" w:rsidR="0092506E" w:rsidRPr="00646FD7" w:rsidRDefault="0092506E" w:rsidP="00DB4569">
            <w:pPr>
              <w:widowControl/>
              <w:rPr>
                <w:rFonts w:cs="Arial"/>
                <w:color w:val="0000FF"/>
                <w:sz w:val="20"/>
              </w:rPr>
            </w:pPr>
          </w:p>
        </w:tc>
        <w:tc>
          <w:tcPr>
            <w:tcW w:w="1530" w:type="dxa"/>
            <w:gridSpan w:val="2"/>
            <w:tcBorders>
              <w:top w:val="nil"/>
              <w:left w:val="nil"/>
              <w:bottom w:val="nil"/>
              <w:right w:val="nil"/>
            </w:tcBorders>
            <w:shd w:val="clear" w:color="auto" w:fill="auto"/>
          </w:tcPr>
          <w:p w14:paraId="03A0C165" w14:textId="77777777" w:rsidR="0092506E" w:rsidRPr="00646FD7" w:rsidRDefault="0092506E" w:rsidP="00DB4569">
            <w:pPr>
              <w:widowControl/>
              <w:rPr>
                <w:rFonts w:cs="Arial"/>
                <w:color w:val="0000FF"/>
                <w:sz w:val="20"/>
              </w:rPr>
            </w:pPr>
          </w:p>
        </w:tc>
        <w:tc>
          <w:tcPr>
            <w:tcW w:w="1530" w:type="dxa"/>
            <w:gridSpan w:val="2"/>
            <w:tcBorders>
              <w:top w:val="nil"/>
              <w:left w:val="nil"/>
              <w:bottom w:val="nil"/>
              <w:right w:val="nil"/>
            </w:tcBorders>
            <w:shd w:val="clear" w:color="auto" w:fill="auto"/>
            <w:noWrap/>
            <w:vAlign w:val="bottom"/>
          </w:tcPr>
          <w:p w14:paraId="4927EB13" w14:textId="77777777" w:rsidR="0092506E" w:rsidRPr="00646FD7" w:rsidRDefault="0092506E" w:rsidP="00DB4569">
            <w:pPr>
              <w:widowControl/>
              <w:rPr>
                <w:rFonts w:cs="Arial"/>
                <w:color w:val="0000FF"/>
                <w:sz w:val="20"/>
              </w:rPr>
            </w:pPr>
          </w:p>
        </w:tc>
        <w:tc>
          <w:tcPr>
            <w:tcW w:w="1350" w:type="dxa"/>
            <w:tcBorders>
              <w:top w:val="nil"/>
              <w:left w:val="nil"/>
              <w:bottom w:val="nil"/>
              <w:right w:val="nil"/>
            </w:tcBorders>
            <w:shd w:val="clear" w:color="auto" w:fill="auto"/>
            <w:noWrap/>
            <w:vAlign w:val="bottom"/>
          </w:tcPr>
          <w:p w14:paraId="1B721843" w14:textId="77777777" w:rsidR="0092506E" w:rsidRPr="00646FD7" w:rsidRDefault="0092506E" w:rsidP="00DB4569">
            <w:pPr>
              <w:widowControl/>
              <w:rPr>
                <w:rFonts w:cs="Arial"/>
                <w:color w:val="0000FF"/>
                <w:sz w:val="20"/>
              </w:rPr>
            </w:pPr>
          </w:p>
        </w:tc>
        <w:tc>
          <w:tcPr>
            <w:tcW w:w="630" w:type="dxa"/>
            <w:tcBorders>
              <w:top w:val="nil"/>
              <w:left w:val="nil"/>
              <w:bottom w:val="nil"/>
              <w:right w:val="single" w:sz="12" w:space="0" w:color="auto"/>
            </w:tcBorders>
            <w:shd w:val="clear" w:color="auto" w:fill="auto"/>
            <w:noWrap/>
            <w:vAlign w:val="bottom"/>
          </w:tcPr>
          <w:p w14:paraId="03198C73" w14:textId="77777777" w:rsidR="0092506E" w:rsidRPr="00646FD7" w:rsidRDefault="0092506E" w:rsidP="00DB4569">
            <w:pPr>
              <w:widowControl/>
              <w:rPr>
                <w:rFonts w:cs="Arial"/>
                <w:sz w:val="20"/>
              </w:rPr>
            </w:pPr>
            <w:r w:rsidRPr="00646FD7">
              <w:rPr>
                <w:rFonts w:cs="Arial"/>
                <w:sz w:val="20"/>
              </w:rPr>
              <w:t> </w:t>
            </w:r>
          </w:p>
        </w:tc>
      </w:tr>
      <w:tr w:rsidR="0092506E" w:rsidRPr="00646FD7" w14:paraId="33B07D14" w14:textId="77777777" w:rsidTr="004C228A">
        <w:trPr>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14:paraId="23CD45F5" w14:textId="77777777" w:rsidR="0092506E" w:rsidRPr="00646FD7" w:rsidRDefault="0092506E" w:rsidP="00DB4569">
            <w:pPr>
              <w:widowControl/>
              <w:jc w:val="center"/>
              <w:rPr>
                <w:rFonts w:cs="Arial"/>
                <w:bCs/>
                <w:sz w:val="20"/>
              </w:rPr>
            </w:pPr>
            <w:r w:rsidRPr="00646FD7">
              <w:rPr>
                <w:rFonts w:cs="Arial"/>
                <w:bCs/>
                <w:sz w:val="20"/>
              </w:rPr>
              <w:t>TABLE 24</w:t>
            </w:r>
          </w:p>
        </w:tc>
        <w:tc>
          <w:tcPr>
            <w:tcW w:w="5652" w:type="dxa"/>
            <w:gridSpan w:val="7"/>
            <w:tcBorders>
              <w:top w:val="single" w:sz="8" w:space="0" w:color="auto"/>
              <w:left w:val="single" w:sz="8" w:space="0" w:color="auto"/>
              <w:bottom w:val="nil"/>
              <w:right w:val="single" w:sz="8" w:space="0" w:color="auto"/>
            </w:tcBorders>
            <w:shd w:val="clear" w:color="auto" w:fill="auto"/>
            <w:vAlign w:val="center"/>
          </w:tcPr>
          <w:p w14:paraId="150184EB" w14:textId="77777777" w:rsidR="0092506E" w:rsidRPr="00646FD7" w:rsidRDefault="0092506E" w:rsidP="00DB4569">
            <w:pPr>
              <w:widowControl/>
              <w:jc w:val="center"/>
              <w:rPr>
                <w:rFonts w:cs="Arial"/>
                <w:b/>
                <w:bCs/>
                <w:sz w:val="20"/>
              </w:rPr>
            </w:pPr>
            <w:r w:rsidRPr="00646FD7">
              <w:rPr>
                <w:rFonts w:cs="Arial"/>
                <w:b/>
                <w:bCs/>
                <w:sz w:val="20"/>
              </w:rPr>
              <w:t>FEDERAL EMERGENCY MANAGEMENT AGENCY</w:t>
            </w:r>
          </w:p>
        </w:tc>
        <w:tc>
          <w:tcPr>
            <w:tcW w:w="8174" w:type="dxa"/>
            <w:gridSpan w:val="10"/>
            <w:vMerge w:val="restart"/>
            <w:tcBorders>
              <w:top w:val="single" w:sz="8" w:space="0" w:color="auto"/>
              <w:left w:val="single" w:sz="8" w:space="0" w:color="auto"/>
              <w:bottom w:val="single" w:sz="8" w:space="0" w:color="000000"/>
              <w:right w:val="single" w:sz="12" w:space="0" w:color="000000"/>
            </w:tcBorders>
            <w:shd w:val="clear" w:color="auto" w:fill="auto"/>
            <w:vAlign w:val="center"/>
          </w:tcPr>
          <w:p w14:paraId="7654F10D" w14:textId="77777777" w:rsidR="0092506E" w:rsidRPr="00646FD7" w:rsidRDefault="0092506E" w:rsidP="00DB4569">
            <w:pPr>
              <w:widowControl/>
              <w:jc w:val="center"/>
              <w:rPr>
                <w:rFonts w:cs="Arial"/>
                <w:b/>
                <w:bCs/>
                <w:sz w:val="28"/>
                <w:szCs w:val="28"/>
              </w:rPr>
            </w:pPr>
            <w:r w:rsidRPr="00646FD7">
              <w:rPr>
                <w:rFonts w:cs="Arial"/>
                <w:b/>
                <w:bCs/>
                <w:sz w:val="28"/>
                <w:szCs w:val="28"/>
              </w:rPr>
              <w:t>FLOODWAY DATA</w:t>
            </w:r>
          </w:p>
        </w:tc>
      </w:tr>
      <w:tr w:rsidR="0092506E" w:rsidRPr="00646FD7" w14:paraId="0A717272" w14:textId="77777777" w:rsidTr="004C228A">
        <w:trPr>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14:paraId="14BB3DC3" w14:textId="77777777" w:rsidR="0092506E" w:rsidRPr="00646FD7" w:rsidRDefault="0092506E" w:rsidP="00DB4569">
            <w:pPr>
              <w:widowControl/>
              <w:rPr>
                <w:rFonts w:cs="Arial"/>
                <w:b/>
                <w:bCs/>
                <w:sz w:val="20"/>
              </w:rPr>
            </w:pPr>
          </w:p>
        </w:tc>
        <w:tc>
          <w:tcPr>
            <w:tcW w:w="5652" w:type="dxa"/>
            <w:gridSpan w:val="7"/>
            <w:vMerge w:val="restart"/>
            <w:tcBorders>
              <w:left w:val="single" w:sz="8" w:space="0" w:color="auto"/>
              <w:right w:val="single" w:sz="8" w:space="0" w:color="auto"/>
            </w:tcBorders>
            <w:shd w:val="clear" w:color="auto" w:fill="auto"/>
            <w:vAlign w:val="center"/>
          </w:tcPr>
          <w:p w14:paraId="6E3D1EFB" w14:textId="77777777" w:rsidR="0092506E" w:rsidRPr="00646FD7" w:rsidRDefault="0092506E" w:rsidP="00DB4569">
            <w:pPr>
              <w:widowControl/>
              <w:jc w:val="center"/>
              <w:rPr>
                <w:rFonts w:cs="Arial"/>
                <w:b/>
                <w:bCs/>
                <w:sz w:val="28"/>
              </w:rPr>
            </w:pPr>
            <w:r w:rsidRPr="00646FD7">
              <w:rPr>
                <w:rFonts w:cs="Arial"/>
                <w:b/>
                <w:bCs/>
                <w:color w:val="E36C0A"/>
                <w:sz w:val="28"/>
              </w:rPr>
              <w:t>FLOOD COUNTY, STATE</w:t>
            </w:r>
          </w:p>
        </w:tc>
        <w:tc>
          <w:tcPr>
            <w:tcW w:w="8174" w:type="dxa"/>
            <w:gridSpan w:val="10"/>
            <w:vMerge/>
            <w:tcBorders>
              <w:top w:val="single" w:sz="8" w:space="0" w:color="auto"/>
              <w:left w:val="single" w:sz="8" w:space="0" w:color="auto"/>
              <w:bottom w:val="single" w:sz="8" w:space="0" w:color="000000"/>
              <w:right w:val="single" w:sz="12" w:space="0" w:color="000000"/>
            </w:tcBorders>
            <w:vAlign w:val="center"/>
          </w:tcPr>
          <w:p w14:paraId="39DA656A" w14:textId="77777777" w:rsidR="0092506E" w:rsidRPr="00646FD7" w:rsidRDefault="0092506E" w:rsidP="00DB4569">
            <w:pPr>
              <w:widowControl/>
              <w:rPr>
                <w:rFonts w:cs="Arial"/>
                <w:b/>
                <w:bCs/>
                <w:sz w:val="20"/>
              </w:rPr>
            </w:pPr>
          </w:p>
        </w:tc>
      </w:tr>
      <w:tr w:rsidR="0092506E" w:rsidRPr="00646FD7" w14:paraId="3C469873" w14:textId="77777777" w:rsidTr="004C228A">
        <w:trPr>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14:paraId="3D403836" w14:textId="77777777" w:rsidR="0092506E" w:rsidRPr="00646FD7" w:rsidRDefault="0092506E" w:rsidP="00DB4569">
            <w:pPr>
              <w:widowControl/>
              <w:rPr>
                <w:rFonts w:cs="Arial"/>
                <w:b/>
                <w:bCs/>
                <w:sz w:val="20"/>
              </w:rPr>
            </w:pPr>
          </w:p>
        </w:tc>
        <w:tc>
          <w:tcPr>
            <w:tcW w:w="5652" w:type="dxa"/>
            <w:gridSpan w:val="7"/>
            <w:vMerge/>
            <w:tcBorders>
              <w:left w:val="single" w:sz="8" w:space="0" w:color="auto"/>
              <w:bottom w:val="nil"/>
              <w:right w:val="single" w:sz="8" w:space="0" w:color="auto"/>
            </w:tcBorders>
            <w:shd w:val="clear" w:color="auto" w:fill="auto"/>
          </w:tcPr>
          <w:p w14:paraId="63B93D51" w14:textId="77777777" w:rsidR="0092506E" w:rsidRPr="00646FD7" w:rsidRDefault="0092506E" w:rsidP="00DB4569">
            <w:pPr>
              <w:widowControl/>
              <w:jc w:val="center"/>
              <w:rPr>
                <w:rFonts w:cs="Arial"/>
                <w:b/>
                <w:bCs/>
                <w:sz w:val="20"/>
              </w:rPr>
            </w:pPr>
          </w:p>
        </w:tc>
        <w:tc>
          <w:tcPr>
            <w:tcW w:w="8174" w:type="dxa"/>
            <w:gridSpan w:val="10"/>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54723420" w14:textId="77777777" w:rsidR="0092506E" w:rsidRPr="00646FD7" w:rsidRDefault="0092506E" w:rsidP="00DB4569">
            <w:pPr>
              <w:widowControl/>
              <w:jc w:val="center"/>
              <w:rPr>
                <w:rFonts w:cs="Arial"/>
                <w:b/>
                <w:bCs/>
                <w:sz w:val="20"/>
              </w:rPr>
            </w:pPr>
            <w:r w:rsidRPr="00646FD7">
              <w:rPr>
                <w:rFonts w:cs="Arial"/>
                <w:b/>
                <w:bCs/>
                <w:sz w:val="24"/>
              </w:rPr>
              <w:t xml:space="preserve">FLOODING SOURCE: </w:t>
            </w:r>
            <w:r w:rsidRPr="00646FD7">
              <w:rPr>
                <w:rFonts w:cs="Arial"/>
                <w:b/>
                <w:bCs/>
                <w:color w:val="E36C0A"/>
                <w:sz w:val="24"/>
              </w:rPr>
              <w:t>COLLEGE CREEK</w:t>
            </w:r>
          </w:p>
        </w:tc>
      </w:tr>
      <w:tr w:rsidR="0092506E" w:rsidRPr="00646FD7" w14:paraId="77448B84" w14:textId="77777777" w:rsidTr="004C228A">
        <w:trPr>
          <w:trHeight w:val="180"/>
        </w:trPr>
        <w:tc>
          <w:tcPr>
            <w:tcW w:w="590" w:type="dxa"/>
            <w:vMerge/>
            <w:tcBorders>
              <w:top w:val="single" w:sz="8" w:space="0" w:color="auto"/>
              <w:left w:val="single" w:sz="12" w:space="0" w:color="auto"/>
              <w:bottom w:val="single" w:sz="12" w:space="0" w:color="000000"/>
              <w:right w:val="single" w:sz="8" w:space="0" w:color="auto"/>
            </w:tcBorders>
            <w:vAlign w:val="center"/>
          </w:tcPr>
          <w:p w14:paraId="7B535209" w14:textId="77777777" w:rsidR="0092506E" w:rsidRPr="00646FD7" w:rsidRDefault="0092506E" w:rsidP="00DB4569">
            <w:pPr>
              <w:widowControl/>
              <w:rPr>
                <w:rFonts w:cs="Arial"/>
                <w:b/>
                <w:bCs/>
                <w:sz w:val="20"/>
              </w:rPr>
            </w:pPr>
          </w:p>
        </w:tc>
        <w:tc>
          <w:tcPr>
            <w:tcW w:w="5652" w:type="dxa"/>
            <w:gridSpan w:val="7"/>
            <w:tcBorders>
              <w:top w:val="nil"/>
              <w:left w:val="nil"/>
              <w:bottom w:val="single" w:sz="12" w:space="0" w:color="auto"/>
              <w:right w:val="single" w:sz="8" w:space="0" w:color="auto"/>
            </w:tcBorders>
            <w:shd w:val="clear" w:color="auto" w:fill="auto"/>
          </w:tcPr>
          <w:p w14:paraId="467F1071" w14:textId="77777777" w:rsidR="0092506E" w:rsidRPr="00646FD7" w:rsidRDefault="0092506E" w:rsidP="00DB4569">
            <w:pPr>
              <w:widowControl/>
              <w:jc w:val="center"/>
              <w:rPr>
                <w:rFonts w:cs="Arial"/>
                <w:b/>
                <w:bCs/>
                <w:sz w:val="20"/>
              </w:rPr>
            </w:pPr>
            <w:r w:rsidRPr="00646FD7">
              <w:rPr>
                <w:rFonts w:cs="Arial"/>
                <w:b/>
                <w:bCs/>
                <w:sz w:val="20"/>
              </w:rPr>
              <w:t>AND INCORPORATED AREAS</w:t>
            </w:r>
          </w:p>
        </w:tc>
        <w:tc>
          <w:tcPr>
            <w:tcW w:w="8174" w:type="dxa"/>
            <w:gridSpan w:val="10"/>
            <w:vMerge/>
            <w:tcBorders>
              <w:top w:val="single" w:sz="8" w:space="0" w:color="auto"/>
              <w:left w:val="single" w:sz="8" w:space="0" w:color="auto"/>
              <w:bottom w:val="single" w:sz="12" w:space="0" w:color="000000"/>
              <w:right w:val="single" w:sz="12" w:space="0" w:color="000000"/>
            </w:tcBorders>
            <w:vAlign w:val="center"/>
          </w:tcPr>
          <w:p w14:paraId="13A68B8E" w14:textId="77777777" w:rsidR="0092506E" w:rsidRPr="00646FD7" w:rsidRDefault="0092506E" w:rsidP="00DB4569">
            <w:pPr>
              <w:widowControl/>
              <w:rPr>
                <w:rFonts w:cs="Arial"/>
                <w:b/>
                <w:bCs/>
                <w:sz w:val="20"/>
              </w:rPr>
            </w:pPr>
          </w:p>
        </w:tc>
      </w:tr>
    </w:tbl>
    <w:p w14:paraId="0C7714D0" w14:textId="649CD1EB" w:rsidR="0092506E" w:rsidRPr="00411324" w:rsidRDefault="0092506E" w:rsidP="00DB4569">
      <w:pPr>
        <w:widowControl/>
        <w:adjustRightInd/>
        <w:jc w:val="left"/>
        <w:textAlignment w:val="auto"/>
        <w:rPr>
          <w:rFonts w:cs="Arial"/>
        </w:rPr>
      </w:pPr>
      <w:r w:rsidRPr="00411324">
        <w:rPr>
          <w:rFonts w:cs="Arial"/>
        </w:rPr>
        <w:br w:type="page"/>
      </w:r>
    </w:p>
    <w:p w14:paraId="77656181" w14:textId="77777777" w:rsidR="00EA75F8" w:rsidRPr="00411324" w:rsidRDefault="00EA75F8" w:rsidP="00DB4569">
      <w:pPr>
        <w:widowControl/>
        <w:rPr>
          <w:rFonts w:cs="Arial"/>
        </w:rPr>
      </w:pPr>
    </w:p>
    <w:p w14:paraId="05510A98" w14:textId="77777777" w:rsidR="00EA75F8" w:rsidRPr="00411324" w:rsidRDefault="00EA75F8" w:rsidP="00DB4569">
      <w:pPr>
        <w:widowControl/>
        <w:rPr>
          <w:rFonts w:cs="Arial"/>
        </w:rPr>
      </w:pPr>
    </w:p>
    <w:tbl>
      <w:tblPr>
        <w:tblW w:w="14416" w:type="dxa"/>
        <w:jc w:val="center"/>
        <w:tblLayout w:type="fixed"/>
        <w:tblLook w:val="04A0" w:firstRow="1" w:lastRow="0" w:firstColumn="1" w:lastColumn="0" w:noHBand="0" w:noVBand="1"/>
      </w:tblPr>
      <w:tblGrid>
        <w:gridCol w:w="590"/>
        <w:gridCol w:w="1478"/>
        <w:gridCol w:w="236"/>
        <w:gridCol w:w="18"/>
        <w:gridCol w:w="1225"/>
        <w:gridCol w:w="159"/>
        <w:gridCol w:w="1229"/>
        <w:gridCol w:w="31"/>
        <w:gridCol w:w="32"/>
        <w:gridCol w:w="28"/>
        <w:gridCol w:w="93"/>
        <w:gridCol w:w="1123"/>
        <w:gridCol w:w="82"/>
        <w:gridCol w:w="181"/>
        <w:gridCol w:w="28"/>
        <w:gridCol w:w="1207"/>
        <w:gridCol w:w="16"/>
        <w:gridCol w:w="1490"/>
        <w:gridCol w:w="130"/>
        <w:gridCol w:w="1371"/>
        <w:gridCol w:w="159"/>
        <w:gridCol w:w="1341"/>
        <w:gridCol w:w="189"/>
        <w:gridCol w:w="1350"/>
        <w:gridCol w:w="630"/>
      </w:tblGrid>
      <w:tr w:rsidR="00EA75F8" w:rsidRPr="00646FD7" w14:paraId="28C9C66F" w14:textId="77777777" w:rsidTr="00EA75F8">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49BECF13" w14:textId="77777777" w:rsidR="00EA75F8" w:rsidRPr="00646FD7" w:rsidRDefault="00EA75F8" w:rsidP="00DB4569">
            <w:pPr>
              <w:widowControl/>
              <w:rPr>
                <w:rFonts w:cs="Arial"/>
                <w:sz w:val="20"/>
              </w:rPr>
            </w:pPr>
            <w:r w:rsidRPr="00646FD7">
              <w:rPr>
                <w:rFonts w:cs="Arial"/>
                <w:sz w:val="20"/>
              </w:rPr>
              <w:t> </w:t>
            </w:r>
          </w:p>
        </w:tc>
        <w:tc>
          <w:tcPr>
            <w:tcW w:w="1714" w:type="dxa"/>
            <w:gridSpan w:val="2"/>
            <w:tcBorders>
              <w:top w:val="single" w:sz="12" w:space="0" w:color="auto"/>
              <w:left w:val="nil"/>
              <w:bottom w:val="nil"/>
              <w:right w:val="nil"/>
            </w:tcBorders>
            <w:shd w:val="clear" w:color="auto" w:fill="auto"/>
            <w:noWrap/>
            <w:vAlign w:val="bottom"/>
          </w:tcPr>
          <w:p w14:paraId="381AE1B2" w14:textId="77777777" w:rsidR="00EA75F8" w:rsidRPr="00646FD7" w:rsidRDefault="00EA75F8" w:rsidP="00DB4569">
            <w:pPr>
              <w:widowControl/>
              <w:jc w:val="center"/>
              <w:rPr>
                <w:rFonts w:cs="Arial"/>
                <w:b/>
                <w:bCs/>
                <w:sz w:val="20"/>
              </w:rPr>
            </w:pPr>
            <w:r w:rsidRPr="00646FD7">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14:paraId="7A5142AD" w14:textId="77777777" w:rsidR="00EA75F8" w:rsidRPr="00646FD7" w:rsidRDefault="00EA75F8" w:rsidP="00DB4569">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1A77DEF6" w14:textId="77777777" w:rsidR="00EA75F8" w:rsidRPr="00646FD7" w:rsidRDefault="00EA75F8" w:rsidP="00DB4569">
            <w:pPr>
              <w:widowControl/>
              <w:jc w:val="center"/>
              <w:rPr>
                <w:rFonts w:cs="Arial"/>
                <w:b/>
                <w:bCs/>
                <w:sz w:val="20"/>
              </w:rPr>
            </w:pPr>
            <w:r w:rsidRPr="00646FD7">
              <w:rPr>
                <w:rFonts w:cs="Arial"/>
                <w:b/>
                <w:bCs/>
                <w:sz w:val="20"/>
              </w:rPr>
              <w:t> </w:t>
            </w:r>
          </w:p>
        </w:tc>
        <w:tc>
          <w:tcPr>
            <w:tcW w:w="1307" w:type="dxa"/>
            <w:gridSpan w:val="5"/>
            <w:tcBorders>
              <w:top w:val="single" w:sz="12" w:space="0" w:color="auto"/>
              <w:left w:val="nil"/>
              <w:bottom w:val="nil"/>
              <w:right w:val="nil"/>
            </w:tcBorders>
            <w:shd w:val="clear" w:color="auto" w:fill="auto"/>
            <w:noWrap/>
            <w:vAlign w:val="bottom"/>
          </w:tcPr>
          <w:p w14:paraId="03B13D71" w14:textId="77777777" w:rsidR="00EA75F8" w:rsidRPr="00646FD7" w:rsidRDefault="00EA75F8" w:rsidP="00DB4569">
            <w:pPr>
              <w:widowControl/>
              <w:jc w:val="center"/>
              <w:rPr>
                <w:rFonts w:cs="Arial"/>
                <w:b/>
                <w:bCs/>
                <w:sz w:val="20"/>
              </w:rPr>
            </w:pPr>
            <w:r w:rsidRPr="00646FD7">
              <w:rPr>
                <w:rFonts w:cs="Arial"/>
                <w:b/>
                <w:bCs/>
                <w:sz w:val="20"/>
              </w:rPr>
              <w:t> </w:t>
            </w:r>
          </w:p>
        </w:tc>
        <w:tc>
          <w:tcPr>
            <w:tcW w:w="1514" w:type="dxa"/>
            <w:gridSpan w:val="5"/>
            <w:tcBorders>
              <w:top w:val="single" w:sz="12" w:space="0" w:color="auto"/>
              <w:left w:val="nil"/>
              <w:bottom w:val="nil"/>
              <w:right w:val="nil"/>
            </w:tcBorders>
            <w:shd w:val="clear" w:color="auto" w:fill="auto"/>
            <w:noWrap/>
            <w:vAlign w:val="bottom"/>
          </w:tcPr>
          <w:p w14:paraId="418EC2C3" w14:textId="77777777" w:rsidR="00EA75F8" w:rsidRPr="00646FD7" w:rsidRDefault="00EA75F8" w:rsidP="00DB4569">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1CD27AD9" w14:textId="77777777" w:rsidR="00EA75F8" w:rsidRPr="00646FD7" w:rsidRDefault="00EA75F8" w:rsidP="00DB4569">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51BF9FA9" w14:textId="77777777" w:rsidR="00EA75F8" w:rsidRPr="00646FD7" w:rsidRDefault="00EA75F8" w:rsidP="00DB4569">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3F5D0583" w14:textId="77777777" w:rsidR="00EA75F8" w:rsidRPr="00646FD7" w:rsidRDefault="00EA75F8" w:rsidP="00DB4569">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6EA95ABD" w14:textId="77777777" w:rsidR="00EA75F8" w:rsidRPr="00646FD7" w:rsidRDefault="00EA75F8" w:rsidP="00DB4569">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720AF0EE" w14:textId="77777777" w:rsidR="00EA75F8" w:rsidRPr="00646FD7" w:rsidRDefault="00EA75F8" w:rsidP="00DB4569">
            <w:pPr>
              <w:widowControl/>
              <w:rPr>
                <w:rFonts w:cs="Arial"/>
                <w:sz w:val="20"/>
              </w:rPr>
            </w:pPr>
            <w:r w:rsidRPr="00646FD7">
              <w:rPr>
                <w:rFonts w:cs="Arial"/>
                <w:sz w:val="20"/>
              </w:rPr>
              <w:t> </w:t>
            </w:r>
          </w:p>
        </w:tc>
      </w:tr>
      <w:tr w:rsidR="00EA75F8" w:rsidRPr="00646FD7" w14:paraId="34091C0D"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5FCE606C" w14:textId="77777777" w:rsidR="00EA75F8" w:rsidRPr="00646FD7" w:rsidRDefault="00EA75F8" w:rsidP="00DB4569">
            <w:pPr>
              <w:keepNext/>
              <w:widowControl/>
              <w:rPr>
                <w:rFonts w:cs="Arial"/>
                <w:sz w:val="20"/>
              </w:rPr>
            </w:pPr>
            <w:r w:rsidRPr="00646FD7">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0B55EFBF" w14:textId="77777777" w:rsidR="00EA75F8" w:rsidRPr="00646FD7" w:rsidRDefault="00EA75F8" w:rsidP="00DB4569">
            <w:pPr>
              <w:keepNext/>
              <w:widowControl/>
              <w:jc w:val="center"/>
              <w:rPr>
                <w:rFonts w:cs="Arial"/>
                <w:b/>
                <w:sz w:val="20"/>
              </w:rPr>
            </w:pPr>
            <w:r w:rsidRPr="00646FD7">
              <w:rPr>
                <w:rFonts w:cs="Arial"/>
                <w:b/>
                <w:sz w:val="20"/>
              </w:rPr>
              <w:t>LOCATION</w:t>
            </w:r>
          </w:p>
        </w:tc>
        <w:tc>
          <w:tcPr>
            <w:tcW w:w="4050" w:type="dxa"/>
            <w:gridSpan w:val="11"/>
            <w:tcBorders>
              <w:top w:val="single" w:sz="8" w:space="0" w:color="auto"/>
              <w:left w:val="nil"/>
              <w:bottom w:val="single" w:sz="4" w:space="0" w:color="auto"/>
              <w:right w:val="single" w:sz="8" w:space="0" w:color="000000"/>
            </w:tcBorders>
            <w:shd w:val="clear" w:color="auto" w:fill="auto"/>
            <w:vAlign w:val="center"/>
          </w:tcPr>
          <w:p w14:paraId="7ADB2410" w14:textId="77777777" w:rsidR="00EA75F8" w:rsidRPr="00646FD7" w:rsidRDefault="00EA75F8" w:rsidP="00DB4569">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44036410" w14:textId="77777777" w:rsidR="00EA75F8" w:rsidRPr="00646FD7" w:rsidRDefault="00EA75F8" w:rsidP="00DB4569">
            <w:pPr>
              <w:keepNext/>
              <w:widowControl/>
              <w:spacing w:before="40"/>
              <w:jc w:val="center"/>
              <w:rPr>
                <w:rFonts w:cs="Arial"/>
                <w:sz w:val="20"/>
              </w:rPr>
            </w:pPr>
            <w:r w:rsidRPr="00646FD7">
              <w:rPr>
                <w:rFonts w:cs="Arial"/>
                <w:b/>
                <w:bCs/>
                <w:sz w:val="20"/>
              </w:rPr>
              <w:t>1% ANNUAL CHANCE FLOOD WATER SURFACE ELEVATION (</w:t>
            </w:r>
            <w:r w:rsidRPr="00646FD7">
              <w:rPr>
                <w:rFonts w:cs="Arial"/>
                <w:b/>
                <w:color w:val="E36C0A"/>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51228304" w14:textId="77777777" w:rsidR="00EA75F8" w:rsidRPr="00646FD7" w:rsidRDefault="00EA75F8" w:rsidP="00DB4569">
            <w:pPr>
              <w:keepNext/>
              <w:widowControl/>
              <w:rPr>
                <w:rFonts w:cs="Arial"/>
                <w:sz w:val="20"/>
              </w:rPr>
            </w:pPr>
            <w:r w:rsidRPr="00646FD7">
              <w:rPr>
                <w:rFonts w:cs="Arial"/>
                <w:sz w:val="20"/>
              </w:rPr>
              <w:t> </w:t>
            </w:r>
          </w:p>
        </w:tc>
      </w:tr>
      <w:tr w:rsidR="00EA75F8" w:rsidRPr="00646FD7" w14:paraId="75B1F19F" w14:textId="77777777" w:rsidTr="00EA75F8">
        <w:trPr>
          <w:trHeight w:val="425"/>
          <w:jc w:val="center"/>
        </w:trPr>
        <w:tc>
          <w:tcPr>
            <w:tcW w:w="590" w:type="dxa"/>
            <w:tcBorders>
              <w:top w:val="nil"/>
              <w:left w:val="single" w:sz="12" w:space="0" w:color="auto"/>
              <w:bottom w:val="nil"/>
              <w:right w:val="nil"/>
            </w:tcBorders>
            <w:shd w:val="clear" w:color="auto" w:fill="auto"/>
            <w:noWrap/>
            <w:vAlign w:val="bottom"/>
          </w:tcPr>
          <w:p w14:paraId="5C85F244"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19AC08DA" w14:textId="77777777" w:rsidR="00EA75F8" w:rsidRPr="00646FD7" w:rsidRDefault="00EA75F8" w:rsidP="00DB4569">
            <w:pPr>
              <w:widowControl/>
              <w:jc w:val="center"/>
              <w:rPr>
                <w:rFonts w:cs="Arial"/>
                <w:sz w:val="20"/>
              </w:rPr>
            </w:pPr>
            <w:r w:rsidRPr="00646FD7">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14:paraId="77DC471E" w14:textId="77777777" w:rsidR="00EA75F8" w:rsidRPr="00646FD7" w:rsidRDefault="00EA75F8" w:rsidP="00DB4569">
            <w:pPr>
              <w:widowControl/>
              <w:jc w:val="center"/>
              <w:rPr>
                <w:rFonts w:cs="Arial"/>
                <w:sz w:val="20"/>
              </w:rPr>
            </w:pPr>
            <w:r w:rsidRPr="00646FD7">
              <w:rPr>
                <w:rFonts w:cs="Arial"/>
                <w:sz w:val="20"/>
              </w:rPr>
              <w:t>DISTANCE</w:t>
            </w:r>
            <w:r w:rsidRPr="00646FD7">
              <w:rPr>
                <w:rFonts w:cs="Arial"/>
                <w:b/>
                <w:color w:val="E36C0A"/>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58A14561" w14:textId="77777777" w:rsidR="00EA75F8" w:rsidRPr="00646FD7" w:rsidRDefault="00EA75F8" w:rsidP="00DB4569">
            <w:pPr>
              <w:widowControl/>
              <w:jc w:val="center"/>
              <w:rPr>
                <w:rFonts w:cs="Arial"/>
                <w:sz w:val="20"/>
              </w:rPr>
            </w:pPr>
            <w:r w:rsidRPr="00646FD7">
              <w:rPr>
                <w:rFonts w:cs="Arial"/>
                <w:sz w:val="20"/>
              </w:rPr>
              <w:t>WIDTH (</w:t>
            </w:r>
            <w:r w:rsidRPr="00646FD7">
              <w:rPr>
                <w:rFonts w:cs="Arial"/>
                <w:b/>
                <w:color w:val="E36C0A"/>
                <w:sz w:val="20"/>
              </w:rPr>
              <w:t>FEET</w:t>
            </w:r>
            <w:r w:rsidRPr="00646FD7">
              <w:rPr>
                <w:rFonts w:cs="Arial"/>
                <w:sz w:val="20"/>
              </w:rPr>
              <w:t>)</w:t>
            </w:r>
          </w:p>
        </w:tc>
        <w:tc>
          <w:tcPr>
            <w:tcW w:w="1358" w:type="dxa"/>
            <w:gridSpan w:val="5"/>
            <w:tcBorders>
              <w:top w:val="nil"/>
              <w:left w:val="single" w:sz="4" w:space="0" w:color="auto"/>
              <w:bottom w:val="single" w:sz="4" w:space="0" w:color="000000"/>
              <w:right w:val="single" w:sz="4" w:space="0" w:color="auto"/>
            </w:tcBorders>
            <w:shd w:val="clear" w:color="auto" w:fill="auto"/>
            <w:vAlign w:val="center"/>
          </w:tcPr>
          <w:p w14:paraId="3DEF8144" w14:textId="77777777" w:rsidR="00EA75F8" w:rsidRPr="00646FD7" w:rsidRDefault="00EA75F8" w:rsidP="00DB4569">
            <w:pPr>
              <w:widowControl/>
              <w:jc w:val="center"/>
              <w:rPr>
                <w:rFonts w:cs="Arial"/>
                <w:sz w:val="20"/>
              </w:rPr>
            </w:pPr>
            <w:r w:rsidRPr="00646FD7">
              <w:rPr>
                <w:rFonts w:cs="Arial"/>
                <w:sz w:val="20"/>
              </w:rPr>
              <w:t>SECTION AREA</w:t>
            </w:r>
          </w:p>
          <w:p w14:paraId="283EDE2E" w14:textId="77777777" w:rsidR="00EA75F8" w:rsidRPr="00646FD7" w:rsidRDefault="00EA75F8" w:rsidP="00DB4569">
            <w:pPr>
              <w:widowControl/>
              <w:jc w:val="center"/>
              <w:rPr>
                <w:rFonts w:cs="Arial"/>
                <w:sz w:val="20"/>
              </w:rPr>
            </w:pPr>
            <w:r w:rsidRPr="00646FD7">
              <w:rPr>
                <w:rFonts w:cs="Arial"/>
                <w:sz w:val="20"/>
              </w:rPr>
              <w:t>(</w:t>
            </w:r>
            <w:r w:rsidRPr="00646FD7">
              <w:rPr>
                <w:rFonts w:cs="Arial"/>
                <w:b/>
                <w:color w:val="E36C0A"/>
                <w:sz w:val="20"/>
              </w:rPr>
              <w:t>SQ. FEET</w:t>
            </w:r>
            <w:r w:rsidRPr="00646FD7">
              <w:rPr>
                <w:rFonts w:cs="Arial"/>
                <w:sz w:val="20"/>
              </w:rPr>
              <w: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14:paraId="0EDE4156" w14:textId="77777777" w:rsidR="00EA75F8" w:rsidRPr="00646FD7" w:rsidRDefault="00EA75F8" w:rsidP="00DB4569">
            <w:pPr>
              <w:widowControl/>
              <w:jc w:val="center"/>
              <w:rPr>
                <w:rFonts w:cs="Arial"/>
                <w:sz w:val="20"/>
              </w:rPr>
            </w:pPr>
            <w:r w:rsidRPr="00646FD7">
              <w:rPr>
                <w:rFonts w:cs="Arial"/>
                <w:sz w:val="20"/>
              </w:rPr>
              <w:t>MEAN VELOCITY (</w:t>
            </w:r>
            <w:r w:rsidRPr="00646FD7">
              <w:rPr>
                <w:rFonts w:cs="Arial"/>
                <w:b/>
                <w:color w:val="E36C0A"/>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F7D43AD" w14:textId="77777777" w:rsidR="00EA75F8" w:rsidRPr="00646FD7" w:rsidRDefault="00EA75F8" w:rsidP="00DB4569">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39A2FF9" w14:textId="77777777" w:rsidR="00EA75F8" w:rsidRPr="00646FD7" w:rsidRDefault="00EA75F8" w:rsidP="00DB4569">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D2F1B21" w14:textId="77777777" w:rsidR="00EA75F8" w:rsidRPr="00646FD7" w:rsidRDefault="00EA75F8" w:rsidP="00DB4569">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23309942" w14:textId="77777777" w:rsidR="00EA75F8" w:rsidRPr="00646FD7" w:rsidRDefault="00EA75F8" w:rsidP="00DB4569">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1A742B68" w14:textId="77777777" w:rsidR="00EA75F8" w:rsidRPr="00646FD7" w:rsidRDefault="00EA75F8" w:rsidP="00DB4569">
            <w:pPr>
              <w:widowControl/>
              <w:rPr>
                <w:rFonts w:cs="Arial"/>
                <w:sz w:val="20"/>
              </w:rPr>
            </w:pPr>
            <w:r w:rsidRPr="00646FD7">
              <w:rPr>
                <w:rFonts w:cs="Arial"/>
                <w:sz w:val="20"/>
              </w:rPr>
              <w:t> </w:t>
            </w:r>
          </w:p>
        </w:tc>
      </w:tr>
      <w:tr w:rsidR="00EA75F8" w:rsidRPr="00646FD7" w14:paraId="100CDDF6"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468F4D7C"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29C571B" w14:textId="77777777" w:rsidR="00EA75F8" w:rsidRPr="00646FD7" w:rsidRDefault="00EA75F8" w:rsidP="00DB4569">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14:paraId="42C65E1B" w14:textId="77777777" w:rsidR="00EA75F8" w:rsidRPr="00646FD7" w:rsidRDefault="00EA75F8" w:rsidP="00DB4569">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4F150D99" w14:textId="77777777" w:rsidR="00EA75F8" w:rsidRPr="00646FD7" w:rsidRDefault="00EA75F8" w:rsidP="00DB4569">
            <w:pPr>
              <w:widowControl/>
              <w:jc w:val="center"/>
              <w:rPr>
                <w:rFonts w:cs="Arial"/>
                <w:sz w:val="20"/>
              </w:rPr>
            </w:pPr>
            <w:r w:rsidRPr="00646FD7">
              <w:rPr>
                <w:rFonts w:cs="Arial"/>
                <w:sz w:val="20"/>
              </w:rPr>
              <w:t> </w:t>
            </w:r>
          </w:p>
        </w:tc>
        <w:tc>
          <w:tcPr>
            <w:tcW w:w="1358" w:type="dxa"/>
            <w:gridSpan w:val="5"/>
            <w:tcBorders>
              <w:top w:val="single" w:sz="8" w:space="0" w:color="auto"/>
              <w:left w:val="nil"/>
              <w:bottom w:val="nil"/>
              <w:right w:val="single" w:sz="4" w:space="0" w:color="auto"/>
            </w:tcBorders>
            <w:shd w:val="clear" w:color="auto" w:fill="auto"/>
            <w:noWrap/>
            <w:vAlign w:val="bottom"/>
          </w:tcPr>
          <w:p w14:paraId="75B7849D" w14:textId="77777777" w:rsidR="00EA75F8" w:rsidRPr="00646FD7" w:rsidRDefault="00EA75F8" w:rsidP="00DB4569">
            <w:pPr>
              <w:widowControl/>
              <w:jc w:val="center"/>
              <w:rPr>
                <w:rFonts w:cs="Arial"/>
                <w:sz w:val="20"/>
              </w:rPr>
            </w:pPr>
            <w:r w:rsidRPr="00646FD7">
              <w:rPr>
                <w:rFonts w:cs="Arial"/>
                <w:sz w:val="20"/>
              </w:rPr>
              <w:t> </w:t>
            </w:r>
          </w:p>
        </w:tc>
        <w:tc>
          <w:tcPr>
            <w:tcW w:w="1432" w:type="dxa"/>
            <w:gridSpan w:val="4"/>
            <w:tcBorders>
              <w:top w:val="single" w:sz="8" w:space="0" w:color="auto"/>
              <w:left w:val="nil"/>
              <w:bottom w:val="nil"/>
              <w:right w:val="single" w:sz="8" w:space="0" w:color="auto"/>
            </w:tcBorders>
            <w:shd w:val="clear" w:color="auto" w:fill="auto"/>
            <w:noWrap/>
            <w:vAlign w:val="bottom"/>
          </w:tcPr>
          <w:p w14:paraId="1C6779AB" w14:textId="77777777" w:rsidR="00EA75F8" w:rsidRPr="00646FD7" w:rsidRDefault="00EA75F8" w:rsidP="00DB4569">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48B3478C" w14:textId="77777777" w:rsidR="00EA75F8" w:rsidRPr="00646FD7" w:rsidRDefault="00EA75F8" w:rsidP="00DB4569">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20CCA911" w14:textId="77777777" w:rsidR="00EA75F8" w:rsidRPr="00646FD7" w:rsidRDefault="00EA75F8" w:rsidP="00DB4569">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667EB788" w14:textId="77777777" w:rsidR="00EA75F8" w:rsidRPr="00646FD7" w:rsidRDefault="00EA75F8" w:rsidP="00DB4569">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2653CBC0" w14:textId="77777777" w:rsidR="00EA75F8" w:rsidRPr="00646FD7" w:rsidRDefault="00EA75F8" w:rsidP="00DB4569">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77BC5B70" w14:textId="77777777" w:rsidR="00EA75F8" w:rsidRPr="00646FD7" w:rsidRDefault="00EA75F8" w:rsidP="00DB4569">
            <w:pPr>
              <w:widowControl/>
              <w:rPr>
                <w:rFonts w:cs="Arial"/>
                <w:sz w:val="20"/>
              </w:rPr>
            </w:pPr>
            <w:r w:rsidRPr="00646FD7">
              <w:rPr>
                <w:rFonts w:cs="Arial"/>
                <w:sz w:val="20"/>
              </w:rPr>
              <w:t> </w:t>
            </w:r>
          </w:p>
        </w:tc>
      </w:tr>
      <w:tr w:rsidR="00EA75F8" w:rsidRPr="00646FD7" w14:paraId="4043E008" w14:textId="77777777" w:rsidTr="00EA75F8">
        <w:trPr>
          <w:trHeight w:val="237"/>
          <w:jc w:val="center"/>
        </w:trPr>
        <w:tc>
          <w:tcPr>
            <w:tcW w:w="590" w:type="dxa"/>
            <w:tcBorders>
              <w:top w:val="nil"/>
              <w:left w:val="single" w:sz="12" w:space="0" w:color="auto"/>
              <w:bottom w:val="nil"/>
              <w:right w:val="nil"/>
            </w:tcBorders>
            <w:shd w:val="clear" w:color="auto" w:fill="auto"/>
            <w:noWrap/>
            <w:vAlign w:val="bottom"/>
          </w:tcPr>
          <w:p w14:paraId="58ABED06"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6B0E408" w14:textId="77777777" w:rsidR="00EA75F8" w:rsidRPr="00646FD7" w:rsidRDefault="00EA75F8" w:rsidP="00DB4569">
            <w:pPr>
              <w:widowControl/>
              <w:jc w:val="center"/>
              <w:rPr>
                <w:rFonts w:cs="Arial"/>
                <w:b/>
                <w:color w:val="E36C0A"/>
                <w:sz w:val="20"/>
              </w:rPr>
            </w:pPr>
            <w:r w:rsidRPr="00646FD7">
              <w:rPr>
                <w:rFonts w:cs="Arial"/>
                <w:b/>
                <w:color w:val="E36C0A"/>
                <w:sz w:val="20"/>
              </w:rPr>
              <w:t>A</w:t>
            </w:r>
          </w:p>
        </w:tc>
        <w:tc>
          <w:tcPr>
            <w:tcW w:w="1384" w:type="dxa"/>
            <w:gridSpan w:val="2"/>
            <w:tcBorders>
              <w:top w:val="nil"/>
              <w:left w:val="nil"/>
              <w:bottom w:val="nil"/>
              <w:right w:val="single" w:sz="8" w:space="0" w:color="auto"/>
            </w:tcBorders>
            <w:shd w:val="clear" w:color="auto" w:fill="auto"/>
            <w:vAlign w:val="bottom"/>
          </w:tcPr>
          <w:p w14:paraId="5B28F37A" w14:textId="77777777" w:rsidR="00EA75F8" w:rsidRPr="00646FD7" w:rsidRDefault="00EA75F8" w:rsidP="00DB4569">
            <w:pPr>
              <w:widowControl/>
              <w:jc w:val="center"/>
              <w:rPr>
                <w:rFonts w:cs="Arial"/>
                <w:b/>
                <w:color w:val="E36C0A"/>
                <w:sz w:val="20"/>
              </w:rPr>
            </w:pPr>
            <w:r w:rsidRPr="00646FD7">
              <w:rPr>
                <w:rFonts w:cs="Arial"/>
                <w:b/>
                <w:color w:val="E36C0A"/>
                <w:sz w:val="20"/>
              </w:rPr>
              <w:t>82,440</w:t>
            </w:r>
          </w:p>
        </w:tc>
        <w:tc>
          <w:tcPr>
            <w:tcW w:w="1260" w:type="dxa"/>
            <w:gridSpan w:val="2"/>
            <w:tcBorders>
              <w:top w:val="nil"/>
              <w:left w:val="nil"/>
              <w:bottom w:val="nil"/>
              <w:right w:val="single" w:sz="4" w:space="0" w:color="auto"/>
            </w:tcBorders>
            <w:shd w:val="clear" w:color="auto" w:fill="auto"/>
            <w:vAlign w:val="bottom"/>
          </w:tcPr>
          <w:p w14:paraId="4D1170BA" w14:textId="77777777" w:rsidR="00EA75F8" w:rsidRPr="00646FD7" w:rsidRDefault="00EA75F8" w:rsidP="00DB4569">
            <w:pPr>
              <w:widowControl/>
              <w:jc w:val="center"/>
              <w:rPr>
                <w:rFonts w:cs="Arial"/>
                <w:b/>
                <w:color w:val="E36C0A"/>
                <w:sz w:val="20"/>
              </w:rPr>
            </w:pPr>
            <w:r w:rsidRPr="00646FD7">
              <w:rPr>
                <w:rFonts w:cs="Arial"/>
                <w:b/>
                <w:color w:val="E36C0A"/>
                <w:sz w:val="20"/>
              </w:rPr>
              <w:t>1,395</w:t>
            </w:r>
          </w:p>
        </w:tc>
        <w:tc>
          <w:tcPr>
            <w:tcW w:w="1358" w:type="dxa"/>
            <w:gridSpan w:val="5"/>
            <w:tcBorders>
              <w:top w:val="nil"/>
              <w:left w:val="nil"/>
              <w:bottom w:val="nil"/>
              <w:right w:val="single" w:sz="4" w:space="0" w:color="auto"/>
            </w:tcBorders>
            <w:shd w:val="clear" w:color="auto" w:fill="auto"/>
            <w:noWrap/>
            <w:vAlign w:val="bottom"/>
          </w:tcPr>
          <w:p w14:paraId="311E6E81" w14:textId="77777777" w:rsidR="00EA75F8" w:rsidRPr="00646FD7" w:rsidRDefault="00EA75F8" w:rsidP="00DB4569">
            <w:pPr>
              <w:widowControl/>
              <w:jc w:val="center"/>
              <w:rPr>
                <w:rFonts w:cs="Arial"/>
                <w:b/>
                <w:color w:val="E36C0A"/>
                <w:sz w:val="20"/>
              </w:rPr>
            </w:pPr>
            <w:r w:rsidRPr="00646FD7">
              <w:rPr>
                <w:rFonts w:cs="Arial"/>
                <w:b/>
                <w:color w:val="E36C0A"/>
                <w:sz w:val="20"/>
              </w:rPr>
              <w:t>23,879</w:t>
            </w:r>
          </w:p>
        </w:tc>
        <w:tc>
          <w:tcPr>
            <w:tcW w:w="1432" w:type="dxa"/>
            <w:gridSpan w:val="4"/>
            <w:tcBorders>
              <w:top w:val="nil"/>
              <w:left w:val="nil"/>
              <w:bottom w:val="nil"/>
              <w:right w:val="single" w:sz="8" w:space="0" w:color="auto"/>
            </w:tcBorders>
            <w:shd w:val="clear" w:color="auto" w:fill="auto"/>
            <w:noWrap/>
            <w:vAlign w:val="bottom"/>
          </w:tcPr>
          <w:p w14:paraId="77822A05" w14:textId="77777777" w:rsidR="00EA75F8" w:rsidRPr="00646FD7" w:rsidRDefault="00EA75F8" w:rsidP="00DB4569">
            <w:pPr>
              <w:widowControl/>
              <w:jc w:val="center"/>
              <w:rPr>
                <w:rFonts w:cs="Arial"/>
                <w:b/>
                <w:color w:val="E36C0A"/>
                <w:sz w:val="20"/>
              </w:rPr>
            </w:pPr>
            <w:r w:rsidRPr="00646FD7">
              <w:rPr>
                <w:rFonts w:cs="Arial"/>
                <w:b/>
                <w:color w:val="E36C0A"/>
                <w:sz w:val="20"/>
              </w:rPr>
              <w:t>4.9</w:t>
            </w:r>
          </w:p>
        </w:tc>
        <w:tc>
          <w:tcPr>
            <w:tcW w:w="1620" w:type="dxa"/>
            <w:gridSpan w:val="2"/>
            <w:tcBorders>
              <w:top w:val="nil"/>
              <w:left w:val="nil"/>
              <w:bottom w:val="nil"/>
              <w:right w:val="single" w:sz="4" w:space="0" w:color="auto"/>
            </w:tcBorders>
            <w:shd w:val="clear" w:color="auto" w:fill="auto"/>
            <w:noWrap/>
            <w:vAlign w:val="bottom"/>
          </w:tcPr>
          <w:p w14:paraId="5792F5E1" w14:textId="42606A86" w:rsidR="00EA75F8" w:rsidRPr="00646FD7" w:rsidRDefault="00EA75F8" w:rsidP="00EE5156">
            <w:pPr>
              <w:widowControl/>
              <w:jc w:val="center"/>
              <w:rPr>
                <w:rFonts w:cs="Arial"/>
                <w:sz w:val="20"/>
              </w:rPr>
            </w:pPr>
            <w:r w:rsidRPr="00646FD7">
              <w:rPr>
                <w:rFonts w:cs="Arial"/>
                <w:b/>
                <w:color w:val="E36C0A"/>
                <w:sz w:val="20"/>
              </w:rPr>
              <w:t>22.5</w:t>
            </w:r>
          </w:p>
        </w:tc>
        <w:tc>
          <w:tcPr>
            <w:tcW w:w="1530" w:type="dxa"/>
            <w:gridSpan w:val="2"/>
            <w:tcBorders>
              <w:top w:val="nil"/>
              <w:left w:val="nil"/>
              <w:bottom w:val="nil"/>
              <w:right w:val="single" w:sz="4" w:space="0" w:color="auto"/>
            </w:tcBorders>
            <w:shd w:val="clear" w:color="auto" w:fill="auto"/>
            <w:noWrap/>
            <w:vAlign w:val="bottom"/>
          </w:tcPr>
          <w:p w14:paraId="3BEFA084" w14:textId="19A1CACA" w:rsidR="00EA75F8" w:rsidRPr="00646FD7" w:rsidRDefault="00EA75F8" w:rsidP="00DB4569">
            <w:pPr>
              <w:widowControl/>
              <w:jc w:val="center"/>
              <w:rPr>
                <w:rFonts w:cs="Arial"/>
                <w:b/>
                <w:color w:val="E36C0A"/>
                <w:sz w:val="20"/>
              </w:rPr>
            </w:pPr>
            <w:r w:rsidRPr="00646FD7">
              <w:rPr>
                <w:rFonts w:cs="Arial"/>
                <w:b/>
                <w:color w:val="E36C0A"/>
                <w:sz w:val="20"/>
              </w:rPr>
              <w:t>22.2</w:t>
            </w:r>
            <w:r w:rsidR="00EE5156" w:rsidRPr="00646FD7">
              <w:rPr>
                <w:rFonts w:cs="Arial"/>
                <w:b/>
                <w:color w:val="E36C0A"/>
                <w:sz w:val="20"/>
                <w:szCs w:val="18"/>
                <w:vertAlign w:val="superscript"/>
              </w:rPr>
              <w:t>2</w:t>
            </w:r>
          </w:p>
        </w:tc>
        <w:tc>
          <w:tcPr>
            <w:tcW w:w="1530" w:type="dxa"/>
            <w:gridSpan w:val="2"/>
            <w:tcBorders>
              <w:top w:val="nil"/>
              <w:left w:val="nil"/>
              <w:bottom w:val="nil"/>
              <w:right w:val="single" w:sz="4" w:space="0" w:color="auto"/>
            </w:tcBorders>
            <w:shd w:val="clear" w:color="auto" w:fill="auto"/>
            <w:noWrap/>
            <w:vAlign w:val="bottom"/>
          </w:tcPr>
          <w:p w14:paraId="72EDB161" w14:textId="77777777" w:rsidR="00EA75F8" w:rsidRPr="00646FD7" w:rsidRDefault="00EA75F8" w:rsidP="00DB4569">
            <w:pPr>
              <w:widowControl/>
              <w:jc w:val="center"/>
              <w:rPr>
                <w:rFonts w:cs="Arial"/>
                <w:b/>
                <w:color w:val="E36C0A"/>
                <w:sz w:val="20"/>
              </w:rPr>
            </w:pPr>
            <w:r w:rsidRPr="00646FD7">
              <w:rPr>
                <w:rFonts w:cs="Arial"/>
                <w:b/>
                <w:color w:val="E36C0A"/>
                <w:sz w:val="20"/>
              </w:rPr>
              <w:t>23.2</w:t>
            </w:r>
          </w:p>
        </w:tc>
        <w:tc>
          <w:tcPr>
            <w:tcW w:w="1350" w:type="dxa"/>
            <w:tcBorders>
              <w:top w:val="nil"/>
              <w:left w:val="nil"/>
              <w:bottom w:val="nil"/>
              <w:right w:val="single" w:sz="8" w:space="0" w:color="auto"/>
            </w:tcBorders>
            <w:shd w:val="clear" w:color="auto" w:fill="auto"/>
            <w:noWrap/>
            <w:vAlign w:val="bottom"/>
          </w:tcPr>
          <w:p w14:paraId="23BAD6BE"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51CCFE48" w14:textId="77777777" w:rsidR="00EA75F8" w:rsidRPr="00646FD7" w:rsidRDefault="00EA75F8" w:rsidP="00DB4569">
            <w:pPr>
              <w:widowControl/>
              <w:rPr>
                <w:rFonts w:cs="Arial"/>
                <w:sz w:val="20"/>
              </w:rPr>
            </w:pPr>
            <w:r w:rsidRPr="00646FD7">
              <w:rPr>
                <w:rFonts w:cs="Arial"/>
                <w:sz w:val="20"/>
              </w:rPr>
              <w:t> </w:t>
            </w:r>
          </w:p>
        </w:tc>
      </w:tr>
      <w:tr w:rsidR="00EA75F8" w:rsidRPr="00646FD7" w14:paraId="38A81553"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06F65E83"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49485A2" w14:textId="77777777" w:rsidR="00EA75F8" w:rsidRPr="00646FD7" w:rsidRDefault="00EA75F8" w:rsidP="00DB4569">
            <w:pPr>
              <w:widowControl/>
              <w:jc w:val="center"/>
              <w:rPr>
                <w:rFonts w:cs="Arial"/>
                <w:b/>
                <w:color w:val="E36C0A"/>
                <w:sz w:val="20"/>
              </w:rPr>
            </w:pPr>
            <w:r w:rsidRPr="00646FD7">
              <w:rPr>
                <w:rFonts w:cs="Arial"/>
                <w:b/>
                <w:color w:val="E36C0A"/>
                <w:sz w:val="20"/>
              </w:rPr>
              <w:t>B</w:t>
            </w:r>
          </w:p>
        </w:tc>
        <w:tc>
          <w:tcPr>
            <w:tcW w:w="1384" w:type="dxa"/>
            <w:gridSpan w:val="2"/>
            <w:tcBorders>
              <w:top w:val="nil"/>
              <w:left w:val="nil"/>
              <w:bottom w:val="nil"/>
              <w:right w:val="single" w:sz="8" w:space="0" w:color="auto"/>
            </w:tcBorders>
            <w:shd w:val="clear" w:color="auto" w:fill="auto"/>
            <w:vAlign w:val="bottom"/>
          </w:tcPr>
          <w:p w14:paraId="40D75A9D" w14:textId="77777777" w:rsidR="00EA75F8" w:rsidRPr="00646FD7" w:rsidRDefault="00EA75F8" w:rsidP="00DB4569">
            <w:pPr>
              <w:widowControl/>
              <w:jc w:val="center"/>
              <w:rPr>
                <w:rFonts w:cs="Arial"/>
                <w:b/>
                <w:color w:val="E36C0A"/>
                <w:sz w:val="20"/>
              </w:rPr>
            </w:pPr>
            <w:r w:rsidRPr="00646FD7">
              <w:rPr>
                <w:rFonts w:cs="Arial"/>
                <w:b/>
                <w:color w:val="E36C0A"/>
                <w:sz w:val="20"/>
              </w:rPr>
              <w:t>84,620</w:t>
            </w:r>
          </w:p>
        </w:tc>
        <w:tc>
          <w:tcPr>
            <w:tcW w:w="1260" w:type="dxa"/>
            <w:gridSpan w:val="2"/>
            <w:tcBorders>
              <w:top w:val="nil"/>
              <w:left w:val="nil"/>
              <w:bottom w:val="nil"/>
              <w:right w:val="single" w:sz="4" w:space="0" w:color="auto"/>
            </w:tcBorders>
            <w:shd w:val="clear" w:color="auto" w:fill="auto"/>
            <w:vAlign w:val="bottom"/>
          </w:tcPr>
          <w:p w14:paraId="20BC0CCF" w14:textId="77777777" w:rsidR="00EA75F8" w:rsidRPr="00646FD7" w:rsidRDefault="00EA75F8" w:rsidP="00DB4569">
            <w:pPr>
              <w:widowControl/>
              <w:jc w:val="center"/>
              <w:rPr>
                <w:rFonts w:cs="Arial"/>
                <w:b/>
                <w:color w:val="E36C0A"/>
                <w:sz w:val="20"/>
              </w:rPr>
            </w:pPr>
            <w:r w:rsidRPr="00646FD7">
              <w:rPr>
                <w:rFonts w:cs="Arial"/>
                <w:b/>
                <w:color w:val="E36C0A"/>
                <w:sz w:val="20"/>
              </w:rPr>
              <w:t>2,208</w:t>
            </w:r>
          </w:p>
        </w:tc>
        <w:tc>
          <w:tcPr>
            <w:tcW w:w="1358" w:type="dxa"/>
            <w:gridSpan w:val="5"/>
            <w:tcBorders>
              <w:top w:val="nil"/>
              <w:left w:val="nil"/>
              <w:bottom w:val="nil"/>
              <w:right w:val="single" w:sz="4" w:space="0" w:color="auto"/>
            </w:tcBorders>
            <w:shd w:val="clear" w:color="auto" w:fill="auto"/>
            <w:noWrap/>
            <w:vAlign w:val="bottom"/>
          </w:tcPr>
          <w:p w14:paraId="69441785" w14:textId="77777777" w:rsidR="00EA75F8" w:rsidRPr="00646FD7" w:rsidRDefault="00EA75F8" w:rsidP="00DB4569">
            <w:pPr>
              <w:widowControl/>
              <w:jc w:val="center"/>
              <w:rPr>
                <w:rFonts w:cs="Arial"/>
                <w:b/>
                <w:color w:val="E36C0A"/>
                <w:sz w:val="20"/>
              </w:rPr>
            </w:pPr>
            <w:r w:rsidRPr="00646FD7">
              <w:rPr>
                <w:rFonts w:cs="Arial"/>
                <w:b/>
                <w:color w:val="E36C0A"/>
                <w:sz w:val="20"/>
              </w:rPr>
              <w:t>42,275</w:t>
            </w:r>
          </w:p>
        </w:tc>
        <w:tc>
          <w:tcPr>
            <w:tcW w:w="1432" w:type="dxa"/>
            <w:gridSpan w:val="4"/>
            <w:tcBorders>
              <w:top w:val="nil"/>
              <w:left w:val="nil"/>
              <w:bottom w:val="nil"/>
              <w:right w:val="single" w:sz="8" w:space="0" w:color="auto"/>
            </w:tcBorders>
            <w:shd w:val="clear" w:color="auto" w:fill="auto"/>
            <w:noWrap/>
            <w:vAlign w:val="bottom"/>
          </w:tcPr>
          <w:p w14:paraId="74473D9A" w14:textId="77777777" w:rsidR="00EA75F8" w:rsidRPr="00646FD7" w:rsidRDefault="00EA75F8" w:rsidP="00DB4569">
            <w:pPr>
              <w:widowControl/>
              <w:jc w:val="center"/>
              <w:rPr>
                <w:rFonts w:cs="Arial"/>
                <w:b/>
                <w:color w:val="E36C0A"/>
                <w:sz w:val="20"/>
              </w:rPr>
            </w:pPr>
            <w:r w:rsidRPr="00646FD7">
              <w:rPr>
                <w:rFonts w:cs="Arial"/>
                <w:b/>
                <w:color w:val="E36C0A"/>
                <w:sz w:val="20"/>
              </w:rPr>
              <w:t>2.7</w:t>
            </w:r>
          </w:p>
        </w:tc>
        <w:tc>
          <w:tcPr>
            <w:tcW w:w="1620" w:type="dxa"/>
            <w:gridSpan w:val="2"/>
            <w:tcBorders>
              <w:top w:val="nil"/>
              <w:left w:val="nil"/>
              <w:bottom w:val="nil"/>
              <w:right w:val="single" w:sz="4" w:space="0" w:color="auto"/>
            </w:tcBorders>
            <w:shd w:val="clear" w:color="auto" w:fill="auto"/>
            <w:noWrap/>
            <w:vAlign w:val="bottom"/>
          </w:tcPr>
          <w:p w14:paraId="6C13398C" w14:textId="77777777" w:rsidR="00EA75F8" w:rsidRPr="00646FD7" w:rsidRDefault="00EA75F8" w:rsidP="00DB4569">
            <w:pPr>
              <w:widowControl/>
              <w:jc w:val="center"/>
              <w:rPr>
                <w:rFonts w:cs="Arial"/>
                <w:b/>
                <w:color w:val="E36C0A"/>
                <w:sz w:val="20"/>
              </w:rPr>
            </w:pPr>
            <w:r w:rsidRPr="00646FD7">
              <w:rPr>
                <w:rFonts w:cs="Arial"/>
                <w:b/>
                <w:color w:val="E36C0A"/>
                <w:sz w:val="20"/>
              </w:rPr>
              <w:t>22.8</w:t>
            </w:r>
          </w:p>
        </w:tc>
        <w:tc>
          <w:tcPr>
            <w:tcW w:w="1530" w:type="dxa"/>
            <w:gridSpan w:val="2"/>
            <w:tcBorders>
              <w:top w:val="nil"/>
              <w:left w:val="nil"/>
              <w:bottom w:val="nil"/>
              <w:right w:val="single" w:sz="4" w:space="0" w:color="auto"/>
            </w:tcBorders>
            <w:shd w:val="clear" w:color="auto" w:fill="auto"/>
            <w:noWrap/>
            <w:vAlign w:val="bottom"/>
          </w:tcPr>
          <w:p w14:paraId="3893B2C3" w14:textId="77777777" w:rsidR="00EA75F8" w:rsidRPr="00646FD7" w:rsidRDefault="00EA75F8" w:rsidP="00DB4569">
            <w:pPr>
              <w:widowControl/>
              <w:jc w:val="center"/>
              <w:rPr>
                <w:rFonts w:cs="Arial"/>
                <w:b/>
                <w:color w:val="E36C0A"/>
                <w:sz w:val="20"/>
              </w:rPr>
            </w:pPr>
            <w:r w:rsidRPr="00646FD7">
              <w:rPr>
                <w:rFonts w:cs="Arial"/>
                <w:b/>
                <w:color w:val="E36C0A"/>
                <w:sz w:val="20"/>
              </w:rPr>
              <w:t>22.8</w:t>
            </w:r>
          </w:p>
        </w:tc>
        <w:tc>
          <w:tcPr>
            <w:tcW w:w="1530" w:type="dxa"/>
            <w:gridSpan w:val="2"/>
            <w:tcBorders>
              <w:top w:val="nil"/>
              <w:left w:val="nil"/>
              <w:bottom w:val="nil"/>
              <w:right w:val="single" w:sz="4" w:space="0" w:color="auto"/>
            </w:tcBorders>
            <w:shd w:val="clear" w:color="auto" w:fill="auto"/>
            <w:noWrap/>
            <w:vAlign w:val="bottom"/>
          </w:tcPr>
          <w:p w14:paraId="153DA2E8" w14:textId="77777777" w:rsidR="00EA75F8" w:rsidRPr="00646FD7" w:rsidRDefault="00EA75F8" w:rsidP="00DB4569">
            <w:pPr>
              <w:widowControl/>
              <w:jc w:val="center"/>
              <w:rPr>
                <w:rFonts w:cs="Arial"/>
                <w:b/>
                <w:color w:val="E36C0A"/>
                <w:sz w:val="20"/>
              </w:rPr>
            </w:pPr>
            <w:r w:rsidRPr="00646FD7">
              <w:rPr>
                <w:rFonts w:cs="Arial"/>
                <w:b/>
                <w:color w:val="E36C0A"/>
                <w:sz w:val="20"/>
              </w:rPr>
              <w:t>23.8</w:t>
            </w:r>
          </w:p>
        </w:tc>
        <w:tc>
          <w:tcPr>
            <w:tcW w:w="1350" w:type="dxa"/>
            <w:tcBorders>
              <w:top w:val="nil"/>
              <w:left w:val="nil"/>
              <w:bottom w:val="nil"/>
              <w:right w:val="single" w:sz="8" w:space="0" w:color="auto"/>
            </w:tcBorders>
            <w:shd w:val="clear" w:color="auto" w:fill="auto"/>
            <w:noWrap/>
            <w:vAlign w:val="bottom"/>
          </w:tcPr>
          <w:p w14:paraId="789F5D5E"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14CDDD1B" w14:textId="77777777" w:rsidR="00EA75F8" w:rsidRPr="00646FD7" w:rsidRDefault="00EA75F8" w:rsidP="00DB4569">
            <w:pPr>
              <w:widowControl/>
              <w:rPr>
                <w:rFonts w:cs="Arial"/>
                <w:sz w:val="20"/>
              </w:rPr>
            </w:pPr>
            <w:r w:rsidRPr="00646FD7">
              <w:rPr>
                <w:rFonts w:cs="Arial"/>
                <w:sz w:val="20"/>
              </w:rPr>
              <w:t> </w:t>
            </w:r>
          </w:p>
        </w:tc>
      </w:tr>
      <w:tr w:rsidR="00EA75F8" w:rsidRPr="00646FD7" w14:paraId="34EC3A64"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2346D3B1"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F33EC2A" w14:textId="77777777" w:rsidR="00EA75F8" w:rsidRPr="00646FD7" w:rsidRDefault="00EA75F8" w:rsidP="00DB4569">
            <w:pPr>
              <w:widowControl/>
              <w:jc w:val="center"/>
              <w:rPr>
                <w:rFonts w:cs="Arial"/>
                <w:b/>
                <w:color w:val="E36C0A"/>
                <w:sz w:val="20"/>
              </w:rPr>
            </w:pPr>
            <w:r w:rsidRPr="00646FD7">
              <w:rPr>
                <w:rFonts w:cs="Arial"/>
                <w:b/>
                <w:color w:val="E36C0A"/>
                <w:sz w:val="20"/>
              </w:rPr>
              <w:t>C</w:t>
            </w:r>
          </w:p>
        </w:tc>
        <w:tc>
          <w:tcPr>
            <w:tcW w:w="1384" w:type="dxa"/>
            <w:gridSpan w:val="2"/>
            <w:tcBorders>
              <w:top w:val="nil"/>
              <w:left w:val="nil"/>
              <w:bottom w:val="nil"/>
              <w:right w:val="single" w:sz="8" w:space="0" w:color="auto"/>
            </w:tcBorders>
            <w:shd w:val="clear" w:color="auto" w:fill="auto"/>
            <w:vAlign w:val="bottom"/>
          </w:tcPr>
          <w:p w14:paraId="35F7F04F" w14:textId="77777777" w:rsidR="00EA75F8" w:rsidRPr="00646FD7" w:rsidRDefault="00EA75F8" w:rsidP="00DB4569">
            <w:pPr>
              <w:widowControl/>
              <w:jc w:val="center"/>
              <w:rPr>
                <w:rFonts w:cs="Arial"/>
                <w:b/>
                <w:color w:val="E36C0A"/>
                <w:sz w:val="20"/>
              </w:rPr>
            </w:pPr>
            <w:r w:rsidRPr="00646FD7">
              <w:rPr>
                <w:rFonts w:cs="Arial"/>
                <w:b/>
                <w:color w:val="E36C0A"/>
                <w:sz w:val="20"/>
              </w:rPr>
              <w:t>86,800</w:t>
            </w:r>
          </w:p>
        </w:tc>
        <w:tc>
          <w:tcPr>
            <w:tcW w:w="1260" w:type="dxa"/>
            <w:gridSpan w:val="2"/>
            <w:tcBorders>
              <w:top w:val="nil"/>
              <w:left w:val="nil"/>
              <w:bottom w:val="nil"/>
              <w:right w:val="single" w:sz="4" w:space="0" w:color="auto"/>
            </w:tcBorders>
            <w:shd w:val="clear" w:color="auto" w:fill="auto"/>
            <w:vAlign w:val="bottom"/>
          </w:tcPr>
          <w:p w14:paraId="03CAD381" w14:textId="77777777" w:rsidR="00EA75F8" w:rsidRPr="00646FD7" w:rsidRDefault="00EA75F8" w:rsidP="00DB4569">
            <w:pPr>
              <w:widowControl/>
              <w:jc w:val="center"/>
              <w:rPr>
                <w:rFonts w:cs="Arial"/>
                <w:b/>
                <w:color w:val="E36C0A"/>
                <w:sz w:val="20"/>
              </w:rPr>
            </w:pPr>
            <w:r w:rsidRPr="00646FD7">
              <w:rPr>
                <w:rFonts w:cs="Arial"/>
                <w:b/>
                <w:color w:val="E36C0A"/>
                <w:sz w:val="20"/>
              </w:rPr>
              <w:t>2,500</w:t>
            </w:r>
          </w:p>
        </w:tc>
        <w:tc>
          <w:tcPr>
            <w:tcW w:w="1358" w:type="dxa"/>
            <w:gridSpan w:val="5"/>
            <w:tcBorders>
              <w:top w:val="nil"/>
              <w:left w:val="nil"/>
              <w:bottom w:val="nil"/>
              <w:right w:val="single" w:sz="4" w:space="0" w:color="auto"/>
            </w:tcBorders>
            <w:shd w:val="clear" w:color="auto" w:fill="auto"/>
            <w:noWrap/>
            <w:vAlign w:val="bottom"/>
          </w:tcPr>
          <w:p w14:paraId="1720B64F" w14:textId="77777777" w:rsidR="00EA75F8" w:rsidRPr="00646FD7" w:rsidRDefault="00EA75F8" w:rsidP="00DB4569">
            <w:pPr>
              <w:widowControl/>
              <w:jc w:val="center"/>
              <w:rPr>
                <w:rFonts w:cs="Arial"/>
                <w:b/>
                <w:color w:val="E36C0A"/>
                <w:sz w:val="20"/>
              </w:rPr>
            </w:pPr>
            <w:r w:rsidRPr="00646FD7">
              <w:rPr>
                <w:rFonts w:cs="Arial"/>
                <w:b/>
                <w:color w:val="E36C0A"/>
                <w:sz w:val="20"/>
              </w:rPr>
              <w:t>45,371</w:t>
            </w:r>
          </w:p>
        </w:tc>
        <w:tc>
          <w:tcPr>
            <w:tcW w:w="1432" w:type="dxa"/>
            <w:gridSpan w:val="4"/>
            <w:tcBorders>
              <w:top w:val="nil"/>
              <w:left w:val="nil"/>
              <w:bottom w:val="nil"/>
              <w:right w:val="single" w:sz="8" w:space="0" w:color="auto"/>
            </w:tcBorders>
            <w:shd w:val="clear" w:color="auto" w:fill="auto"/>
            <w:noWrap/>
            <w:vAlign w:val="bottom"/>
          </w:tcPr>
          <w:p w14:paraId="5CFEC240" w14:textId="77777777" w:rsidR="00EA75F8" w:rsidRPr="00646FD7" w:rsidRDefault="00EA75F8" w:rsidP="00DB4569">
            <w:pPr>
              <w:widowControl/>
              <w:jc w:val="center"/>
              <w:rPr>
                <w:rFonts w:cs="Arial"/>
                <w:b/>
                <w:color w:val="E36C0A"/>
                <w:sz w:val="20"/>
              </w:rPr>
            </w:pPr>
            <w:r w:rsidRPr="00646FD7">
              <w:rPr>
                <w:rFonts w:cs="Arial"/>
                <w:b/>
                <w:color w:val="E36C0A"/>
                <w:sz w:val="20"/>
              </w:rPr>
              <w:t>2.6</w:t>
            </w:r>
          </w:p>
        </w:tc>
        <w:tc>
          <w:tcPr>
            <w:tcW w:w="1620" w:type="dxa"/>
            <w:gridSpan w:val="2"/>
            <w:tcBorders>
              <w:top w:val="nil"/>
              <w:left w:val="nil"/>
              <w:bottom w:val="nil"/>
              <w:right w:val="single" w:sz="4" w:space="0" w:color="auto"/>
            </w:tcBorders>
            <w:shd w:val="clear" w:color="auto" w:fill="auto"/>
            <w:noWrap/>
            <w:vAlign w:val="bottom"/>
          </w:tcPr>
          <w:p w14:paraId="346EEB04" w14:textId="77777777" w:rsidR="00EA75F8" w:rsidRPr="00646FD7" w:rsidRDefault="00EA75F8" w:rsidP="00DB4569">
            <w:pPr>
              <w:widowControl/>
              <w:jc w:val="center"/>
              <w:rPr>
                <w:rFonts w:cs="Arial"/>
                <w:b/>
                <w:color w:val="E36C0A"/>
                <w:sz w:val="20"/>
              </w:rPr>
            </w:pPr>
            <w:r w:rsidRPr="00646FD7">
              <w:rPr>
                <w:rFonts w:cs="Arial"/>
                <w:b/>
                <w:color w:val="E36C0A"/>
                <w:sz w:val="20"/>
              </w:rPr>
              <w:t>23.1</w:t>
            </w:r>
          </w:p>
        </w:tc>
        <w:tc>
          <w:tcPr>
            <w:tcW w:w="1530" w:type="dxa"/>
            <w:gridSpan w:val="2"/>
            <w:tcBorders>
              <w:top w:val="nil"/>
              <w:left w:val="nil"/>
              <w:bottom w:val="nil"/>
              <w:right w:val="single" w:sz="4" w:space="0" w:color="auto"/>
            </w:tcBorders>
            <w:shd w:val="clear" w:color="auto" w:fill="auto"/>
            <w:noWrap/>
            <w:vAlign w:val="bottom"/>
          </w:tcPr>
          <w:p w14:paraId="1E3AC329" w14:textId="77777777" w:rsidR="00EA75F8" w:rsidRPr="00646FD7" w:rsidRDefault="00EA75F8" w:rsidP="00DB4569">
            <w:pPr>
              <w:widowControl/>
              <w:jc w:val="center"/>
              <w:rPr>
                <w:rFonts w:cs="Arial"/>
                <w:b/>
                <w:color w:val="E36C0A"/>
                <w:sz w:val="20"/>
              </w:rPr>
            </w:pPr>
            <w:r w:rsidRPr="00646FD7">
              <w:rPr>
                <w:rFonts w:cs="Arial"/>
                <w:b/>
                <w:color w:val="E36C0A"/>
                <w:sz w:val="20"/>
              </w:rPr>
              <w:t>23.1</w:t>
            </w:r>
          </w:p>
        </w:tc>
        <w:tc>
          <w:tcPr>
            <w:tcW w:w="1530" w:type="dxa"/>
            <w:gridSpan w:val="2"/>
            <w:tcBorders>
              <w:top w:val="nil"/>
              <w:left w:val="nil"/>
              <w:bottom w:val="nil"/>
              <w:right w:val="single" w:sz="4" w:space="0" w:color="auto"/>
            </w:tcBorders>
            <w:shd w:val="clear" w:color="auto" w:fill="auto"/>
            <w:noWrap/>
            <w:vAlign w:val="bottom"/>
          </w:tcPr>
          <w:p w14:paraId="4F5DB30B"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350" w:type="dxa"/>
            <w:tcBorders>
              <w:top w:val="nil"/>
              <w:left w:val="nil"/>
              <w:bottom w:val="nil"/>
              <w:right w:val="single" w:sz="8" w:space="0" w:color="auto"/>
            </w:tcBorders>
            <w:shd w:val="clear" w:color="auto" w:fill="auto"/>
            <w:noWrap/>
            <w:vAlign w:val="bottom"/>
          </w:tcPr>
          <w:p w14:paraId="58AA7AD8"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1F37A61C" w14:textId="77777777" w:rsidR="00EA75F8" w:rsidRPr="00646FD7" w:rsidRDefault="00EA75F8" w:rsidP="00DB4569">
            <w:pPr>
              <w:widowControl/>
              <w:rPr>
                <w:rFonts w:cs="Arial"/>
                <w:sz w:val="20"/>
              </w:rPr>
            </w:pPr>
            <w:r w:rsidRPr="00646FD7">
              <w:rPr>
                <w:rFonts w:cs="Arial"/>
                <w:sz w:val="20"/>
              </w:rPr>
              <w:t> </w:t>
            </w:r>
          </w:p>
        </w:tc>
      </w:tr>
      <w:tr w:rsidR="00EA75F8" w:rsidRPr="00646FD7" w14:paraId="5E9B0D75"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6588ED56"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105E25E" w14:textId="77777777" w:rsidR="00EA75F8" w:rsidRPr="00646FD7" w:rsidRDefault="00EA75F8" w:rsidP="00DB4569">
            <w:pPr>
              <w:widowControl/>
              <w:jc w:val="center"/>
              <w:rPr>
                <w:rFonts w:cs="Arial"/>
                <w:b/>
                <w:color w:val="E36C0A"/>
                <w:sz w:val="20"/>
              </w:rPr>
            </w:pPr>
            <w:r w:rsidRPr="00646FD7">
              <w:rPr>
                <w:rFonts w:cs="Arial"/>
                <w:b/>
                <w:color w:val="E36C0A"/>
                <w:sz w:val="20"/>
              </w:rPr>
              <w:t>D</w:t>
            </w:r>
          </w:p>
        </w:tc>
        <w:tc>
          <w:tcPr>
            <w:tcW w:w="1384" w:type="dxa"/>
            <w:gridSpan w:val="2"/>
            <w:tcBorders>
              <w:top w:val="nil"/>
              <w:left w:val="nil"/>
              <w:bottom w:val="nil"/>
              <w:right w:val="single" w:sz="8" w:space="0" w:color="auto"/>
            </w:tcBorders>
            <w:shd w:val="clear" w:color="auto" w:fill="auto"/>
            <w:vAlign w:val="bottom"/>
          </w:tcPr>
          <w:p w14:paraId="69CA2017" w14:textId="77777777" w:rsidR="00EA75F8" w:rsidRPr="00646FD7" w:rsidRDefault="00EA75F8" w:rsidP="00DB4569">
            <w:pPr>
              <w:widowControl/>
              <w:jc w:val="center"/>
              <w:rPr>
                <w:rFonts w:cs="Arial"/>
                <w:b/>
                <w:color w:val="E36C0A"/>
                <w:sz w:val="20"/>
              </w:rPr>
            </w:pPr>
            <w:r w:rsidRPr="00646FD7">
              <w:rPr>
                <w:rFonts w:cs="Arial"/>
                <w:b/>
                <w:color w:val="E36C0A"/>
                <w:sz w:val="20"/>
              </w:rPr>
              <w:t>89,600</w:t>
            </w:r>
          </w:p>
        </w:tc>
        <w:tc>
          <w:tcPr>
            <w:tcW w:w="1260" w:type="dxa"/>
            <w:gridSpan w:val="2"/>
            <w:tcBorders>
              <w:top w:val="nil"/>
              <w:left w:val="nil"/>
              <w:bottom w:val="nil"/>
              <w:right w:val="single" w:sz="4" w:space="0" w:color="auto"/>
            </w:tcBorders>
            <w:shd w:val="clear" w:color="auto" w:fill="auto"/>
            <w:vAlign w:val="bottom"/>
          </w:tcPr>
          <w:p w14:paraId="0A3DFA6F" w14:textId="77777777" w:rsidR="00EA75F8" w:rsidRPr="00646FD7" w:rsidRDefault="00EA75F8" w:rsidP="00DB4569">
            <w:pPr>
              <w:widowControl/>
              <w:jc w:val="center"/>
              <w:rPr>
                <w:rFonts w:cs="Arial"/>
                <w:b/>
                <w:color w:val="E36C0A"/>
                <w:sz w:val="20"/>
              </w:rPr>
            </w:pPr>
            <w:r w:rsidRPr="00646FD7">
              <w:rPr>
                <w:rFonts w:cs="Arial"/>
                <w:b/>
                <w:color w:val="E36C0A"/>
                <w:sz w:val="20"/>
              </w:rPr>
              <w:t>3,921</w:t>
            </w:r>
          </w:p>
        </w:tc>
        <w:tc>
          <w:tcPr>
            <w:tcW w:w="1358" w:type="dxa"/>
            <w:gridSpan w:val="5"/>
            <w:tcBorders>
              <w:top w:val="nil"/>
              <w:left w:val="nil"/>
              <w:bottom w:val="nil"/>
              <w:right w:val="single" w:sz="4" w:space="0" w:color="auto"/>
            </w:tcBorders>
            <w:shd w:val="clear" w:color="auto" w:fill="auto"/>
            <w:noWrap/>
            <w:vAlign w:val="bottom"/>
          </w:tcPr>
          <w:p w14:paraId="06BD3345" w14:textId="77777777" w:rsidR="00EA75F8" w:rsidRPr="00646FD7" w:rsidRDefault="00EA75F8" w:rsidP="00DB4569">
            <w:pPr>
              <w:widowControl/>
              <w:jc w:val="center"/>
              <w:rPr>
                <w:rFonts w:cs="Arial"/>
                <w:b/>
                <w:color w:val="E36C0A"/>
                <w:sz w:val="20"/>
              </w:rPr>
            </w:pPr>
            <w:r w:rsidRPr="00646FD7">
              <w:rPr>
                <w:rFonts w:cs="Arial"/>
                <w:b/>
                <w:color w:val="E36C0A"/>
                <w:sz w:val="20"/>
              </w:rPr>
              <w:t>72,926</w:t>
            </w:r>
          </w:p>
        </w:tc>
        <w:tc>
          <w:tcPr>
            <w:tcW w:w="1432" w:type="dxa"/>
            <w:gridSpan w:val="4"/>
            <w:tcBorders>
              <w:top w:val="nil"/>
              <w:left w:val="nil"/>
              <w:bottom w:val="nil"/>
              <w:right w:val="single" w:sz="8" w:space="0" w:color="auto"/>
            </w:tcBorders>
            <w:shd w:val="clear" w:color="auto" w:fill="auto"/>
            <w:noWrap/>
            <w:vAlign w:val="bottom"/>
          </w:tcPr>
          <w:p w14:paraId="2364815C" w14:textId="77777777" w:rsidR="00EA75F8" w:rsidRPr="00646FD7" w:rsidRDefault="00EA75F8" w:rsidP="00DB4569">
            <w:pPr>
              <w:widowControl/>
              <w:jc w:val="center"/>
              <w:rPr>
                <w:rFonts w:cs="Arial"/>
                <w:b/>
                <w:color w:val="E36C0A"/>
                <w:sz w:val="20"/>
              </w:rPr>
            </w:pPr>
            <w:r w:rsidRPr="00646FD7">
              <w:rPr>
                <w:rFonts w:cs="Arial"/>
                <w:b/>
                <w:color w:val="E36C0A"/>
                <w:sz w:val="20"/>
              </w:rPr>
              <w:t>1.6</w:t>
            </w:r>
          </w:p>
        </w:tc>
        <w:tc>
          <w:tcPr>
            <w:tcW w:w="1620" w:type="dxa"/>
            <w:gridSpan w:val="2"/>
            <w:tcBorders>
              <w:top w:val="nil"/>
              <w:left w:val="nil"/>
              <w:bottom w:val="nil"/>
              <w:right w:val="single" w:sz="4" w:space="0" w:color="auto"/>
            </w:tcBorders>
            <w:shd w:val="clear" w:color="auto" w:fill="auto"/>
            <w:noWrap/>
            <w:vAlign w:val="bottom"/>
          </w:tcPr>
          <w:p w14:paraId="61C36F1A" w14:textId="77777777" w:rsidR="00EA75F8" w:rsidRPr="00646FD7" w:rsidRDefault="00EA75F8" w:rsidP="00DB4569">
            <w:pPr>
              <w:widowControl/>
              <w:jc w:val="center"/>
              <w:rPr>
                <w:rFonts w:cs="Arial"/>
                <w:b/>
                <w:color w:val="E36C0A"/>
                <w:sz w:val="20"/>
              </w:rPr>
            </w:pPr>
            <w:r w:rsidRPr="00646FD7">
              <w:rPr>
                <w:rFonts w:cs="Arial"/>
                <w:b/>
                <w:color w:val="E36C0A"/>
                <w:sz w:val="20"/>
              </w:rPr>
              <w:t>23.3</w:t>
            </w:r>
          </w:p>
        </w:tc>
        <w:tc>
          <w:tcPr>
            <w:tcW w:w="1530" w:type="dxa"/>
            <w:gridSpan w:val="2"/>
            <w:tcBorders>
              <w:top w:val="nil"/>
              <w:left w:val="nil"/>
              <w:bottom w:val="nil"/>
              <w:right w:val="single" w:sz="4" w:space="0" w:color="auto"/>
            </w:tcBorders>
            <w:shd w:val="clear" w:color="auto" w:fill="auto"/>
            <w:noWrap/>
            <w:vAlign w:val="bottom"/>
          </w:tcPr>
          <w:p w14:paraId="218A19A1" w14:textId="77777777" w:rsidR="00EA75F8" w:rsidRPr="00646FD7" w:rsidRDefault="00EA75F8" w:rsidP="00DB4569">
            <w:pPr>
              <w:widowControl/>
              <w:jc w:val="center"/>
              <w:rPr>
                <w:rFonts w:cs="Arial"/>
                <w:b/>
                <w:color w:val="E36C0A"/>
                <w:sz w:val="20"/>
              </w:rPr>
            </w:pPr>
            <w:r w:rsidRPr="00646FD7">
              <w:rPr>
                <w:rFonts w:cs="Arial"/>
                <w:b/>
                <w:color w:val="E36C0A"/>
                <w:sz w:val="20"/>
              </w:rPr>
              <w:t>23.3</w:t>
            </w:r>
          </w:p>
        </w:tc>
        <w:tc>
          <w:tcPr>
            <w:tcW w:w="1530" w:type="dxa"/>
            <w:gridSpan w:val="2"/>
            <w:tcBorders>
              <w:top w:val="nil"/>
              <w:left w:val="nil"/>
              <w:bottom w:val="nil"/>
              <w:right w:val="single" w:sz="4" w:space="0" w:color="auto"/>
            </w:tcBorders>
            <w:shd w:val="clear" w:color="auto" w:fill="auto"/>
            <w:noWrap/>
            <w:vAlign w:val="bottom"/>
          </w:tcPr>
          <w:p w14:paraId="4A05FF84" w14:textId="77777777" w:rsidR="00EA75F8" w:rsidRPr="00646FD7" w:rsidRDefault="00EA75F8" w:rsidP="00DB4569">
            <w:pPr>
              <w:widowControl/>
              <w:jc w:val="center"/>
              <w:rPr>
                <w:rFonts w:cs="Arial"/>
                <w:b/>
                <w:color w:val="E36C0A"/>
                <w:sz w:val="20"/>
              </w:rPr>
            </w:pPr>
            <w:r w:rsidRPr="00646FD7">
              <w:rPr>
                <w:rFonts w:cs="Arial"/>
                <w:b/>
                <w:color w:val="E36C0A"/>
                <w:sz w:val="20"/>
              </w:rPr>
              <w:t>24.3</w:t>
            </w:r>
          </w:p>
        </w:tc>
        <w:tc>
          <w:tcPr>
            <w:tcW w:w="1350" w:type="dxa"/>
            <w:tcBorders>
              <w:top w:val="nil"/>
              <w:left w:val="nil"/>
              <w:bottom w:val="nil"/>
              <w:right w:val="single" w:sz="8" w:space="0" w:color="auto"/>
            </w:tcBorders>
            <w:shd w:val="clear" w:color="auto" w:fill="auto"/>
            <w:noWrap/>
            <w:vAlign w:val="bottom"/>
          </w:tcPr>
          <w:p w14:paraId="63285679"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1D8A52E6" w14:textId="77777777" w:rsidR="00EA75F8" w:rsidRPr="00646FD7" w:rsidRDefault="00EA75F8" w:rsidP="00DB4569">
            <w:pPr>
              <w:widowControl/>
              <w:rPr>
                <w:rFonts w:cs="Arial"/>
                <w:sz w:val="20"/>
              </w:rPr>
            </w:pPr>
            <w:r w:rsidRPr="00646FD7">
              <w:rPr>
                <w:rFonts w:cs="Arial"/>
                <w:sz w:val="20"/>
              </w:rPr>
              <w:t> </w:t>
            </w:r>
          </w:p>
        </w:tc>
      </w:tr>
      <w:tr w:rsidR="00EA75F8" w:rsidRPr="00646FD7" w14:paraId="335D5591"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7D601B6A"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B08B082" w14:textId="77777777" w:rsidR="00EA75F8" w:rsidRPr="00646FD7" w:rsidRDefault="00EA75F8" w:rsidP="00DB4569">
            <w:pPr>
              <w:widowControl/>
              <w:jc w:val="center"/>
              <w:rPr>
                <w:rFonts w:cs="Arial"/>
                <w:b/>
                <w:color w:val="E36C0A"/>
                <w:sz w:val="20"/>
              </w:rPr>
            </w:pPr>
            <w:r w:rsidRPr="00646FD7">
              <w:rPr>
                <w:rFonts w:cs="Arial"/>
                <w:b/>
                <w:color w:val="E36C0A"/>
                <w:sz w:val="20"/>
              </w:rPr>
              <w:t>E</w:t>
            </w:r>
          </w:p>
        </w:tc>
        <w:tc>
          <w:tcPr>
            <w:tcW w:w="1384" w:type="dxa"/>
            <w:gridSpan w:val="2"/>
            <w:tcBorders>
              <w:top w:val="nil"/>
              <w:left w:val="nil"/>
              <w:bottom w:val="nil"/>
              <w:right w:val="single" w:sz="8" w:space="0" w:color="auto"/>
            </w:tcBorders>
            <w:shd w:val="clear" w:color="auto" w:fill="auto"/>
            <w:vAlign w:val="bottom"/>
          </w:tcPr>
          <w:p w14:paraId="476866EF" w14:textId="77777777" w:rsidR="00EA75F8" w:rsidRPr="00646FD7" w:rsidRDefault="00EA75F8" w:rsidP="00DB4569">
            <w:pPr>
              <w:widowControl/>
              <w:jc w:val="center"/>
              <w:rPr>
                <w:rFonts w:cs="Arial"/>
                <w:b/>
                <w:color w:val="E36C0A"/>
                <w:sz w:val="20"/>
              </w:rPr>
            </w:pPr>
            <w:r w:rsidRPr="00646FD7">
              <w:rPr>
                <w:rFonts w:cs="Arial"/>
                <w:b/>
                <w:color w:val="E36C0A"/>
                <w:sz w:val="20"/>
              </w:rPr>
              <w:t>121,600</w:t>
            </w:r>
          </w:p>
        </w:tc>
        <w:tc>
          <w:tcPr>
            <w:tcW w:w="1260" w:type="dxa"/>
            <w:gridSpan w:val="2"/>
            <w:tcBorders>
              <w:top w:val="nil"/>
              <w:left w:val="nil"/>
              <w:bottom w:val="nil"/>
              <w:right w:val="single" w:sz="4" w:space="0" w:color="auto"/>
            </w:tcBorders>
            <w:shd w:val="clear" w:color="auto" w:fill="auto"/>
            <w:vAlign w:val="bottom"/>
          </w:tcPr>
          <w:p w14:paraId="0B41B479" w14:textId="77777777" w:rsidR="00EA75F8" w:rsidRPr="00646FD7" w:rsidRDefault="00EA75F8" w:rsidP="00DB4569">
            <w:pPr>
              <w:widowControl/>
              <w:jc w:val="center"/>
              <w:rPr>
                <w:rFonts w:cs="Arial"/>
                <w:b/>
                <w:color w:val="E36C0A"/>
                <w:sz w:val="20"/>
              </w:rPr>
            </w:pPr>
            <w:r w:rsidRPr="00646FD7">
              <w:rPr>
                <w:rFonts w:cs="Arial"/>
                <w:b/>
                <w:color w:val="E36C0A"/>
                <w:sz w:val="20"/>
              </w:rPr>
              <w:t>5,548</w:t>
            </w:r>
          </w:p>
        </w:tc>
        <w:tc>
          <w:tcPr>
            <w:tcW w:w="1358" w:type="dxa"/>
            <w:gridSpan w:val="5"/>
            <w:tcBorders>
              <w:top w:val="nil"/>
              <w:left w:val="nil"/>
              <w:bottom w:val="nil"/>
              <w:right w:val="single" w:sz="4" w:space="0" w:color="auto"/>
            </w:tcBorders>
            <w:shd w:val="clear" w:color="auto" w:fill="auto"/>
            <w:noWrap/>
            <w:vAlign w:val="bottom"/>
          </w:tcPr>
          <w:p w14:paraId="72B52AAB" w14:textId="77777777" w:rsidR="00EA75F8" w:rsidRPr="00646FD7" w:rsidRDefault="00EA75F8" w:rsidP="00DB4569">
            <w:pPr>
              <w:widowControl/>
              <w:jc w:val="center"/>
              <w:rPr>
                <w:rFonts w:cs="Arial"/>
                <w:b/>
                <w:color w:val="E36C0A"/>
                <w:sz w:val="20"/>
              </w:rPr>
            </w:pPr>
            <w:r w:rsidRPr="00646FD7">
              <w:rPr>
                <w:rFonts w:cs="Arial"/>
                <w:b/>
                <w:color w:val="E36C0A"/>
                <w:sz w:val="20"/>
              </w:rPr>
              <w:t>88,146</w:t>
            </w:r>
          </w:p>
        </w:tc>
        <w:tc>
          <w:tcPr>
            <w:tcW w:w="1432" w:type="dxa"/>
            <w:gridSpan w:val="4"/>
            <w:tcBorders>
              <w:top w:val="nil"/>
              <w:left w:val="nil"/>
              <w:bottom w:val="nil"/>
              <w:right w:val="single" w:sz="8" w:space="0" w:color="auto"/>
            </w:tcBorders>
            <w:shd w:val="clear" w:color="auto" w:fill="auto"/>
            <w:noWrap/>
            <w:vAlign w:val="bottom"/>
          </w:tcPr>
          <w:p w14:paraId="2B32E27A" w14:textId="77777777" w:rsidR="00EA75F8" w:rsidRPr="00646FD7" w:rsidRDefault="00EA75F8" w:rsidP="00DB4569">
            <w:pPr>
              <w:widowControl/>
              <w:jc w:val="center"/>
              <w:rPr>
                <w:rFonts w:cs="Arial"/>
                <w:b/>
                <w:color w:val="E36C0A"/>
                <w:sz w:val="20"/>
              </w:rPr>
            </w:pPr>
            <w:r w:rsidRPr="00646FD7">
              <w:rPr>
                <w:rFonts w:cs="Arial"/>
                <w:b/>
                <w:color w:val="E36C0A"/>
                <w:sz w:val="20"/>
              </w:rPr>
              <w:t>1.3</w:t>
            </w:r>
          </w:p>
        </w:tc>
        <w:tc>
          <w:tcPr>
            <w:tcW w:w="1620" w:type="dxa"/>
            <w:gridSpan w:val="2"/>
            <w:tcBorders>
              <w:top w:val="nil"/>
              <w:left w:val="nil"/>
              <w:bottom w:val="nil"/>
              <w:right w:val="single" w:sz="4" w:space="0" w:color="auto"/>
            </w:tcBorders>
            <w:shd w:val="clear" w:color="auto" w:fill="auto"/>
            <w:noWrap/>
            <w:vAlign w:val="bottom"/>
          </w:tcPr>
          <w:p w14:paraId="5A271BA4" w14:textId="77777777" w:rsidR="00EA75F8" w:rsidRPr="00646FD7" w:rsidRDefault="00EA75F8" w:rsidP="00DB4569">
            <w:pPr>
              <w:widowControl/>
              <w:jc w:val="center"/>
              <w:rPr>
                <w:rFonts w:cs="Arial"/>
                <w:b/>
                <w:color w:val="E36C0A"/>
                <w:sz w:val="20"/>
              </w:rPr>
            </w:pPr>
            <w:r w:rsidRPr="00646FD7">
              <w:rPr>
                <w:rFonts w:cs="Arial"/>
                <w:b/>
                <w:color w:val="E36C0A"/>
                <w:sz w:val="20"/>
              </w:rPr>
              <w:t>24.0</w:t>
            </w:r>
          </w:p>
        </w:tc>
        <w:tc>
          <w:tcPr>
            <w:tcW w:w="1530" w:type="dxa"/>
            <w:gridSpan w:val="2"/>
            <w:tcBorders>
              <w:top w:val="nil"/>
              <w:left w:val="nil"/>
              <w:bottom w:val="nil"/>
              <w:right w:val="single" w:sz="4" w:space="0" w:color="auto"/>
            </w:tcBorders>
            <w:shd w:val="clear" w:color="auto" w:fill="auto"/>
            <w:noWrap/>
            <w:vAlign w:val="bottom"/>
          </w:tcPr>
          <w:p w14:paraId="295C3AB2" w14:textId="77777777" w:rsidR="00EA75F8" w:rsidRPr="00646FD7" w:rsidRDefault="00EA75F8" w:rsidP="00DB4569">
            <w:pPr>
              <w:widowControl/>
              <w:jc w:val="center"/>
              <w:rPr>
                <w:rFonts w:cs="Arial"/>
                <w:b/>
                <w:color w:val="E36C0A"/>
                <w:sz w:val="20"/>
              </w:rPr>
            </w:pPr>
            <w:r w:rsidRPr="00646FD7">
              <w:rPr>
                <w:rFonts w:cs="Arial"/>
                <w:b/>
                <w:color w:val="E36C0A"/>
                <w:sz w:val="20"/>
              </w:rPr>
              <w:t>24.0</w:t>
            </w:r>
          </w:p>
        </w:tc>
        <w:tc>
          <w:tcPr>
            <w:tcW w:w="1530" w:type="dxa"/>
            <w:gridSpan w:val="2"/>
            <w:tcBorders>
              <w:top w:val="nil"/>
              <w:left w:val="nil"/>
              <w:bottom w:val="nil"/>
              <w:right w:val="single" w:sz="4" w:space="0" w:color="auto"/>
            </w:tcBorders>
            <w:shd w:val="clear" w:color="auto" w:fill="auto"/>
            <w:noWrap/>
            <w:vAlign w:val="bottom"/>
          </w:tcPr>
          <w:p w14:paraId="52448984" w14:textId="77777777" w:rsidR="00EA75F8" w:rsidRPr="00646FD7" w:rsidRDefault="00EA75F8" w:rsidP="00DB4569">
            <w:pPr>
              <w:widowControl/>
              <w:jc w:val="center"/>
              <w:rPr>
                <w:rFonts w:cs="Arial"/>
                <w:b/>
                <w:color w:val="E36C0A"/>
                <w:sz w:val="20"/>
              </w:rPr>
            </w:pPr>
            <w:r w:rsidRPr="00646FD7">
              <w:rPr>
                <w:rFonts w:cs="Arial"/>
                <w:b/>
                <w:color w:val="E36C0A"/>
                <w:sz w:val="20"/>
              </w:rPr>
              <w:t>25.0</w:t>
            </w:r>
          </w:p>
        </w:tc>
        <w:tc>
          <w:tcPr>
            <w:tcW w:w="1350" w:type="dxa"/>
            <w:tcBorders>
              <w:top w:val="nil"/>
              <w:left w:val="nil"/>
              <w:bottom w:val="nil"/>
              <w:right w:val="single" w:sz="8" w:space="0" w:color="auto"/>
            </w:tcBorders>
            <w:shd w:val="clear" w:color="auto" w:fill="auto"/>
            <w:noWrap/>
            <w:vAlign w:val="bottom"/>
          </w:tcPr>
          <w:p w14:paraId="2A5C7867"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3883CD07" w14:textId="77777777" w:rsidR="00EA75F8" w:rsidRPr="00646FD7" w:rsidRDefault="00EA75F8" w:rsidP="00DB4569">
            <w:pPr>
              <w:widowControl/>
              <w:rPr>
                <w:rFonts w:cs="Arial"/>
                <w:sz w:val="20"/>
              </w:rPr>
            </w:pPr>
            <w:r w:rsidRPr="00646FD7">
              <w:rPr>
                <w:rFonts w:cs="Arial"/>
                <w:sz w:val="20"/>
              </w:rPr>
              <w:t> </w:t>
            </w:r>
          </w:p>
        </w:tc>
      </w:tr>
      <w:tr w:rsidR="00EA75F8" w:rsidRPr="00646FD7" w14:paraId="41861629"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1EA87538"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FA59B25" w14:textId="77777777" w:rsidR="00EA75F8" w:rsidRPr="00646FD7" w:rsidRDefault="00EA75F8" w:rsidP="00DB4569">
            <w:pPr>
              <w:widowControl/>
              <w:jc w:val="center"/>
              <w:rPr>
                <w:rFonts w:cs="Arial"/>
                <w:b/>
                <w:color w:val="E36C0A"/>
                <w:sz w:val="20"/>
              </w:rPr>
            </w:pPr>
            <w:r w:rsidRPr="00646FD7">
              <w:rPr>
                <w:rFonts w:cs="Arial"/>
                <w:b/>
                <w:color w:val="E36C0A"/>
                <w:sz w:val="20"/>
              </w:rPr>
              <w:t>F</w:t>
            </w:r>
          </w:p>
        </w:tc>
        <w:tc>
          <w:tcPr>
            <w:tcW w:w="1384" w:type="dxa"/>
            <w:gridSpan w:val="2"/>
            <w:tcBorders>
              <w:top w:val="nil"/>
              <w:left w:val="nil"/>
              <w:bottom w:val="nil"/>
              <w:right w:val="single" w:sz="8" w:space="0" w:color="auto"/>
            </w:tcBorders>
            <w:shd w:val="clear" w:color="auto" w:fill="auto"/>
            <w:vAlign w:val="bottom"/>
          </w:tcPr>
          <w:p w14:paraId="4F3D9DF4" w14:textId="77777777" w:rsidR="00EA75F8" w:rsidRPr="00646FD7" w:rsidRDefault="00EA75F8" w:rsidP="00DB4569">
            <w:pPr>
              <w:widowControl/>
              <w:jc w:val="center"/>
              <w:rPr>
                <w:rFonts w:cs="Arial"/>
                <w:b/>
                <w:color w:val="E36C0A"/>
                <w:sz w:val="20"/>
              </w:rPr>
            </w:pPr>
            <w:r w:rsidRPr="00646FD7">
              <w:rPr>
                <w:rFonts w:cs="Arial"/>
                <w:b/>
                <w:color w:val="E36C0A"/>
                <w:sz w:val="20"/>
              </w:rPr>
              <w:t>123,550</w:t>
            </w:r>
          </w:p>
        </w:tc>
        <w:tc>
          <w:tcPr>
            <w:tcW w:w="1260" w:type="dxa"/>
            <w:gridSpan w:val="2"/>
            <w:tcBorders>
              <w:top w:val="nil"/>
              <w:left w:val="nil"/>
              <w:bottom w:val="nil"/>
              <w:right w:val="single" w:sz="4" w:space="0" w:color="auto"/>
            </w:tcBorders>
            <w:shd w:val="clear" w:color="auto" w:fill="auto"/>
            <w:vAlign w:val="bottom"/>
          </w:tcPr>
          <w:p w14:paraId="09E1665F" w14:textId="77777777" w:rsidR="00EA75F8" w:rsidRPr="00646FD7" w:rsidRDefault="00EA75F8" w:rsidP="00DB4569">
            <w:pPr>
              <w:widowControl/>
              <w:jc w:val="center"/>
              <w:rPr>
                <w:rFonts w:cs="Arial"/>
                <w:b/>
                <w:color w:val="E36C0A"/>
                <w:sz w:val="20"/>
              </w:rPr>
            </w:pPr>
            <w:r w:rsidRPr="00646FD7">
              <w:rPr>
                <w:rFonts w:cs="Arial"/>
                <w:b/>
                <w:color w:val="E36C0A"/>
                <w:sz w:val="20"/>
              </w:rPr>
              <w:t>6,965</w:t>
            </w:r>
          </w:p>
        </w:tc>
        <w:tc>
          <w:tcPr>
            <w:tcW w:w="1358" w:type="dxa"/>
            <w:gridSpan w:val="5"/>
            <w:tcBorders>
              <w:top w:val="nil"/>
              <w:left w:val="nil"/>
              <w:bottom w:val="nil"/>
              <w:right w:val="single" w:sz="4" w:space="0" w:color="auto"/>
            </w:tcBorders>
            <w:shd w:val="clear" w:color="auto" w:fill="auto"/>
            <w:noWrap/>
            <w:vAlign w:val="bottom"/>
          </w:tcPr>
          <w:p w14:paraId="2720FDFD" w14:textId="77777777" w:rsidR="00EA75F8" w:rsidRPr="00646FD7" w:rsidRDefault="00EA75F8" w:rsidP="00DB4569">
            <w:pPr>
              <w:widowControl/>
              <w:jc w:val="center"/>
              <w:rPr>
                <w:rFonts w:cs="Arial"/>
                <w:b/>
                <w:color w:val="E36C0A"/>
                <w:sz w:val="20"/>
              </w:rPr>
            </w:pPr>
            <w:r w:rsidRPr="00646FD7">
              <w:rPr>
                <w:rFonts w:cs="Arial"/>
                <w:b/>
                <w:color w:val="E36C0A"/>
                <w:sz w:val="20"/>
              </w:rPr>
              <w:t>129,249</w:t>
            </w:r>
          </w:p>
        </w:tc>
        <w:tc>
          <w:tcPr>
            <w:tcW w:w="1432" w:type="dxa"/>
            <w:gridSpan w:val="4"/>
            <w:tcBorders>
              <w:top w:val="nil"/>
              <w:left w:val="nil"/>
              <w:bottom w:val="nil"/>
              <w:right w:val="single" w:sz="8" w:space="0" w:color="auto"/>
            </w:tcBorders>
            <w:shd w:val="clear" w:color="auto" w:fill="auto"/>
            <w:noWrap/>
            <w:vAlign w:val="bottom"/>
          </w:tcPr>
          <w:p w14:paraId="37BCA495" w14:textId="77777777" w:rsidR="00EA75F8" w:rsidRPr="00646FD7" w:rsidRDefault="00EA75F8" w:rsidP="00DB4569">
            <w:pPr>
              <w:widowControl/>
              <w:jc w:val="center"/>
              <w:rPr>
                <w:rFonts w:cs="Arial"/>
                <w:b/>
                <w:color w:val="E36C0A"/>
                <w:sz w:val="20"/>
              </w:rPr>
            </w:pPr>
            <w:r w:rsidRPr="00646FD7">
              <w:rPr>
                <w:rFonts w:cs="Arial"/>
                <w:b/>
                <w:color w:val="E36C0A"/>
                <w:sz w:val="20"/>
              </w:rPr>
              <w:t>0.9</w:t>
            </w:r>
          </w:p>
        </w:tc>
        <w:tc>
          <w:tcPr>
            <w:tcW w:w="1620" w:type="dxa"/>
            <w:gridSpan w:val="2"/>
            <w:tcBorders>
              <w:top w:val="nil"/>
              <w:left w:val="nil"/>
              <w:bottom w:val="nil"/>
              <w:right w:val="single" w:sz="4" w:space="0" w:color="auto"/>
            </w:tcBorders>
            <w:shd w:val="clear" w:color="auto" w:fill="auto"/>
            <w:noWrap/>
            <w:vAlign w:val="bottom"/>
          </w:tcPr>
          <w:p w14:paraId="5B02C184" w14:textId="77777777" w:rsidR="00EA75F8" w:rsidRPr="00646FD7" w:rsidRDefault="00EA75F8" w:rsidP="00DB4569">
            <w:pPr>
              <w:widowControl/>
              <w:jc w:val="center"/>
              <w:rPr>
                <w:rFonts w:cs="Arial"/>
                <w:b/>
                <w:color w:val="E36C0A"/>
                <w:sz w:val="20"/>
              </w:rPr>
            </w:pPr>
            <w:r w:rsidRPr="00646FD7">
              <w:rPr>
                <w:rFonts w:cs="Arial"/>
                <w:b/>
                <w:color w:val="E36C0A"/>
                <w:sz w:val="20"/>
              </w:rPr>
              <w:t>24.0</w:t>
            </w:r>
          </w:p>
        </w:tc>
        <w:tc>
          <w:tcPr>
            <w:tcW w:w="1530" w:type="dxa"/>
            <w:gridSpan w:val="2"/>
            <w:tcBorders>
              <w:top w:val="nil"/>
              <w:left w:val="nil"/>
              <w:bottom w:val="nil"/>
              <w:right w:val="single" w:sz="4" w:space="0" w:color="auto"/>
            </w:tcBorders>
            <w:shd w:val="clear" w:color="auto" w:fill="auto"/>
            <w:noWrap/>
            <w:vAlign w:val="bottom"/>
          </w:tcPr>
          <w:p w14:paraId="13C6D98B" w14:textId="77777777" w:rsidR="00EA75F8" w:rsidRPr="00646FD7" w:rsidRDefault="00EA75F8" w:rsidP="00DB4569">
            <w:pPr>
              <w:widowControl/>
              <w:jc w:val="center"/>
              <w:rPr>
                <w:rFonts w:cs="Arial"/>
                <w:b/>
                <w:color w:val="E36C0A"/>
                <w:sz w:val="20"/>
              </w:rPr>
            </w:pPr>
            <w:r w:rsidRPr="00646FD7">
              <w:rPr>
                <w:rFonts w:cs="Arial"/>
                <w:b/>
                <w:color w:val="E36C0A"/>
                <w:sz w:val="20"/>
              </w:rPr>
              <w:t>24.0</w:t>
            </w:r>
          </w:p>
        </w:tc>
        <w:tc>
          <w:tcPr>
            <w:tcW w:w="1530" w:type="dxa"/>
            <w:gridSpan w:val="2"/>
            <w:tcBorders>
              <w:top w:val="nil"/>
              <w:left w:val="nil"/>
              <w:bottom w:val="nil"/>
              <w:right w:val="single" w:sz="4" w:space="0" w:color="auto"/>
            </w:tcBorders>
            <w:shd w:val="clear" w:color="auto" w:fill="auto"/>
            <w:noWrap/>
            <w:vAlign w:val="bottom"/>
          </w:tcPr>
          <w:p w14:paraId="4E94753F" w14:textId="77777777" w:rsidR="00EA75F8" w:rsidRPr="00646FD7" w:rsidRDefault="00EA75F8" w:rsidP="00DB4569">
            <w:pPr>
              <w:widowControl/>
              <w:jc w:val="center"/>
              <w:rPr>
                <w:rFonts w:cs="Arial"/>
                <w:b/>
                <w:color w:val="E36C0A"/>
                <w:sz w:val="20"/>
              </w:rPr>
            </w:pPr>
            <w:r w:rsidRPr="00646FD7">
              <w:rPr>
                <w:rFonts w:cs="Arial"/>
                <w:b/>
                <w:color w:val="E36C0A"/>
                <w:sz w:val="20"/>
              </w:rPr>
              <w:t>25.0</w:t>
            </w:r>
          </w:p>
        </w:tc>
        <w:tc>
          <w:tcPr>
            <w:tcW w:w="1350" w:type="dxa"/>
            <w:tcBorders>
              <w:top w:val="nil"/>
              <w:left w:val="nil"/>
              <w:bottom w:val="nil"/>
              <w:right w:val="single" w:sz="8" w:space="0" w:color="auto"/>
            </w:tcBorders>
            <w:shd w:val="clear" w:color="auto" w:fill="auto"/>
            <w:noWrap/>
            <w:vAlign w:val="bottom"/>
          </w:tcPr>
          <w:p w14:paraId="3062E43B"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5CDA65F3" w14:textId="77777777" w:rsidR="00EA75F8" w:rsidRPr="00646FD7" w:rsidRDefault="00EA75F8" w:rsidP="00DB4569">
            <w:pPr>
              <w:widowControl/>
              <w:rPr>
                <w:rFonts w:cs="Arial"/>
                <w:sz w:val="20"/>
              </w:rPr>
            </w:pPr>
            <w:r w:rsidRPr="00646FD7">
              <w:rPr>
                <w:rFonts w:cs="Arial"/>
                <w:sz w:val="20"/>
              </w:rPr>
              <w:t> </w:t>
            </w:r>
          </w:p>
        </w:tc>
      </w:tr>
      <w:tr w:rsidR="00EA75F8" w:rsidRPr="00646FD7" w14:paraId="05A684EA"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500CF889"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CA79137" w14:textId="77777777" w:rsidR="00EA75F8" w:rsidRPr="00646FD7" w:rsidRDefault="00EA75F8" w:rsidP="00DB4569">
            <w:pPr>
              <w:widowControl/>
              <w:jc w:val="center"/>
              <w:rPr>
                <w:rFonts w:cs="Arial"/>
                <w:b/>
                <w:color w:val="E36C0A"/>
                <w:sz w:val="20"/>
              </w:rPr>
            </w:pPr>
            <w:r w:rsidRPr="00646FD7">
              <w:rPr>
                <w:rFonts w:cs="Arial"/>
                <w:b/>
                <w:color w:val="E36C0A"/>
                <w:sz w:val="20"/>
              </w:rPr>
              <w:t>G</w:t>
            </w:r>
          </w:p>
        </w:tc>
        <w:tc>
          <w:tcPr>
            <w:tcW w:w="1384" w:type="dxa"/>
            <w:gridSpan w:val="2"/>
            <w:tcBorders>
              <w:top w:val="nil"/>
              <w:left w:val="nil"/>
              <w:bottom w:val="nil"/>
              <w:right w:val="single" w:sz="8" w:space="0" w:color="auto"/>
            </w:tcBorders>
            <w:shd w:val="clear" w:color="auto" w:fill="auto"/>
            <w:vAlign w:val="bottom"/>
          </w:tcPr>
          <w:p w14:paraId="637A9E9B" w14:textId="77777777" w:rsidR="00EA75F8" w:rsidRPr="00646FD7" w:rsidRDefault="00EA75F8" w:rsidP="00DB4569">
            <w:pPr>
              <w:widowControl/>
              <w:jc w:val="center"/>
              <w:rPr>
                <w:rFonts w:cs="Arial"/>
                <w:b/>
                <w:color w:val="E36C0A"/>
                <w:sz w:val="20"/>
              </w:rPr>
            </w:pPr>
            <w:r w:rsidRPr="00646FD7">
              <w:rPr>
                <w:rFonts w:cs="Arial"/>
                <w:b/>
                <w:color w:val="E36C0A"/>
                <w:sz w:val="20"/>
              </w:rPr>
              <w:t>126,250</w:t>
            </w:r>
          </w:p>
        </w:tc>
        <w:tc>
          <w:tcPr>
            <w:tcW w:w="1260" w:type="dxa"/>
            <w:gridSpan w:val="2"/>
            <w:tcBorders>
              <w:top w:val="nil"/>
              <w:left w:val="nil"/>
              <w:bottom w:val="nil"/>
              <w:right w:val="single" w:sz="4" w:space="0" w:color="auto"/>
            </w:tcBorders>
            <w:shd w:val="clear" w:color="auto" w:fill="auto"/>
            <w:vAlign w:val="bottom"/>
          </w:tcPr>
          <w:p w14:paraId="72237FEA" w14:textId="77777777" w:rsidR="00EA75F8" w:rsidRPr="00646FD7" w:rsidRDefault="00EA75F8" w:rsidP="00DB4569">
            <w:pPr>
              <w:widowControl/>
              <w:jc w:val="center"/>
              <w:rPr>
                <w:rFonts w:cs="Arial"/>
                <w:b/>
                <w:color w:val="E36C0A"/>
                <w:sz w:val="20"/>
              </w:rPr>
            </w:pPr>
            <w:r w:rsidRPr="00646FD7">
              <w:rPr>
                <w:rFonts w:cs="Arial"/>
                <w:b/>
                <w:color w:val="E36C0A"/>
                <w:sz w:val="20"/>
              </w:rPr>
              <w:t>7,598</w:t>
            </w:r>
          </w:p>
        </w:tc>
        <w:tc>
          <w:tcPr>
            <w:tcW w:w="1358" w:type="dxa"/>
            <w:gridSpan w:val="5"/>
            <w:tcBorders>
              <w:top w:val="nil"/>
              <w:left w:val="nil"/>
              <w:bottom w:val="nil"/>
              <w:right w:val="single" w:sz="4" w:space="0" w:color="auto"/>
            </w:tcBorders>
            <w:shd w:val="clear" w:color="auto" w:fill="auto"/>
            <w:noWrap/>
            <w:vAlign w:val="bottom"/>
          </w:tcPr>
          <w:p w14:paraId="56EF2B84" w14:textId="77777777" w:rsidR="00EA75F8" w:rsidRPr="00646FD7" w:rsidRDefault="00EA75F8" w:rsidP="00DB4569">
            <w:pPr>
              <w:widowControl/>
              <w:jc w:val="center"/>
              <w:rPr>
                <w:rFonts w:cs="Arial"/>
                <w:b/>
                <w:color w:val="E36C0A"/>
                <w:sz w:val="20"/>
              </w:rPr>
            </w:pPr>
            <w:r w:rsidRPr="00646FD7">
              <w:rPr>
                <w:rFonts w:cs="Arial"/>
                <w:b/>
                <w:color w:val="E36C0A"/>
                <w:sz w:val="20"/>
              </w:rPr>
              <w:t>138,886</w:t>
            </w:r>
          </w:p>
        </w:tc>
        <w:tc>
          <w:tcPr>
            <w:tcW w:w="1432" w:type="dxa"/>
            <w:gridSpan w:val="4"/>
            <w:tcBorders>
              <w:top w:val="nil"/>
              <w:left w:val="nil"/>
              <w:bottom w:val="nil"/>
              <w:right w:val="single" w:sz="8" w:space="0" w:color="auto"/>
            </w:tcBorders>
            <w:shd w:val="clear" w:color="auto" w:fill="auto"/>
            <w:noWrap/>
            <w:vAlign w:val="bottom"/>
          </w:tcPr>
          <w:p w14:paraId="30655C5E" w14:textId="77777777" w:rsidR="00EA75F8" w:rsidRPr="00646FD7" w:rsidRDefault="00EA75F8" w:rsidP="00DB4569">
            <w:pPr>
              <w:widowControl/>
              <w:jc w:val="center"/>
              <w:rPr>
                <w:rFonts w:cs="Arial"/>
                <w:b/>
                <w:color w:val="E36C0A"/>
                <w:sz w:val="20"/>
              </w:rPr>
            </w:pPr>
            <w:r w:rsidRPr="00646FD7">
              <w:rPr>
                <w:rFonts w:cs="Arial"/>
                <w:b/>
                <w:color w:val="E36C0A"/>
                <w:sz w:val="20"/>
              </w:rPr>
              <w:t>0.8</w:t>
            </w:r>
          </w:p>
        </w:tc>
        <w:tc>
          <w:tcPr>
            <w:tcW w:w="1620" w:type="dxa"/>
            <w:gridSpan w:val="2"/>
            <w:tcBorders>
              <w:top w:val="nil"/>
              <w:left w:val="nil"/>
              <w:bottom w:val="nil"/>
              <w:right w:val="single" w:sz="4" w:space="0" w:color="auto"/>
            </w:tcBorders>
            <w:shd w:val="clear" w:color="auto" w:fill="auto"/>
            <w:noWrap/>
            <w:vAlign w:val="bottom"/>
          </w:tcPr>
          <w:p w14:paraId="3B954DD4" w14:textId="77777777" w:rsidR="00EA75F8" w:rsidRPr="00646FD7" w:rsidRDefault="00EA75F8" w:rsidP="00DB4569">
            <w:pPr>
              <w:widowControl/>
              <w:jc w:val="center"/>
              <w:rPr>
                <w:rFonts w:cs="Arial"/>
                <w:b/>
                <w:color w:val="E36C0A"/>
                <w:sz w:val="20"/>
              </w:rPr>
            </w:pPr>
            <w:r w:rsidRPr="00646FD7">
              <w:rPr>
                <w:rFonts w:cs="Arial"/>
                <w:b/>
                <w:color w:val="E36C0A"/>
                <w:sz w:val="20"/>
              </w:rPr>
              <w:t>24.0</w:t>
            </w:r>
          </w:p>
        </w:tc>
        <w:tc>
          <w:tcPr>
            <w:tcW w:w="1530" w:type="dxa"/>
            <w:gridSpan w:val="2"/>
            <w:tcBorders>
              <w:top w:val="nil"/>
              <w:left w:val="nil"/>
              <w:bottom w:val="nil"/>
              <w:right w:val="single" w:sz="4" w:space="0" w:color="auto"/>
            </w:tcBorders>
            <w:shd w:val="clear" w:color="auto" w:fill="auto"/>
            <w:noWrap/>
            <w:vAlign w:val="bottom"/>
          </w:tcPr>
          <w:p w14:paraId="69D78306" w14:textId="77777777" w:rsidR="00EA75F8" w:rsidRPr="00646FD7" w:rsidRDefault="00EA75F8" w:rsidP="00DB4569">
            <w:pPr>
              <w:widowControl/>
              <w:jc w:val="center"/>
              <w:rPr>
                <w:rFonts w:cs="Arial"/>
                <w:b/>
                <w:color w:val="E36C0A"/>
                <w:sz w:val="20"/>
              </w:rPr>
            </w:pPr>
            <w:r w:rsidRPr="00646FD7">
              <w:rPr>
                <w:rFonts w:cs="Arial"/>
                <w:b/>
                <w:color w:val="E36C0A"/>
                <w:sz w:val="20"/>
              </w:rPr>
              <w:t>24.0</w:t>
            </w:r>
          </w:p>
        </w:tc>
        <w:tc>
          <w:tcPr>
            <w:tcW w:w="1530" w:type="dxa"/>
            <w:gridSpan w:val="2"/>
            <w:tcBorders>
              <w:top w:val="nil"/>
              <w:left w:val="nil"/>
              <w:bottom w:val="nil"/>
              <w:right w:val="single" w:sz="4" w:space="0" w:color="auto"/>
            </w:tcBorders>
            <w:shd w:val="clear" w:color="auto" w:fill="auto"/>
            <w:noWrap/>
            <w:vAlign w:val="bottom"/>
          </w:tcPr>
          <w:p w14:paraId="0BCA6230" w14:textId="77777777" w:rsidR="00EA75F8" w:rsidRPr="00646FD7" w:rsidRDefault="00EA75F8" w:rsidP="00DB4569">
            <w:pPr>
              <w:widowControl/>
              <w:jc w:val="center"/>
              <w:rPr>
                <w:rFonts w:cs="Arial"/>
                <w:b/>
                <w:color w:val="E36C0A"/>
                <w:sz w:val="20"/>
              </w:rPr>
            </w:pPr>
            <w:r w:rsidRPr="00646FD7">
              <w:rPr>
                <w:rFonts w:cs="Arial"/>
                <w:b/>
                <w:color w:val="E36C0A"/>
                <w:sz w:val="20"/>
              </w:rPr>
              <w:t>25.0</w:t>
            </w:r>
          </w:p>
        </w:tc>
        <w:tc>
          <w:tcPr>
            <w:tcW w:w="1350" w:type="dxa"/>
            <w:tcBorders>
              <w:top w:val="nil"/>
              <w:left w:val="nil"/>
              <w:bottom w:val="nil"/>
              <w:right w:val="single" w:sz="8" w:space="0" w:color="auto"/>
            </w:tcBorders>
            <w:shd w:val="clear" w:color="auto" w:fill="auto"/>
            <w:noWrap/>
            <w:vAlign w:val="bottom"/>
          </w:tcPr>
          <w:p w14:paraId="6E257937"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2EA83283" w14:textId="77777777" w:rsidR="00EA75F8" w:rsidRPr="00646FD7" w:rsidRDefault="00EA75F8" w:rsidP="00DB4569">
            <w:pPr>
              <w:widowControl/>
              <w:rPr>
                <w:rFonts w:cs="Arial"/>
                <w:sz w:val="20"/>
              </w:rPr>
            </w:pPr>
            <w:r w:rsidRPr="00646FD7">
              <w:rPr>
                <w:rFonts w:cs="Arial"/>
                <w:sz w:val="20"/>
              </w:rPr>
              <w:t> </w:t>
            </w:r>
          </w:p>
        </w:tc>
      </w:tr>
      <w:tr w:rsidR="00EA75F8" w:rsidRPr="00646FD7" w14:paraId="1107E2FB"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6045B6C2"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D8121B1" w14:textId="77777777" w:rsidR="00EA75F8" w:rsidRPr="00646FD7" w:rsidRDefault="00EA75F8" w:rsidP="00DB4569">
            <w:pPr>
              <w:widowControl/>
              <w:jc w:val="center"/>
              <w:rPr>
                <w:rFonts w:cs="Arial"/>
                <w:b/>
                <w:color w:val="E36C0A"/>
                <w:sz w:val="20"/>
              </w:rPr>
            </w:pPr>
            <w:r w:rsidRPr="00646FD7">
              <w:rPr>
                <w:rFonts w:cs="Arial"/>
                <w:b/>
                <w:color w:val="E36C0A"/>
                <w:sz w:val="20"/>
              </w:rPr>
              <w:t>H</w:t>
            </w:r>
          </w:p>
        </w:tc>
        <w:tc>
          <w:tcPr>
            <w:tcW w:w="1384" w:type="dxa"/>
            <w:gridSpan w:val="2"/>
            <w:tcBorders>
              <w:top w:val="nil"/>
              <w:left w:val="nil"/>
              <w:bottom w:val="nil"/>
              <w:right w:val="single" w:sz="8" w:space="0" w:color="auto"/>
            </w:tcBorders>
            <w:shd w:val="clear" w:color="auto" w:fill="auto"/>
            <w:vAlign w:val="bottom"/>
          </w:tcPr>
          <w:p w14:paraId="0DF66EC0" w14:textId="77777777" w:rsidR="00EA75F8" w:rsidRPr="00646FD7" w:rsidRDefault="00EA75F8" w:rsidP="00DB4569">
            <w:pPr>
              <w:widowControl/>
              <w:jc w:val="center"/>
              <w:rPr>
                <w:rFonts w:cs="Arial"/>
                <w:b/>
                <w:color w:val="E36C0A"/>
                <w:sz w:val="20"/>
              </w:rPr>
            </w:pPr>
            <w:r w:rsidRPr="00646FD7">
              <w:rPr>
                <w:rFonts w:cs="Arial"/>
                <w:b/>
                <w:color w:val="E36C0A"/>
                <w:sz w:val="20"/>
              </w:rPr>
              <w:t>128,400</w:t>
            </w:r>
          </w:p>
        </w:tc>
        <w:tc>
          <w:tcPr>
            <w:tcW w:w="1260" w:type="dxa"/>
            <w:gridSpan w:val="2"/>
            <w:tcBorders>
              <w:top w:val="nil"/>
              <w:left w:val="nil"/>
              <w:bottom w:val="nil"/>
              <w:right w:val="single" w:sz="4" w:space="0" w:color="auto"/>
            </w:tcBorders>
            <w:shd w:val="clear" w:color="auto" w:fill="auto"/>
            <w:vAlign w:val="bottom"/>
          </w:tcPr>
          <w:p w14:paraId="4203815C" w14:textId="77777777" w:rsidR="00EA75F8" w:rsidRPr="00646FD7" w:rsidRDefault="00EA75F8" w:rsidP="00DB4569">
            <w:pPr>
              <w:widowControl/>
              <w:jc w:val="center"/>
              <w:rPr>
                <w:rFonts w:cs="Arial"/>
                <w:b/>
                <w:color w:val="E36C0A"/>
                <w:sz w:val="20"/>
              </w:rPr>
            </w:pPr>
            <w:r w:rsidRPr="00646FD7">
              <w:rPr>
                <w:rFonts w:cs="Arial"/>
                <w:b/>
                <w:color w:val="E36C0A"/>
                <w:sz w:val="20"/>
              </w:rPr>
              <w:t>6,440</w:t>
            </w:r>
          </w:p>
        </w:tc>
        <w:tc>
          <w:tcPr>
            <w:tcW w:w="1358" w:type="dxa"/>
            <w:gridSpan w:val="5"/>
            <w:tcBorders>
              <w:top w:val="nil"/>
              <w:left w:val="nil"/>
              <w:bottom w:val="nil"/>
              <w:right w:val="single" w:sz="4" w:space="0" w:color="auto"/>
            </w:tcBorders>
            <w:shd w:val="clear" w:color="auto" w:fill="auto"/>
            <w:noWrap/>
            <w:vAlign w:val="bottom"/>
          </w:tcPr>
          <w:p w14:paraId="1B867673" w14:textId="77777777" w:rsidR="00EA75F8" w:rsidRPr="00646FD7" w:rsidRDefault="00EA75F8" w:rsidP="00DB4569">
            <w:pPr>
              <w:widowControl/>
              <w:jc w:val="center"/>
              <w:rPr>
                <w:rFonts w:cs="Arial"/>
                <w:b/>
                <w:color w:val="E36C0A"/>
                <w:sz w:val="20"/>
              </w:rPr>
            </w:pPr>
            <w:r w:rsidRPr="00646FD7">
              <w:rPr>
                <w:rFonts w:cs="Arial"/>
                <w:b/>
                <w:color w:val="E36C0A"/>
                <w:sz w:val="20"/>
              </w:rPr>
              <w:t>125,613</w:t>
            </w:r>
          </w:p>
        </w:tc>
        <w:tc>
          <w:tcPr>
            <w:tcW w:w="1432" w:type="dxa"/>
            <w:gridSpan w:val="4"/>
            <w:tcBorders>
              <w:top w:val="nil"/>
              <w:left w:val="nil"/>
              <w:bottom w:val="nil"/>
              <w:right w:val="single" w:sz="8" w:space="0" w:color="auto"/>
            </w:tcBorders>
            <w:shd w:val="clear" w:color="auto" w:fill="auto"/>
            <w:noWrap/>
            <w:vAlign w:val="bottom"/>
          </w:tcPr>
          <w:p w14:paraId="107ACCF5" w14:textId="77777777" w:rsidR="00EA75F8" w:rsidRPr="00646FD7" w:rsidRDefault="00EA75F8" w:rsidP="00DB4569">
            <w:pPr>
              <w:widowControl/>
              <w:jc w:val="center"/>
              <w:rPr>
                <w:rFonts w:cs="Arial"/>
                <w:b/>
                <w:color w:val="E36C0A"/>
                <w:sz w:val="20"/>
              </w:rPr>
            </w:pPr>
            <w:r w:rsidRPr="00646FD7">
              <w:rPr>
                <w:rFonts w:cs="Arial"/>
                <w:b/>
                <w:color w:val="E36C0A"/>
                <w:sz w:val="20"/>
              </w:rPr>
              <w:t>0.9</w:t>
            </w:r>
          </w:p>
        </w:tc>
        <w:tc>
          <w:tcPr>
            <w:tcW w:w="1620" w:type="dxa"/>
            <w:gridSpan w:val="2"/>
            <w:tcBorders>
              <w:top w:val="nil"/>
              <w:left w:val="nil"/>
              <w:bottom w:val="nil"/>
              <w:right w:val="single" w:sz="4" w:space="0" w:color="auto"/>
            </w:tcBorders>
            <w:shd w:val="clear" w:color="auto" w:fill="auto"/>
            <w:noWrap/>
            <w:vAlign w:val="bottom"/>
          </w:tcPr>
          <w:p w14:paraId="521588CD"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1F2E0A59"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444FC50F" w14:textId="77777777" w:rsidR="00EA75F8" w:rsidRPr="00646FD7" w:rsidRDefault="00EA75F8" w:rsidP="00DB4569">
            <w:pPr>
              <w:widowControl/>
              <w:jc w:val="center"/>
              <w:rPr>
                <w:rFonts w:cs="Arial"/>
                <w:b/>
                <w:color w:val="E36C0A"/>
                <w:sz w:val="20"/>
              </w:rPr>
            </w:pPr>
            <w:r w:rsidRPr="00646FD7">
              <w:rPr>
                <w:rFonts w:cs="Arial"/>
                <w:b/>
                <w:color w:val="E36C0A"/>
                <w:sz w:val="20"/>
              </w:rPr>
              <w:t>25.1</w:t>
            </w:r>
          </w:p>
        </w:tc>
        <w:tc>
          <w:tcPr>
            <w:tcW w:w="1350" w:type="dxa"/>
            <w:tcBorders>
              <w:top w:val="nil"/>
              <w:left w:val="nil"/>
              <w:bottom w:val="nil"/>
              <w:right w:val="single" w:sz="8" w:space="0" w:color="auto"/>
            </w:tcBorders>
            <w:shd w:val="clear" w:color="auto" w:fill="auto"/>
            <w:noWrap/>
            <w:vAlign w:val="bottom"/>
          </w:tcPr>
          <w:p w14:paraId="4347AA4A"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2F5CAA8E" w14:textId="77777777" w:rsidR="00EA75F8" w:rsidRPr="00646FD7" w:rsidRDefault="00EA75F8" w:rsidP="00DB4569">
            <w:pPr>
              <w:widowControl/>
              <w:rPr>
                <w:rFonts w:cs="Arial"/>
                <w:sz w:val="20"/>
              </w:rPr>
            </w:pPr>
            <w:r w:rsidRPr="00646FD7">
              <w:rPr>
                <w:rFonts w:cs="Arial"/>
                <w:sz w:val="20"/>
              </w:rPr>
              <w:t> </w:t>
            </w:r>
          </w:p>
        </w:tc>
      </w:tr>
      <w:tr w:rsidR="00EA75F8" w:rsidRPr="00646FD7" w14:paraId="5F680913"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769B5F0B" w14:textId="77777777" w:rsidR="00EA75F8" w:rsidRPr="00646FD7" w:rsidRDefault="00EA75F8" w:rsidP="00DB4569">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19A1B1D" w14:textId="77777777" w:rsidR="00EA75F8" w:rsidRPr="00646FD7" w:rsidRDefault="00EA75F8" w:rsidP="00DB4569">
            <w:pPr>
              <w:widowControl/>
              <w:jc w:val="center"/>
              <w:rPr>
                <w:rFonts w:cs="Arial"/>
                <w:b/>
                <w:color w:val="E36C0A"/>
                <w:sz w:val="20"/>
              </w:rPr>
            </w:pPr>
            <w:r w:rsidRPr="00646FD7">
              <w:rPr>
                <w:rFonts w:cs="Arial"/>
                <w:b/>
                <w:color w:val="E36C0A"/>
                <w:sz w:val="20"/>
              </w:rPr>
              <w:t>H3</w:t>
            </w:r>
          </w:p>
        </w:tc>
        <w:tc>
          <w:tcPr>
            <w:tcW w:w="1384" w:type="dxa"/>
            <w:gridSpan w:val="2"/>
            <w:tcBorders>
              <w:top w:val="nil"/>
              <w:left w:val="nil"/>
              <w:bottom w:val="nil"/>
              <w:right w:val="single" w:sz="8" w:space="0" w:color="auto"/>
            </w:tcBorders>
            <w:shd w:val="clear" w:color="auto" w:fill="auto"/>
            <w:vAlign w:val="bottom"/>
          </w:tcPr>
          <w:p w14:paraId="500EF396" w14:textId="77777777" w:rsidR="00EA75F8" w:rsidRPr="00646FD7" w:rsidRDefault="00EA75F8" w:rsidP="00DB4569">
            <w:pPr>
              <w:widowControl/>
              <w:jc w:val="center"/>
              <w:rPr>
                <w:rFonts w:cs="Arial"/>
                <w:b/>
                <w:color w:val="E36C0A"/>
                <w:sz w:val="20"/>
              </w:rPr>
            </w:pPr>
            <w:r w:rsidRPr="00646FD7">
              <w:rPr>
                <w:rFonts w:cs="Arial"/>
                <w:b/>
                <w:color w:val="E36C0A"/>
                <w:sz w:val="20"/>
              </w:rPr>
              <w:t>128,400</w:t>
            </w:r>
          </w:p>
        </w:tc>
        <w:tc>
          <w:tcPr>
            <w:tcW w:w="1260" w:type="dxa"/>
            <w:gridSpan w:val="2"/>
            <w:tcBorders>
              <w:top w:val="nil"/>
              <w:left w:val="nil"/>
              <w:bottom w:val="nil"/>
              <w:right w:val="single" w:sz="4" w:space="0" w:color="auto"/>
            </w:tcBorders>
            <w:shd w:val="clear" w:color="auto" w:fill="auto"/>
            <w:vAlign w:val="bottom"/>
          </w:tcPr>
          <w:p w14:paraId="68A3A957" w14:textId="77777777" w:rsidR="00EA75F8" w:rsidRPr="00646FD7" w:rsidRDefault="00EA75F8" w:rsidP="00DB4569">
            <w:pPr>
              <w:widowControl/>
              <w:jc w:val="center"/>
              <w:rPr>
                <w:rFonts w:cs="Arial"/>
                <w:b/>
                <w:color w:val="E36C0A"/>
                <w:sz w:val="20"/>
              </w:rPr>
            </w:pPr>
            <w:r w:rsidRPr="00646FD7">
              <w:rPr>
                <w:rFonts w:cs="Arial"/>
                <w:b/>
                <w:color w:val="E36C0A"/>
                <w:sz w:val="20"/>
              </w:rPr>
              <w:t>6,440</w:t>
            </w:r>
          </w:p>
        </w:tc>
        <w:tc>
          <w:tcPr>
            <w:tcW w:w="1358" w:type="dxa"/>
            <w:gridSpan w:val="5"/>
            <w:tcBorders>
              <w:top w:val="nil"/>
              <w:left w:val="nil"/>
              <w:bottom w:val="nil"/>
              <w:right w:val="single" w:sz="4" w:space="0" w:color="auto"/>
            </w:tcBorders>
            <w:shd w:val="clear" w:color="auto" w:fill="auto"/>
            <w:noWrap/>
            <w:vAlign w:val="bottom"/>
          </w:tcPr>
          <w:p w14:paraId="69A4655D" w14:textId="77777777" w:rsidR="00EA75F8" w:rsidRPr="00646FD7" w:rsidRDefault="00EA75F8" w:rsidP="00DB4569">
            <w:pPr>
              <w:widowControl/>
              <w:jc w:val="center"/>
              <w:rPr>
                <w:rFonts w:cs="Arial"/>
                <w:b/>
                <w:color w:val="E36C0A"/>
                <w:sz w:val="20"/>
              </w:rPr>
            </w:pPr>
            <w:r w:rsidRPr="00646FD7">
              <w:rPr>
                <w:rFonts w:cs="Arial"/>
                <w:b/>
                <w:color w:val="E36C0A"/>
                <w:sz w:val="20"/>
              </w:rPr>
              <w:t>125,613</w:t>
            </w:r>
          </w:p>
        </w:tc>
        <w:tc>
          <w:tcPr>
            <w:tcW w:w="1432" w:type="dxa"/>
            <w:gridSpan w:val="4"/>
            <w:tcBorders>
              <w:top w:val="nil"/>
              <w:left w:val="nil"/>
              <w:bottom w:val="nil"/>
              <w:right w:val="single" w:sz="8" w:space="0" w:color="auto"/>
            </w:tcBorders>
            <w:shd w:val="clear" w:color="auto" w:fill="auto"/>
            <w:noWrap/>
            <w:vAlign w:val="bottom"/>
          </w:tcPr>
          <w:p w14:paraId="62D19D2A" w14:textId="77777777" w:rsidR="00EA75F8" w:rsidRPr="00646FD7" w:rsidRDefault="00EA75F8" w:rsidP="00DB4569">
            <w:pPr>
              <w:widowControl/>
              <w:jc w:val="center"/>
              <w:rPr>
                <w:rFonts w:cs="Arial"/>
                <w:b/>
                <w:color w:val="E36C0A"/>
                <w:sz w:val="20"/>
              </w:rPr>
            </w:pPr>
            <w:r w:rsidRPr="00646FD7">
              <w:rPr>
                <w:rFonts w:cs="Arial"/>
                <w:b/>
                <w:color w:val="E36C0A"/>
                <w:sz w:val="20"/>
              </w:rPr>
              <w:t>0.9</w:t>
            </w:r>
          </w:p>
        </w:tc>
        <w:tc>
          <w:tcPr>
            <w:tcW w:w="1620" w:type="dxa"/>
            <w:gridSpan w:val="2"/>
            <w:tcBorders>
              <w:top w:val="nil"/>
              <w:left w:val="nil"/>
              <w:bottom w:val="nil"/>
              <w:right w:val="single" w:sz="4" w:space="0" w:color="auto"/>
            </w:tcBorders>
            <w:shd w:val="clear" w:color="auto" w:fill="auto"/>
            <w:noWrap/>
            <w:vAlign w:val="bottom"/>
          </w:tcPr>
          <w:p w14:paraId="1E87422E"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4602A418"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6E5E0E33" w14:textId="77777777" w:rsidR="00EA75F8" w:rsidRPr="00646FD7" w:rsidRDefault="00EA75F8" w:rsidP="00DB4569">
            <w:pPr>
              <w:widowControl/>
              <w:jc w:val="center"/>
              <w:rPr>
                <w:rFonts w:cs="Arial"/>
                <w:b/>
                <w:color w:val="E36C0A"/>
                <w:sz w:val="20"/>
              </w:rPr>
            </w:pPr>
            <w:r w:rsidRPr="00646FD7">
              <w:rPr>
                <w:rFonts w:cs="Arial"/>
                <w:b/>
                <w:color w:val="E36C0A"/>
                <w:sz w:val="20"/>
              </w:rPr>
              <w:t>25.1</w:t>
            </w:r>
          </w:p>
        </w:tc>
        <w:tc>
          <w:tcPr>
            <w:tcW w:w="1350" w:type="dxa"/>
            <w:tcBorders>
              <w:top w:val="nil"/>
              <w:left w:val="nil"/>
              <w:bottom w:val="nil"/>
              <w:right w:val="single" w:sz="8" w:space="0" w:color="auto"/>
            </w:tcBorders>
            <w:shd w:val="clear" w:color="auto" w:fill="auto"/>
            <w:noWrap/>
            <w:vAlign w:val="bottom"/>
          </w:tcPr>
          <w:p w14:paraId="2953A06E"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083E7701" w14:textId="77777777" w:rsidR="00EA75F8" w:rsidRPr="00646FD7" w:rsidRDefault="00EA75F8" w:rsidP="00DB4569">
            <w:pPr>
              <w:widowControl/>
              <w:rPr>
                <w:rFonts w:cs="Arial"/>
                <w:sz w:val="20"/>
              </w:rPr>
            </w:pPr>
          </w:p>
        </w:tc>
      </w:tr>
      <w:tr w:rsidR="00EA75F8" w:rsidRPr="00646FD7" w14:paraId="523E2AF7"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35310215"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429B3D9" w14:textId="77777777" w:rsidR="00EA75F8" w:rsidRPr="00646FD7" w:rsidRDefault="00EA75F8" w:rsidP="00DB4569">
            <w:pPr>
              <w:widowControl/>
              <w:jc w:val="center"/>
              <w:rPr>
                <w:rFonts w:cs="Arial"/>
                <w:b/>
                <w:color w:val="E36C0A"/>
                <w:sz w:val="20"/>
              </w:rPr>
            </w:pPr>
            <w:r w:rsidRPr="00646FD7">
              <w:rPr>
                <w:rFonts w:cs="Arial"/>
                <w:b/>
                <w:color w:val="E36C0A"/>
                <w:sz w:val="20"/>
              </w:rPr>
              <w:t>I3</w:t>
            </w:r>
          </w:p>
        </w:tc>
        <w:tc>
          <w:tcPr>
            <w:tcW w:w="1384" w:type="dxa"/>
            <w:gridSpan w:val="2"/>
            <w:tcBorders>
              <w:top w:val="nil"/>
              <w:left w:val="nil"/>
              <w:bottom w:val="nil"/>
              <w:right w:val="single" w:sz="8" w:space="0" w:color="auto"/>
            </w:tcBorders>
            <w:shd w:val="clear" w:color="auto" w:fill="auto"/>
          </w:tcPr>
          <w:p w14:paraId="3EE56BF7" w14:textId="77777777" w:rsidR="00EA75F8" w:rsidRPr="00646FD7" w:rsidRDefault="00EA75F8" w:rsidP="00DB4569">
            <w:pPr>
              <w:widowControl/>
              <w:jc w:val="center"/>
              <w:rPr>
                <w:rFonts w:cs="Arial"/>
                <w:b/>
                <w:color w:val="E36C0A"/>
                <w:sz w:val="20"/>
              </w:rPr>
            </w:pPr>
            <w:r w:rsidRPr="00646FD7">
              <w:rPr>
                <w:rFonts w:cs="Arial"/>
                <w:b/>
                <w:color w:val="E36C0A"/>
                <w:sz w:val="20"/>
              </w:rPr>
              <w:t>130,300</w:t>
            </w:r>
          </w:p>
        </w:tc>
        <w:tc>
          <w:tcPr>
            <w:tcW w:w="1260" w:type="dxa"/>
            <w:gridSpan w:val="2"/>
            <w:tcBorders>
              <w:top w:val="nil"/>
              <w:left w:val="nil"/>
              <w:bottom w:val="nil"/>
              <w:right w:val="single" w:sz="4" w:space="0" w:color="auto"/>
            </w:tcBorders>
            <w:shd w:val="clear" w:color="auto" w:fill="auto"/>
          </w:tcPr>
          <w:p w14:paraId="026BBE4C" w14:textId="77777777" w:rsidR="00EA75F8" w:rsidRPr="00646FD7" w:rsidRDefault="00EA75F8" w:rsidP="00DB4569">
            <w:pPr>
              <w:widowControl/>
              <w:jc w:val="center"/>
              <w:rPr>
                <w:rFonts w:cs="Arial"/>
                <w:b/>
                <w:color w:val="E36C0A"/>
                <w:sz w:val="20"/>
              </w:rPr>
            </w:pPr>
            <w:r w:rsidRPr="00646FD7">
              <w:rPr>
                <w:rFonts w:cs="Arial"/>
                <w:b/>
                <w:color w:val="E36C0A"/>
                <w:sz w:val="20"/>
              </w:rPr>
              <w:t>7,170</w:t>
            </w:r>
          </w:p>
        </w:tc>
        <w:tc>
          <w:tcPr>
            <w:tcW w:w="1358" w:type="dxa"/>
            <w:gridSpan w:val="5"/>
            <w:tcBorders>
              <w:top w:val="nil"/>
              <w:left w:val="nil"/>
              <w:bottom w:val="nil"/>
              <w:right w:val="single" w:sz="4" w:space="0" w:color="auto"/>
            </w:tcBorders>
            <w:shd w:val="clear" w:color="auto" w:fill="auto"/>
            <w:noWrap/>
          </w:tcPr>
          <w:p w14:paraId="7A701BBC" w14:textId="77777777" w:rsidR="00EA75F8" w:rsidRPr="00646FD7" w:rsidRDefault="00EA75F8" w:rsidP="00DB4569">
            <w:pPr>
              <w:widowControl/>
              <w:jc w:val="center"/>
              <w:rPr>
                <w:rFonts w:cs="Arial"/>
                <w:b/>
                <w:color w:val="E36C0A"/>
                <w:sz w:val="20"/>
              </w:rPr>
            </w:pPr>
            <w:r w:rsidRPr="00646FD7">
              <w:rPr>
                <w:rFonts w:cs="Arial"/>
                <w:b/>
                <w:color w:val="E36C0A"/>
                <w:sz w:val="20"/>
              </w:rPr>
              <w:t>133,927</w:t>
            </w:r>
          </w:p>
        </w:tc>
        <w:tc>
          <w:tcPr>
            <w:tcW w:w="1432" w:type="dxa"/>
            <w:gridSpan w:val="4"/>
            <w:tcBorders>
              <w:top w:val="nil"/>
              <w:left w:val="nil"/>
              <w:bottom w:val="nil"/>
              <w:right w:val="single" w:sz="8" w:space="0" w:color="auto"/>
            </w:tcBorders>
            <w:shd w:val="clear" w:color="auto" w:fill="auto"/>
            <w:noWrap/>
          </w:tcPr>
          <w:p w14:paraId="39E4E8FF" w14:textId="77777777" w:rsidR="00EA75F8" w:rsidRPr="00646FD7" w:rsidRDefault="00EA75F8" w:rsidP="00DB4569">
            <w:pPr>
              <w:widowControl/>
              <w:jc w:val="center"/>
              <w:rPr>
                <w:rFonts w:cs="Arial"/>
                <w:b/>
                <w:color w:val="E36C0A"/>
                <w:sz w:val="20"/>
              </w:rPr>
            </w:pPr>
            <w:r w:rsidRPr="00646FD7">
              <w:rPr>
                <w:rFonts w:cs="Arial"/>
                <w:b/>
                <w:color w:val="E36C0A"/>
                <w:sz w:val="20"/>
              </w:rPr>
              <w:t>0.8</w:t>
            </w:r>
          </w:p>
        </w:tc>
        <w:tc>
          <w:tcPr>
            <w:tcW w:w="1620" w:type="dxa"/>
            <w:gridSpan w:val="2"/>
            <w:tcBorders>
              <w:top w:val="nil"/>
              <w:left w:val="nil"/>
              <w:bottom w:val="nil"/>
              <w:right w:val="single" w:sz="4" w:space="0" w:color="auto"/>
            </w:tcBorders>
            <w:shd w:val="clear" w:color="auto" w:fill="auto"/>
            <w:noWrap/>
          </w:tcPr>
          <w:p w14:paraId="1DCB460C"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1A4AF1CF"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482B558F" w14:textId="77777777" w:rsidR="00EA75F8" w:rsidRPr="00646FD7" w:rsidRDefault="00EA75F8" w:rsidP="00DB4569">
            <w:pPr>
              <w:widowControl/>
              <w:jc w:val="center"/>
              <w:rPr>
                <w:rFonts w:cs="Arial"/>
                <w:b/>
                <w:color w:val="E36C0A"/>
                <w:sz w:val="20"/>
              </w:rPr>
            </w:pPr>
            <w:r w:rsidRPr="00646FD7">
              <w:rPr>
                <w:rFonts w:cs="Arial"/>
                <w:b/>
                <w:color w:val="E36C0A"/>
                <w:sz w:val="20"/>
              </w:rPr>
              <w:t>25.1</w:t>
            </w:r>
          </w:p>
        </w:tc>
        <w:tc>
          <w:tcPr>
            <w:tcW w:w="1350" w:type="dxa"/>
            <w:tcBorders>
              <w:top w:val="nil"/>
              <w:left w:val="nil"/>
              <w:bottom w:val="nil"/>
              <w:right w:val="single" w:sz="8" w:space="0" w:color="auto"/>
            </w:tcBorders>
            <w:shd w:val="clear" w:color="auto" w:fill="auto"/>
            <w:noWrap/>
            <w:vAlign w:val="bottom"/>
          </w:tcPr>
          <w:p w14:paraId="417E341A"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21A1AB87" w14:textId="77777777" w:rsidR="00EA75F8" w:rsidRPr="00646FD7" w:rsidRDefault="00EA75F8" w:rsidP="00DB4569">
            <w:pPr>
              <w:widowControl/>
              <w:rPr>
                <w:rFonts w:cs="Arial"/>
                <w:sz w:val="20"/>
              </w:rPr>
            </w:pPr>
            <w:r w:rsidRPr="00646FD7">
              <w:rPr>
                <w:rFonts w:cs="Arial"/>
                <w:sz w:val="20"/>
              </w:rPr>
              <w:t> </w:t>
            </w:r>
          </w:p>
        </w:tc>
      </w:tr>
      <w:tr w:rsidR="00EA75F8" w:rsidRPr="00646FD7" w14:paraId="62FB0D5F"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3603262A"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1DBEA55" w14:textId="77777777" w:rsidR="00EA75F8" w:rsidRPr="00646FD7" w:rsidRDefault="00EA75F8" w:rsidP="00DB4569">
            <w:pPr>
              <w:widowControl/>
              <w:jc w:val="center"/>
              <w:rPr>
                <w:rFonts w:cs="Arial"/>
                <w:b/>
                <w:color w:val="E36C0A"/>
                <w:sz w:val="20"/>
              </w:rPr>
            </w:pPr>
            <w:r w:rsidRPr="00646FD7">
              <w:rPr>
                <w:rFonts w:cs="Arial"/>
                <w:b/>
                <w:color w:val="E36C0A"/>
                <w:sz w:val="20"/>
              </w:rPr>
              <w:t>J3</w:t>
            </w:r>
          </w:p>
        </w:tc>
        <w:tc>
          <w:tcPr>
            <w:tcW w:w="1384" w:type="dxa"/>
            <w:gridSpan w:val="2"/>
            <w:tcBorders>
              <w:top w:val="nil"/>
              <w:left w:val="nil"/>
              <w:bottom w:val="nil"/>
              <w:right w:val="single" w:sz="8" w:space="0" w:color="auto"/>
            </w:tcBorders>
            <w:shd w:val="clear" w:color="auto" w:fill="auto"/>
            <w:vAlign w:val="bottom"/>
          </w:tcPr>
          <w:p w14:paraId="5CB986E2" w14:textId="77777777" w:rsidR="00EA75F8" w:rsidRPr="00646FD7" w:rsidRDefault="00EA75F8" w:rsidP="00DB4569">
            <w:pPr>
              <w:widowControl/>
              <w:jc w:val="center"/>
              <w:rPr>
                <w:rFonts w:cs="Arial"/>
                <w:b/>
                <w:color w:val="E36C0A"/>
                <w:sz w:val="20"/>
              </w:rPr>
            </w:pPr>
            <w:r w:rsidRPr="00646FD7">
              <w:rPr>
                <w:rFonts w:cs="Arial"/>
                <w:b/>
                <w:color w:val="E36C0A"/>
                <w:sz w:val="20"/>
              </w:rPr>
              <w:t>132,250</w:t>
            </w:r>
          </w:p>
        </w:tc>
        <w:tc>
          <w:tcPr>
            <w:tcW w:w="1260" w:type="dxa"/>
            <w:gridSpan w:val="2"/>
            <w:tcBorders>
              <w:top w:val="nil"/>
              <w:left w:val="nil"/>
              <w:bottom w:val="nil"/>
              <w:right w:val="single" w:sz="4" w:space="0" w:color="auto"/>
            </w:tcBorders>
            <w:shd w:val="clear" w:color="auto" w:fill="auto"/>
            <w:vAlign w:val="bottom"/>
          </w:tcPr>
          <w:p w14:paraId="54787B4B" w14:textId="77777777" w:rsidR="00EA75F8" w:rsidRPr="00646FD7" w:rsidRDefault="00EA75F8" w:rsidP="00DB4569">
            <w:pPr>
              <w:widowControl/>
              <w:jc w:val="center"/>
              <w:rPr>
                <w:rFonts w:cs="Arial"/>
                <w:b/>
                <w:color w:val="E36C0A"/>
                <w:sz w:val="20"/>
              </w:rPr>
            </w:pPr>
            <w:r w:rsidRPr="00646FD7">
              <w:rPr>
                <w:rFonts w:cs="Arial"/>
                <w:b/>
                <w:color w:val="E36C0A"/>
                <w:sz w:val="20"/>
              </w:rPr>
              <w:t>6,701</w:t>
            </w:r>
          </w:p>
        </w:tc>
        <w:tc>
          <w:tcPr>
            <w:tcW w:w="1358" w:type="dxa"/>
            <w:gridSpan w:val="5"/>
            <w:tcBorders>
              <w:top w:val="nil"/>
              <w:left w:val="nil"/>
              <w:bottom w:val="nil"/>
              <w:right w:val="single" w:sz="4" w:space="0" w:color="auto"/>
            </w:tcBorders>
            <w:shd w:val="clear" w:color="auto" w:fill="auto"/>
            <w:noWrap/>
            <w:vAlign w:val="bottom"/>
          </w:tcPr>
          <w:p w14:paraId="2D1EDB5E" w14:textId="77777777" w:rsidR="00EA75F8" w:rsidRPr="00646FD7" w:rsidRDefault="00EA75F8" w:rsidP="00DB4569">
            <w:pPr>
              <w:widowControl/>
              <w:jc w:val="center"/>
              <w:rPr>
                <w:rFonts w:cs="Arial"/>
                <w:b/>
                <w:color w:val="E36C0A"/>
                <w:sz w:val="20"/>
              </w:rPr>
            </w:pPr>
            <w:r w:rsidRPr="00646FD7">
              <w:rPr>
                <w:rFonts w:cs="Arial"/>
                <w:b/>
                <w:color w:val="E36C0A"/>
                <w:sz w:val="20"/>
              </w:rPr>
              <w:t>128,508</w:t>
            </w:r>
          </w:p>
        </w:tc>
        <w:tc>
          <w:tcPr>
            <w:tcW w:w="1432" w:type="dxa"/>
            <w:gridSpan w:val="4"/>
            <w:tcBorders>
              <w:top w:val="nil"/>
              <w:left w:val="nil"/>
              <w:bottom w:val="nil"/>
              <w:right w:val="single" w:sz="8" w:space="0" w:color="auto"/>
            </w:tcBorders>
            <w:shd w:val="clear" w:color="auto" w:fill="auto"/>
            <w:noWrap/>
            <w:vAlign w:val="bottom"/>
          </w:tcPr>
          <w:p w14:paraId="13D266F0" w14:textId="77777777" w:rsidR="00EA75F8" w:rsidRPr="00646FD7" w:rsidRDefault="00EA75F8" w:rsidP="00DB4569">
            <w:pPr>
              <w:widowControl/>
              <w:jc w:val="center"/>
              <w:rPr>
                <w:rFonts w:cs="Arial"/>
                <w:b/>
                <w:color w:val="E36C0A"/>
                <w:sz w:val="20"/>
              </w:rPr>
            </w:pPr>
            <w:r w:rsidRPr="00646FD7">
              <w:rPr>
                <w:rFonts w:cs="Arial"/>
                <w:b/>
                <w:color w:val="E36C0A"/>
                <w:sz w:val="20"/>
              </w:rPr>
              <w:t>0.9</w:t>
            </w:r>
          </w:p>
        </w:tc>
        <w:tc>
          <w:tcPr>
            <w:tcW w:w="1620" w:type="dxa"/>
            <w:gridSpan w:val="2"/>
            <w:tcBorders>
              <w:top w:val="nil"/>
              <w:left w:val="nil"/>
              <w:bottom w:val="nil"/>
              <w:right w:val="single" w:sz="4" w:space="0" w:color="auto"/>
            </w:tcBorders>
            <w:shd w:val="clear" w:color="auto" w:fill="auto"/>
            <w:noWrap/>
            <w:vAlign w:val="bottom"/>
          </w:tcPr>
          <w:p w14:paraId="09C3CB19"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3753439E"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1055CD75" w14:textId="77777777" w:rsidR="00EA75F8" w:rsidRPr="00646FD7" w:rsidRDefault="00EA75F8" w:rsidP="00DB4569">
            <w:pPr>
              <w:widowControl/>
              <w:jc w:val="center"/>
              <w:rPr>
                <w:rFonts w:cs="Arial"/>
                <w:b/>
                <w:color w:val="E36C0A"/>
                <w:sz w:val="20"/>
              </w:rPr>
            </w:pPr>
            <w:r w:rsidRPr="00646FD7">
              <w:rPr>
                <w:rFonts w:cs="Arial"/>
                <w:b/>
                <w:color w:val="E36C0A"/>
                <w:sz w:val="20"/>
              </w:rPr>
              <w:t>25.1</w:t>
            </w:r>
          </w:p>
        </w:tc>
        <w:tc>
          <w:tcPr>
            <w:tcW w:w="1350" w:type="dxa"/>
            <w:tcBorders>
              <w:top w:val="nil"/>
              <w:left w:val="nil"/>
              <w:bottom w:val="nil"/>
              <w:right w:val="single" w:sz="8" w:space="0" w:color="auto"/>
            </w:tcBorders>
            <w:shd w:val="clear" w:color="auto" w:fill="auto"/>
            <w:noWrap/>
            <w:vAlign w:val="bottom"/>
          </w:tcPr>
          <w:p w14:paraId="46B7B8CD"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11396C43" w14:textId="77777777" w:rsidR="00EA75F8" w:rsidRPr="00646FD7" w:rsidRDefault="00EA75F8" w:rsidP="00DB4569">
            <w:pPr>
              <w:widowControl/>
              <w:rPr>
                <w:rFonts w:cs="Arial"/>
                <w:sz w:val="20"/>
              </w:rPr>
            </w:pPr>
            <w:r w:rsidRPr="00646FD7">
              <w:rPr>
                <w:rFonts w:cs="Arial"/>
                <w:sz w:val="20"/>
              </w:rPr>
              <w:t> </w:t>
            </w:r>
          </w:p>
        </w:tc>
      </w:tr>
      <w:tr w:rsidR="00EA75F8" w:rsidRPr="00646FD7" w14:paraId="201A06FA"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543CD6D8" w14:textId="77777777" w:rsidR="00EA75F8" w:rsidRPr="00646FD7" w:rsidRDefault="00EA75F8" w:rsidP="00DB4569">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3D0AF46F" w14:textId="77777777" w:rsidR="00EA75F8" w:rsidRPr="00646FD7" w:rsidRDefault="00EA75F8" w:rsidP="00DB4569">
            <w:pPr>
              <w:widowControl/>
              <w:jc w:val="center"/>
              <w:rPr>
                <w:rFonts w:cs="Arial"/>
                <w:b/>
                <w:color w:val="E36C0A"/>
                <w:sz w:val="20"/>
              </w:rPr>
            </w:pPr>
            <w:r w:rsidRPr="00646FD7">
              <w:rPr>
                <w:rFonts w:cs="Arial"/>
                <w:b/>
                <w:color w:val="E36C0A"/>
                <w:sz w:val="20"/>
              </w:rPr>
              <w:t>K3</w:t>
            </w:r>
          </w:p>
        </w:tc>
        <w:tc>
          <w:tcPr>
            <w:tcW w:w="1384" w:type="dxa"/>
            <w:gridSpan w:val="2"/>
            <w:tcBorders>
              <w:top w:val="nil"/>
              <w:left w:val="nil"/>
              <w:bottom w:val="nil"/>
              <w:right w:val="single" w:sz="8" w:space="0" w:color="auto"/>
            </w:tcBorders>
            <w:shd w:val="clear" w:color="auto" w:fill="auto"/>
            <w:vAlign w:val="bottom"/>
          </w:tcPr>
          <w:p w14:paraId="6850299A" w14:textId="77777777" w:rsidR="00EA75F8" w:rsidRPr="00646FD7" w:rsidRDefault="00EA75F8" w:rsidP="00DB4569">
            <w:pPr>
              <w:widowControl/>
              <w:jc w:val="center"/>
              <w:rPr>
                <w:rFonts w:cs="Arial"/>
                <w:b/>
                <w:color w:val="E36C0A"/>
                <w:sz w:val="20"/>
              </w:rPr>
            </w:pPr>
            <w:r w:rsidRPr="00646FD7">
              <w:rPr>
                <w:rFonts w:cs="Arial"/>
                <w:b/>
                <w:color w:val="E36C0A"/>
                <w:sz w:val="20"/>
              </w:rPr>
              <w:t>133,050</w:t>
            </w:r>
          </w:p>
        </w:tc>
        <w:tc>
          <w:tcPr>
            <w:tcW w:w="1260" w:type="dxa"/>
            <w:gridSpan w:val="2"/>
            <w:tcBorders>
              <w:top w:val="nil"/>
              <w:left w:val="nil"/>
              <w:bottom w:val="nil"/>
              <w:right w:val="single" w:sz="4" w:space="0" w:color="auto"/>
            </w:tcBorders>
            <w:shd w:val="clear" w:color="auto" w:fill="auto"/>
            <w:vAlign w:val="bottom"/>
          </w:tcPr>
          <w:p w14:paraId="6658ECA2" w14:textId="77777777" w:rsidR="00EA75F8" w:rsidRPr="00646FD7" w:rsidRDefault="00EA75F8" w:rsidP="00DB4569">
            <w:pPr>
              <w:widowControl/>
              <w:jc w:val="center"/>
              <w:rPr>
                <w:rFonts w:cs="Arial"/>
                <w:b/>
                <w:color w:val="E36C0A"/>
                <w:sz w:val="20"/>
              </w:rPr>
            </w:pPr>
            <w:r w:rsidRPr="00646FD7">
              <w:rPr>
                <w:rFonts w:cs="Arial"/>
                <w:b/>
                <w:color w:val="E36C0A"/>
                <w:sz w:val="20"/>
              </w:rPr>
              <w:t>7,198</w:t>
            </w:r>
          </w:p>
        </w:tc>
        <w:tc>
          <w:tcPr>
            <w:tcW w:w="1358" w:type="dxa"/>
            <w:gridSpan w:val="5"/>
            <w:tcBorders>
              <w:top w:val="nil"/>
              <w:left w:val="nil"/>
              <w:bottom w:val="nil"/>
              <w:right w:val="single" w:sz="4" w:space="0" w:color="auto"/>
            </w:tcBorders>
            <w:shd w:val="clear" w:color="auto" w:fill="auto"/>
            <w:noWrap/>
            <w:vAlign w:val="bottom"/>
          </w:tcPr>
          <w:p w14:paraId="7C7AEE12" w14:textId="77777777" w:rsidR="00EA75F8" w:rsidRPr="00646FD7" w:rsidRDefault="00EA75F8" w:rsidP="00DB4569">
            <w:pPr>
              <w:widowControl/>
              <w:jc w:val="center"/>
              <w:rPr>
                <w:rFonts w:cs="Arial"/>
                <w:b/>
                <w:color w:val="E36C0A"/>
                <w:sz w:val="20"/>
              </w:rPr>
            </w:pPr>
            <w:r w:rsidRPr="00646FD7">
              <w:rPr>
                <w:rFonts w:cs="Arial"/>
                <w:b/>
                <w:color w:val="E36C0A"/>
                <w:sz w:val="20"/>
              </w:rPr>
              <w:t>131,137</w:t>
            </w:r>
          </w:p>
        </w:tc>
        <w:tc>
          <w:tcPr>
            <w:tcW w:w="1432" w:type="dxa"/>
            <w:gridSpan w:val="4"/>
            <w:tcBorders>
              <w:top w:val="nil"/>
              <w:left w:val="nil"/>
              <w:bottom w:val="nil"/>
              <w:right w:val="single" w:sz="8" w:space="0" w:color="auto"/>
            </w:tcBorders>
            <w:shd w:val="clear" w:color="auto" w:fill="auto"/>
            <w:noWrap/>
            <w:vAlign w:val="bottom"/>
          </w:tcPr>
          <w:p w14:paraId="130C25F9" w14:textId="77777777" w:rsidR="00EA75F8" w:rsidRPr="00646FD7" w:rsidRDefault="00EA75F8" w:rsidP="00DB4569">
            <w:pPr>
              <w:widowControl/>
              <w:jc w:val="center"/>
              <w:rPr>
                <w:rFonts w:cs="Arial"/>
                <w:b/>
                <w:color w:val="E36C0A"/>
                <w:sz w:val="20"/>
              </w:rPr>
            </w:pPr>
            <w:r w:rsidRPr="00646FD7">
              <w:rPr>
                <w:rFonts w:cs="Arial"/>
                <w:b/>
                <w:color w:val="E36C0A"/>
                <w:sz w:val="20"/>
              </w:rPr>
              <w:t>0.8</w:t>
            </w:r>
          </w:p>
        </w:tc>
        <w:tc>
          <w:tcPr>
            <w:tcW w:w="1620" w:type="dxa"/>
            <w:gridSpan w:val="2"/>
            <w:tcBorders>
              <w:top w:val="nil"/>
              <w:left w:val="nil"/>
              <w:bottom w:val="nil"/>
              <w:right w:val="single" w:sz="4" w:space="0" w:color="auto"/>
            </w:tcBorders>
            <w:shd w:val="clear" w:color="auto" w:fill="auto"/>
            <w:noWrap/>
            <w:vAlign w:val="bottom"/>
          </w:tcPr>
          <w:p w14:paraId="5419777B"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70098219"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37D0DFCF" w14:textId="77777777" w:rsidR="00EA75F8" w:rsidRPr="00646FD7" w:rsidRDefault="00EA75F8" w:rsidP="00DB4569">
            <w:pPr>
              <w:widowControl/>
              <w:jc w:val="center"/>
              <w:rPr>
                <w:rFonts w:cs="Arial"/>
                <w:b/>
                <w:color w:val="E36C0A"/>
                <w:sz w:val="20"/>
              </w:rPr>
            </w:pPr>
            <w:r w:rsidRPr="00646FD7">
              <w:rPr>
                <w:rFonts w:cs="Arial"/>
                <w:b/>
                <w:color w:val="E36C0A"/>
                <w:sz w:val="20"/>
              </w:rPr>
              <w:t>25.1</w:t>
            </w:r>
          </w:p>
        </w:tc>
        <w:tc>
          <w:tcPr>
            <w:tcW w:w="1350" w:type="dxa"/>
            <w:tcBorders>
              <w:top w:val="nil"/>
              <w:left w:val="nil"/>
              <w:bottom w:val="nil"/>
              <w:right w:val="single" w:sz="8" w:space="0" w:color="auto"/>
            </w:tcBorders>
            <w:shd w:val="clear" w:color="auto" w:fill="auto"/>
            <w:noWrap/>
            <w:vAlign w:val="bottom"/>
          </w:tcPr>
          <w:p w14:paraId="6326E33C"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65E8693C" w14:textId="77777777" w:rsidR="00EA75F8" w:rsidRPr="00646FD7" w:rsidRDefault="00EA75F8" w:rsidP="00DB4569">
            <w:pPr>
              <w:widowControl/>
              <w:rPr>
                <w:rFonts w:cs="Arial"/>
                <w:sz w:val="20"/>
              </w:rPr>
            </w:pPr>
          </w:p>
        </w:tc>
      </w:tr>
      <w:tr w:rsidR="00EA75F8" w:rsidRPr="00646FD7" w14:paraId="2A9389FC"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218A790B"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85254C4" w14:textId="77777777" w:rsidR="00EA75F8" w:rsidRPr="00646FD7" w:rsidRDefault="00EA75F8" w:rsidP="00DB4569">
            <w:pPr>
              <w:widowControl/>
              <w:jc w:val="center"/>
              <w:rPr>
                <w:rFonts w:cs="Arial"/>
                <w:b/>
                <w:color w:val="E36C0A"/>
                <w:sz w:val="20"/>
              </w:rPr>
            </w:pPr>
            <w:r w:rsidRPr="00646FD7">
              <w:rPr>
                <w:rFonts w:cs="Arial"/>
                <w:b/>
                <w:color w:val="E36C0A"/>
                <w:sz w:val="20"/>
              </w:rPr>
              <w:t>L3</w:t>
            </w:r>
          </w:p>
        </w:tc>
        <w:tc>
          <w:tcPr>
            <w:tcW w:w="1384" w:type="dxa"/>
            <w:gridSpan w:val="2"/>
            <w:tcBorders>
              <w:top w:val="nil"/>
              <w:left w:val="nil"/>
              <w:bottom w:val="nil"/>
              <w:right w:val="single" w:sz="8" w:space="0" w:color="auto"/>
            </w:tcBorders>
            <w:shd w:val="clear" w:color="auto" w:fill="auto"/>
            <w:vAlign w:val="bottom"/>
          </w:tcPr>
          <w:p w14:paraId="698ABEC3" w14:textId="77777777" w:rsidR="00EA75F8" w:rsidRPr="00646FD7" w:rsidRDefault="00EA75F8" w:rsidP="00DB4569">
            <w:pPr>
              <w:widowControl/>
              <w:jc w:val="center"/>
              <w:rPr>
                <w:rFonts w:cs="Arial"/>
                <w:b/>
                <w:color w:val="E36C0A"/>
                <w:sz w:val="20"/>
              </w:rPr>
            </w:pPr>
            <w:r w:rsidRPr="00646FD7">
              <w:rPr>
                <w:rFonts w:cs="Arial"/>
                <w:b/>
                <w:color w:val="E36C0A"/>
                <w:sz w:val="20"/>
              </w:rPr>
              <w:t>135,700</w:t>
            </w:r>
          </w:p>
        </w:tc>
        <w:tc>
          <w:tcPr>
            <w:tcW w:w="1260" w:type="dxa"/>
            <w:gridSpan w:val="2"/>
            <w:tcBorders>
              <w:top w:val="nil"/>
              <w:left w:val="nil"/>
              <w:bottom w:val="nil"/>
              <w:right w:val="single" w:sz="4" w:space="0" w:color="auto"/>
            </w:tcBorders>
            <w:shd w:val="clear" w:color="auto" w:fill="auto"/>
            <w:vAlign w:val="bottom"/>
          </w:tcPr>
          <w:p w14:paraId="0AC53DB2" w14:textId="77777777" w:rsidR="00EA75F8" w:rsidRPr="00646FD7" w:rsidRDefault="00EA75F8" w:rsidP="00DB4569">
            <w:pPr>
              <w:widowControl/>
              <w:jc w:val="center"/>
              <w:rPr>
                <w:rFonts w:cs="Arial"/>
                <w:b/>
                <w:color w:val="E36C0A"/>
                <w:sz w:val="20"/>
              </w:rPr>
            </w:pPr>
            <w:r w:rsidRPr="00646FD7">
              <w:rPr>
                <w:rFonts w:cs="Arial"/>
                <w:b/>
                <w:color w:val="E36C0A"/>
                <w:sz w:val="20"/>
              </w:rPr>
              <w:t>6,116</w:t>
            </w:r>
          </w:p>
        </w:tc>
        <w:tc>
          <w:tcPr>
            <w:tcW w:w="1358" w:type="dxa"/>
            <w:gridSpan w:val="5"/>
            <w:tcBorders>
              <w:top w:val="nil"/>
              <w:left w:val="nil"/>
              <w:bottom w:val="nil"/>
              <w:right w:val="single" w:sz="4" w:space="0" w:color="auto"/>
            </w:tcBorders>
            <w:shd w:val="clear" w:color="auto" w:fill="auto"/>
            <w:noWrap/>
            <w:vAlign w:val="bottom"/>
          </w:tcPr>
          <w:p w14:paraId="4BDC9CFF" w14:textId="77777777" w:rsidR="00EA75F8" w:rsidRPr="00646FD7" w:rsidRDefault="00EA75F8" w:rsidP="00DB4569">
            <w:pPr>
              <w:widowControl/>
              <w:jc w:val="center"/>
              <w:rPr>
                <w:rFonts w:cs="Arial"/>
                <w:b/>
                <w:color w:val="E36C0A"/>
                <w:sz w:val="20"/>
              </w:rPr>
            </w:pPr>
            <w:r w:rsidRPr="00646FD7">
              <w:rPr>
                <w:rFonts w:cs="Arial"/>
                <w:b/>
                <w:color w:val="E36C0A"/>
                <w:sz w:val="20"/>
              </w:rPr>
              <w:t>113,706</w:t>
            </w:r>
          </w:p>
        </w:tc>
        <w:tc>
          <w:tcPr>
            <w:tcW w:w="1432" w:type="dxa"/>
            <w:gridSpan w:val="4"/>
            <w:tcBorders>
              <w:top w:val="nil"/>
              <w:left w:val="nil"/>
              <w:bottom w:val="nil"/>
              <w:right w:val="single" w:sz="8" w:space="0" w:color="auto"/>
            </w:tcBorders>
            <w:shd w:val="clear" w:color="auto" w:fill="auto"/>
            <w:noWrap/>
            <w:vAlign w:val="bottom"/>
          </w:tcPr>
          <w:p w14:paraId="697FB97A"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1620" w:type="dxa"/>
            <w:gridSpan w:val="2"/>
            <w:tcBorders>
              <w:top w:val="nil"/>
              <w:left w:val="nil"/>
              <w:bottom w:val="nil"/>
              <w:right w:val="single" w:sz="4" w:space="0" w:color="auto"/>
            </w:tcBorders>
            <w:shd w:val="clear" w:color="auto" w:fill="auto"/>
            <w:noWrap/>
            <w:vAlign w:val="bottom"/>
          </w:tcPr>
          <w:p w14:paraId="63FB6B2A"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3F4B0F09" w14:textId="77777777" w:rsidR="00EA75F8" w:rsidRPr="00646FD7" w:rsidRDefault="00EA75F8" w:rsidP="00DB4569">
            <w:pPr>
              <w:widowControl/>
              <w:jc w:val="center"/>
              <w:rPr>
                <w:rFonts w:cs="Arial"/>
                <w:b/>
                <w:color w:val="E36C0A"/>
                <w:sz w:val="20"/>
              </w:rPr>
            </w:pPr>
            <w:r w:rsidRPr="00646FD7">
              <w:rPr>
                <w:rFonts w:cs="Arial"/>
                <w:b/>
                <w:color w:val="E36C0A"/>
                <w:sz w:val="20"/>
              </w:rPr>
              <w:t>24.1</w:t>
            </w:r>
          </w:p>
        </w:tc>
        <w:tc>
          <w:tcPr>
            <w:tcW w:w="1530" w:type="dxa"/>
            <w:gridSpan w:val="2"/>
            <w:tcBorders>
              <w:top w:val="nil"/>
              <w:left w:val="nil"/>
              <w:bottom w:val="nil"/>
              <w:right w:val="single" w:sz="4" w:space="0" w:color="auto"/>
            </w:tcBorders>
            <w:shd w:val="clear" w:color="auto" w:fill="auto"/>
            <w:noWrap/>
            <w:vAlign w:val="bottom"/>
          </w:tcPr>
          <w:p w14:paraId="3D8CB1DF" w14:textId="77777777" w:rsidR="00EA75F8" w:rsidRPr="00646FD7" w:rsidRDefault="00EA75F8" w:rsidP="00DB4569">
            <w:pPr>
              <w:widowControl/>
              <w:jc w:val="center"/>
              <w:rPr>
                <w:rFonts w:cs="Arial"/>
                <w:b/>
                <w:color w:val="E36C0A"/>
                <w:sz w:val="20"/>
              </w:rPr>
            </w:pPr>
            <w:r w:rsidRPr="00646FD7">
              <w:rPr>
                <w:rFonts w:cs="Arial"/>
                <w:b/>
                <w:color w:val="E36C0A"/>
                <w:sz w:val="20"/>
              </w:rPr>
              <w:t>25.1</w:t>
            </w:r>
          </w:p>
        </w:tc>
        <w:tc>
          <w:tcPr>
            <w:tcW w:w="1350" w:type="dxa"/>
            <w:tcBorders>
              <w:top w:val="nil"/>
              <w:left w:val="nil"/>
              <w:bottom w:val="nil"/>
              <w:right w:val="single" w:sz="8" w:space="0" w:color="auto"/>
            </w:tcBorders>
            <w:shd w:val="clear" w:color="auto" w:fill="auto"/>
            <w:noWrap/>
            <w:vAlign w:val="bottom"/>
          </w:tcPr>
          <w:p w14:paraId="59909D8A" w14:textId="77777777" w:rsidR="00EA75F8" w:rsidRPr="00646FD7" w:rsidRDefault="00EA75F8" w:rsidP="00DB4569">
            <w:pPr>
              <w:widowControl/>
              <w:jc w:val="center"/>
              <w:rPr>
                <w:rFonts w:cs="Arial"/>
                <w:b/>
                <w:color w:val="E36C0A"/>
                <w:sz w:val="20"/>
              </w:rPr>
            </w:pPr>
            <w:r w:rsidRPr="00646FD7">
              <w:rPr>
                <w:rFonts w:cs="Arial"/>
                <w:b/>
                <w:color w:val="E36C0A"/>
                <w:sz w:val="20"/>
              </w:rPr>
              <w:t>1.0</w:t>
            </w:r>
          </w:p>
        </w:tc>
        <w:tc>
          <w:tcPr>
            <w:tcW w:w="630" w:type="dxa"/>
            <w:tcBorders>
              <w:top w:val="nil"/>
              <w:left w:val="nil"/>
              <w:bottom w:val="nil"/>
              <w:right w:val="single" w:sz="12" w:space="0" w:color="auto"/>
            </w:tcBorders>
            <w:shd w:val="clear" w:color="auto" w:fill="auto"/>
            <w:noWrap/>
            <w:vAlign w:val="bottom"/>
          </w:tcPr>
          <w:p w14:paraId="1BF895B2" w14:textId="77777777" w:rsidR="00EA75F8" w:rsidRPr="00646FD7" w:rsidRDefault="00EA75F8" w:rsidP="00DB4569">
            <w:pPr>
              <w:widowControl/>
              <w:rPr>
                <w:rFonts w:cs="Arial"/>
                <w:sz w:val="20"/>
              </w:rPr>
            </w:pPr>
            <w:r w:rsidRPr="00646FD7">
              <w:rPr>
                <w:rFonts w:cs="Arial"/>
                <w:sz w:val="20"/>
              </w:rPr>
              <w:t> </w:t>
            </w:r>
          </w:p>
        </w:tc>
      </w:tr>
      <w:tr w:rsidR="00EA75F8" w:rsidRPr="00646FD7" w14:paraId="151ACD4F"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7921447D" w14:textId="77777777" w:rsidR="00EA75F8" w:rsidRPr="00646FD7" w:rsidRDefault="00EA75F8" w:rsidP="00DB4569">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4D553E" w14:textId="77777777" w:rsidR="00EA75F8" w:rsidRPr="00646FD7" w:rsidRDefault="00EA75F8" w:rsidP="00DB4569">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0DCBD94F" w14:textId="77777777" w:rsidR="00EA75F8" w:rsidRPr="00646FD7" w:rsidRDefault="00EA75F8"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605C5E80" w14:textId="77777777" w:rsidR="00EA75F8" w:rsidRPr="00646FD7" w:rsidRDefault="00EA75F8" w:rsidP="00DB4569">
            <w:pPr>
              <w:widowControl/>
              <w:jc w:val="center"/>
              <w:rPr>
                <w:rFonts w:cs="Arial"/>
                <w:sz w:val="20"/>
              </w:rPr>
            </w:pPr>
          </w:p>
        </w:tc>
        <w:tc>
          <w:tcPr>
            <w:tcW w:w="1358" w:type="dxa"/>
            <w:gridSpan w:val="5"/>
            <w:tcBorders>
              <w:top w:val="nil"/>
              <w:left w:val="nil"/>
              <w:bottom w:val="nil"/>
              <w:right w:val="single" w:sz="4" w:space="0" w:color="auto"/>
            </w:tcBorders>
            <w:shd w:val="clear" w:color="auto" w:fill="auto"/>
            <w:noWrap/>
            <w:vAlign w:val="bottom"/>
          </w:tcPr>
          <w:p w14:paraId="52A2342F" w14:textId="77777777" w:rsidR="00EA75F8" w:rsidRPr="00646FD7" w:rsidRDefault="00EA75F8"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14:paraId="33B8C731" w14:textId="77777777" w:rsidR="00EA75F8" w:rsidRPr="00646FD7" w:rsidRDefault="00EA75F8"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52BE6DA7" w14:textId="77777777" w:rsidR="00EA75F8" w:rsidRPr="00646FD7"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E818B1D" w14:textId="77777777" w:rsidR="00EA75F8" w:rsidRPr="00646FD7"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AC2C381" w14:textId="77777777" w:rsidR="00EA75F8" w:rsidRPr="00646FD7" w:rsidRDefault="00EA75F8"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1CD32254" w14:textId="77777777" w:rsidR="00EA75F8" w:rsidRPr="00646FD7" w:rsidRDefault="00EA75F8"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AD8AABC" w14:textId="77777777" w:rsidR="00EA75F8" w:rsidRPr="00646FD7" w:rsidRDefault="00EA75F8" w:rsidP="00DB4569">
            <w:pPr>
              <w:widowControl/>
              <w:rPr>
                <w:rFonts w:cs="Arial"/>
                <w:sz w:val="20"/>
              </w:rPr>
            </w:pPr>
          </w:p>
        </w:tc>
      </w:tr>
      <w:tr w:rsidR="00EA75F8" w:rsidRPr="00646FD7" w14:paraId="6E863334"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40430F77" w14:textId="77777777" w:rsidR="00EA75F8" w:rsidRPr="00646FD7" w:rsidRDefault="00EA75F8" w:rsidP="00DB4569">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7B511CF" w14:textId="77777777" w:rsidR="00EA75F8" w:rsidRPr="00646FD7" w:rsidRDefault="00EA75F8" w:rsidP="00DB4569">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28791A47" w14:textId="77777777" w:rsidR="00EA75F8" w:rsidRPr="00646FD7" w:rsidRDefault="00EA75F8"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48F1D4BC" w14:textId="77777777" w:rsidR="00EA75F8" w:rsidRPr="00646FD7" w:rsidRDefault="00EA75F8" w:rsidP="00DB4569">
            <w:pPr>
              <w:widowControl/>
              <w:jc w:val="center"/>
              <w:rPr>
                <w:rFonts w:cs="Arial"/>
                <w:sz w:val="20"/>
              </w:rPr>
            </w:pPr>
          </w:p>
        </w:tc>
        <w:tc>
          <w:tcPr>
            <w:tcW w:w="1358" w:type="dxa"/>
            <w:gridSpan w:val="5"/>
            <w:tcBorders>
              <w:top w:val="nil"/>
              <w:left w:val="nil"/>
              <w:bottom w:val="nil"/>
              <w:right w:val="single" w:sz="4" w:space="0" w:color="auto"/>
            </w:tcBorders>
            <w:shd w:val="clear" w:color="auto" w:fill="auto"/>
            <w:noWrap/>
            <w:vAlign w:val="bottom"/>
          </w:tcPr>
          <w:p w14:paraId="007AF9F5" w14:textId="77777777" w:rsidR="00EA75F8" w:rsidRPr="00646FD7" w:rsidRDefault="00EA75F8"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14:paraId="08D3CE53" w14:textId="77777777" w:rsidR="00EA75F8" w:rsidRPr="00646FD7" w:rsidRDefault="00EA75F8"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409F00F9" w14:textId="77777777" w:rsidR="00EA75F8" w:rsidRPr="00646FD7"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EF525FD" w14:textId="77777777" w:rsidR="00EA75F8" w:rsidRPr="00646FD7"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DBF2EC2" w14:textId="77777777" w:rsidR="00EA75F8" w:rsidRPr="00646FD7" w:rsidRDefault="00EA75F8"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7A7185C4" w14:textId="77777777" w:rsidR="00EA75F8" w:rsidRPr="00646FD7" w:rsidRDefault="00EA75F8"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7025A05E" w14:textId="77777777" w:rsidR="00EA75F8" w:rsidRPr="00646FD7" w:rsidRDefault="00EA75F8" w:rsidP="00DB4569">
            <w:pPr>
              <w:widowControl/>
              <w:rPr>
                <w:rFonts w:cs="Arial"/>
                <w:sz w:val="20"/>
              </w:rPr>
            </w:pPr>
          </w:p>
        </w:tc>
      </w:tr>
      <w:tr w:rsidR="00EA75F8" w:rsidRPr="00646FD7" w14:paraId="151C1B46" w14:textId="77777777" w:rsidTr="00EA75F8">
        <w:trPr>
          <w:trHeight w:val="212"/>
          <w:jc w:val="center"/>
        </w:trPr>
        <w:tc>
          <w:tcPr>
            <w:tcW w:w="590" w:type="dxa"/>
            <w:tcBorders>
              <w:top w:val="nil"/>
              <w:left w:val="single" w:sz="12" w:space="0" w:color="auto"/>
              <w:bottom w:val="nil"/>
              <w:right w:val="nil"/>
            </w:tcBorders>
            <w:shd w:val="clear" w:color="auto" w:fill="auto"/>
            <w:noWrap/>
            <w:vAlign w:val="bottom"/>
          </w:tcPr>
          <w:p w14:paraId="2D6731E0" w14:textId="77777777" w:rsidR="00EA75F8" w:rsidRPr="00646FD7" w:rsidRDefault="00EA75F8" w:rsidP="00DB4569">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AF12C13" w14:textId="77777777" w:rsidR="00EA75F8" w:rsidRPr="00646FD7" w:rsidRDefault="00EA75F8" w:rsidP="00DB4569">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4134BC9A" w14:textId="77777777" w:rsidR="00EA75F8" w:rsidRPr="00646FD7" w:rsidRDefault="00EA75F8"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1F3448C6" w14:textId="77777777" w:rsidR="00EA75F8" w:rsidRPr="00646FD7" w:rsidRDefault="00EA75F8" w:rsidP="00DB4569">
            <w:pPr>
              <w:widowControl/>
              <w:jc w:val="center"/>
              <w:rPr>
                <w:rFonts w:cs="Arial"/>
                <w:sz w:val="20"/>
              </w:rPr>
            </w:pPr>
          </w:p>
        </w:tc>
        <w:tc>
          <w:tcPr>
            <w:tcW w:w="1358" w:type="dxa"/>
            <w:gridSpan w:val="5"/>
            <w:tcBorders>
              <w:top w:val="nil"/>
              <w:left w:val="nil"/>
              <w:bottom w:val="nil"/>
              <w:right w:val="single" w:sz="4" w:space="0" w:color="auto"/>
            </w:tcBorders>
            <w:shd w:val="clear" w:color="auto" w:fill="auto"/>
            <w:noWrap/>
            <w:vAlign w:val="bottom"/>
          </w:tcPr>
          <w:p w14:paraId="33D88BD4" w14:textId="77777777" w:rsidR="00EA75F8" w:rsidRPr="00646FD7" w:rsidRDefault="00EA75F8"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14:paraId="15790AD3" w14:textId="77777777" w:rsidR="00EA75F8" w:rsidRPr="00646FD7" w:rsidRDefault="00EA75F8"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5FA10D14" w14:textId="77777777" w:rsidR="00EA75F8" w:rsidRPr="00646FD7"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07F9C98" w14:textId="77777777" w:rsidR="00EA75F8" w:rsidRPr="00646FD7"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AA7555F" w14:textId="77777777" w:rsidR="00EA75F8" w:rsidRPr="00646FD7" w:rsidRDefault="00EA75F8"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0831BC5" w14:textId="77777777" w:rsidR="00EA75F8" w:rsidRPr="00646FD7" w:rsidRDefault="00EA75F8"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0CD0A97" w14:textId="77777777" w:rsidR="00EA75F8" w:rsidRPr="00646FD7" w:rsidRDefault="00EA75F8" w:rsidP="00DB4569">
            <w:pPr>
              <w:widowControl/>
              <w:rPr>
                <w:rFonts w:cs="Arial"/>
                <w:sz w:val="20"/>
              </w:rPr>
            </w:pPr>
          </w:p>
        </w:tc>
      </w:tr>
      <w:tr w:rsidR="00EA75F8" w:rsidRPr="00646FD7" w14:paraId="60FE87B5" w14:textId="77777777" w:rsidTr="00EA75F8">
        <w:trPr>
          <w:trHeight w:val="225"/>
          <w:jc w:val="center"/>
        </w:trPr>
        <w:tc>
          <w:tcPr>
            <w:tcW w:w="590" w:type="dxa"/>
            <w:tcBorders>
              <w:top w:val="nil"/>
              <w:left w:val="single" w:sz="12" w:space="0" w:color="auto"/>
              <w:right w:val="nil"/>
            </w:tcBorders>
            <w:shd w:val="clear" w:color="auto" w:fill="auto"/>
            <w:noWrap/>
            <w:vAlign w:val="bottom"/>
          </w:tcPr>
          <w:p w14:paraId="724F1841" w14:textId="77777777" w:rsidR="00EA75F8" w:rsidRPr="00646FD7" w:rsidRDefault="00EA75F8" w:rsidP="00DB4569">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5F626EEC" w14:textId="77777777" w:rsidR="00EA75F8" w:rsidRPr="00646FD7" w:rsidRDefault="00EA75F8" w:rsidP="00DB4569">
            <w:pPr>
              <w:widowControl/>
              <w:jc w:val="center"/>
              <w:rPr>
                <w:rFonts w:cs="Arial"/>
                <w:sz w:val="20"/>
              </w:rPr>
            </w:pPr>
          </w:p>
        </w:tc>
        <w:tc>
          <w:tcPr>
            <w:tcW w:w="1384" w:type="dxa"/>
            <w:gridSpan w:val="2"/>
            <w:tcBorders>
              <w:top w:val="nil"/>
              <w:left w:val="nil"/>
              <w:right w:val="single" w:sz="8" w:space="0" w:color="auto"/>
            </w:tcBorders>
            <w:shd w:val="clear" w:color="auto" w:fill="auto"/>
            <w:vAlign w:val="bottom"/>
          </w:tcPr>
          <w:p w14:paraId="5E463092" w14:textId="77777777" w:rsidR="00EA75F8" w:rsidRPr="00646FD7" w:rsidRDefault="00EA75F8" w:rsidP="00DB4569">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14:paraId="45C22CE7" w14:textId="77777777" w:rsidR="00EA75F8" w:rsidRPr="00646FD7" w:rsidRDefault="00EA75F8" w:rsidP="00DB4569">
            <w:pPr>
              <w:widowControl/>
              <w:jc w:val="center"/>
              <w:rPr>
                <w:rFonts w:cs="Arial"/>
                <w:sz w:val="20"/>
              </w:rPr>
            </w:pPr>
          </w:p>
        </w:tc>
        <w:tc>
          <w:tcPr>
            <w:tcW w:w="1358" w:type="dxa"/>
            <w:gridSpan w:val="5"/>
            <w:tcBorders>
              <w:top w:val="nil"/>
              <w:left w:val="nil"/>
              <w:right w:val="single" w:sz="4" w:space="0" w:color="auto"/>
            </w:tcBorders>
            <w:shd w:val="clear" w:color="auto" w:fill="auto"/>
            <w:noWrap/>
            <w:vAlign w:val="bottom"/>
          </w:tcPr>
          <w:p w14:paraId="454167EB" w14:textId="77777777" w:rsidR="00EA75F8" w:rsidRPr="00646FD7" w:rsidRDefault="00EA75F8" w:rsidP="00DB4569">
            <w:pPr>
              <w:widowControl/>
              <w:jc w:val="center"/>
              <w:rPr>
                <w:rFonts w:cs="Arial"/>
                <w:sz w:val="20"/>
              </w:rPr>
            </w:pPr>
          </w:p>
        </w:tc>
        <w:tc>
          <w:tcPr>
            <w:tcW w:w="1432" w:type="dxa"/>
            <w:gridSpan w:val="4"/>
            <w:tcBorders>
              <w:top w:val="nil"/>
              <w:left w:val="nil"/>
              <w:right w:val="single" w:sz="8" w:space="0" w:color="auto"/>
            </w:tcBorders>
            <w:shd w:val="clear" w:color="auto" w:fill="auto"/>
            <w:noWrap/>
            <w:vAlign w:val="bottom"/>
          </w:tcPr>
          <w:p w14:paraId="793C7F94" w14:textId="77777777" w:rsidR="00EA75F8" w:rsidRPr="00646FD7" w:rsidRDefault="00EA75F8" w:rsidP="00DB4569">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14:paraId="20F74F79" w14:textId="77777777" w:rsidR="00EA75F8" w:rsidRPr="00646FD7" w:rsidRDefault="00EA75F8" w:rsidP="00DB4569">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4AB08E6D" w14:textId="77777777" w:rsidR="00EA75F8" w:rsidRPr="00646FD7" w:rsidRDefault="00EA75F8" w:rsidP="00DB4569">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7254D1A6" w14:textId="77777777" w:rsidR="00EA75F8" w:rsidRPr="00646FD7" w:rsidRDefault="00EA75F8" w:rsidP="00DB4569">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14:paraId="3AFBB648" w14:textId="77777777" w:rsidR="00EA75F8" w:rsidRPr="00646FD7" w:rsidRDefault="00EA75F8"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58CAE10" w14:textId="77777777" w:rsidR="00EA75F8" w:rsidRPr="00646FD7" w:rsidRDefault="00EA75F8" w:rsidP="00DB4569">
            <w:pPr>
              <w:widowControl/>
              <w:rPr>
                <w:rFonts w:cs="Arial"/>
                <w:sz w:val="20"/>
              </w:rPr>
            </w:pPr>
          </w:p>
        </w:tc>
      </w:tr>
      <w:tr w:rsidR="00EA75F8" w:rsidRPr="00646FD7" w14:paraId="4F8A9810" w14:textId="77777777" w:rsidTr="00EA75F8">
        <w:trPr>
          <w:trHeight w:val="225"/>
          <w:jc w:val="center"/>
        </w:trPr>
        <w:tc>
          <w:tcPr>
            <w:tcW w:w="590" w:type="dxa"/>
            <w:tcBorders>
              <w:top w:val="nil"/>
              <w:left w:val="single" w:sz="12" w:space="0" w:color="auto"/>
              <w:right w:val="nil"/>
            </w:tcBorders>
            <w:shd w:val="clear" w:color="auto" w:fill="auto"/>
            <w:noWrap/>
            <w:vAlign w:val="bottom"/>
          </w:tcPr>
          <w:p w14:paraId="1FA91A2D"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14:paraId="355DE7A5" w14:textId="77777777" w:rsidR="00EA75F8" w:rsidRPr="00646FD7" w:rsidRDefault="00EA75F8" w:rsidP="00DB4569">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14:paraId="6E8C80BA" w14:textId="77777777" w:rsidR="00EA75F8" w:rsidRPr="00646FD7" w:rsidRDefault="00EA75F8" w:rsidP="00DB4569">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1F334CF8" w14:textId="77777777" w:rsidR="00EA75F8" w:rsidRPr="00646FD7" w:rsidRDefault="00EA75F8" w:rsidP="00DB4569">
            <w:pPr>
              <w:widowControl/>
              <w:jc w:val="center"/>
              <w:rPr>
                <w:rFonts w:cs="Arial"/>
                <w:sz w:val="20"/>
              </w:rPr>
            </w:pPr>
          </w:p>
        </w:tc>
        <w:tc>
          <w:tcPr>
            <w:tcW w:w="1358" w:type="dxa"/>
            <w:gridSpan w:val="5"/>
            <w:tcBorders>
              <w:top w:val="nil"/>
              <w:left w:val="nil"/>
              <w:bottom w:val="single" w:sz="4" w:space="0" w:color="auto"/>
              <w:right w:val="single" w:sz="4" w:space="0" w:color="auto"/>
            </w:tcBorders>
            <w:shd w:val="clear" w:color="auto" w:fill="auto"/>
            <w:noWrap/>
            <w:vAlign w:val="bottom"/>
          </w:tcPr>
          <w:p w14:paraId="0E1C8111" w14:textId="77777777" w:rsidR="00EA75F8" w:rsidRPr="00646FD7" w:rsidRDefault="00EA75F8" w:rsidP="00DB4569">
            <w:pPr>
              <w:widowControl/>
              <w:jc w:val="center"/>
              <w:rPr>
                <w:rFonts w:cs="Arial"/>
                <w:sz w:val="20"/>
              </w:rPr>
            </w:pPr>
          </w:p>
        </w:tc>
        <w:tc>
          <w:tcPr>
            <w:tcW w:w="1432" w:type="dxa"/>
            <w:gridSpan w:val="4"/>
            <w:tcBorders>
              <w:top w:val="nil"/>
              <w:left w:val="nil"/>
              <w:bottom w:val="single" w:sz="4" w:space="0" w:color="auto"/>
              <w:right w:val="single" w:sz="8" w:space="0" w:color="auto"/>
            </w:tcBorders>
            <w:shd w:val="clear" w:color="auto" w:fill="auto"/>
            <w:noWrap/>
            <w:vAlign w:val="bottom"/>
          </w:tcPr>
          <w:p w14:paraId="76901AC6" w14:textId="77777777" w:rsidR="00EA75F8" w:rsidRPr="00646FD7" w:rsidRDefault="00EA75F8" w:rsidP="00DB4569">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11602793" w14:textId="77777777" w:rsidR="00EA75F8" w:rsidRPr="00646FD7" w:rsidRDefault="00EA75F8" w:rsidP="00DB4569">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30DAFFCE" w14:textId="77777777" w:rsidR="00EA75F8" w:rsidRPr="00646FD7" w:rsidRDefault="00EA75F8" w:rsidP="00DB4569">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5C944DA9" w14:textId="77777777" w:rsidR="00EA75F8" w:rsidRPr="00646FD7" w:rsidRDefault="00EA75F8" w:rsidP="00DB4569">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407445B4" w14:textId="77777777" w:rsidR="00EA75F8" w:rsidRPr="00646FD7" w:rsidRDefault="00EA75F8" w:rsidP="00DB4569">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47A2E727" w14:textId="77777777" w:rsidR="00EA75F8" w:rsidRPr="00646FD7" w:rsidRDefault="00EA75F8" w:rsidP="00DB4569">
            <w:pPr>
              <w:widowControl/>
              <w:rPr>
                <w:rFonts w:cs="Arial"/>
                <w:sz w:val="20"/>
              </w:rPr>
            </w:pPr>
            <w:r w:rsidRPr="00646FD7">
              <w:rPr>
                <w:rFonts w:cs="Arial"/>
                <w:sz w:val="20"/>
              </w:rPr>
              <w:t> </w:t>
            </w:r>
          </w:p>
        </w:tc>
      </w:tr>
      <w:tr w:rsidR="00EA75F8" w:rsidRPr="00646FD7" w14:paraId="746FF406" w14:textId="77777777" w:rsidTr="00EA75F8">
        <w:trPr>
          <w:trHeight w:val="212"/>
          <w:jc w:val="center"/>
        </w:trPr>
        <w:tc>
          <w:tcPr>
            <w:tcW w:w="590" w:type="dxa"/>
            <w:tcBorders>
              <w:left w:val="single" w:sz="12" w:space="0" w:color="auto"/>
            </w:tcBorders>
            <w:shd w:val="clear" w:color="auto" w:fill="auto"/>
            <w:noWrap/>
            <w:vAlign w:val="bottom"/>
          </w:tcPr>
          <w:p w14:paraId="12F86FF0" w14:textId="77777777" w:rsidR="00EA75F8" w:rsidRPr="00646FD7" w:rsidRDefault="00EA75F8" w:rsidP="00DB4569">
            <w:pPr>
              <w:widowControl/>
              <w:rPr>
                <w:rFonts w:cs="Arial"/>
                <w:sz w:val="20"/>
              </w:rPr>
            </w:pPr>
            <w:r w:rsidRPr="00646FD7">
              <w:rPr>
                <w:rFonts w:cs="Arial"/>
                <w:sz w:val="20"/>
              </w:rPr>
              <w:t> </w:t>
            </w:r>
          </w:p>
        </w:tc>
        <w:tc>
          <w:tcPr>
            <w:tcW w:w="3116" w:type="dxa"/>
            <w:gridSpan w:val="5"/>
            <w:tcBorders>
              <w:top w:val="single" w:sz="4" w:space="0" w:color="auto"/>
            </w:tcBorders>
            <w:shd w:val="clear" w:color="auto" w:fill="auto"/>
            <w:vAlign w:val="bottom"/>
          </w:tcPr>
          <w:p w14:paraId="5FEB00A9" w14:textId="77777777" w:rsidR="00EA75F8" w:rsidRPr="00646FD7" w:rsidRDefault="00EA75F8" w:rsidP="00DB4569">
            <w:pPr>
              <w:widowControl/>
              <w:spacing w:before="40"/>
              <w:rPr>
                <w:rFonts w:cs="Arial"/>
                <w:b/>
                <w:color w:val="E36C0A" w:themeColor="accent6" w:themeShade="BF"/>
                <w:sz w:val="18"/>
                <w:szCs w:val="18"/>
              </w:rPr>
            </w:pPr>
            <w:r w:rsidRPr="00646FD7">
              <w:rPr>
                <w:rFonts w:cs="Arial"/>
                <w:b/>
                <w:color w:val="E36C0A"/>
                <w:sz w:val="20"/>
                <w:vertAlign w:val="superscript"/>
              </w:rPr>
              <w:t>1</w:t>
            </w:r>
            <w:r w:rsidRPr="00646FD7">
              <w:rPr>
                <w:rFonts w:cs="Arial"/>
                <w:b/>
                <w:color w:val="E36C0A"/>
                <w:sz w:val="20"/>
              </w:rPr>
              <w:t>Feet above mouth</w:t>
            </w:r>
          </w:p>
        </w:tc>
        <w:tc>
          <w:tcPr>
            <w:tcW w:w="1413" w:type="dxa"/>
            <w:gridSpan w:val="5"/>
            <w:tcBorders>
              <w:top w:val="single" w:sz="4" w:space="0" w:color="auto"/>
            </w:tcBorders>
            <w:shd w:val="clear" w:color="auto" w:fill="auto"/>
            <w:vAlign w:val="bottom"/>
          </w:tcPr>
          <w:p w14:paraId="55852F41" w14:textId="77777777" w:rsidR="00EA75F8" w:rsidRPr="00646FD7" w:rsidRDefault="00EA75F8" w:rsidP="00DB4569">
            <w:pPr>
              <w:widowControl/>
              <w:rPr>
                <w:rFonts w:cs="Arial"/>
                <w:b/>
                <w:color w:val="E36C0A" w:themeColor="accent6" w:themeShade="BF"/>
                <w:sz w:val="20"/>
              </w:rPr>
            </w:pPr>
          </w:p>
        </w:tc>
        <w:tc>
          <w:tcPr>
            <w:tcW w:w="1414" w:type="dxa"/>
            <w:gridSpan w:val="4"/>
            <w:tcBorders>
              <w:top w:val="single" w:sz="4" w:space="0" w:color="auto"/>
            </w:tcBorders>
            <w:shd w:val="clear" w:color="auto" w:fill="auto"/>
            <w:vAlign w:val="bottom"/>
          </w:tcPr>
          <w:p w14:paraId="7172C4F9" w14:textId="77777777" w:rsidR="00EA75F8" w:rsidRPr="00646FD7" w:rsidRDefault="00EA75F8" w:rsidP="00DB4569">
            <w:pPr>
              <w:widowControl/>
              <w:rPr>
                <w:rFonts w:cs="Arial"/>
                <w:b/>
                <w:color w:val="E36C0A" w:themeColor="accent6" w:themeShade="BF"/>
                <w:sz w:val="20"/>
              </w:rPr>
            </w:pPr>
          </w:p>
        </w:tc>
        <w:tc>
          <w:tcPr>
            <w:tcW w:w="1207" w:type="dxa"/>
            <w:tcBorders>
              <w:top w:val="single" w:sz="4" w:space="0" w:color="auto"/>
            </w:tcBorders>
            <w:shd w:val="clear" w:color="auto" w:fill="auto"/>
            <w:vAlign w:val="bottom"/>
          </w:tcPr>
          <w:p w14:paraId="5AFB8808" w14:textId="77777777" w:rsidR="00EA75F8" w:rsidRPr="00646FD7" w:rsidRDefault="00EA75F8" w:rsidP="00DB4569">
            <w:pPr>
              <w:widowControl/>
              <w:rPr>
                <w:rFonts w:cs="Arial"/>
                <w:b/>
                <w:color w:val="E36C0A" w:themeColor="accent6" w:themeShade="BF"/>
                <w:sz w:val="20"/>
              </w:rPr>
            </w:pPr>
          </w:p>
        </w:tc>
        <w:tc>
          <w:tcPr>
            <w:tcW w:w="6046" w:type="dxa"/>
            <w:gridSpan w:val="8"/>
            <w:vMerge w:val="restart"/>
            <w:tcBorders>
              <w:top w:val="single" w:sz="4" w:space="0" w:color="auto"/>
              <w:left w:val="nil"/>
            </w:tcBorders>
            <w:shd w:val="clear" w:color="auto" w:fill="auto"/>
          </w:tcPr>
          <w:p w14:paraId="7E9E733E" w14:textId="77777777" w:rsidR="00EA75F8" w:rsidRPr="00646FD7" w:rsidRDefault="00EA75F8" w:rsidP="00DB4569">
            <w:pPr>
              <w:widowControl/>
              <w:spacing w:before="60"/>
              <w:rPr>
                <w:rFonts w:cs="Arial"/>
                <w:b/>
                <w:color w:val="E36C0A" w:themeColor="accent6" w:themeShade="BF"/>
                <w:sz w:val="18"/>
                <w:szCs w:val="18"/>
              </w:rPr>
            </w:pPr>
            <w:r w:rsidRPr="00646FD7">
              <w:rPr>
                <w:rFonts w:cs="Arial"/>
                <w:b/>
                <w:color w:val="E36C0A"/>
                <w:sz w:val="20"/>
                <w:vertAlign w:val="superscript"/>
              </w:rPr>
              <w:t>3</w:t>
            </w:r>
            <w:r w:rsidRPr="00646FD7">
              <w:rPr>
                <w:rFonts w:cs="Arial"/>
                <w:b/>
                <w:color w:val="E36C0A"/>
                <w:sz w:val="20"/>
              </w:rPr>
              <w:t>This cross section lies within an area that has not been updated on the FIRM at this time due to the presence of levees that have not been demonstrated to meet the requirements of NFIP Regulation Section 65.10. Please refer to Section 4.4 of this FIS for more information.</w:t>
            </w:r>
          </w:p>
        </w:tc>
        <w:tc>
          <w:tcPr>
            <w:tcW w:w="630" w:type="dxa"/>
            <w:tcBorders>
              <w:right w:val="single" w:sz="12" w:space="0" w:color="auto"/>
            </w:tcBorders>
            <w:shd w:val="clear" w:color="auto" w:fill="auto"/>
            <w:noWrap/>
            <w:vAlign w:val="bottom"/>
          </w:tcPr>
          <w:p w14:paraId="1FB817A6" w14:textId="77777777" w:rsidR="00EA75F8" w:rsidRPr="00646FD7" w:rsidRDefault="00EA75F8" w:rsidP="00DB4569">
            <w:pPr>
              <w:widowControl/>
              <w:rPr>
                <w:rFonts w:cs="Arial"/>
                <w:sz w:val="20"/>
              </w:rPr>
            </w:pPr>
            <w:r w:rsidRPr="00646FD7">
              <w:rPr>
                <w:rFonts w:cs="Arial"/>
                <w:sz w:val="20"/>
              </w:rPr>
              <w:t> </w:t>
            </w:r>
          </w:p>
        </w:tc>
      </w:tr>
      <w:tr w:rsidR="00EA75F8" w:rsidRPr="00646FD7" w14:paraId="3C3D2F9D" w14:textId="77777777" w:rsidTr="00EA75F8">
        <w:trPr>
          <w:trHeight w:val="237"/>
          <w:jc w:val="center"/>
        </w:trPr>
        <w:tc>
          <w:tcPr>
            <w:tcW w:w="590" w:type="dxa"/>
            <w:tcBorders>
              <w:left w:val="single" w:sz="12" w:space="0" w:color="auto"/>
            </w:tcBorders>
            <w:shd w:val="clear" w:color="auto" w:fill="auto"/>
            <w:noWrap/>
            <w:vAlign w:val="bottom"/>
          </w:tcPr>
          <w:p w14:paraId="05F17747" w14:textId="77777777" w:rsidR="00EA75F8" w:rsidRPr="00646FD7" w:rsidRDefault="00EA75F8" w:rsidP="00DB4569">
            <w:pPr>
              <w:widowControl/>
              <w:rPr>
                <w:rFonts w:cs="Arial"/>
                <w:sz w:val="20"/>
              </w:rPr>
            </w:pPr>
            <w:r w:rsidRPr="00646FD7">
              <w:rPr>
                <w:rFonts w:cs="Arial"/>
                <w:sz w:val="20"/>
              </w:rPr>
              <w:t> </w:t>
            </w:r>
          </w:p>
        </w:tc>
        <w:tc>
          <w:tcPr>
            <w:tcW w:w="7150" w:type="dxa"/>
            <w:gridSpan w:val="15"/>
            <w:shd w:val="clear" w:color="auto" w:fill="auto"/>
          </w:tcPr>
          <w:p w14:paraId="1B79A441" w14:textId="77777777" w:rsidR="00EA75F8" w:rsidRPr="00646FD7" w:rsidRDefault="00EA75F8" w:rsidP="00DB4569">
            <w:pPr>
              <w:widowControl/>
              <w:rPr>
                <w:rFonts w:cs="Arial"/>
                <w:b/>
                <w:color w:val="E36C0A" w:themeColor="accent6" w:themeShade="BF"/>
                <w:sz w:val="18"/>
                <w:szCs w:val="18"/>
              </w:rPr>
            </w:pPr>
            <w:r w:rsidRPr="00646FD7">
              <w:rPr>
                <w:rFonts w:cs="Arial"/>
                <w:b/>
                <w:color w:val="E36C0A"/>
                <w:sz w:val="20"/>
                <w:vertAlign w:val="superscript"/>
              </w:rPr>
              <w:t>2</w:t>
            </w:r>
            <w:r w:rsidRPr="00646FD7">
              <w:rPr>
                <w:rFonts w:cs="Arial"/>
                <w:b/>
                <w:color w:val="E36C0A"/>
                <w:sz w:val="20"/>
              </w:rPr>
              <w:t>Elevation computed without consideration of backwater effects from University Bay</w:t>
            </w:r>
          </w:p>
        </w:tc>
        <w:tc>
          <w:tcPr>
            <w:tcW w:w="6046" w:type="dxa"/>
            <w:gridSpan w:val="8"/>
            <w:vMerge/>
            <w:tcBorders>
              <w:left w:val="nil"/>
            </w:tcBorders>
            <w:shd w:val="clear" w:color="auto" w:fill="auto"/>
            <w:noWrap/>
            <w:vAlign w:val="bottom"/>
          </w:tcPr>
          <w:p w14:paraId="249F13B4" w14:textId="77777777" w:rsidR="00EA75F8" w:rsidRPr="00646FD7" w:rsidRDefault="00EA75F8" w:rsidP="00DB4569">
            <w:pPr>
              <w:widowControl/>
              <w:jc w:val="center"/>
              <w:rPr>
                <w:rFonts w:cs="Arial"/>
                <w:b/>
                <w:color w:val="E36C0A" w:themeColor="accent6" w:themeShade="BF"/>
                <w:sz w:val="20"/>
              </w:rPr>
            </w:pPr>
          </w:p>
        </w:tc>
        <w:tc>
          <w:tcPr>
            <w:tcW w:w="630" w:type="dxa"/>
            <w:tcBorders>
              <w:right w:val="single" w:sz="12" w:space="0" w:color="auto"/>
            </w:tcBorders>
            <w:shd w:val="clear" w:color="auto" w:fill="auto"/>
            <w:noWrap/>
            <w:vAlign w:val="bottom"/>
          </w:tcPr>
          <w:p w14:paraId="05C39BD0" w14:textId="77777777" w:rsidR="00EA75F8" w:rsidRPr="00646FD7" w:rsidRDefault="00EA75F8" w:rsidP="00DB4569">
            <w:pPr>
              <w:widowControl/>
              <w:rPr>
                <w:rFonts w:cs="Arial"/>
                <w:sz w:val="20"/>
              </w:rPr>
            </w:pPr>
            <w:r w:rsidRPr="00646FD7">
              <w:rPr>
                <w:rFonts w:cs="Arial"/>
                <w:sz w:val="20"/>
              </w:rPr>
              <w:t> </w:t>
            </w:r>
          </w:p>
        </w:tc>
      </w:tr>
      <w:tr w:rsidR="00EA75F8" w:rsidRPr="00646FD7" w14:paraId="54FE694C" w14:textId="77777777" w:rsidTr="00EA75F8">
        <w:trPr>
          <w:trHeight w:val="250"/>
          <w:jc w:val="center"/>
        </w:trPr>
        <w:tc>
          <w:tcPr>
            <w:tcW w:w="590" w:type="dxa"/>
            <w:tcBorders>
              <w:left w:val="single" w:sz="12" w:space="0" w:color="auto"/>
            </w:tcBorders>
            <w:shd w:val="clear" w:color="auto" w:fill="auto"/>
            <w:noWrap/>
            <w:vAlign w:val="bottom"/>
          </w:tcPr>
          <w:p w14:paraId="12586498" w14:textId="77777777" w:rsidR="00EA75F8" w:rsidRPr="00646FD7" w:rsidRDefault="00EA75F8" w:rsidP="00DB4569">
            <w:pPr>
              <w:widowControl/>
              <w:rPr>
                <w:rFonts w:cs="Arial"/>
                <w:sz w:val="20"/>
              </w:rPr>
            </w:pPr>
          </w:p>
        </w:tc>
        <w:tc>
          <w:tcPr>
            <w:tcW w:w="7150" w:type="dxa"/>
            <w:gridSpan w:val="15"/>
            <w:shd w:val="clear" w:color="auto" w:fill="auto"/>
            <w:noWrap/>
          </w:tcPr>
          <w:p w14:paraId="6417C46D" w14:textId="77777777" w:rsidR="00EA75F8" w:rsidRPr="00646FD7" w:rsidRDefault="00EA75F8" w:rsidP="00DB4569">
            <w:pPr>
              <w:widowControl/>
              <w:rPr>
                <w:rFonts w:cs="Arial"/>
                <w:color w:val="0000FF"/>
                <w:sz w:val="18"/>
                <w:szCs w:val="18"/>
              </w:rPr>
            </w:pPr>
          </w:p>
        </w:tc>
        <w:tc>
          <w:tcPr>
            <w:tcW w:w="6046" w:type="dxa"/>
            <w:gridSpan w:val="8"/>
            <w:vMerge/>
            <w:tcBorders>
              <w:left w:val="nil"/>
            </w:tcBorders>
            <w:shd w:val="clear" w:color="auto" w:fill="auto"/>
          </w:tcPr>
          <w:p w14:paraId="7ED7860D" w14:textId="77777777" w:rsidR="00EA75F8" w:rsidRPr="00646FD7" w:rsidRDefault="00EA75F8" w:rsidP="00DB4569">
            <w:pPr>
              <w:widowControl/>
              <w:rPr>
                <w:rFonts w:cs="Arial"/>
                <w:color w:val="0000FF"/>
                <w:sz w:val="20"/>
              </w:rPr>
            </w:pPr>
          </w:p>
        </w:tc>
        <w:tc>
          <w:tcPr>
            <w:tcW w:w="630" w:type="dxa"/>
            <w:tcBorders>
              <w:right w:val="single" w:sz="12" w:space="0" w:color="auto"/>
            </w:tcBorders>
            <w:shd w:val="clear" w:color="auto" w:fill="auto"/>
            <w:noWrap/>
            <w:vAlign w:val="bottom"/>
          </w:tcPr>
          <w:p w14:paraId="2D3E959D" w14:textId="77777777" w:rsidR="00EA75F8" w:rsidRPr="00646FD7" w:rsidRDefault="00EA75F8" w:rsidP="00DB4569">
            <w:pPr>
              <w:widowControl/>
              <w:rPr>
                <w:rFonts w:cs="Arial"/>
                <w:sz w:val="20"/>
              </w:rPr>
            </w:pPr>
          </w:p>
        </w:tc>
      </w:tr>
      <w:tr w:rsidR="00EA75F8" w:rsidRPr="00646FD7" w14:paraId="3682C31E" w14:textId="77777777" w:rsidTr="00EA75F8">
        <w:trPr>
          <w:trHeight w:val="250"/>
          <w:jc w:val="center"/>
        </w:trPr>
        <w:tc>
          <w:tcPr>
            <w:tcW w:w="590" w:type="dxa"/>
            <w:tcBorders>
              <w:left w:val="single" w:sz="12" w:space="0" w:color="auto"/>
            </w:tcBorders>
            <w:shd w:val="clear" w:color="auto" w:fill="auto"/>
            <w:noWrap/>
            <w:vAlign w:val="bottom"/>
          </w:tcPr>
          <w:p w14:paraId="3F1A6A77" w14:textId="77777777" w:rsidR="00EA75F8" w:rsidRPr="00646FD7" w:rsidRDefault="00EA75F8" w:rsidP="00DB4569">
            <w:pPr>
              <w:widowControl/>
              <w:rPr>
                <w:rFonts w:cs="Arial"/>
                <w:sz w:val="20"/>
              </w:rPr>
            </w:pPr>
          </w:p>
        </w:tc>
        <w:tc>
          <w:tcPr>
            <w:tcW w:w="1478" w:type="dxa"/>
            <w:shd w:val="clear" w:color="auto" w:fill="auto"/>
            <w:noWrap/>
            <w:vAlign w:val="bottom"/>
          </w:tcPr>
          <w:p w14:paraId="7373399C" w14:textId="77777777" w:rsidR="00EA75F8" w:rsidRPr="00646FD7" w:rsidRDefault="00EA75F8" w:rsidP="00DB4569">
            <w:pPr>
              <w:widowControl/>
              <w:rPr>
                <w:rFonts w:cs="Arial"/>
                <w:color w:val="0000FF"/>
                <w:sz w:val="20"/>
              </w:rPr>
            </w:pPr>
          </w:p>
        </w:tc>
        <w:tc>
          <w:tcPr>
            <w:tcW w:w="1479" w:type="dxa"/>
            <w:gridSpan w:val="3"/>
            <w:shd w:val="clear" w:color="auto" w:fill="auto"/>
            <w:vAlign w:val="bottom"/>
          </w:tcPr>
          <w:p w14:paraId="26760278" w14:textId="77777777" w:rsidR="00EA75F8" w:rsidRPr="00646FD7" w:rsidRDefault="00EA75F8" w:rsidP="00DB4569">
            <w:pPr>
              <w:widowControl/>
              <w:rPr>
                <w:rFonts w:cs="Arial"/>
                <w:color w:val="0000FF"/>
                <w:sz w:val="20"/>
              </w:rPr>
            </w:pPr>
          </w:p>
        </w:tc>
        <w:tc>
          <w:tcPr>
            <w:tcW w:w="1479" w:type="dxa"/>
            <w:gridSpan w:val="5"/>
            <w:shd w:val="clear" w:color="auto" w:fill="auto"/>
            <w:vAlign w:val="bottom"/>
          </w:tcPr>
          <w:p w14:paraId="1849858C" w14:textId="77777777" w:rsidR="00EA75F8" w:rsidRPr="00646FD7" w:rsidRDefault="00EA75F8" w:rsidP="00DB4569">
            <w:pPr>
              <w:widowControl/>
              <w:rPr>
                <w:rFonts w:cs="Arial"/>
                <w:color w:val="0000FF"/>
                <w:sz w:val="20"/>
              </w:rPr>
            </w:pPr>
          </w:p>
        </w:tc>
        <w:tc>
          <w:tcPr>
            <w:tcW w:w="1479" w:type="dxa"/>
            <w:gridSpan w:val="4"/>
            <w:shd w:val="clear" w:color="auto" w:fill="auto"/>
            <w:vAlign w:val="bottom"/>
          </w:tcPr>
          <w:p w14:paraId="5794F811" w14:textId="77777777" w:rsidR="00EA75F8" w:rsidRPr="00646FD7" w:rsidRDefault="00EA75F8" w:rsidP="00DB4569">
            <w:pPr>
              <w:widowControl/>
              <w:rPr>
                <w:rFonts w:cs="Arial"/>
                <w:color w:val="0000FF"/>
                <w:sz w:val="20"/>
              </w:rPr>
            </w:pPr>
          </w:p>
        </w:tc>
        <w:tc>
          <w:tcPr>
            <w:tcW w:w="1235" w:type="dxa"/>
            <w:gridSpan w:val="2"/>
            <w:shd w:val="clear" w:color="auto" w:fill="auto"/>
            <w:vAlign w:val="bottom"/>
          </w:tcPr>
          <w:p w14:paraId="08FD8476" w14:textId="77777777" w:rsidR="00EA75F8" w:rsidRPr="00646FD7" w:rsidRDefault="00EA75F8" w:rsidP="00DB4569">
            <w:pPr>
              <w:widowControl/>
              <w:rPr>
                <w:rFonts w:cs="Arial"/>
                <w:color w:val="0000FF"/>
                <w:sz w:val="20"/>
              </w:rPr>
            </w:pPr>
          </w:p>
        </w:tc>
        <w:tc>
          <w:tcPr>
            <w:tcW w:w="6046" w:type="dxa"/>
            <w:gridSpan w:val="8"/>
            <w:vMerge/>
            <w:tcBorders>
              <w:left w:val="nil"/>
            </w:tcBorders>
            <w:shd w:val="clear" w:color="auto" w:fill="auto"/>
            <w:vAlign w:val="bottom"/>
          </w:tcPr>
          <w:p w14:paraId="00CF6602" w14:textId="77777777" w:rsidR="00EA75F8" w:rsidRPr="00646FD7" w:rsidRDefault="00EA75F8" w:rsidP="00DB4569">
            <w:pPr>
              <w:widowControl/>
              <w:rPr>
                <w:rFonts w:cs="Arial"/>
                <w:color w:val="0000FF"/>
                <w:sz w:val="20"/>
              </w:rPr>
            </w:pPr>
          </w:p>
        </w:tc>
        <w:tc>
          <w:tcPr>
            <w:tcW w:w="630" w:type="dxa"/>
            <w:tcBorders>
              <w:right w:val="single" w:sz="12" w:space="0" w:color="auto"/>
            </w:tcBorders>
            <w:shd w:val="clear" w:color="auto" w:fill="auto"/>
            <w:noWrap/>
            <w:vAlign w:val="bottom"/>
          </w:tcPr>
          <w:p w14:paraId="2F89049D" w14:textId="77777777" w:rsidR="00EA75F8" w:rsidRPr="00646FD7" w:rsidRDefault="00EA75F8" w:rsidP="00DB4569">
            <w:pPr>
              <w:widowControl/>
              <w:rPr>
                <w:rFonts w:cs="Arial"/>
                <w:sz w:val="20"/>
              </w:rPr>
            </w:pPr>
          </w:p>
        </w:tc>
      </w:tr>
      <w:tr w:rsidR="00EA75F8" w:rsidRPr="00646FD7" w14:paraId="76C499CE" w14:textId="77777777" w:rsidTr="00EA75F8">
        <w:trPr>
          <w:trHeight w:val="250"/>
          <w:jc w:val="center"/>
        </w:trPr>
        <w:tc>
          <w:tcPr>
            <w:tcW w:w="590" w:type="dxa"/>
            <w:tcBorders>
              <w:left w:val="single" w:sz="12" w:space="0" w:color="auto"/>
              <w:bottom w:val="single" w:sz="4" w:space="0" w:color="auto"/>
            </w:tcBorders>
            <w:shd w:val="clear" w:color="auto" w:fill="auto"/>
            <w:noWrap/>
            <w:vAlign w:val="bottom"/>
          </w:tcPr>
          <w:p w14:paraId="51843133" w14:textId="77777777" w:rsidR="00EA75F8" w:rsidRPr="00646FD7" w:rsidRDefault="00EA75F8" w:rsidP="00DB4569">
            <w:pPr>
              <w:widowControl/>
              <w:rPr>
                <w:rFonts w:cs="Arial"/>
                <w:sz w:val="20"/>
              </w:rPr>
            </w:pPr>
            <w:r w:rsidRPr="00646FD7">
              <w:rPr>
                <w:rFonts w:cs="Arial"/>
                <w:sz w:val="20"/>
              </w:rPr>
              <w:t> </w:t>
            </w:r>
          </w:p>
        </w:tc>
        <w:tc>
          <w:tcPr>
            <w:tcW w:w="1732" w:type="dxa"/>
            <w:gridSpan w:val="3"/>
            <w:tcBorders>
              <w:bottom w:val="single" w:sz="4" w:space="0" w:color="auto"/>
            </w:tcBorders>
            <w:shd w:val="clear" w:color="auto" w:fill="auto"/>
            <w:noWrap/>
            <w:vAlign w:val="bottom"/>
          </w:tcPr>
          <w:p w14:paraId="576044D9" w14:textId="77777777" w:rsidR="00EA75F8" w:rsidRPr="00646FD7" w:rsidRDefault="00EA75F8" w:rsidP="00DB4569">
            <w:pPr>
              <w:widowControl/>
              <w:rPr>
                <w:rFonts w:cs="Arial"/>
                <w:sz w:val="20"/>
              </w:rPr>
            </w:pPr>
          </w:p>
        </w:tc>
        <w:tc>
          <w:tcPr>
            <w:tcW w:w="1384" w:type="dxa"/>
            <w:gridSpan w:val="2"/>
            <w:tcBorders>
              <w:bottom w:val="single" w:sz="4" w:space="0" w:color="auto"/>
            </w:tcBorders>
            <w:shd w:val="clear" w:color="auto" w:fill="auto"/>
            <w:noWrap/>
            <w:vAlign w:val="bottom"/>
          </w:tcPr>
          <w:p w14:paraId="233E1213" w14:textId="77777777" w:rsidR="00EA75F8" w:rsidRPr="00646FD7" w:rsidRDefault="00EA75F8" w:rsidP="00DB4569">
            <w:pPr>
              <w:widowControl/>
              <w:rPr>
                <w:rFonts w:cs="Arial"/>
                <w:sz w:val="20"/>
              </w:rPr>
            </w:pPr>
          </w:p>
        </w:tc>
        <w:tc>
          <w:tcPr>
            <w:tcW w:w="1292" w:type="dxa"/>
            <w:gridSpan w:val="3"/>
            <w:tcBorders>
              <w:bottom w:val="single" w:sz="4" w:space="0" w:color="auto"/>
            </w:tcBorders>
            <w:shd w:val="clear" w:color="auto" w:fill="auto"/>
            <w:noWrap/>
            <w:vAlign w:val="bottom"/>
          </w:tcPr>
          <w:p w14:paraId="1F482331" w14:textId="77777777" w:rsidR="00EA75F8" w:rsidRPr="00646FD7" w:rsidRDefault="00EA75F8" w:rsidP="00DB4569">
            <w:pPr>
              <w:widowControl/>
              <w:rPr>
                <w:rFonts w:cs="Arial"/>
                <w:sz w:val="20"/>
              </w:rPr>
            </w:pPr>
          </w:p>
        </w:tc>
        <w:tc>
          <w:tcPr>
            <w:tcW w:w="1326" w:type="dxa"/>
            <w:gridSpan w:val="4"/>
            <w:tcBorders>
              <w:bottom w:val="single" w:sz="4" w:space="0" w:color="auto"/>
            </w:tcBorders>
            <w:shd w:val="clear" w:color="auto" w:fill="auto"/>
            <w:noWrap/>
            <w:vAlign w:val="bottom"/>
          </w:tcPr>
          <w:p w14:paraId="2D7AE2CC" w14:textId="77777777" w:rsidR="00EA75F8" w:rsidRPr="00646FD7" w:rsidRDefault="00EA75F8" w:rsidP="00DB4569">
            <w:pPr>
              <w:widowControl/>
              <w:rPr>
                <w:rFonts w:cs="Arial"/>
                <w:sz w:val="20"/>
              </w:rPr>
            </w:pPr>
          </w:p>
        </w:tc>
        <w:tc>
          <w:tcPr>
            <w:tcW w:w="1416" w:type="dxa"/>
            <w:gridSpan w:val="3"/>
            <w:tcBorders>
              <w:bottom w:val="single" w:sz="4" w:space="0" w:color="auto"/>
            </w:tcBorders>
            <w:shd w:val="clear" w:color="auto" w:fill="auto"/>
          </w:tcPr>
          <w:p w14:paraId="5E5B7756" w14:textId="77777777" w:rsidR="00EA75F8" w:rsidRPr="00646FD7" w:rsidRDefault="00EA75F8" w:rsidP="00DB4569">
            <w:pPr>
              <w:widowControl/>
              <w:rPr>
                <w:rFonts w:cs="Arial"/>
                <w:color w:val="0000FF"/>
                <w:sz w:val="20"/>
              </w:rPr>
            </w:pPr>
          </w:p>
        </w:tc>
        <w:tc>
          <w:tcPr>
            <w:tcW w:w="6046" w:type="dxa"/>
            <w:gridSpan w:val="8"/>
            <w:vMerge/>
            <w:tcBorders>
              <w:left w:val="nil"/>
              <w:bottom w:val="single" w:sz="4" w:space="0" w:color="auto"/>
            </w:tcBorders>
            <w:shd w:val="clear" w:color="auto" w:fill="auto"/>
          </w:tcPr>
          <w:p w14:paraId="75FE062A" w14:textId="77777777" w:rsidR="00EA75F8" w:rsidRPr="00646FD7" w:rsidRDefault="00EA75F8" w:rsidP="00DB4569">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2D3F76FD" w14:textId="77777777" w:rsidR="00EA75F8" w:rsidRPr="00646FD7" w:rsidRDefault="00EA75F8" w:rsidP="00DB4569">
            <w:pPr>
              <w:widowControl/>
              <w:rPr>
                <w:rFonts w:cs="Arial"/>
                <w:sz w:val="20"/>
              </w:rPr>
            </w:pPr>
            <w:r w:rsidRPr="00646FD7">
              <w:rPr>
                <w:rFonts w:cs="Arial"/>
                <w:sz w:val="20"/>
              </w:rPr>
              <w:t> </w:t>
            </w:r>
          </w:p>
        </w:tc>
      </w:tr>
      <w:tr w:rsidR="00EA75F8" w:rsidRPr="00646FD7" w14:paraId="0D5A4F35" w14:textId="77777777" w:rsidTr="00EA75F8">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6F4D6221" w14:textId="77777777" w:rsidR="00EA75F8" w:rsidRPr="00646FD7" w:rsidRDefault="00EA75F8" w:rsidP="00DB4569">
            <w:pPr>
              <w:widowControl/>
              <w:jc w:val="center"/>
              <w:rPr>
                <w:rFonts w:cs="Arial"/>
                <w:bCs/>
                <w:sz w:val="20"/>
              </w:rPr>
            </w:pPr>
            <w:r w:rsidRPr="00646FD7">
              <w:rPr>
                <w:rFonts w:cs="Arial"/>
                <w:bCs/>
                <w:sz w:val="20"/>
              </w:rPr>
              <w:t>TABLE 24</w:t>
            </w:r>
          </w:p>
        </w:tc>
        <w:tc>
          <w:tcPr>
            <w:tcW w:w="5652" w:type="dxa"/>
            <w:gridSpan w:val="11"/>
            <w:tcBorders>
              <w:top w:val="single" w:sz="4" w:space="0" w:color="auto"/>
              <w:left w:val="single" w:sz="8" w:space="0" w:color="auto"/>
              <w:bottom w:val="nil"/>
              <w:right w:val="single" w:sz="8" w:space="0" w:color="auto"/>
            </w:tcBorders>
            <w:shd w:val="clear" w:color="auto" w:fill="auto"/>
            <w:vAlign w:val="center"/>
          </w:tcPr>
          <w:p w14:paraId="06BA7438" w14:textId="77777777" w:rsidR="00EA75F8" w:rsidRPr="00646FD7" w:rsidRDefault="00EA75F8" w:rsidP="00DB4569">
            <w:pPr>
              <w:widowControl/>
              <w:jc w:val="center"/>
              <w:rPr>
                <w:rFonts w:cs="Arial"/>
                <w:b/>
                <w:bCs/>
                <w:sz w:val="20"/>
              </w:rPr>
            </w:pPr>
            <w:r w:rsidRPr="00646FD7">
              <w:rPr>
                <w:rFonts w:cs="Arial"/>
                <w:b/>
                <w:bCs/>
                <w:sz w:val="20"/>
              </w:rPr>
              <w:t>FEDERAL EMERGENCY MANAGEMENT AGENCY</w:t>
            </w:r>
          </w:p>
        </w:tc>
        <w:tc>
          <w:tcPr>
            <w:tcW w:w="8174" w:type="dxa"/>
            <w:gridSpan w:val="13"/>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3A092EEF" w14:textId="77777777" w:rsidR="00EA75F8" w:rsidRPr="00646FD7" w:rsidRDefault="00EA75F8" w:rsidP="00DB4569">
            <w:pPr>
              <w:widowControl/>
              <w:jc w:val="center"/>
              <w:rPr>
                <w:rFonts w:cs="Arial"/>
                <w:b/>
                <w:bCs/>
                <w:sz w:val="28"/>
                <w:szCs w:val="28"/>
              </w:rPr>
            </w:pPr>
            <w:r w:rsidRPr="00646FD7">
              <w:rPr>
                <w:rFonts w:cs="Arial"/>
                <w:b/>
                <w:bCs/>
                <w:sz w:val="28"/>
                <w:szCs w:val="28"/>
              </w:rPr>
              <w:t>FLOODWAY DATA</w:t>
            </w:r>
          </w:p>
        </w:tc>
      </w:tr>
      <w:tr w:rsidR="00EA75F8" w:rsidRPr="00646FD7" w14:paraId="35DD9A83" w14:textId="77777777" w:rsidTr="00EA75F8">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5C9D6990" w14:textId="77777777" w:rsidR="00EA75F8" w:rsidRPr="00646FD7" w:rsidRDefault="00EA75F8" w:rsidP="00DB4569">
            <w:pPr>
              <w:widowControl/>
              <w:rPr>
                <w:rFonts w:cs="Arial"/>
                <w:b/>
                <w:bCs/>
                <w:sz w:val="20"/>
              </w:rPr>
            </w:pPr>
          </w:p>
        </w:tc>
        <w:tc>
          <w:tcPr>
            <w:tcW w:w="5652" w:type="dxa"/>
            <w:gridSpan w:val="11"/>
            <w:vMerge w:val="restart"/>
            <w:tcBorders>
              <w:left w:val="single" w:sz="8" w:space="0" w:color="auto"/>
              <w:right w:val="single" w:sz="8" w:space="0" w:color="auto"/>
            </w:tcBorders>
            <w:shd w:val="clear" w:color="auto" w:fill="auto"/>
            <w:vAlign w:val="center"/>
          </w:tcPr>
          <w:p w14:paraId="1DE793D4" w14:textId="77777777" w:rsidR="00EA75F8" w:rsidRPr="00646FD7" w:rsidRDefault="00EA75F8" w:rsidP="00DB4569">
            <w:pPr>
              <w:widowControl/>
              <w:jc w:val="center"/>
              <w:rPr>
                <w:rFonts w:cs="Arial"/>
                <w:b/>
                <w:bCs/>
                <w:sz w:val="28"/>
              </w:rPr>
            </w:pPr>
            <w:r w:rsidRPr="00646FD7">
              <w:rPr>
                <w:rFonts w:cs="Arial"/>
                <w:b/>
                <w:bCs/>
                <w:color w:val="E36C0A"/>
                <w:sz w:val="28"/>
              </w:rPr>
              <w:t>FLOOD COUNTY, STATE</w:t>
            </w:r>
          </w:p>
        </w:tc>
        <w:tc>
          <w:tcPr>
            <w:tcW w:w="8174" w:type="dxa"/>
            <w:gridSpan w:val="13"/>
            <w:vMerge/>
            <w:tcBorders>
              <w:top w:val="single" w:sz="8" w:space="0" w:color="auto"/>
              <w:left w:val="single" w:sz="8" w:space="0" w:color="auto"/>
              <w:bottom w:val="single" w:sz="8" w:space="0" w:color="000000"/>
              <w:right w:val="single" w:sz="12" w:space="0" w:color="000000"/>
            </w:tcBorders>
            <w:vAlign w:val="center"/>
          </w:tcPr>
          <w:p w14:paraId="581EEFAD" w14:textId="77777777" w:rsidR="00EA75F8" w:rsidRPr="00646FD7" w:rsidRDefault="00EA75F8" w:rsidP="00DB4569">
            <w:pPr>
              <w:widowControl/>
              <w:rPr>
                <w:rFonts w:cs="Arial"/>
                <w:b/>
                <w:bCs/>
                <w:sz w:val="20"/>
              </w:rPr>
            </w:pPr>
          </w:p>
        </w:tc>
      </w:tr>
      <w:tr w:rsidR="00EA75F8" w:rsidRPr="00646FD7" w14:paraId="19FDD872" w14:textId="77777777" w:rsidTr="00EA75F8">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117D6531" w14:textId="77777777" w:rsidR="00EA75F8" w:rsidRPr="00646FD7" w:rsidRDefault="00EA75F8" w:rsidP="00DB4569">
            <w:pPr>
              <w:widowControl/>
              <w:rPr>
                <w:rFonts w:cs="Arial"/>
                <w:b/>
                <w:bCs/>
                <w:sz w:val="20"/>
              </w:rPr>
            </w:pPr>
          </w:p>
        </w:tc>
        <w:tc>
          <w:tcPr>
            <w:tcW w:w="5652" w:type="dxa"/>
            <w:gridSpan w:val="11"/>
            <w:vMerge/>
            <w:tcBorders>
              <w:left w:val="single" w:sz="8" w:space="0" w:color="auto"/>
              <w:bottom w:val="nil"/>
              <w:right w:val="single" w:sz="8" w:space="0" w:color="auto"/>
            </w:tcBorders>
            <w:shd w:val="clear" w:color="auto" w:fill="auto"/>
          </w:tcPr>
          <w:p w14:paraId="129FB4DD" w14:textId="77777777" w:rsidR="00EA75F8" w:rsidRPr="00646FD7" w:rsidRDefault="00EA75F8" w:rsidP="00DB4569">
            <w:pPr>
              <w:widowControl/>
              <w:jc w:val="center"/>
              <w:rPr>
                <w:rFonts w:cs="Arial"/>
                <w:b/>
                <w:bCs/>
                <w:sz w:val="20"/>
              </w:rPr>
            </w:pPr>
          </w:p>
        </w:tc>
        <w:tc>
          <w:tcPr>
            <w:tcW w:w="8174" w:type="dxa"/>
            <w:gridSpan w:val="13"/>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13EA2E45" w14:textId="77777777" w:rsidR="00EA75F8" w:rsidRPr="00646FD7" w:rsidRDefault="00EA75F8" w:rsidP="00DB4569">
            <w:pPr>
              <w:widowControl/>
              <w:jc w:val="center"/>
              <w:rPr>
                <w:rFonts w:cs="Arial"/>
                <w:b/>
                <w:bCs/>
                <w:sz w:val="20"/>
              </w:rPr>
            </w:pPr>
            <w:r w:rsidRPr="00646FD7">
              <w:rPr>
                <w:rFonts w:cs="Arial"/>
                <w:b/>
                <w:bCs/>
                <w:sz w:val="24"/>
              </w:rPr>
              <w:t xml:space="preserve">FLOODING SOURCE: </w:t>
            </w:r>
            <w:r w:rsidRPr="00646FD7">
              <w:rPr>
                <w:rFonts w:cs="Arial"/>
                <w:b/>
                <w:bCs/>
                <w:color w:val="E36C0A"/>
                <w:sz w:val="24"/>
              </w:rPr>
              <w:t>INUNDATION RIVER</w:t>
            </w:r>
          </w:p>
        </w:tc>
      </w:tr>
      <w:tr w:rsidR="00EA75F8" w:rsidRPr="00646FD7" w14:paraId="1242CBE4" w14:textId="77777777" w:rsidTr="00EA75F8">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3A655CEA" w14:textId="77777777" w:rsidR="00EA75F8" w:rsidRPr="00646FD7" w:rsidRDefault="00EA75F8" w:rsidP="00DB4569">
            <w:pPr>
              <w:widowControl/>
              <w:rPr>
                <w:rFonts w:cs="Arial"/>
                <w:b/>
                <w:bCs/>
                <w:sz w:val="20"/>
              </w:rPr>
            </w:pPr>
          </w:p>
        </w:tc>
        <w:tc>
          <w:tcPr>
            <w:tcW w:w="5652" w:type="dxa"/>
            <w:gridSpan w:val="11"/>
            <w:tcBorders>
              <w:top w:val="nil"/>
              <w:left w:val="nil"/>
              <w:bottom w:val="single" w:sz="12" w:space="0" w:color="auto"/>
              <w:right w:val="single" w:sz="8" w:space="0" w:color="auto"/>
            </w:tcBorders>
            <w:shd w:val="clear" w:color="auto" w:fill="auto"/>
          </w:tcPr>
          <w:p w14:paraId="5DAA4C21" w14:textId="77777777" w:rsidR="00EA75F8" w:rsidRPr="00646FD7" w:rsidRDefault="00EA75F8" w:rsidP="00DB4569">
            <w:pPr>
              <w:widowControl/>
              <w:jc w:val="center"/>
              <w:rPr>
                <w:rFonts w:cs="Arial"/>
                <w:b/>
                <w:bCs/>
                <w:sz w:val="20"/>
              </w:rPr>
            </w:pPr>
            <w:r w:rsidRPr="00646FD7">
              <w:rPr>
                <w:rFonts w:cs="Arial"/>
                <w:b/>
                <w:bCs/>
                <w:sz w:val="20"/>
              </w:rPr>
              <w:t>AND INCORPORATED AREAS</w:t>
            </w:r>
          </w:p>
        </w:tc>
        <w:tc>
          <w:tcPr>
            <w:tcW w:w="8174" w:type="dxa"/>
            <w:gridSpan w:val="13"/>
            <w:vMerge/>
            <w:tcBorders>
              <w:top w:val="single" w:sz="8" w:space="0" w:color="auto"/>
              <w:left w:val="single" w:sz="8" w:space="0" w:color="auto"/>
              <w:bottom w:val="single" w:sz="12" w:space="0" w:color="000000"/>
              <w:right w:val="single" w:sz="12" w:space="0" w:color="000000"/>
            </w:tcBorders>
            <w:vAlign w:val="center"/>
          </w:tcPr>
          <w:p w14:paraId="693786FF" w14:textId="77777777" w:rsidR="00EA75F8" w:rsidRPr="00646FD7" w:rsidRDefault="00EA75F8" w:rsidP="00DB4569">
            <w:pPr>
              <w:widowControl/>
              <w:rPr>
                <w:rFonts w:cs="Arial"/>
                <w:b/>
                <w:bCs/>
                <w:sz w:val="20"/>
              </w:rPr>
            </w:pPr>
          </w:p>
        </w:tc>
      </w:tr>
    </w:tbl>
    <w:p w14:paraId="5CC341C3" w14:textId="77777777" w:rsidR="00EA75F8" w:rsidRPr="00411324" w:rsidRDefault="00EA75F8" w:rsidP="00DB4569">
      <w:pPr>
        <w:widowControl/>
        <w:rPr>
          <w:rFonts w:cs="Arial"/>
        </w:rPr>
      </w:pPr>
    </w:p>
    <w:p w14:paraId="075A83D5" w14:textId="77777777" w:rsidR="00EA75F8" w:rsidRPr="00411324" w:rsidRDefault="00EA75F8" w:rsidP="00DB4569">
      <w:pPr>
        <w:widowControl/>
        <w:rPr>
          <w:rFonts w:cs="Arial"/>
        </w:rPr>
        <w:sectPr w:rsidR="00EA75F8" w:rsidRPr="00411324" w:rsidSect="002477C5">
          <w:headerReference w:type="even" r:id="rId145"/>
          <w:headerReference w:type="default" r:id="rId146"/>
          <w:footerReference w:type="default" r:id="rId147"/>
          <w:headerReference w:type="first" r:id="rId148"/>
          <w:footerReference w:type="first" r:id="rId149"/>
          <w:endnotePr>
            <w:numFmt w:val="decimal"/>
          </w:endnotePr>
          <w:pgSz w:w="15840" w:h="12240" w:orient="landscape" w:code="1"/>
          <w:pgMar w:top="720" w:right="720" w:bottom="720" w:left="720" w:header="720" w:footer="720" w:gutter="0"/>
          <w:cols w:space="720"/>
          <w:noEndnote/>
          <w:titlePg/>
        </w:sectPr>
      </w:pPr>
    </w:p>
    <w:p w14:paraId="0C7714D1" w14:textId="77777777" w:rsidR="00857D1E" w:rsidRPr="00411324" w:rsidRDefault="00857D1E" w:rsidP="00DB4569">
      <w:pPr>
        <w:pStyle w:val="BodyText"/>
        <w:widowControl/>
        <w:rPr>
          <w:rFonts w:ascii="Arial" w:hAnsi="Arial" w:cs="Arial"/>
          <w:b/>
          <w:color w:val="365F91"/>
        </w:rPr>
      </w:pPr>
      <w:bookmarkStart w:id="125" w:name="_Ref276645300"/>
      <w:r w:rsidRPr="00411324">
        <w:rPr>
          <w:rFonts w:ascii="Arial" w:hAnsi="Arial" w:cs="Arial"/>
          <w:b/>
          <w:color w:val="365F91"/>
        </w:rPr>
        <w:lastRenderedPageBreak/>
        <w:t xml:space="preserve">Non-encroachment areas may be </w:t>
      </w:r>
      <w:r w:rsidR="00D051AE" w:rsidRPr="00411324">
        <w:rPr>
          <w:rFonts w:ascii="Arial" w:hAnsi="Arial" w:cs="Arial"/>
          <w:b/>
          <w:color w:val="365F91"/>
        </w:rPr>
        <w:t xml:space="preserve">delineated where it is not possible to delineate floodways because specific channel profiles with bridge and culvert geometry </w:t>
      </w:r>
      <w:r w:rsidR="00720B9D" w:rsidRPr="00411324">
        <w:rPr>
          <w:rFonts w:ascii="Arial" w:hAnsi="Arial" w:cs="Arial"/>
          <w:b/>
          <w:color w:val="365F91"/>
        </w:rPr>
        <w:t>were</w:t>
      </w:r>
      <w:r w:rsidR="00D051AE" w:rsidRPr="00411324">
        <w:rPr>
          <w:rFonts w:ascii="Arial" w:hAnsi="Arial" w:cs="Arial"/>
          <w:b/>
          <w:color w:val="365F91"/>
        </w:rPr>
        <w:t xml:space="preserve"> not developed.</w:t>
      </w:r>
      <w:r w:rsidR="00561974" w:rsidRPr="00411324">
        <w:rPr>
          <w:rFonts w:ascii="Arial" w:hAnsi="Arial" w:cs="Arial"/>
          <w:b/>
          <w:color w:val="365F91"/>
        </w:rPr>
        <w:t xml:space="preserve"> </w:t>
      </w:r>
      <w:r w:rsidR="00D051AE" w:rsidRPr="00411324">
        <w:rPr>
          <w:rFonts w:ascii="Arial" w:hAnsi="Arial" w:cs="Arial"/>
          <w:b/>
          <w:color w:val="365F91"/>
        </w:rPr>
        <w:t xml:space="preserve">Any non-encroachment determinations for this </w:t>
      </w:r>
      <w:r w:rsidR="00AE2E43" w:rsidRPr="00411324">
        <w:rPr>
          <w:rFonts w:ascii="Arial" w:hAnsi="Arial" w:cs="Arial"/>
          <w:b/>
          <w:color w:val="365F91"/>
        </w:rPr>
        <w:t>Flood Risk Project</w:t>
      </w:r>
      <w:r w:rsidR="00273ED6" w:rsidRPr="00411324">
        <w:rPr>
          <w:rFonts w:ascii="Arial" w:hAnsi="Arial" w:cs="Arial"/>
          <w:b/>
          <w:color w:val="365F91"/>
        </w:rPr>
        <w:t xml:space="preserve"> </w:t>
      </w:r>
      <w:r w:rsidR="00D051AE" w:rsidRPr="00411324">
        <w:rPr>
          <w:rFonts w:ascii="Arial" w:hAnsi="Arial" w:cs="Arial"/>
          <w:b/>
          <w:color w:val="365F91"/>
        </w:rPr>
        <w:t>have been tabulated for selected cross sections and are shown</w:t>
      </w:r>
      <w:r w:rsidR="00720B9D" w:rsidRPr="00411324">
        <w:rPr>
          <w:rFonts w:ascii="Arial" w:hAnsi="Arial" w:cs="Arial"/>
          <w:b/>
          <w:color w:val="365F91"/>
        </w:rPr>
        <w:t xml:space="preserve"> in </w:t>
      </w:r>
      <w:r w:rsidR="0016321F" w:rsidRPr="00411324">
        <w:rPr>
          <w:rFonts w:ascii="Arial" w:hAnsi="Arial" w:cs="Arial"/>
        </w:rPr>
        <w:fldChar w:fldCharType="begin"/>
      </w:r>
      <w:r w:rsidR="0016321F" w:rsidRPr="00411324">
        <w:rPr>
          <w:rFonts w:ascii="Arial" w:hAnsi="Arial" w:cs="Arial"/>
        </w:rPr>
        <w:instrText xml:space="preserve"> REF _Ref280026787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b/>
          <w:color w:val="365F91"/>
        </w:rPr>
        <w:t xml:space="preserve">Table </w:t>
      </w:r>
      <w:r w:rsidR="00AA0E77" w:rsidRPr="00411324">
        <w:rPr>
          <w:rFonts w:ascii="Arial" w:hAnsi="Arial" w:cs="Arial"/>
          <w:b/>
          <w:noProof/>
          <w:color w:val="365F91"/>
        </w:rPr>
        <w:t>25</w:t>
      </w:r>
      <w:r w:rsidR="0016321F" w:rsidRPr="00411324">
        <w:rPr>
          <w:rFonts w:ascii="Arial" w:hAnsi="Arial" w:cs="Arial"/>
        </w:rPr>
        <w:fldChar w:fldCharType="end"/>
      </w:r>
      <w:r w:rsidR="00D051AE" w:rsidRPr="00411324">
        <w:rPr>
          <w:rFonts w:ascii="Arial" w:hAnsi="Arial" w:cs="Arial"/>
          <w:b/>
          <w:color w:val="365F91"/>
        </w:rPr>
        <w:t>.</w:t>
      </w:r>
      <w:r w:rsidR="00561974" w:rsidRPr="00411324">
        <w:rPr>
          <w:rFonts w:ascii="Arial" w:hAnsi="Arial" w:cs="Arial"/>
          <w:b/>
          <w:color w:val="365F91"/>
        </w:rPr>
        <w:t xml:space="preserve"> </w:t>
      </w:r>
      <w:r w:rsidR="004A4FD8" w:rsidRPr="00411324">
        <w:rPr>
          <w:rFonts w:ascii="Arial" w:hAnsi="Arial" w:cs="Arial"/>
          <w:b/>
          <w:color w:val="365F91"/>
        </w:rPr>
        <w:t>The non-encroachment width indicates the measured distance left and right (looking downstream) from the mapped center of the stream to the non-encroachment boundary based on a surcharge of 1.0 foot or less</w:t>
      </w:r>
      <w:r w:rsidR="00E154BF" w:rsidRPr="00411324">
        <w:rPr>
          <w:rFonts w:ascii="Arial" w:hAnsi="Arial" w:cs="Arial"/>
          <w:b/>
          <w:color w:val="365F91"/>
        </w:rPr>
        <w:t>.</w:t>
      </w:r>
    </w:p>
    <w:p w14:paraId="0C7714D2" w14:textId="77777777" w:rsidR="0031640D" w:rsidRPr="00B30097" w:rsidRDefault="0031640D" w:rsidP="00DB4569">
      <w:pPr>
        <w:pStyle w:val="Caption"/>
        <w:widowControl/>
        <w:rPr>
          <w:rFonts w:cs="Arial"/>
          <w:color w:val="365F91"/>
        </w:rPr>
      </w:pPr>
      <w:bookmarkStart w:id="126" w:name="_Ref280026787"/>
      <w:bookmarkStart w:id="127" w:name="_Toc452545613"/>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25</w:t>
      </w:r>
      <w:r w:rsidR="00CC692E" w:rsidRPr="00B30097">
        <w:rPr>
          <w:rFonts w:cs="Arial"/>
          <w:noProof/>
        </w:rPr>
        <w:fldChar w:fldCharType="end"/>
      </w:r>
      <w:bookmarkEnd w:id="125"/>
      <w:bookmarkEnd w:id="126"/>
      <w:r w:rsidRPr="00B30097">
        <w:rPr>
          <w:rFonts w:cs="Arial"/>
        </w:rPr>
        <w:t xml:space="preserve">: </w:t>
      </w:r>
      <w:r w:rsidR="00027E6A" w:rsidRPr="00B30097">
        <w:rPr>
          <w:rFonts w:cs="Arial"/>
        </w:rPr>
        <w:t xml:space="preserve">Flood Hazard </w:t>
      </w:r>
      <w:r w:rsidR="00697968" w:rsidRPr="00B30097">
        <w:rPr>
          <w:rFonts w:cs="Arial"/>
        </w:rPr>
        <w:t xml:space="preserve">and Non-Encroachment </w:t>
      </w:r>
      <w:r w:rsidR="00027E6A" w:rsidRPr="00B30097">
        <w:rPr>
          <w:rFonts w:cs="Arial"/>
        </w:rPr>
        <w:t xml:space="preserve">Data for </w:t>
      </w:r>
      <w:r w:rsidR="00ED21E2" w:rsidRPr="00B30097">
        <w:rPr>
          <w:rFonts w:cs="Arial"/>
        </w:rPr>
        <w:t xml:space="preserve">Selected </w:t>
      </w:r>
      <w:r w:rsidR="00FF576C" w:rsidRPr="00B30097">
        <w:rPr>
          <w:rFonts w:cs="Arial"/>
        </w:rPr>
        <w:t>Streams</w:t>
      </w:r>
      <w:bookmarkEnd w:id="127"/>
    </w:p>
    <w:tbl>
      <w:tblPr>
        <w:tblW w:w="891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984"/>
        <w:gridCol w:w="1163"/>
        <w:gridCol w:w="1610"/>
        <w:gridCol w:w="1699"/>
        <w:gridCol w:w="895"/>
        <w:gridCol w:w="859"/>
      </w:tblGrid>
      <w:tr w:rsidR="00937BCA" w:rsidRPr="00646FD7" w14:paraId="0C7714D9" w14:textId="77777777" w:rsidTr="00863042">
        <w:trPr>
          <w:cantSplit/>
          <w:trHeight w:val="845"/>
          <w:tblHeader/>
        </w:trPr>
        <w:tc>
          <w:tcPr>
            <w:tcW w:w="1710" w:type="dxa"/>
            <w:vMerge w:val="restart"/>
            <w:tcBorders>
              <w:top w:val="single" w:sz="4" w:space="0" w:color="000000"/>
              <w:left w:val="single" w:sz="4" w:space="0" w:color="000000"/>
              <w:right w:val="single" w:sz="4" w:space="0" w:color="000000"/>
            </w:tcBorders>
            <w:shd w:val="clear" w:color="auto" w:fill="E0E0E0"/>
            <w:vAlign w:val="bottom"/>
          </w:tcPr>
          <w:p w14:paraId="0C7714D3" w14:textId="77777777" w:rsidR="00937BCA" w:rsidRPr="00646FD7" w:rsidRDefault="00937BCA" w:rsidP="00DB4569">
            <w:pPr>
              <w:pStyle w:val="ListParagraph"/>
              <w:widowControl/>
              <w:spacing w:before="60" w:after="60"/>
              <w:ind w:left="0"/>
              <w:jc w:val="left"/>
              <w:rPr>
                <w:rFonts w:cs="Arial"/>
                <w:sz w:val="20"/>
              </w:rPr>
            </w:pPr>
            <w:r w:rsidRPr="00646FD7">
              <w:rPr>
                <w:rFonts w:cs="Arial"/>
                <w:sz w:val="20"/>
              </w:rPr>
              <w:t>Flooding Source</w:t>
            </w:r>
          </w:p>
        </w:tc>
        <w:tc>
          <w:tcPr>
            <w:tcW w:w="990" w:type="dxa"/>
            <w:vMerge w:val="restart"/>
            <w:tcBorders>
              <w:top w:val="single" w:sz="4" w:space="0" w:color="000000"/>
              <w:left w:val="single" w:sz="4" w:space="0" w:color="000000"/>
              <w:right w:val="single" w:sz="4" w:space="0" w:color="000000"/>
            </w:tcBorders>
            <w:shd w:val="clear" w:color="auto" w:fill="E0E0E0"/>
            <w:vAlign w:val="bottom"/>
          </w:tcPr>
          <w:p w14:paraId="0C7714D4" w14:textId="77777777" w:rsidR="00937BCA" w:rsidRPr="00646FD7" w:rsidRDefault="00937BCA" w:rsidP="00DB4569">
            <w:pPr>
              <w:pStyle w:val="ListParagraph"/>
              <w:widowControl/>
              <w:spacing w:before="60" w:after="60"/>
              <w:ind w:left="0"/>
              <w:jc w:val="center"/>
              <w:rPr>
                <w:rFonts w:cs="Arial"/>
                <w:sz w:val="20"/>
              </w:rPr>
            </w:pPr>
            <w:r w:rsidRPr="00646FD7">
              <w:rPr>
                <w:rFonts w:cs="Arial"/>
                <w:sz w:val="20"/>
              </w:rPr>
              <w:t>Cross Section</w:t>
            </w:r>
          </w:p>
        </w:tc>
        <w:tc>
          <w:tcPr>
            <w:tcW w:w="1170" w:type="dxa"/>
            <w:vMerge w:val="restart"/>
            <w:tcBorders>
              <w:top w:val="single" w:sz="4" w:space="0" w:color="000000"/>
              <w:left w:val="single" w:sz="4" w:space="0" w:color="000000"/>
              <w:right w:val="single" w:sz="4" w:space="0" w:color="000000"/>
            </w:tcBorders>
            <w:shd w:val="clear" w:color="auto" w:fill="E0E0E0"/>
            <w:vAlign w:val="bottom"/>
          </w:tcPr>
          <w:p w14:paraId="0C7714D5" w14:textId="77777777" w:rsidR="00937BCA" w:rsidRPr="00646FD7" w:rsidRDefault="00937BCA" w:rsidP="00DB4569">
            <w:pPr>
              <w:pStyle w:val="ListParagraph"/>
              <w:widowControl/>
              <w:spacing w:before="60" w:after="60"/>
              <w:ind w:left="0"/>
              <w:jc w:val="center"/>
              <w:rPr>
                <w:rFonts w:cs="Arial"/>
                <w:b/>
                <w:sz w:val="20"/>
              </w:rPr>
            </w:pPr>
            <w:r w:rsidRPr="00646FD7">
              <w:rPr>
                <w:rFonts w:cs="Arial"/>
                <w:sz w:val="20"/>
              </w:rPr>
              <w:t>Stream Station</w:t>
            </w:r>
            <w:r w:rsidRPr="00646FD7">
              <w:rPr>
                <w:rFonts w:cs="Arial"/>
                <w:b/>
                <w:color w:val="E36C0A"/>
                <w:sz w:val="20"/>
                <w:vertAlign w:val="superscript"/>
              </w:rPr>
              <w:t>1</w:t>
            </w:r>
          </w:p>
        </w:tc>
        <w:tc>
          <w:tcPr>
            <w:tcW w:w="1620" w:type="dxa"/>
            <w:vMerge w:val="restart"/>
            <w:tcBorders>
              <w:top w:val="single" w:sz="4" w:space="0" w:color="000000"/>
              <w:left w:val="single" w:sz="4" w:space="0" w:color="000000"/>
              <w:right w:val="single" w:sz="4" w:space="0" w:color="000000"/>
            </w:tcBorders>
            <w:shd w:val="clear" w:color="auto" w:fill="E0E0E0"/>
            <w:vAlign w:val="bottom"/>
          </w:tcPr>
          <w:p w14:paraId="0C7714D6" w14:textId="77777777" w:rsidR="00937BCA" w:rsidRPr="00646FD7" w:rsidRDefault="00937BCA" w:rsidP="00DB4569">
            <w:pPr>
              <w:pStyle w:val="ListParagraph"/>
              <w:widowControl/>
              <w:spacing w:before="60" w:after="60"/>
              <w:ind w:left="0"/>
              <w:jc w:val="center"/>
              <w:rPr>
                <w:rFonts w:cs="Arial"/>
                <w:b/>
                <w:sz w:val="20"/>
              </w:rPr>
            </w:pPr>
            <w:r w:rsidRPr="00646FD7">
              <w:rPr>
                <w:rFonts w:cs="Arial"/>
                <w:sz w:val="20"/>
              </w:rPr>
              <w:t>1% Annual Chance Flood Discharge (</w:t>
            </w:r>
            <w:proofErr w:type="spellStart"/>
            <w:r w:rsidRPr="00646FD7">
              <w:rPr>
                <w:rFonts w:cs="Arial"/>
                <w:sz w:val="20"/>
              </w:rPr>
              <w:t>cfs</w:t>
            </w:r>
            <w:proofErr w:type="spellEnd"/>
            <w:r w:rsidRPr="00646FD7">
              <w:rPr>
                <w:rFonts w:cs="Arial"/>
                <w:sz w:val="20"/>
              </w:rPr>
              <w:t>)</w:t>
            </w:r>
          </w:p>
        </w:tc>
        <w:tc>
          <w:tcPr>
            <w:tcW w:w="1710" w:type="dxa"/>
            <w:vMerge w:val="restart"/>
            <w:tcBorders>
              <w:top w:val="single" w:sz="4" w:space="0" w:color="000000"/>
              <w:left w:val="single" w:sz="4" w:space="0" w:color="000000"/>
              <w:right w:val="single" w:sz="4" w:space="0" w:color="000000"/>
            </w:tcBorders>
            <w:shd w:val="clear" w:color="auto" w:fill="E0E0E0"/>
            <w:vAlign w:val="bottom"/>
          </w:tcPr>
          <w:p w14:paraId="0C7714D7" w14:textId="77777777" w:rsidR="00937BCA" w:rsidRPr="00646FD7" w:rsidRDefault="00937BCA" w:rsidP="00DB4569">
            <w:pPr>
              <w:pStyle w:val="ListParagraph"/>
              <w:widowControl/>
              <w:spacing w:before="60" w:after="60"/>
              <w:ind w:left="0"/>
              <w:jc w:val="center"/>
              <w:rPr>
                <w:rFonts w:cs="Arial"/>
                <w:b/>
                <w:sz w:val="20"/>
              </w:rPr>
            </w:pPr>
            <w:r w:rsidRPr="00646FD7">
              <w:rPr>
                <w:rFonts w:cs="Arial"/>
                <w:sz w:val="20"/>
              </w:rPr>
              <w:t>1% Annual Chance Water</w:t>
            </w:r>
            <w:r w:rsidR="00247DD5" w:rsidRPr="00646FD7">
              <w:rPr>
                <w:rFonts w:cs="Arial"/>
                <w:sz w:val="20"/>
              </w:rPr>
              <w:t xml:space="preserve"> </w:t>
            </w:r>
            <w:r w:rsidRPr="00646FD7">
              <w:rPr>
                <w:rFonts w:cs="Arial"/>
                <w:sz w:val="20"/>
              </w:rPr>
              <w:t>Surface Elevation</w:t>
            </w:r>
            <w:r w:rsidRPr="00646FD7">
              <w:rPr>
                <w:rFonts w:cs="Arial"/>
                <w:sz w:val="20"/>
              </w:rPr>
              <w:br/>
              <w:t xml:space="preserve"> (feet </w:t>
            </w:r>
            <w:r w:rsidRPr="00646FD7">
              <w:rPr>
                <w:rFonts w:cs="Arial"/>
                <w:b/>
                <w:color w:val="E36C0A"/>
                <w:sz w:val="20"/>
              </w:rPr>
              <w:t>NAVD88</w:t>
            </w:r>
            <w:r w:rsidRPr="00646FD7">
              <w:rPr>
                <w:rFonts w:cs="Arial"/>
                <w:sz w:val="20"/>
              </w:rPr>
              <w:t>)</w:t>
            </w:r>
          </w:p>
        </w:tc>
        <w:tc>
          <w:tcPr>
            <w:tcW w:w="1710" w:type="dxa"/>
            <w:gridSpan w:val="2"/>
            <w:tcBorders>
              <w:top w:val="single" w:sz="4" w:space="0" w:color="auto"/>
              <w:left w:val="single" w:sz="4" w:space="0" w:color="000000"/>
              <w:right w:val="single" w:sz="4" w:space="0" w:color="auto"/>
            </w:tcBorders>
            <w:shd w:val="clear" w:color="auto" w:fill="E0E0E0"/>
          </w:tcPr>
          <w:p w14:paraId="0C7714D8" w14:textId="77777777" w:rsidR="00937BCA" w:rsidRPr="00646FD7" w:rsidRDefault="00937BCA" w:rsidP="00DB4569">
            <w:pPr>
              <w:pStyle w:val="ListParagraph"/>
              <w:widowControl/>
              <w:spacing w:before="60" w:after="60"/>
              <w:ind w:left="0"/>
              <w:jc w:val="center"/>
              <w:rPr>
                <w:rFonts w:cs="Arial"/>
                <w:sz w:val="20"/>
              </w:rPr>
            </w:pPr>
            <w:r w:rsidRPr="00646FD7">
              <w:rPr>
                <w:rFonts w:cs="Arial"/>
                <w:sz w:val="20"/>
              </w:rPr>
              <w:t xml:space="preserve">Non-Encroachment </w:t>
            </w:r>
            <w:r w:rsidRPr="00646FD7">
              <w:rPr>
                <w:rFonts w:cs="Arial"/>
                <w:sz w:val="20"/>
              </w:rPr>
              <w:br/>
              <w:t>Width (feet)</w:t>
            </w:r>
          </w:p>
        </w:tc>
      </w:tr>
      <w:tr w:rsidR="00937BCA" w:rsidRPr="00646FD7" w14:paraId="0C7714E1" w14:textId="77777777" w:rsidTr="00863042">
        <w:trPr>
          <w:cantSplit/>
          <w:trHeight w:val="350"/>
          <w:tblHeader/>
        </w:trPr>
        <w:tc>
          <w:tcPr>
            <w:tcW w:w="1710" w:type="dxa"/>
            <w:vMerge/>
            <w:tcBorders>
              <w:left w:val="single" w:sz="4" w:space="0" w:color="000000"/>
              <w:right w:val="single" w:sz="4" w:space="0" w:color="000000"/>
            </w:tcBorders>
            <w:shd w:val="clear" w:color="auto" w:fill="E0E0E0"/>
            <w:vAlign w:val="bottom"/>
          </w:tcPr>
          <w:p w14:paraId="0C7714DA" w14:textId="77777777" w:rsidR="00937BCA" w:rsidRPr="00646FD7" w:rsidRDefault="00937BCA" w:rsidP="00DB4569">
            <w:pPr>
              <w:pStyle w:val="ListParagraph"/>
              <w:widowControl/>
              <w:spacing w:before="60" w:after="60"/>
              <w:ind w:left="0"/>
              <w:jc w:val="left"/>
              <w:rPr>
                <w:rFonts w:cs="Arial"/>
                <w:sz w:val="20"/>
              </w:rPr>
            </w:pPr>
          </w:p>
        </w:tc>
        <w:tc>
          <w:tcPr>
            <w:tcW w:w="990" w:type="dxa"/>
            <w:vMerge/>
            <w:tcBorders>
              <w:left w:val="single" w:sz="4" w:space="0" w:color="000000"/>
              <w:right w:val="single" w:sz="4" w:space="0" w:color="000000"/>
            </w:tcBorders>
            <w:shd w:val="clear" w:color="auto" w:fill="E0E0E0"/>
            <w:vAlign w:val="bottom"/>
          </w:tcPr>
          <w:p w14:paraId="0C7714DB" w14:textId="77777777" w:rsidR="00937BCA" w:rsidRPr="00646FD7" w:rsidRDefault="00937BCA" w:rsidP="00DB4569">
            <w:pPr>
              <w:pStyle w:val="ListParagraph"/>
              <w:widowControl/>
              <w:spacing w:before="60" w:after="60"/>
              <w:ind w:left="0"/>
              <w:jc w:val="center"/>
              <w:rPr>
                <w:rFonts w:cs="Arial"/>
                <w:sz w:val="20"/>
              </w:rPr>
            </w:pPr>
          </w:p>
        </w:tc>
        <w:tc>
          <w:tcPr>
            <w:tcW w:w="1170" w:type="dxa"/>
            <w:vMerge/>
            <w:tcBorders>
              <w:left w:val="single" w:sz="4" w:space="0" w:color="000000"/>
              <w:right w:val="single" w:sz="4" w:space="0" w:color="000000"/>
            </w:tcBorders>
            <w:shd w:val="clear" w:color="auto" w:fill="E0E0E0"/>
            <w:vAlign w:val="bottom"/>
          </w:tcPr>
          <w:p w14:paraId="0C7714DC" w14:textId="77777777" w:rsidR="00937BCA" w:rsidRPr="00646FD7" w:rsidRDefault="00937BCA" w:rsidP="00DB4569">
            <w:pPr>
              <w:pStyle w:val="ListParagraph"/>
              <w:widowControl/>
              <w:spacing w:before="60" w:after="60"/>
              <w:ind w:left="0"/>
              <w:jc w:val="center"/>
              <w:rPr>
                <w:rFonts w:cs="Arial"/>
                <w:sz w:val="20"/>
              </w:rPr>
            </w:pPr>
          </w:p>
        </w:tc>
        <w:tc>
          <w:tcPr>
            <w:tcW w:w="1620" w:type="dxa"/>
            <w:vMerge/>
            <w:tcBorders>
              <w:left w:val="single" w:sz="4" w:space="0" w:color="000000"/>
              <w:right w:val="single" w:sz="4" w:space="0" w:color="000000"/>
            </w:tcBorders>
            <w:shd w:val="clear" w:color="auto" w:fill="E0E0E0"/>
            <w:vAlign w:val="bottom"/>
          </w:tcPr>
          <w:p w14:paraId="0C7714DD" w14:textId="77777777" w:rsidR="00937BCA" w:rsidRPr="00646FD7" w:rsidRDefault="00937BCA" w:rsidP="00DB4569">
            <w:pPr>
              <w:pStyle w:val="ListParagraph"/>
              <w:widowControl/>
              <w:spacing w:before="60" w:after="60"/>
              <w:ind w:left="0"/>
              <w:jc w:val="center"/>
              <w:rPr>
                <w:rFonts w:cs="Arial"/>
                <w:sz w:val="20"/>
              </w:rPr>
            </w:pPr>
          </w:p>
        </w:tc>
        <w:tc>
          <w:tcPr>
            <w:tcW w:w="1710" w:type="dxa"/>
            <w:vMerge/>
            <w:tcBorders>
              <w:left w:val="single" w:sz="4" w:space="0" w:color="000000"/>
              <w:right w:val="single" w:sz="4" w:space="0" w:color="000000"/>
            </w:tcBorders>
            <w:shd w:val="clear" w:color="auto" w:fill="E0E0E0"/>
            <w:vAlign w:val="bottom"/>
          </w:tcPr>
          <w:p w14:paraId="0C7714DE" w14:textId="77777777" w:rsidR="00937BCA" w:rsidRPr="00646FD7" w:rsidRDefault="00937BCA" w:rsidP="00DB4569">
            <w:pPr>
              <w:pStyle w:val="ListParagraph"/>
              <w:widowControl/>
              <w:spacing w:before="60" w:after="60"/>
              <w:ind w:left="0"/>
              <w:jc w:val="center"/>
              <w:rPr>
                <w:rFonts w:cs="Arial"/>
                <w:sz w:val="20"/>
              </w:rPr>
            </w:pPr>
          </w:p>
        </w:tc>
        <w:tc>
          <w:tcPr>
            <w:tcW w:w="864" w:type="dxa"/>
            <w:tcBorders>
              <w:top w:val="single" w:sz="4" w:space="0" w:color="auto"/>
              <w:left w:val="single" w:sz="4" w:space="0" w:color="000000"/>
              <w:right w:val="single" w:sz="4" w:space="0" w:color="000000"/>
            </w:tcBorders>
            <w:shd w:val="clear" w:color="auto" w:fill="E0E0E0"/>
            <w:vAlign w:val="bottom"/>
          </w:tcPr>
          <w:p w14:paraId="0C7714DF" w14:textId="77777777" w:rsidR="00937BCA" w:rsidRPr="00646FD7" w:rsidRDefault="00937BCA" w:rsidP="00DB4569">
            <w:pPr>
              <w:pStyle w:val="ListParagraph"/>
              <w:widowControl/>
              <w:spacing w:before="60" w:after="60"/>
              <w:ind w:left="0"/>
              <w:jc w:val="center"/>
              <w:rPr>
                <w:rFonts w:cs="Arial"/>
                <w:sz w:val="20"/>
              </w:rPr>
            </w:pPr>
            <w:r w:rsidRPr="00646FD7">
              <w:rPr>
                <w:rFonts w:cs="Arial"/>
                <w:sz w:val="20"/>
              </w:rPr>
              <w:t>Left</w:t>
            </w:r>
          </w:p>
        </w:tc>
        <w:tc>
          <w:tcPr>
            <w:tcW w:w="864" w:type="dxa"/>
            <w:tcBorders>
              <w:top w:val="single" w:sz="4" w:space="0" w:color="auto"/>
              <w:left w:val="single" w:sz="4" w:space="0" w:color="000000"/>
              <w:right w:val="single" w:sz="4" w:space="0" w:color="auto"/>
            </w:tcBorders>
            <w:shd w:val="clear" w:color="auto" w:fill="E0E0E0"/>
            <w:vAlign w:val="bottom"/>
          </w:tcPr>
          <w:p w14:paraId="0C7714E0" w14:textId="77777777" w:rsidR="00937BCA" w:rsidRPr="00646FD7" w:rsidRDefault="00937BCA" w:rsidP="00DB4569">
            <w:pPr>
              <w:pStyle w:val="ListParagraph"/>
              <w:widowControl/>
              <w:spacing w:before="60" w:after="60"/>
              <w:ind w:left="0"/>
              <w:jc w:val="center"/>
              <w:rPr>
                <w:rFonts w:cs="Arial"/>
                <w:sz w:val="20"/>
              </w:rPr>
            </w:pPr>
            <w:r w:rsidRPr="00646FD7">
              <w:rPr>
                <w:rFonts w:cs="Arial"/>
                <w:sz w:val="20"/>
              </w:rPr>
              <w:t>Right</w:t>
            </w:r>
          </w:p>
        </w:tc>
      </w:tr>
      <w:tr w:rsidR="00937BCA" w:rsidRPr="00646FD7" w14:paraId="0C7714E9" w14:textId="77777777" w:rsidTr="00863042">
        <w:trPr>
          <w:cantSplit/>
        </w:trPr>
        <w:tc>
          <w:tcPr>
            <w:tcW w:w="1710" w:type="dxa"/>
            <w:tcBorders>
              <w:top w:val="single" w:sz="4" w:space="0" w:color="000000"/>
            </w:tcBorders>
            <w:vAlign w:val="center"/>
          </w:tcPr>
          <w:p w14:paraId="0C7714E2" w14:textId="77777777" w:rsidR="00937BCA" w:rsidRPr="00646FD7" w:rsidRDefault="00937BCA" w:rsidP="00DB4569">
            <w:pPr>
              <w:pStyle w:val="ListParagraph"/>
              <w:widowControl/>
              <w:spacing w:before="60" w:after="60"/>
              <w:ind w:left="0"/>
              <w:jc w:val="left"/>
              <w:rPr>
                <w:rFonts w:cs="Arial"/>
                <w:b/>
                <w:color w:val="E36C0A"/>
                <w:sz w:val="20"/>
              </w:rPr>
            </w:pPr>
            <w:r w:rsidRPr="00646FD7">
              <w:rPr>
                <w:rFonts w:cs="Arial"/>
                <w:b/>
                <w:color w:val="E36C0A"/>
                <w:sz w:val="20"/>
              </w:rPr>
              <w:t>Culvert Creek</w:t>
            </w:r>
          </w:p>
        </w:tc>
        <w:tc>
          <w:tcPr>
            <w:tcW w:w="990" w:type="dxa"/>
            <w:tcBorders>
              <w:top w:val="single" w:sz="4" w:space="0" w:color="000000"/>
            </w:tcBorders>
            <w:vAlign w:val="center"/>
          </w:tcPr>
          <w:p w14:paraId="0C7714E3"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179</w:t>
            </w:r>
          </w:p>
        </w:tc>
        <w:tc>
          <w:tcPr>
            <w:tcW w:w="1170" w:type="dxa"/>
            <w:tcBorders>
              <w:top w:val="single" w:sz="4" w:space="0" w:color="000000"/>
            </w:tcBorders>
            <w:vAlign w:val="center"/>
          </w:tcPr>
          <w:p w14:paraId="0C7714E4"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17,857</w:t>
            </w:r>
          </w:p>
        </w:tc>
        <w:tc>
          <w:tcPr>
            <w:tcW w:w="1620" w:type="dxa"/>
            <w:tcBorders>
              <w:top w:val="single" w:sz="4" w:space="0" w:color="000000"/>
            </w:tcBorders>
            <w:vAlign w:val="center"/>
          </w:tcPr>
          <w:p w14:paraId="0C7714E5"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850</w:t>
            </w:r>
          </w:p>
        </w:tc>
        <w:tc>
          <w:tcPr>
            <w:tcW w:w="1710" w:type="dxa"/>
            <w:tcBorders>
              <w:top w:val="single" w:sz="4" w:space="0" w:color="000000"/>
            </w:tcBorders>
            <w:vAlign w:val="center"/>
          </w:tcPr>
          <w:p w14:paraId="0C7714E6"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22.3</w:t>
            </w:r>
          </w:p>
        </w:tc>
        <w:tc>
          <w:tcPr>
            <w:tcW w:w="900" w:type="dxa"/>
            <w:tcBorders>
              <w:top w:val="single" w:sz="4" w:space="0" w:color="auto"/>
            </w:tcBorders>
          </w:tcPr>
          <w:p w14:paraId="0C7714E7"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50</w:t>
            </w:r>
          </w:p>
        </w:tc>
        <w:tc>
          <w:tcPr>
            <w:tcW w:w="810" w:type="dxa"/>
            <w:tcBorders>
              <w:top w:val="single" w:sz="4" w:space="0" w:color="auto"/>
            </w:tcBorders>
            <w:vAlign w:val="center"/>
          </w:tcPr>
          <w:p w14:paraId="0C7714E8"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60</w:t>
            </w:r>
          </w:p>
        </w:tc>
      </w:tr>
      <w:tr w:rsidR="00937BCA" w:rsidRPr="00646FD7" w14:paraId="0C7714F1" w14:textId="77777777" w:rsidTr="00863042">
        <w:trPr>
          <w:cantSplit/>
        </w:trPr>
        <w:tc>
          <w:tcPr>
            <w:tcW w:w="1710" w:type="dxa"/>
            <w:vAlign w:val="center"/>
          </w:tcPr>
          <w:p w14:paraId="0C7714EA" w14:textId="77777777" w:rsidR="00937BCA" w:rsidRPr="00646FD7" w:rsidRDefault="00937BCA" w:rsidP="00DB4569">
            <w:pPr>
              <w:pStyle w:val="ListParagraph"/>
              <w:widowControl/>
              <w:spacing w:before="60" w:after="60"/>
              <w:ind w:left="0"/>
              <w:jc w:val="left"/>
              <w:rPr>
                <w:rFonts w:cs="Arial"/>
                <w:b/>
                <w:color w:val="E36C0A"/>
                <w:sz w:val="20"/>
              </w:rPr>
            </w:pPr>
            <w:r w:rsidRPr="00646FD7">
              <w:rPr>
                <w:rFonts w:cs="Arial"/>
                <w:b/>
                <w:color w:val="E36C0A"/>
                <w:sz w:val="20"/>
              </w:rPr>
              <w:t>Culvert Creek</w:t>
            </w:r>
          </w:p>
        </w:tc>
        <w:tc>
          <w:tcPr>
            <w:tcW w:w="990" w:type="dxa"/>
            <w:vAlign w:val="center"/>
          </w:tcPr>
          <w:p w14:paraId="0C7714EB"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195</w:t>
            </w:r>
          </w:p>
        </w:tc>
        <w:tc>
          <w:tcPr>
            <w:tcW w:w="1170" w:type="dxa"/>
            <w:vAlign w:val="center"/>
          </w:tcPr>
          <w:p w14:paraId="0C7714EC"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19,499</w:t>
            </w:r>
          </w:p>
        </w:tc>
        <w:tc>
          <w:tcPr>
            <w:tcW w:w="1620" w:type="dxa"/>
            <w:vAlign w:val="center"/>
          </w:tcPr>
          <w:p w14:paraId="0C7714ED"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780</w:t>
            </w:r>
          </w:p>
        </w:tc>
        <w:tc>
          <w:tcPr>
            <w:tcW w:w="1710" w:type="dxa"/>
            <w:vAlign w:val="center"/>
          </w:tcPr>
          <w:p w14:paraId="0C7714EE"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23.6</w:t>
            </w:r>
          </w:p>
        </w:tc>
        <w:tc>
          <w:tcPr>
            <w:tcW w:w="900" w:type="dxa"/>
          </w:tcPr>
          <w:p w14:paraId="0C7714EF"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60</w:t>
            </w:r>
          </w:p>
        </w:tc>
        <w:tc>
          <w:tcPr>
            <w:tcW w:w="810" w:type="dxa"/>
            <w:vAlign w:val="center"/>
          </w:tcPr>
          <w:p w14:paraId="0C7714F0"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80</w:t>
            </w:r>
          </w:p>
        </w:tc>
      </w:tr>
      <w:tr w:rsidR="00937BCA" w:rsidRPr="00646FD7" w14:paraId="0C7714F9" w14:textId="77777777" w:rsidTr="00863042">
        <w:trPr>
          <w:cantSplit/>
        </w:trPr>
        <w:tc>
          <w:tcPr>
            <w:tcW w:w="1710" w:type="dxa"/>
            <w:tcBorders>
              <w:bottom w:val="single" w:sz="4" w:space="0" w:color="000000"/>
            </w:tcBorders>
            <w:vAlign w:val="center"/>
          </w:tcPr>
          <w:p w14:paraId="0C7714F2" w14:textId="77777777" w:rsidR="00937BCA" w:rsidRPr="00646FD7" w:rsidRDefault="00937BCA" w:rsidP="00DB4569">
            <w:pPr>
              <w:pStyle w:val="ListParagraph"/>
              <w:widowControl/>
              <w:spacing w:before="60" w:after="60"/>
              <w:ind w:left="0"/>
              <w:jc w:val="left"/>
              <w:rPr>
                <w:rFonts w:cs="Arial"/>
                <w:b/>
                <w:color w:val="E36C0A"/>
                <w:sz w:val="20"/>
              </w:rPr>
            </w:pPr>
            <w:r w:rsidRPr="00646FD7">
              <w:rPr>
                <w:rFonts w:cs="Arial"/>
                <w:b/>
                <w:color w:val="E36C0A"/>
                <w:sz w:val="20"/>
              </w:rPr>
              <w:t>Culvert Creek</w:t>
            </w:r>
          </w:p>
        </w:tc>
        <w:tc>
          <w:tcPr>
            <w:tcW w:w="990" w:type="dxa"/>
            <w:tcBorders>
              <w:bottom w:val="single" w:sz="4" w:space="0" w:color="000000"/>
            </w:tcBorders>
            <w:vAlign w:val="center"/>
          </w:tcPr>
          <w:p w14:paraId="0C7714F3"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210</w:t>
            </w:r>
          </w:p>
        </w:tc>
        <w:tc>
          <w:tcPr>
            <w:tcW w:w="1170" w:type="dxa"/>
            <w:tcBorders>
              <w:bottom w:val="single" w:sz="4" w:space="0" w:color="000000"/>
            </w:tcBorders>
            <w:vAlign w:val="center"/>
          </w:tcPr>
          <w:p w14:paraId="0C7714F4"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20,993</w:t>
            </w:r>
          </w:p>
        </w:tc>
        <w:tc>
          <w:tcPr>
            <w:tcW w:w="1620" w:type="dxa"/>
            <w:tcBorders>
              <w:bottom w:val="single" w:sz="4" w:space="0" w:color="000000"/>
            </w:tcBorders>
            <w:vAlign w:val="center"/>
          </w:tcPr>
          <w:p w14:paraId="0C7714F5"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780</w:t>
            </w:r>
          </w:p>
        </w:tc>
        <w:tc>
          <w:tcPr>
            <w:tcW w:w="1710" w:type="dxa"/>
            <w:tcBorders>
              <w:bottom w:val="single" w:sz="4" w:space="0" w:color="000000"/>
            </w:tcBorders>
            <w:vAlign w:val="center"/>
          </w:tcPr>
          <w:p w14:paraId="0C7714F6"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24.3</w:t>
            </w:r>
          </w:p>
        </w:tc>
        <w:tc>
          <w:tcPr>
            <w:tcW w:w="900" w:type="dxa"/>
            <w:tcBorders>
              <w:bottom w:val="single" w:sz="4" w:space="0" w:color="000000"/>
            </w:tcBorders>
          </w:tcPr>
          <w:p w14:paraId="0C7714F7"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20</w:t>
            </w:r>
          </w:p>
        </w:tc>
        <w:tc>
          <w:tcPr>
            <w:tcW w:w="810" w:type="dxa"/>
            <w:tcBorders>
              <w:bottom w:val="single" w:sz="4" w:space="0" w:color="000000"/>
            </w:tcBorders>
            <w:vAlign w:val="center"/>
          </w:tcPr>
          <w:p w14:paraId="0C7714F8"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200</w:t>
            </w:r>
          </w:p>
        </w:tc>
      </w:tr>
      <w:tr w:rsidR="00937BCA" w:rsidRPr="00646FD7" w14:paraId="0C771501" w14:textId="77777777" w:rsidTr="00863042">
        <w:trPr>
          <w:cantSplit/>
        </w:trPr>
        <w:tc>
          <w:tcPr>
            <w:tcW w:w="1710" w:type="dxa"/>
            <w:tcBorders>
              <w:bottom w:val="single" w:sz="4" w:space="0" w:color="000000"/>
            </w:tcBorders>
            <w:vAlign w:val="center"/>
          </w:tcPr>
          <w:p w14:paraId="0C7714FA" w14:textId="77777777" w:rsidR="00937BCA" w:rsidRPr="00646FD7" w:rsidRDefault="00937BCA" w:rsidP="00DB4569">
            <w:pPr>
              <w:pStyle w:val="ListParagraph"/>
              <w:widowControl/>
              <w:spacing w:before="60" w:after="60"/>
              <w:ind w:left="0"/>
              <w:jc w:val="left"/>
              <w:rPr>
                <w:rFonts w:cs="Arial"/>
                <w:b/>
                <w:color w:val="E36C0A"/>
                <w:sz w:val="20"/>
              </w:rPr>
            </w:pPr>
            <w:r w:rsidRPr="00646FD7">
              <w:rPr>
                <w:rFonts w:cs="Arial"/>
                <w:b/>
                <w:color w:val="E36C0A"/>
                <w:sz w:val="20"/>
              </w:rPr>
              <w:t>Spring Branch</w:t>
            </w:r>
          </w:p>
        </w:tc>
        <w:tc>
          <w:tcPr>
            <w:tcW w:w="990" w:type="dxa"/>
            <w:tcBorders>
              <w:bottom w:val="single" w:sz="4" w:space="0" w:color="000000"/>
            </w:tcBorders>
            <w:vAlign w:val="center"/>
          </w:tcPr>
          <w:p w14:paraId="0C7714FB"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025</w:t>
            </w:r>
          </w:p>
        </w:tc>
        <w:tc>
          <w:tcPr>
            <w:tcW w:w="1170" w:type="dxa"/>
            <w:tcBorders>
              <w:bottom w:val="single" w:sz="4" w:space="0" w:color="000000"/>
            </w:tcBorders>
            <w:vAlign w:val="center"/>
          </w:tcPr>
          <w:p w14:paraId="0C7714FC"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2,487</w:t>
            </w:r>
          </w:p>
        </w:tc>
        <w:tc>
          <w:tcPr>
            <w:tcW w:w="1620" w:type="dxa"/>
            <w:tcBorders>
              <w:bottom w:val="single" w:sz="4" w:space="0" w:color="000000"/>
            </w:tcBorders>
            <w:vAlign w:val="center"/>
          </w:tcPr>
          <w:p w14:paraId="0C7714FD"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1,230</w:t>
            </w:r>
          </w:p>
        </w:tc>
        <w:tc>
          <w:tcPr>
            <w:tcW w:w="1710" w:type="dxa"/>
            <w:tcBorders>
              <w:bottom w:val="single" w:sz="4" w:space="0" w:color="000000"/>
            </w:tcBorders>
            <w:vAlign w:val="center"/>
          </w:tcPr>
          <w:p w14:paraId="0C7714FE"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32.4</w:t>
            </w:r>
          </w:p>
        </w:tc>
        <w:tc>
          <w:tcPr>
            <w:tcW w:w="900" w:type="dxa"/>
            <w:tcBorders>
              <w:bottom w:val="single" w:sz="4" w:space="0" w:color="000000"/>
            </w:tcBorders>
          </w:tcPr>
          <w:p w14:paraId="0C7714FF"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N/A</w:t>
            </w:r>
          </w:p>
        </w:tc>
        <w:tc>
          <w:tcPr>
            <w:tcW w:w="810" w:type="dxa"/>
            <w:tcBorders>
              <w:bottom w:val="single" w:sz="4" w:space="0" w:color="000000"/>
            </w:tcBorders>
            <w:vAlign w:val="center"/>
          </w:tcPr>
          <w:p w14:paraId="0C771500"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N/A</w:t>
            </w:r>
          </w:p>
        </w:tc>
      </w:tr>
      <w:tr w:rsidR="00937BCA" w:rsidRPr="00646FD7" w14:paraId="0C771509" w14:textId="77777777" w:rsidTr="00863042">
        <w:trPr>
          <w:cantSplit/>
        </w:trPr>
        <w:tc>
          <w:tcPr>
            <w:tcW w:w="1710" w:type="dxa"/>
            <w:tcBorders>
              <w:bottom w:val="single" w:sz="4" w:space="0" w:color="000000"/>
            </w:tcBorders>
            <w:vAlign w:val="center"/>
          </w:tcPr>
          <w:p w14:paraId="0C771502" w14:textId="77777777" w:rsidR="00937BCA" w:rsidRPr="00646FD7" w:rsidRDefault="00937BCA" w:rsidP="00DB4569">
            <w:pPr>
              <w:pStyle w:val="ListParagraph"/>
              <w:widowControl/>
              <w:spacing w:before="60" w:after="60"/>
              <w:ind w:left="0"/>
              <w:jc w:val="left"/>
              <w:rPr>
                <w:rFonts w:cs="Arial"/>
                <w:b/>
                <w:color w:val="E36C0A"/>
                <w:sz w:val="20"/>
              </w:rPr>
            </w:pPr>
            <w:r w:rsidRPr="00646FD7">
              <w:rPr>
                <w:rFonts w:cs="Arial"/>
                <w:b/>
                <w:color w:val="E36C0A"/>
                <w:sz w:val="20"/>
              </w:rPr>
              <w:t>Spring Branch</w:t>
            </w:r>
          </w:p>
        </w:tc>
        <w:tc>
          <w:tcPr>
            <w:tcW w:w="990" w:type="dxa"/>
            <w:tcBorders>
              <w:bottom w:val="single" w:sz="4" w:space="0" w:color="000000"/>
            </w:tcBorders>
            <w:vAlign w:val="center"/>
          </w:tcPr>
          <w:p w14:paraId="0C771503"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056</w:t>
            </w:r>
          </w:p>
        </w:tc>
        <w:tc>
          <w:tcPr>
            <w:tcW w:w="1170" w:type="dxa"/>
            <w:tcBorders>
              <w:bottom w:val="single" w:sz="4" w:space="0" w:color="000000"/>
            </w:tcBorders>
            <w:vAlign w:val="center"/>
          </w:tcPr>
          <w:p w14:paraId="0C771504"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5,612</w:t>
            </w:r>
          </w:p>
        </w:tc>
        <w:tc>
          <w:tcPr>
            <w:tcW w:w="1620" w:type="dxa"/>
            <w:tcBorders>
              <w:bottom w:val="single" w:sz="4" w:space="0" w:color="000000"/>
            </w:tcBorders>
            <w:vAlign w:val="center"/>
          </w:tcPr>
          <w:p w14:paraId="0C771505"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1,090</w:t>
            </w:r>
          </w:p>
        </w:tc>
        <w:tc>
          <w:tcPr>
            <w:tcW w:w="1710" w:type="dxa"/>
            <w:tcBorders>
              <w:bottom w:val="single" w:sz="4" w:space="0" w:color="000000"/>
            </w:tcBorders>
            <w:vAlign w:val="center"/>
          </w:tcPr>
          <w:p w14:paraId="0C771506"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37.5</w:t>
            </w:r>
          </w:p>
        </w:tc>
        <w:tc>
          <w:tcPr>
            <w:tcW w:w="900" w:type="dxa"/>
            <w:tcBorders>
              <w:bottom w:val="single" w:sz="4" w:space="0" w:color="000000"/>
            </w:tcBorders>
          </w:tcPr>
          <w:p w14:paraId="0C771507"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N/A</w:t>
            </w:r>
          </w:p>
        </w:tc>
        <w:tc>
          <w:tcPr>
            <w:tcW w:w="810" w:type="dxa"/>
            <w:tcBorders>
              <w:bottom w:val="single" w:sz="4" w:space="0" w:color="000000"/>
            </w:tcBorders>
            <w:vAlign w:val="center"/>
          </w:tcPr>
          <w:p w14:paraId="0C771508"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N/A</w:t>
            </w:r>
          </w:p>
        </w:tc>
      </w:tr>
      <w:tr w:rsidR="00937BCA" w:rsidRPr="00646FD7" w14:paraId="0C771511" w14:textId="77777777" w:rsidTr="00863042">
        <w:trPr>
          <w:cantSplit/>
        </w:trPr>
        <w:tc>
          <w:tcPr>
            <w:tcW w:w="1710" w:type="dxa"/>
            <w:tcBorders>
              <w:bottom w:val="single" w:sz="4" w:space="0" w:color="000000"/>
            </w:tcBorders>
            <w:vAlign w:val="center"/>
          </w:tcPr>
          <w:p w14:paraId="0C77150A" w14:textId="77777777" w:rsidR="00937BCA" w:rsidRPr="00646FD7" w:rsidRDefault="00937BCA" w:rsidP="00DB4569">
            <w:pPr>
              <w:pStyle w:val="ListParagraph"/>
              <w:widowControl/>
              <w:spacing w:before="60" w:after="60"/>
              <w:ind w:left="0"/>
              <w:jc w:val="left"/>
              <w:rPr>
                <w:rFonts w:cs="Arial"/>
                <w:b/>
                <w:color w:val="E36C0A"/>
                <w:sz w:val="20"/>
              </w:rPr>
            </w:pPr>
            <w:r w:rsidRPr="00646FD7">
              <w:rPr>
                <w:rFonts w:cs="Arial"/>
                <w:b/>
                <w:color w:val="E36C0A"/>
                <w:sz w:val="20"/>
              </w:rPr>
              <w:t>Spring Branch</w:t>
            </w:r>
          </w:p>
        </w:tc>
        <w:tc>
          <w:tcPr>
            <w:tcW w:w="990" w:type="dxa"/>
            <w:tcBorders>
              <w:bottom w:val="single" w:sz="4" w:space="0" w:color="000000"/>
            </w:tcBorders>
            <w:vAlign w:val="center"/>
          </w:tcPr>
          <w:p w14:paraId="0C77150B"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077</w:t>
            </w:r>
          </w:p>
        </w:tc>
        <w:tc>
          <w:tcPr>
            <w:tcW w:w="1170" w:type="dxa"/>
            <w:tcBorders>
              <w:bottom w:val="single" w:sz="4" w:space="0" w:color="000000"/>
            </w:tcBorders>
            <w:vAlign w:val="center"/>
          </w:tcPr>
          <w:p w14:paraId="0C77150C"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7,659</w:t>
            </w:r>
          </w:p>
        </w:tc>
        <w:tc>
          <w:tcPr>
            <w:tcW w:w="1620" w:type="dxa"/>
            <w:tcBorders>
              <w:bottom w:val="single" w:sz="4" w:space="0" w:color="000000"/>
            </w:tcBorders>
            <w:vAlign w:val="center"/>
          </w:tcPr>
          <w:p w14:paraId="0C77150D"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860</w:t>
            </w:r>
          </w:p>
        </w:tc>
        <w:tc>
          <w:tcPr>
            <w:tcW w:w="1710" w:type="dxa"/>
            <w:tcBorders>
              <w:bottom w:val="single" w:sz="4" w:space="0" w:color="000000"/>
            </w:tcBorders>
            <w:vAlign w:val="center"/>
          </w:tcPr>
          <w:p w14:paraId="0C77150E"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40.1</w:t>
            </w:r>
          </w:p>
        </w:tc>
        <w:tc>
          <w:tcPr>
            <w:tcW w:w="900" w:type="dxa"/>
            <w:tcBorders>
              <w:bottom w:val="single" w:sz="4" w:space="0" w:color="000000"/>
            </w:tcBorders>
          </w:tcPr>
          <w:p w14:paraId="0C77150F"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N/A</w:t>
            </w:r>
          </w:p>
        </w:tc>
        <w:tc>
          <w:tcPr>
            <w:tcW w:w="810" w:type="dxa"/>
            <w:tcBorders>
              <w:bottom w:val="single" w:sz="4" w:space="0" w:color="000000"/>
            </w:tcBorders>
            <w:vAlign w:val="center"/>
          </w:tcPr>
          <w:p w14:paraId="0C771510" w14:textId="77777777" w:rsidR="00937BCA" w:rsidRPr="00646FD7" w:rsidRDefault="00937BCA" w:rsidP="00DB4569">
            <w:pPr>
              <w:pStyle w:val="ListParagraph"/>
              <w:widowControl/>
              <w:spacing w:before="60" w:after="60"/>
              <w:ind w:left="0"/>
              <w:jc w:val="center"/>
              <w:rPr>
                <w:rFonts w:cs="Arial"/>
                <w:b/>
                <w:color w:val="E36C0A"/>
                <w:sz w:val="20"/>
              </w:rPr>
            </w:pPr>
            <w:r w:rsidRPr="00646FD7">
              <w:rPr>
                <w:rFonts w:cs="Arial"/>
                <w:b/>
                <w:color w:val="E36C0A"/>
                <w:sz w:val="20"/>
              </w:rPr>
              <w:t>N/A</w:t>
            </w:r>
          </w:p>
        </w:tc>
      </w:tr>
      <w:tr w:rsidR="00937BCA" w:rsidRPr="00646FD7" w14:paraId="0C771513" w14:textId="77777777" w:rsidTr="00863042">
        <w:trPr>
          <w:cantSplit/>
        </w:trPr>
        <w:tc>
          <w:tcPr>
            <w:tcW w:w="8910" w:type="dxa"/>
            <w:gridSpan w:val="7"/>
            <w:tcBorders>
              <w:left w:val="nil"/>
              <w:bottom w:val="nil"/>
              <w:right w:val="nil"/>
            </w:tcBorders>
          </w:tcPr>
          <w:p w14:paraId="0C771512" w14:textId="77777777" w:rsidR="00937BCA" w:rsidRPr="00646FD7" w:rsidRDefault="00937BCA" w:rsidP="00DB4569">
            <w:pPr>
              <w:pStyle w:val="ListParagraph"/>
              <w:widowControl/>
              <w:spacing w:before="60" w:after="60"/>
              <w:ind w:left="0"/>
              <w:jc w:val="left"/>
              <w:rPr>
                <w:rFonts w:cs="Arial"/>
                <w:b/>
                <w:color w:val="E36C0A"/>
                <w:sz w:val="20"/>
              </w:rPr>
            </w:pPr>
            <w:r w:rsidRPr="00646FD7">
              <w:rPr>
                <w:rFonts w:cs="Arial"/>
                <w:b/>
                <w:color w:val="E36C0A"/>
                <w:sz w:val="20"/>
                <w:vertAlign w:val="superscript"/>
              </w:rPr>
              <w:t xml:space="preserve">1 </w:t>
            </w:r>
            <w:r w:rsidRPr="00646FD7">
              <w:rPr>
                <w:rFonts w:cs="Arial"/>
                <w:b/>
                <w:color w:val="E36C0A"/>
                <w:sz w:val="20"/>
              </w:rPr>
              <w:t>Feet above mouth</w:t>
            </w:r>
          </w:p>
        </w:tc>
      </w:tr>
    </w:tbl>
    <w:p w14:paraId="0C771514" w14:textId="77777777" w:rsidR="00514D64" w:rsidRPr="00B30097" w:rsidRDefault="00514D64" w:rsidP="00DB4569">
      <w:pPr>
        <w:pStyle w:val="Heading2"/>
        <w:widowControl/>
        <w:rPr>
          <w:rFonts w:cs="Arial"/>
        </w:rPr>
      </w:pPr>
      <w:bookmarkStart w:id="128" w:name="_Toc452545889"/>
      <w:r w:rsidRPr="00B30097">
        <w:rPr>
          <w:rFonts w:cs="Arial"/>
        </w:rPr>
        <w:t>6.4</w:t>
      </w:r>
      <w:r w:rsidRPr="00B30097">
        <w:rPr>
          <w:rFonts w:cs="Arial"/>
        </w:rPr>
        <w:tab/>
        <w:t>Coastal Flood Hazard Mapping</w:t>
      </w:r>
      <w:bookmarkEnd w:id="128"/>
    </w:p>
    <w:p w14:paraId="0C771515" w14:textId="77777777" w:rsidR="00514D64" w:rsidRPr="00411324" w:rsidRDefault="00514D64" w:rsidP="00DB4569">
      <w:pPr>
        <w:pStyle w:val="BodyText"/>
        <w:widowControl/>
        <w:rPr>
          <w:rFonts w:ascii="Arial" w:hAnsi="Arial" w:cs="Arial"/>
          <w:b/>
          <w:color w:val="365F91"/>
        </w:rPr>
      </w:pPr>
      <w:r w:rsidRPr="00411324">
        <w:rPr>
          <w:rFonts w:ascii="Arial" w:hAnsi="Arial" w:cs="Arial"/>
          <w:b/>
          <w:color w:val="365F91"/>
        </w:rPr>
        <w:t xml:space="preserve">Flood insurance zones and BFEs including the wave effects were identified on each transect based on the results from the </w:t>
      </w:r>
      <w:r w:rsidR="00AB7261" w:rsidRPr="00411324">
        <w:rPr>
          <w:rFonts w:ascii="Arial" w:hAnsi="Arial" w:cs="Arial"/>
          <w:b/>
          <w:color w:val="365F91"/>
        </w:rPr>
        <w:t>onshore wave hazard analyses</w:t>
      </w:r>
      <w:r w:rsidRPr="00411324">
        <w:rPr>
          <w:rFonts w:ascii="Arial" w:hAnsi="Arial" w:cs="Arial"/>
          <w:b/>
          <w:color w:val="365F91"/>
        </w:rPr>
        <w:t xml:space="preserve">. Between transects, elevations were interpolated using topographic maps, land-use and land-cover data, and </w:t>
      </w:r>
      <w:r w:rsidR="00ED2367" w:rsidRPr="00411324">
        <w:rPr>
          <w:rFonts w:ascii="Arial" w:hAnsi="Arial" w:cs="Arial"/>
          <w:b/>
          <w:color w:val="365F91"/>
        </w:rPr>
        <w:t>knowledge of coastal flood processes</w:t>
      </w:r>
      <w:r w:rsidRPr="00411324">
        <w:rPr>
          <w:rFonts w:ascii="Arial" w:hAnsi="Arial" w:cs="Arial"/>
          <w:b/>
          <w:color w:val="365F91"/>
        </w:rPr>
        <w:t xml:space="preserve"> to determine the aerial extent of flooding.</w:t>
      </w:r>
      <w:r w:rsidR="003936F3" w:rsidRPr="00411324">
        <w:rPr>
          <w:rFonts w:ascii="Arial" w:hAnsi="Arial" w:cs="Arial"/>
          <w:b/>
          <w:color w:val="365F91"/>
        </w:rPr>
        <w:t xml:space="preserve"> Sources for topographic data are shown </w:t>
      </w:r>
      <w:r w:rsidR="002226CB" w:rsidRPr="00411324">
        <w:rPr>
          <w:rFonts w:ascii="Arial" w:hAnsi="Arial" w:cs="Arial"/>
          <w:b/>
          <w:color w:val="365F91"/>
        </w:rPr>
        <w:t xml:space="preserve">in </w:t>
      </w:r>
      <w:r w:rsidR="0016321F" w:rsidRPr="00411324">
        <w:rPr>
          <w:rFonts w:ascii="Arial" w:hAnsi="Arial" w:cs="Arial"/>
        </w:rPr>
        <w:fldChar w:fldCharType="begin"/>
      </w:r>
      <w:r w:rsidR="0016321F" w:rsidRPr="00411324">
        <w:rPr>
          <w:rFonts w:ascii="Arial" w:hAnsi="Arial" w:cs="Arial"/>
        </w:rPr>
        <w:instrText xml:space="preserve"> REF _Ref275423015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b/>
          <w:color w:val="365F91"/>
        </w:rPr>
        <w:t xml:space="preserve">Table </w:t>
      </w:r>
      <w:r w:rsidR="00AA0E77" w:rsidRPr="00411324">
        <w:rPr>
          <w:rFonts w:ascii="Arial" w:hAnsi="Arial" w:cs="Arial"/>
          <w:b/>
          <w:noProof/>
          <w:color w:val="365F91"/>
        </w:rPr>
        <w:t>23</w:t>
      </w:r>
      <w:r w:rsidR="0016321F" w:rsidRPr="00411324">
        <w:rPr>
          <w:rFonts w:ascii="Arial" w:hAnsi="Arial" w:cs="Arial"/>
        </w:rPr>
        <w:fldChar w:fldCharType="end"/>
      </w:r>
      <w:r w:rsidR="003936F3" w:rsidRPr="00411324">
        <w:rPr>
          <w:rFonts w:ascii="Arial" w:hAnsi="Arial" w:cs="Arial"/>
          <w:b/>
          <w:color w:val="365F91"/>
        </w:rPr>
        <w:t>.</w:t>
      </w:r>
    </w:p>
    <w:p w14:paraId="0C771516" w14:textId="77777777" w:rsidR="00514D64" w:rsidRPr="00411324" w:rsidRDefault="00514D64" w:rsidP="00DB4569">
      <w:pPr>
        <w:pStyle w:val="BodyText"/>
        <w:widowControl/>
        <w:rPr>
          <w:rFonts w:ascii="Arial" w:hAnsi="Arial" w:cs="Arial"/>
          <w:b/>
          <w:color w:val="365F91"/>
        </w:rPr>
      </w:pPr>
    </w:p>
    <w:p w14:paraId="0C771517" w14:textId="77777777" w:rsidR="00BA4306" w:rsidRPr="00411324" w:rsidRDefault="00BA4306" w:rsidP="00DB4569">
      <w:pPr>
        <w:pStyle w:val="BodyText"/>
        <w:widowControl/>
        <w:rPr>
          <w:rFonts w:ascii="Arial" w:hAnsi="Arial" w:cs="Arial"/>
          <w:b/>
          <w:color w:val="365F91"/>
        </w:rPr>
      </w:pPr>
      <w:r w:rsidRPr="00411324">
        <w:rPr>
          <w:rFonts w:ascii="Arial" w:hAnsi="Arial" w:cs="Arial"/>
          <w:b/>
          <w:color w:val="365F91"/>
        </w:rPr>
        <w:t xml:space="preserve">Zone VE is subdivided into elevation zones and BFEs are provided on the FIRM. </w:t>
      </w:r>
    </w:p>
    <w:p w14:paraId="0C771518" w14:textId="77777777" w:rsidR="00BA4306" w:rsidRPr="00411324" w:rsidRDefault="00BA4306" w:rsidP="00DB4569">
      <w:pPr>
        <w:pStyle w:val="BodyText"/>
        <w:widowControl/>
        <w:rPr>
          <w:rFonts w:ascii="Arial" w:hAnsi="Arial" w:cs="Arial"/>
          <w:b/>
          <w:color w:val="365F91"/>
        </w:rPr>
      </w:pPr>
    </w:p>
    <w:p w14:paraId="0C771519" w14:textId="4EEE3B5C" w:rsidR="00BA4306" w:rsidRPr="00411324" w:rsidRDefault="00BA4306" w:rsidP="00DB4569">
      <w:pPr>
        <w:pStyle w:val="BodyText"/>
        <w:widowControl/>
        <w:rPr>
          <w:rFonts w:ascii="Arial" w:hAnsi="Arial" w:cs="Arial"/>
          <w:b/>
          <w:color w:val="365F91"/>
        </w:rPr>
      </w:pPr>
      <w:r w:rsidRPr="00411324">
        <w:rPr>
          <w:rFonts w:ascii="Arial" w:hAnsi="Arial" w:cs="Arial"/>
          <w:b/>
          <w:color w:val="365F91"/>
        </w:rPr>
        <w:t xml:space="preserve">The </w:t>
      </w:r>
      <w:r w:rsidR="00EC176E" w:rsidRPr="00411324">
        <w:rPr>
          <w:rFonts w:ascii="Arial" w:hAnsi="Arial" w:cs="Arial"/>
          <w:b/>
          <w:color w:val="365F91"/>
        </w:rPr>
        <w:t xml:space="preserve">limit of </w:t>
      </w:r>
      <w:r w:rsidRPr="00411324">
        <w:rPr>
          <w:rFonts w:ascii="Arial" w:hAnsi="Arial" w:cs="Arial"/>
          <w:b/>
          <w:color w:val="365F91"/>
        </w:rPr>
        <w:t xml:space="preserve">Zone VE shown on the FIRM is defined </w:t>
      </w:r>
      <w:r w:rsidR="0077134B" w:rsidRPr="00411324">
        <w:rPr>
          <w:rFonts w:ascii="Arial" w:hAnsi="Arial" w:cs="Arial"/>
          <w:b/>
          <w:color w:val="365F91"/>
        </w:rPr>
        <w:t>a</w:t>
      </w:r>
      <w:r w:rsidRPr="00411324">
        <w:rPr>
          <w:rFonts w:ascii="Arial" w:hAnsi="Arial" w:cs="Arial"/>
          <w:b/>
          <w:color w:val="365F91"/>
        </w:rPr>
        <w:t>s the farthest inland extent of any of these criteria (</w:t>
      </w:r>
      <w:r w:rsidR="00FD5049" w:rsidRPr="00411324">
        <w:rPr>
          <w:rFonts w:ascii="Arial" w:hAnsi="Arial" w:cs="Arial"/>
          <w:b/>
          <w:color w:val="365F91"/>
        </w:rPr>
        <w:t xml:space="preserve">determined </w:t>
      </w:r>
      <w:r w:rsidRPr="00411324">
        <w:rPr>
          <w:rFonts w:ascii="Arial" w:hAnsi="Arial" w:cs="Arial"/>
          <w:b/>
          <w:color w:val="365F91"/>
        </w:rPr>
        <w:t>for the 1</w:t>
      </w:r>
      <w:r w:rsidR="00FD17E4" w:rsidRPr="00FD17E4">
        <w:rPr>
          <w:rFonts w:ascii="Arial" w:hAnsi="Arial" w:cs="Arial"/>
          <w:b/>
          <w:color w:val="365F91"/>
        </w:rPr>
        <w:t xml:space="preserve">-percent-annual-chance </w:t>
      </w:r>
      <w:r w:rsidRPr="00411324">
        <w:rPr>
          <w:rFonts w:ascii="Arial" w:hAnsi="Arial" w:cs="Arial"/>
          <w:b/>
          <w:color w:val="365F91"/>
        </w:rPr>
        <w:t>flood condition):</w:t>
      </w:r>
    </w:p>
    <w:p w14:paraId="0C77151A" w14:textId="77777777" w:rsidR="00BA4306" w:rsidRPr="00411324" w:rsidRDefault="00BA4306" w:rsidP="00DB4569">
      <w:pPr>
        <w:widowControl/>
        <w:ind w:left="720"/>
        <w:rPr>
          <w:rFonts w:cs="Arial"/>
          <w:color w:val="365F91"/>
          <w:szCs w:val="22"/>
        </w:rPr>
      </w:pPr>
    </w:p>
    <w:p w14:paraId="0C77151B" w14:textId="77777777" w:rsidR="00BA4306" w:rsidRPr="00411324" w:rsidRDefault="00BA4306" w:rsidP="00DB4569">
      <w:pPr>
        <w:pStyle w:val="BodyText"/>
        <w:widowControl/>
        <w:numPr>
          <w:ilvl w:val="0"/>
          <w:numId w:val="41"/>
        </w:numPr>
        <w:rPr>
          <w:rFonts w:ascii="Arial" w:hAnsi="Arial" w:cs="Arial"/>
          <w:b/>
          <w:color w:val="365F91"/>
        </w:rPr>
      </w:pPr>
      <w:r w:rsidRPr="00411324">
        <w:rPr>
          <w:rFonts w:ascii="Arial" w:hAnsi="Arial" w:cs="Arial"/>
          <w:b/>
          <w:color w:val="365F91"/>
        </w:rPr>
        <w:t xml:space="preserve">The </w:t>
      </w:r>
      <w:r w:rsidRPr="00411324">
        <w:rPr>
          <w:rFonts w:ascii="Arial" w:hAnsi="Arial" w:cs="Arial"/>
          <w:b/>
          <w:i/>
          <w:color w:val="365F91"/>
        </w:rPr>
        <w:t xml:space="preserve">primary frontal dune zone </w:t>
      </w:r>
      <w:r w:rsidRPr="00411324">
        <w:rPr>
          <w:rFonts w:ascii="Arial" w:hAnsi="Arial" w:cs="Arial"/>
          <w:b/>
          <w:color w:val="365F91"/>
        </w:rPr>
        <w:t>is defined in 44 CFR Section 59.1 of the NFIP</w:t>
      </w:r>
      <w:r w:rsidRPr="00411324">
        <w:rPr>
          <w:rFonts w:ascii="Arial" w:hAnsi="Arial" w:cs="Arial"/>
          <w:b/>
        </w:rPr>
        <w:t xml:space="preserve"> </w:t>
      </w:r>
      <w:r w:rsidRPr="00411324">
        <w:rPr>
          <w:rFonts w:ascii="Arial" w:hAnsi="Arial" w:cs="Arial"/>
          <w:b/>
          <w:color w:val="365F91"/>
        </w:rPr>
        <w:t xml:space="preserve">regulations. The primary frontal dune </w:t>
      </w:r>
      <w:r w:rsidR="0077134B" w:rsidRPr="00411324">
        <w:rPr>
          <w:rFonts w:ascii="Arial" w:hAnsi="Arial" w:cs="Arial"/>
          <w:b/>
          <w:color w:val="365F91"/>
        </w:rPr>
        <w:t>represents</w:t>
      </w:r>
      <w:r w:rsidRPr="00411324">
        <w:rPr>
          <w:rFonts w:ascii="Arial" w:hAnsi="Arial" w:cs="Arial"/>
          <w:b/>
          <w:color w:val="365F91"/>
        </w:rPr>
        <w:t xml:space="preserve"> a continuous or nearly continuous mound or ridge of sand with relatively steep seaward and landward slopes that occur immediately landward and adjacent to the beach. The primary frontal dune zone is subject to erosion and overtopping from high tides and waves during major coastal storms. The inland limit of the primary frontal dune zone occurs at the point where there is a distinct change from a relatively steep slope to a relatively mild slope. </w:t>
      </w:r>
      <w:r w:rsidRPr="00411324">
        <w:rPr>
          <w:rFonts w:ascii="Arial" w:hAnsi="Arial" w:cs="Arial"/>
          <w:b/>
          <w:color w:val="365F91"/>
        </w:rPr>
        <w:br/>
      </w:r>
    </w:p>
    <w:p w14:paraId="0C77151C" w14:textId="77777777" w:rsidR="00BA4306" w:rsidRPr="00411324" w:rsidRDefault="00BA4306" w:rsidP="00DB4569">
      <w:pPr>
        <w:pStyle w:val="BodyText"/>
        <w:widowControl/>
        <w:numPr>
          <w:ilvl w:val="0"/>
          <w:numId w:val="41"/>
        </w:numPr>
        <w:rPr>
          <w:rFonts w:ascii="Arial" w:hAnsi="Arial" w:cs="Arial"/>
          <w:b/>
          <w:color w:val="365F91"/>
        </w:rPr>
      </w:pPr>
      <w:r w:rsidRPr="00411324">
        <w:rPr>
          <w:rFonts w:ascii="Arial" w:hAnsi="Arial" w:cs="Arial"/>
          <w:b/>
          <w:color w:val="365F91"/>
        </w:rPr>
        <w:lastRenderedPageBreak/>
        <w:t xml:space="preserve">The </w:t>
      </w:r>
      <w:r w:rsidRPr="00411324">
        <w:rPr>
          <w:rFonts w:ascii="Arial" w:hAnsi="Arial" w:cs="Arial"/>
          <w:b/>
          <w:i/>
          <w:color w:val="365F91"/>
        </w:rPr>
        <w:t>wave runup zone</w:t>
      </w:r>
      <w:r w:rsidRPr="00411324">
        <w:rPr>
          <w:rFonts w:ascii="Arial" w:hAnsi="Arial" w:cs="Arial"/>
          <w:b/>
          <w:color w:val="365F91"/>
        </w:rPr>
        <w:t xml:space="preserve"> occurs where the (eroded) ground profile is 3.0 feet or more below the 2-percent wave runup elevation.</w:t>
      </w:r>
    </w:p>
    <w:p w14:paraId="0C77151D" w14:textId="77777777" w:rsidR="00BA4306" w:rsidRPr="00411324" w:rsidRDefault="00BA4306" w:rsidP="00DB4569">
      <w:pPr>
        <w:pStyle w:val="BodyText"/>
        <w:widowControl/>
        <w:rPr>
          <w:rFonts w:ascii="Arial" w:hAnsi="Arial" w:cs="Arial"/>
          <w:b/>
          <w:color w:val="365F91"/>
        </w:rPr>
      </w:pPr>
    </w:p>
    <w:p w14:paraId="0C77151E" w14:textId="77777777" w:rsidR="00BA4306" w:rsidRPr="00411324" w:rsidRDefault="00BA4306" w:rsidP="00DB4569">
      <w:pPr>
        <w:pStyle w:val="BodyText"/>
        <w:widowControl/>
        <w:numPr>
          <w:ilvl w:val="0"/>
          <w:numId w:val="41"/>
        </w:numPr>
        <w:rPr>
          <w:rFonts w:ascii="Arial" w:hAnsi="Arial" w:cs="Arial"/>
          <w:b/>
          <w:color w:val="365F91"/>
        </w:rPr>
      </w:pPr>
      <w:r w:rsidRPr="00411324">
        <w:rPr>
          <w:rFonts w:ascii="Arial" w:hAnsi="Arial" w:cs="Arial"/>
          <w:b/>
          <w:color w:val="365F91"/>
        </w:rPr>
        <w:t xml:space="preserve">The </w:t>
      </w:r>
      <w:r w:rsidRPr="00411324">
        <w:rPr>
          <w:rFonts w:ascii="Arial" w:hAnsi="Arial" w:cs="Arial"/>
          <w:b/>
          <w:i/>
          <w:color w:val="365F91"/>
        </w:rPr>
        <w:t>wave overtopping splash zone</w:t>
      </w:r>
      <w:r w:rsidRPr="00411324">
        <w:rPr>
          <w:rFonts w:ascii="Arial" w:hAnsi="Arial" w:cs="Arial"/>
          <w:b/>
          <w:color w:val="365F91"/>
        </w:rPr>
        <w:t xml:space="preserve"> is the area landward of the crest of an overtopped barrier, in cases where the potential 2-percent wave runup exceeds the barrier crest elevation by 3.0 feet or more.</w:t>
      </w:r>
    </w:p>
    <w:p w14:paraId="0C77151F" w14:textId="77777777" w:rsidR="00BA4306" w:rsidRPr="00411324" w:rsidRDefault="00BA4306" w:rsidP="00DB4569">
      <w:pPr>
        <w:pStyle w:val="BodyText"/>
        <w:widowControl/>
        <w:rPr>
          <w:rFonts w:ascii="Arial" w:hAnsi="Arial" w:cs="Arial"/>
          <w:b/>
          <w:color w:val="365F91"/>
        </w:rPr>
      </w:pPr>
    </w:p>
    <w:p w14:paraId="0C771520" w14:textId="77777777" w:rsidR="00BA4306" w:rsidRPr="00411324" w:rsidRDefault="00BA4306" w:rsidP="00DB4569">
      <w:pPr>
        <w:pStyle w:val="BodyText"/>
        <w:widowControl/>
        <w:numPr>
          <w:ilvl w:val="0"/>
          <w:numId w:val="41"/>
        </w:numPr>
        <w:rPr>
          <w:rFonts w:ascii="Arial" w:hAnsi="Arial" w:cs="Arial"/>
          <w:b/>
          <w:color w:val="365F91"/>
        </w:rPr>
      </w:pPr>
      <w:r w:rsidRPr="00411324">
        <w:rPr>
          <w:rFonts w:ascii="Arial" w:hAnsi="Arial" w:cs="Arial"/>
          <w:b/>
          <w:color w:val="365F91"/>
        </w:rPr>
        <w:t xml:space="preserve">The </w:t>
      </w:r>
      <w:r w:rsidRPr="00411324">
        <w:rPr>
          <w:rFonts w:ascii="Arial" w:hAnsi="Arial" w:cs="Arial"/>
          <w:b/>
          <w:i/>
          <w:color w:val="365F91"/>
        </w:rPr>
        <w:t>breaking wave height zone</w:t>
      </w:r>
      <w:r w:rsidRPr="00411324">
        <w:rPr>
          <w:rFonts w:ascii="Arial" w:hAnsi="Arial" w:cs="Arial"/>
          <w:b/>
          <w:color w:val="365F91"/>
        </w:rPr>
        <w:t xml:space="preserve"> occurs where 3-foot or greater wave heights could occur (this is the area where the wave crest profile is 2.1 feet or more above the total stillwater elevation).</w:t>
      </w:r>
    </w:p>
    <w:p w14:paraId="0C771521" w14:textId="77777777" w:rsidR="00BA4306" w:rsidRPr="00411324" w:rsidRDefault="00BA4306" w:rsidP="00DB4569">
      <w:pPr>
        <w:pStyle w:val="BodyText"/>
        <w:widowControl/>
        <w:rPr>
          <w:rFonts w:ascii="Arial" w:hAnsi="Arial" w:cs="Arial"/>
          <w:color w:val="365F91"/>
        </w:rPr>
      </w:pPr>
    </w:p>
    <w:p w14:paraId="0C771522" w14:textId="77777777" w:rsidR="00BA4306" w:rsidRPr="00411324" w:rsidRDefault="00BA4306" w:rsidP="00DB4569">
      <w:pPr>
        <w:pStyle w:val="BodyText"/>
        <w:widowControl/>
        <w:numPr>
          <w:ilvl w:val="0"/>
          <w:numId w:val="41"/>
        </w:numPr>
        <w:rPr>
          <w:rFonts w:ascii="Arial" w:hAnsi="Arial" w:cs="Arial"/>
          <w:b/>
          <w:color w:val="365F91"/>
        </w:rPr>
      </w:pPr>
      <w:r w:rsidRPr="00411324">
        <w:rPr>
          <w:rFonts w:ascii="Arial" w:hAnsi="Arial" w:cs="Arial"/>
          <w:b/>
          <w:color w:val="365F91"/>
        </w:rPr>
        <w:t xml:space="preserve">The </w:t>
      </w:r>
      <w:r w:rsidRPr="00411324">
        <w:rPr>
          <w:rFonts w:ascii="Arial" w:hAnsi="Arial" w:cs="Arial"/>
          <w:b/>
          <w:i/>
          <w:color w:val="365F91"/>
        </w:rPr>
        <w:t>high-velocity flow zone</w:t>
      </w:r>
      <w:r w:rsidRPr="00411324">
        <w:rPr>
          <w:rFonts w:ascii="Arial" w:hAnsi="Arial" w:cs="Arial"/>
          <w:b/>
          <w:color w:val="365F91"/>
        </w:rPr>
        <w:t xml:space="preserve"> is landward of the overtopping splash zone (or area on a sloping beach or other shore type), where the product of depth of flow times the flow velocity squared (hv</w:t>
      </w:r>
      <w:r w:rsidRPr="00411324">
        <w:rPr>
          <w:rFonts w:ascii="Arial" w:hAnsi="Arial" w:cs="Arial"/>
          <w:b/>
          <w:color w:val="365F91"/>
          <w:vertAlign w:val="superscript"/>
        </w:rPr>
        <w:t>2</w:t>
      </w:r>
      <w:r w:rsidRPr="00411324">
        <w:rPr>
          <w:rFonts w:ascii="Arial" w:hAnsi="Arial" w:cs="Arial"/>
          <w:b/>
          <w:color w:val="365F91"/>
        </w:rPr>
        <w:t>) is greater than or equal to 200 ft</w:t>
      </w:r>
      <w:r w:rsidRPr="00411324">
        <w:rPr>
          <w:rFonts w:ascii="Arial" w:hAnsi="Arial" w:cs="Arial"/>
          <w:b/>
          <w:color w:val="365F91"/>
          <w:vertAlign w:val="superscript"/>
        </w:rPr>
        <w:t>3</w:t>
      </w:r>
      <w:r w:rsidRPr="00411324">
        <w:rPr>
          <w:rFonts w:ascii="Arial" w:hAnsi="Arial" w:cs="Arial"/>
          <w:b/>
          <w:color w:val="365F91"/>
        </w:rPr>
        <w:t>/sec</w:t>
      </w:r>
      <w:r w:rsidRPr="00411324">
        <w:rPr>
          <w:rFonts w:ascii="Arial" w:hAnsi="Arial" w:cs="Arial"/>
          <w:b/>
          <w:color w:val="365F91"/>
          <w:vertAlign w:val="superscript"/>
        </w:rPr>
        <w:t>2</w:t>
      </w:r>
      <w:r w:rsidRPr="00411324">
        <w:rPr>
          <w:rFonts w:ascii="Arial" w:hAnsi="Arial" w:cs="Arial"/>
          <w:b/>
          <w:color w:val="365F91"/>
        </w:rPr>
        <w:t>. This zone may only be used on the Pacific Coast.</w:t>
      </w:r>
    </w:p>
    <w:p w14:paraId="0C771523" w14:textId="77777777" w:rsidR="00BA4306" w:rsidRPr="00411324" w:rsidRDefault="00BA4306" w:rsidP="00DB4569">
      <w:pPr>
        <w:pStyle w:val="BodyText"/>
        <w:widowControl/>
        <w:rPr>
          <w:rFonts w:ascii="Arial" w:hAnsi="Arial" w:cs="Arial"/>
          <w:b/>
          <w:color w:val="365F91"/>
        </w:rPr>
      </w:pPr>
    </w:p>
    <w:p w14:paraId="0C771524" w14:textId="77777777" w:rsidR="00203D13" w:rsidRPr="00411324" w:rsidRDefault="00203D13" w:rsidP="00DB4569">
      <w:pPr>
        <w:pStyle w:val="BodyText"/>
        <w:widowControl/>
        <w:rPr>
          <w:rFonts w:ascii="Arial" w:hAnsi="Arial" w:cs="Arial"/>
          <w:b/>
          <w:color w:val="365F91"/>
        </w:rPr>
      </w:pPr>
      <w:r w:rsidRPr="00411324">
        <w:rPr>
          <w:rFonts w:ascii="Arial" w:hAnsi="Arial" w:cs="Arial"/>
          <w:b/>
          <w:color w:val="365F91"/>
        </w:rPr>
        <w:t>The SFHA boundary indicates the limit of SFHAs shown on the FIRM as either “V” zones or “A” zones.</w:t>
      </w:r>
    </w:p>
    <w:p w14:paraId="0C771525" w14:textId="77777777" w:rsidR="00FD5049" w:rsidRPr="00411324" w:rsidRDefault="00FD5049" w:rsidP="00DB4569">
      <w:pPr>
        <w:pStyle w:val="BodyText"/>
        <w:widowControl/>
        <w:rPr>
          <w:rFonts w:ascii="Arial" w:hAnsi="Arial" w:cs="Arial"/>
        </w:rPr>
      </w:pPr>
    </w:p>
    <w:p w14:paraId="0C771526" w14:textId="77777777" w:rsidR="00BA4306" w:rsidRPr="00411324" w:rsidRDefault="0016321F" w:rsidP="00DB4569">
      <w:pPr>
        <w:pStyle w:val="BodyText"/>
        <w:widowControl/>
        <w:rPr>
          <w:rFonts w:ascii="Arial" w:hAnsi="Arial" w:cs="Arial"/>
          <w:b/>
          <w:color w:val="365F91"/>
        </w:rPr>
      </w:pPr>
      <w:r w:rsidRPr="00411324">
        <w:rPr>
          <w:rFonts w:ascii="Arial" w:hAnsi="Arial" w:cs="Arial"/>
        </w:rPr>
        <w:fldChar w:fldCharType="begin"/>
      </w:r>
      <w:r w:rsidRPr="00411324">
        <w:rPr>
          <w:rFonts w:ascii="Arial" w:hAnsi="Arial" w:cs="Arial"/>
        </w:rPr>
        <w:instrText xml:space="preserve"> REF _Ref275792111 \h  \* MERGEFORMAT </w:instrText>
      </w:r>
      <w:r w:rsidRPr="00411324">
        <w:rPr>
          <w:rFonts w:ascii="Arial" w:hAnsi="Arial" w:cs="Arial"/>
        </w:rPr>
      </w:r>
      <w:r w:rsidRPr="00411324">
        <w:rPr>
          <w:rFonts w:ascii="Arial" w:hAnsi="Arial" w:cs="Arial"/>
        </w:rPr>
        <w:fldChar w:fldCharType="separate"/>
      </w:r>
      <w:r w:rsidR="00AA0E77" w:rsidRPr="00411324">
        <w:rPr>
          <w:rFonts w:ascii="Arial" w:hAnsi="Arial" w:cs="Arial"/>
          <w:b/>
          <w:color w:val="365F91"/>
        </w:rPr>
        <w:t xml:space="preserve">Table </w:t>
      </w:r>
      <w:r w:rsidR="00AA0E77" w:rsidRPr="00411324">
        <w:rPr>
          <w:rFonts w:ascii="Arial" w:hAnsi="Arial" w:cs="Arial"/>
          <w:b/>
          <w:noProof/>
          <w:color w:val="365F91"/>
        </w:rPr>
        <w:t>26</w:t>
      </w:r>
      <w:r w:rsidRPr="00411324">
        <w:rPr>
          <w:rFonts w:ascii="Arial" w:hAnsi="Arial" w:cs="Arial"/>
        </w:rPr>
        <w:fldChar w:fldCharType="end"/>
      </w:r>
      <w:r w:rsidR="00BA4306" w:rsidRPr="00411324">
        <w:rPr>
          <w:rFonts w:ascii="Arial" w:hAnsi="Arial" w:cs="Arial"/>
          <w:b/>
          <w:color w:val="365F91"/>
        </w:rPr>
        <w:t xml:space="preserve"> indicates </w:t>
      </w:r>
      <w:r w:rsidR="00FD5049" w:rsidRPr="00411324">
        <w:rPr>
          <w:rFonts w:ascii="Arial" w:hAnsi="Arial" w:cs="Arial"/>
          <w:b/>
          <w:color w:val="365F91"/>
        </w:rPr>
        <w:t>the</w:t>
      </w:r>
      <w:r w:rsidR="00BA4306" w:rsidRPr="00411324">
        <w:rPr>
          <w:rFonts w:ascii="Arial" w:hAnsi="Arial" w:cs="Arial"/>
          <w:b/>
          <w:color w:val="365F91"/>
        </w:rPr>
        <w:t xml:space="preserve"> </w:t>
      </w:r>
      <w:r w:rsidR="00EC176E" w:rsidRPr="00411324">
        <w:rPr>
          <w:rFonts w:ascii="Arial" w:hAnsi="Arial" w:cs="Arial"/>
          <w:b/>
          <w:color w:val="365F91"/>
        </w:rPr>
        <w:t>coastal analyse</w:t>
      </w:r>
      <w:r w:rsidR="00BA4306" w:rsidRPr="00411324">
        <w:rPr>
          <w:rFonts w:ascii="Arial" w:hAnsi="Arial" w:cs="Arial"/>
          <w:b/>
          <w:color w:val="365F91"/>
        </w:rPr>
        <w:t>s used for floodplain mapping</w:t>
      </w:r>
      <w:r w:rsidR="00FD5049" w:rsidRPr="00411324">
        <w:rPr>
          <w:rFonts w:ascii="Arial" w:hAnsi="Arial" w:cs="Arial"/>
          <w:b/>
          <w:color w:val="365F91"/>
        </w:rPr>
        <w:t xml:space="preserve"> </w:t>
      </w:r>
      <w:r w:rsidR="00BA4306" w:rsidRPr="00411324">
        <w:rPr>
          <w:rFonts w:ascii="Arial" w:hAnsi="Arial" w:cs="Arial"/>
          <w:b/>
          <w:color w:val="365F91"/>
        </w:rPr>
        <w:t xml:space="preserve">and </w:t>
      </w:r>
      <w:r w:rsidR="00EC176E" w:rsidRPr="00411324">
        <w:rPr>
          <w:rFonts w:ascii="Arial" w:hAnsi="Arial" w:cs="Arial"/>
          <w:b/>
          <w:color w:val="365F91"/>
        </w:rPr>
        <w:t>the criteria used to determine</w:t>
      </w:r>
      <w:r w:rsidR="00BA4306" w:rsidRPr="00411324">
        <w:rPr>
          <w:rFonts w:ascii="Arial" w:hAnsi="Arial" w:cs="Arial"/>
          <w:b/>
          <w:color w:val="365F91"/>
        </w:rPr>
        <w:t xml:space="preserve"> the inland limit of the open-coast Zone VE and the SFHA boundary</w:t>
      </w:r>
      <w:r w:rsidR="00FD5049" w:rsidRPr="00411324">
        <w:rPr>
          <w:rFonts w:ascii="Arial" w:hAnsi="Arial" w:cs="Arial"/>
          <w:b/>
          <w:color w:val="365F91"/>
        </w:rPr>
        <w:t xml:space="preserve"> at each transect.</w:t>
      </w:r>
    </w:p>
    <w:p w14:paraId="0C771527" w14:textId="77777777" w:rsidR="00BA4306" w:rsidRPr="00B30097" w:rsidRDefault="00BA4306" w:rsidP="00DB4569">
      <w:pPr>
        <w:pStyle w:val="Caption"/>
        <w:widowControl/>
        <w:rPr>
          <w:rFonts w:cs="Arial"/>
        </w:rPr>
      </w:pPr>
      <w:bookmarkStart w:id="129" w:name="_Ref275792111"/>
      <w:bookmarkStart w:id="130" w:name="_Toc452545614"/>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26</w:t>
      </w:r>
      <w:r w:rsidR="00CC692E" w:rsidRPr="00B30097">
        <w:rPr>
          <w:rFonts w:cs="Arial"/>
          <w:noProof/>
        </w:rPr>
        <w:fldChar w:fldCharType="end"/>
      </w:r>
      <w:bookmarkEnd w:id="129"/>
      <w:r w:rsidRPr="00B30097">
        <w:rPr>
          <w:rFonts w:cs="Arial"/>
        </w:rPr>
        <w:t xml:space="preserve">: Summary of Coastal </w:t>
      </w:r>
      <w:r w:rsidR="00E557B9" w:rsidRPr="00B30097">
        <w:rPr>
          <w:rFonts w:cs="Arial"/>
        </w:rPr>
        <w:t>Transect Mapping Considerations</w:t>
      </w:r>
      <w:bookmarkEnd w:id="130"/>
      <w:r w:rsidRPr="00B30097">
        <w:rPr>
          <w:rFonts w:cs="Arial"/>
        </w:rPr>
        <w:t xml:space="preserve"> </w:t>
      </w:r>
    </w:p>
    <w:tbl>
      <w:tblPr>
        <w:tblW w:w="4523" w:type="pct"/>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1"/>
        <w:gridCol w:w="1407"/>
        <w:gridCol w:w="1494"/>
        <w:gridCol w:w="1599"/>
        <w:gridCol w:w="1411"/>
        <w:gridCol w:w="1406"/>
      </w:tblGrid>
      <w:tr w:rsidR="00BA4306" w:rsidRPr="00646FD7" w14:paraId="0C77152E" w14:textId="77777777" w:rsidTr="009F1C54">
        <w:trPr>
          <w:cantSplit/>
          <w:tblHeader/>
        </w:trPr>
        <w:tc>
          <w:tcPr>
            <w:tcW w:w="675" w:type="pct"/>
            <w:vMerge w:val="restart"/>
            <w:shd w:val="clear" w:color="auto" w:fill="E0E0E0"/>
            <w:vAlign w:val="bottom"/>
          </w:tcPr>
          <w:p w14:paraId="0C771528" w14:textId="77777777" w:rsidR="00BA4306" w:rsidRPr="00646FD7" w:rsidRDefault="00BA4306" w:rsidP="00DB4569">
            <w:pPr>
              <w:pStyle w:val="TableText"/>
              <w:keepNext/>
              <w:widowControl/>
            </w:pPr>
            <w:r w:rsidRPr="00646FD7">
              <w:t>Coastal Transect</w:t>
            </w:r>
          </w:p>
        </w:tc>
        <w:tc>
          <w:tcPr>
            <w:tcW w:w="832" w:type="pct"/>
            <w:vMerge w:val="restart"/>
            <w:shd w:val="clear" w:color="auto" w:fill="E0E0E0"/>
            <w:vAlign w:val="bottom"/>
          </w:tcPr>
          <w:p w14:paraId="0C771529" w14:textId="77777777" w:rsidR="00BA4306" w:rsidRPr="00646FD7" w:rsidRDefault="00BA4306" w:rsidP="00DB4569">
            <w:pPr>
              <w:pStyle w:val="TableText"/>
              <w:keepNext/>
              <w:widowControl/>
            </w:pPr>
            <w:r w:rsidRPr="00646FD7">
              <w:t>Primary Frontal Dune (PFD) Identified</w:t>
            </w:r>
          </w:p>
        </w:tc>
        <w:tc>
          <w:tcPr>
            <w:tcW w:w="883" w:type="pct"/>
            <w:shd w:val="clear" w:color="auto" w:fill="E0E0E0"/>
            <w:vAlign w:val="bottom"/>
          </w:tcPr>
          <w:p w14:paraId="0C77152A" w14:textId="77777777" w:rsidR="00BA4306" w:rsidRPr="00646FD7" w:rsidRDefault="00BA4306" w:rsidP="00DB4569">
            <w:pPr>
              <w:pStyle w:val="TableText"/>
              <w:keepNext/>
              <w:widowControl/>
            </w:pPr>
            <w:r w:rsidRPr="00646FD7">
              <w:t>Wave Runup Analysis</w:t>
            </w:r>
          </w:p>
        </w:tc>
        <w:tc>
          <w:tcPr>
            <w:tcW w:w="945" w:type="pct"/>
            <w:shd w:val="clear" w:color="auto" w:fill="E0E0E0"/>
            <w:vAlign w:val="bottom"/>
          </w:tcPr>
          <w:p w14:paraId="0C77152B" w14:textId="77777777" w:rsidR="00BA4306" w:rsidRPr="00646FD7" w:rsidRDefault="00BA4306" w:rsidP="00DB4569">
            <w:pPr>
              <w:pStyle w:val="TableText"/>
              <w:keepNext/>
              <w:widowControl/>
            </w:pPr>
            <w:r w:rsidRPr="00646FD7">
              <w:t>Wave Height Analysis</w:t>
            </w:r>
          </w:p>
        </w:tc>
        <w:tc>
          <w:tcPr>
            <w:tcW w:w="834" w:type="pct"/>
            <w:vMerge w:val="restart"/>
            <w:shd w:val="clear" w:color="auto" w:fill="E0E0E0"/>
            <w:vAlign w:val="bottom"/>
          </w:tcPr>
          <w:p w14:paraId="0C77152C" w14:textId="77777777" w:rsidR="00BA4306" w:rsidRPr="00646FD7" w:rsidRDefault="00BA4306" w:rsidP="00DB4569">
            <w:pPr>
              <w:pStyle w:val="TableText"/>
              <w:keepNext/>
              <w:widowControl/>
            </w:pPr>
            <w:r w:rsidRPr="00646FD7">
              <w:t>Zone VE Limit</w:t>
            </w:r>
          </w:p>
        </w:tc>
        <w:tc>
          <w:tcPr>
            <w:tcW w:w="831" w:type="pct"/>
            <w:vMerge w:val="restart"/>
            <w:shd w:val="clear" w:color="auto" w:fill="E0E0E0"/>
            <w:vAlign w:val="bottom"/>
          </w:tcPr>
          <w:p w14:paraId="0C77152D" w14:textId="77777777" w:rsidR="00BA4306" w:rsidRPr="00646FD7" w:rsidRDefault="00BA4306" w:rsidP="00DB4569">
            <w:pPr>
              <w:pStyle w:val="TableText"/>
              <w:keepNext/>
              <w:widowControl/>
            </w:pPr>
            <w:r w:rsidRPr="00646FD7">
              <w:t>SFHA Boundary</w:t>
            </w:r>
          </w:p>
        </w:tc>
      </w:tr>
      <w:tr w:rsidR="00BA4306" w:rsidRPr="00646FD7" w14:paraId="0C771535" w14:textId="77777777" w:rsidTr="009F1C54">
        <w:trPr>
          <w:cantSplit/>
        </w:trPr>
        <w:tc>
          <w:tcPr>
            <w:tcW w:w="675" w:type="pct"/>
            <w:vMerge/>
            <w:vAlign w:val="center"/>
          </w:tcPr>
          <w:p w14:paraId="0C77152F" w14:textId="77777777" w:rsidR="00BA4306" w:rsidRPr="00646FD7" w:rsidRDefault="00BA4306" w:rsidP="00DB4569">
            <w:pPr>
              <w:pStyle w:val="TableText"/>
              <w:widowControl/>
              <w:rPr>
                <w:b/>
                <w:color w:val="E36C0A"/>
              </w:rPr>
            </w:pPr>
          </w:p>
        </w:tc>
        <w:tc>
          <w:tcPr>
            <w:tcW w:w="832" w:type="pct"/>
            <w:vMerge/>
            <w:vAlign w:val="center"/>
          </w:tcPr>
          <w:p w14:paraId="0C771530" w14:textId="77777777" w:rsidR="00BA4306" w:rsidRPr="00646FD7" w:rsidRDefault="00BA4306" w:rsidP="00DB4569">
            <w:pPr>
              <w:pStyle w:val="TableText"/>
              <w:widowControl/>
              <w:rPr>
                <w:b/>
                <w:color w:val="E36C0A"/>
              </w:rPr>
            </w:pPr>
          </w:p>
        </w:tc>
        <w:tc>
          <w:tcPr>
            <w:tcW w:w="883" w:type="pct"/>
            <w:shd w:val="clear" w:color="auto" w:fill="E0E0E0"/>
            <w:vAlign w:val="center"/>
          </w:tcPr>
          <w:p w14:paraId="0C771531" w14:textId="1A68785C" w:rsidR="00BA4306" w:rsidRPr="00646FD7" w:rsidRDefault="00BA4306" w:rsidP="00DB4569">
            <w:pPr>
              <w:pStyle w:val="TableText"/>
              <w:widowControl/>
              <w:rPr>
                <w:b/>
                <w:color w:val="E36C0A"/>
              </w:rPr>
            </w:pPr>
            <w:r w:rsidRPr="00646FD7">
              <w:t>Zone Designation and BFE</w:t>
            </w:r>
            <w:r w:rsidRPr="00646FD7">
              <w:br/>
              <w:t xml:space="preserve"> (ft</w:t>
            </w:r>
            <w:r w:rsidRPr="00646FD7">
              <w:rPr>
                <w:b/>
                <w:color w:val="E36C0A"/>
              </w:rPr>
              <w:t xml:space="preserve"> NAVD88</w:t>
            </w:r>
            <w:r w:rsidRPr="00646FD7">
              <w:t>)</w:t>
            </w:r>
          </w:p>
        </w:tc>
        <w:tc>
          <w:tcPr>
            <w:tcW w:w="945" w:type="pct"/>
            <w:shd w:val="clear" w:color="auto" w:fill="D9D9D9"/>
            <w:vAlign w:val="center"/>
          </w:tcPr>
          <w:p w14:paraId="0C771532" w14:textId="34DE320C" w:rsidR="00BA4306" w:rsidRPr="00646FD7" w:rsidRDefault="00BA4306" w:rsidP="00DB4569">
            <w:pPr>
              <w:pStyle w:val="TableText"/>
              <w:widowControl/>
              <w:rPr>
                <w:b/>
                <w:color w:val="E36C0A"/>
              </w:rPr>
            </w:pPr>
            <w:r w:rsidRPr="00646FD7">
              <w:t>Zone Designation and BFE</w:t>
            </w:r>
            <w:r w:rsidRPr="00646FD7">
              <w:br/>
              <w:t xml:space="preserve"> (ft</w:t>
            </w:r>
            <w:r w:rsidRPr="00646FD7">
              <w:rPr>
                <w:b/>
                <w:color w:val="E36C0A"/>
              </w:rPr>
              <w:t xml:space="preserve"> NAVD88</w:t>
            </w:r>
            <w:r w:rsidRPr="00646FD7">
              <w:t>)</w:t>
            </w:r>
          </w:p>
        </w:tc>
        <w:tc>
          <w:tcPr>
            <w:tcW w:w="834" w:type="pct"/>
            <w:vMerge/>
            <w:vAlign w:val="center"/>
          </w:tcPr>
          <w:p w14:paraId="0C771533" w14:textId="77777777" w:rsidR="00BA4306" w:rsidRPr="00646FD7" w:rsidRDefault="00BA4306" w:rsidP="00DB4569">
            <w:pPr>
              <w:pStyle w:val="TableText"/>
              <w:widowControl/>
              <w:rPr>
                <w:b/>
                <w:color w:val="E36C0A"/>
              </w:rPr>
            </w:pPr>
          </w:p>
        </w:tc>
        <w:tc>
          <w:tcPr>
            <w:tcW w:w="831" w:type="pct"/>
            <w:vMerge/>
            <w:vAlign w:val="center"/>
          </w:tcPr>
          <w:p w14:paraId="0C771534" w14:textId="77777777" w:rsidR="00BA4306" w:rsidRPr="00646FD7" w:rsidRDefault="00BA4306" w:rsidP="00DB4569">
            <w:pPr>
              <w:pStyle w:val="TableText"/>
              <w:widowControl/>
              <w:rPr>
                <w:b/>
                <w:color w:val="E36C0A"/>
              </w:rPr>
            </w:pPr>
          </w:p>
        </w:tc>
      </w:tr>
      <w:tr w:rsidR="00BA4306" w:rsidRPr="00646FD7" w14:paraId="0C77153C" w14:textId="77777777" w:rsidTr="009F1C54">
        <w:trPr>
          <w:cantSplit/>
        </w:trPr>
        <w:tc>
          <w:tcPr>
            <w:tcW w:w="675" w:type="pct"/>
            <w:vAlign w:val="center"/>
          </w:tcPr>
          <w:p w14:paraId="0C771536" w14:textId="77777777" w:rsidR="00BA4306" w:rsidRPr="00646FD7" w:rsidRDefault="00BA4306" w:rsidP="00DB4569">
            <w:pPr>
              <w:pStyle w:val="TableText"/>
              <w:widowControl/>
              <w:rPr>
                <w:b/>
                <w:color w:val="E36C0A"/>
              </w:rPr>
            </w:pPr>
            <w:r w:rsidRPr="00646FD7">
              <w:rPr>
                <w:b/>
                <w:color w:val="E36C0A"/>
              </w:rPr>
              <w:t>1</w:t>
            </w:r>
          </w:p>
        </w:tc>
        <w:tc>
          <w:tcPr>
            <w:tcW w:w="832" w:type="pct"/>
            <w:vAlign w:val="center"/>
          </w:tcPr>
          <w:p w14:paraId="0C771537" w14:textId="77777777" w:rsidR="00BA4306" w:rsidRPr="00646FD7" w:rsidRDefault="00BA4306" w:rsidP="00DB4569">
            <w:pPr>
              <w:pStyle w:val="TableText"/>
              <w:widowControl/>
              <w:rPr>
                <w:b/>
                <w:color w:val="E36C0A"/>
              </w:rPr>
            </w:pPr>
            <w:r w:rsidRPr="00646FD7">
              <w:rPr>
                <w:b/>
                <w:color w:val="E36C0A"/>
              </w:rPr>
              <w:sym w:font="Wingdings" w:char="F0FC"/>
            </w:r>
          </w:p>
        </w:tc>
        <w:tc>
          <w:tcPr>
            <w:tcW w:w="883" w:type="pct"/>
            <w:vAlign w:val="center"/>
          </w:tcPr>
          <w:p w14:paraId="0C771538" w14:textId="77777777" w:rsidR="00BA4306" w:rsidRPr="00646FD7" w:rsidRDefault="00BA4306" w:rsidP="00DB4569">
            <w:pPr>
              <w:pStyle w:val="TableText"/>
              <w:widowControl/>
              <w:rPr>
                <w:b/>
                <w:color w:val="E36C0A"/>
              </w:rPr>
            </w:pPr>
            <w:r w:rsidRPr="00646FD7">
              <w:rPr>
                <w:b/>
                <w:color w:val="E36C0A"/>
              </w:rPr>
              <w:t>VE 12</w:t>
            </w:r>
          </w:p>
        </w:tc>
        <w:tc>
          <w:tcPr>
            <w:tcW w:w="945" w:type="pct"/>
            <w:vAlign w:val="center"/>
          </w:tcPr>
          <w:p w14:paraId="0C771539" w14:textId="77777777" w:rsidR="00BA4306" w:rsidRPr="00646FD7" w:rsidRDefault="00BA4306" w:rsidP="00DB4569">
            <w:pPr>
              <w:pStyle w:val="TableText"/>
              <w:widowControl/>
              <w:rPr>
                <w:b/>
                <w:color w:val="E36C0A"/>
              </w:rPr>
            </w:pPr>
            <w:r w:rsidRPr="00646FD7">
              <w:rPr>
                <w:b/>
                <w:color w:val="E36C0A"/>
              </w:rPr>
              <w:t>VE 14-16</w:t>
            </w:r>
          </w:p>
        </w:tc>
        <w:tc>
          <w:tcPr>
            <w:tcW w:w="834" w:type="pct"/>
            <w:vAlign w:val="center"/>
          </w:tcPr>
          <w:p w14:paraId="0C77153A" w14:textId="77777777" w:rsidR="00BA4306" w:rsidRPr="00646FD7" w:rsidRDefault="00BA4306" w:rsidP="00DB4569">
            <w:pPr>
              <w:pStyle w:val="TableText"/>
              <w:widowControl/>
              <w:rPr>
                <w:b/>
                <w:color w:val="E36C0A"/>
              </w:rPr>
            </w:pPr>
            <w:r w:rsidRPr="00646FD7">
              <w:rPr>
                <w:b/>
                <w:color w:val="E36C0A"/>
              </w:rPr>
              <w:t>PFD</w:t>
            </w:r>
          </w:p>
        </w:tc>
        <w:tc>
          <w:tcPr>
            <w:tcW w:w="831" w:type="pct"/>
            <w:vAlign w:val="center"/>
          </w:tcPr>
          <w:p w14:paraId="0C77153B" w14:textId="77777777" w:rsidR="00BA4306" w:rsidRPr="00646FD7" w:rsidRDefault="00BA4306" w:rsidP="00DB4569">
            <w:pPr>
              <w:pStyle w:val="TableText"/>
              <w:widowControl/>
              <w:rPr>
                <w:b/>
                <w:color w:val="E36C0A"/>
              </w:rPr>
            </w:pPr>
            <w:r w:rsidRPr="00646FD7">
              <w:rPr>
                <w:b/>
                <w:color w:val="E36C0A"/>
              </w:rPr>
              <w:t>PFD</w:t>
            </w:r>
          </w:p>
        </w:tc>
      </w:tr>
      <w:tr w:rsidR="00BA4306" w:rsidRPr="00646FD7" w14:paraId="0C771543" w14:textId="77777777" w:rsidTr="009F1C54">
        <w:trPr>
          <w:cantSplit/>
        </w:trPr>
        <w:tc>
          <w:tcPr>
            <w:tcW w:w="675" w:type="pct"/>
            <w:vAlign w:val="center"/>
          </w:tcPr>
          <w:p w14:paraId="0C77153D" w14:textId="77777777" w:rsidR="00BA4306" w:rsidRPr="00646FD7" w:rsidRDefault="00BA4306" w:rsidP="00DB4569">
            <w:pPr>
              <w:pStyle w:val="TableText"/>
              <w:widowControl/>
              <w:rPr>
                <w:b/>
                <w:color w:val="E36C0A"/>
              </w:rPr>
            </w:pPr>
            <w:r w:rsidRPr="00646FD7">
              <w:rPr>
                <w:b/>
                <w:color w:val="E36C0A"/>
              </w:rPr>
              <w:t>2</w:t>
            </w:r>
          </w:p>
        </w:tc>
        <w:tc>
          <w:tcPr>
            <w:tcW w:w="832" w:type="pct"/>
            <w:vAlign w:val="center"/>
          </w:tcPr>
          <w:p w14:paraId="0C77153E" w14:textId="77777777" w:rsidR="00BA4306" w:rsidRPr="00646FD7" w:rsidRDefault="00BA4306" w:rsidP="00DB4569">
            <w:pPr>
              <w:pStyle w:val="TableText"/>
              <w:widowControl/>
              <w:rPr>
                <w:b/>
                <w:color w:val="E36C0A"/>
              </w:rPr>
            </w:pPr>
          </w:p>
        </w:tc>
        <w:tc>
          <w:tcPr>
            <w:tcW w:w="883" w:type="pct"/>
            <w:vAlign w:val="center"/>
          </w:tcPr>
          <w:p w14:paraId="0C77153F" w14:textId="77777777" w:rsidR="00BA4306" w:rsidRPr="00646FD7" w:rsidRDefault="00BA4306" w:rsidP="00DB4569">
            <w:pPr>
              <w:pStyle w:val="TableText"/>
              <w:widowControl/>
              <w:rPr>
                <w:b/>
                <w:color w:val="E36C0A"/>
              </w:rPr>
            </w:pPr>
            <w:r w:rsidRPr="00646FD7">
              <w:rPr>
                <w:b/>
                <w:color w:val="E36C0A"/>
              </w:rPr>
              <w:t>N/A</w:t>
            </w:r>
          </w:p>
        </w:tc>
        <w:tc>
          <w:tcPr>
            <w:tcW w:w="945" w:type="pct"/>
            <w:vAlign w:val="center"/>
          </w:tcPr>
          <w:p w14:paraId="0C771540" w14:textId="77777777" w:rsidR="00BA4306" w:rsidRPr="00646FD7" w:rsidRDefault="00BA4306" w:rsidP="00DB4569">
            <w:pPr>
              <w:pStyle w:val="TableText"/>
              <w:widowControl/>
              <w:rPr>
                <w:b/>
                <w:color w:val="E36C0A"/>
              </w:rPr>
            </w:pPr>
            <w:r w:rsidRPr="00646FD7">
              <w:rPr>
                <w:b/>
                <w:color w:val="E36C0A"/>
              </w:rPr>
              <w:t>VE 14-16</w:t>
            </w:r>
            <w:r w:rsidRPr="00646FD7">
              <w:rPr>
                <w:b/>
                <w:color w:val="E36C0A"/>
              </w:rPr>
              <w:br/>
              <w:t>AE 9-12</w:t>
            </w:r>
          </w:p>
        </w:tc>
        <w:tc>
          <w:tcPr>
            <w:tcW w:w="834" w:type="pct"/>
            <w:vAlign w:val="center"/>
          </w:tcPr>
          <w:p w14:paraId="0C771541" w14:textId="77777777" w:rsidR="00BA4306" w:rsidRPr="00646FD7" w:rsidRDefault="00BA4306" w:rsidP="00DB4569">
            <w:pPr>
              <w:pStyle w:val="TableText"/>
              <w:widowControl/>
              <w:rPr>
                <w:b/>
                <w:color w:val="E36C0A"/>
              </w:rPr>
            </w:pPr>
            <w:r w:rsidRPr="00646FD7">
              <w:rPr>
                <w:b/>
                <w:color w:val="E36C0A"/>
              </w:rPr>
              <w:t>Wave Height</w:t>
            </w:r>
          </w:p>
        </w:tc>
        <w:tc>
          <w:tcPr>
            <w:tcW w:w="831" w:type="pct"/>
            <w:vAlign w:val="center"/>
          </w:tcPr>
          <w:p w14:paraId="0C771542" w14:textId="77777777" w:rsidR="00BA4306" w:rsidRPr="00646FD7" w:rsidRDefault="00BA4306" w:rsidP="00DB4569">
            <w:pPr>
              <w:pStyle w:val="TableText"/>
              <w:widowControl/>
              <w:rPr>
                <w:b/>
                <w:color w:val="E36C0A"/>
              </w:rPr>
            </w:pPr>
            <w:r w:rsidRPr="00646FD7">
              <w:rPr>
                <w:b/>
                <w:color w:val="E36C0A"/>
              </w:rPr>
              <w:t>SWEL</w:t>
            </w:r>
          </w:p>
        </w:tc>
      </w:tr>
      <w:tr w:rsidR="00BA4306" w:rsidRPr="00646FD7" w14:paraId="0C77154A" w14:textId="77777777" w:rsidTr="009F1C54">
        <w:trPr>
          <w:cantSplit/>
        </w:trPr>
        <w:tc>
          <w:tcPr>
            <w:tcW w:w="675" w:type="pct"/>
            <w:vAlign w:val="center"/>
          </w:tcPr>
          <w:p w14:paraId="0C771544" w14:textId="77777777" w:rsidR="00BA4306" w:rsidRPr="00646FD7" w:rsidRDefault="00BA4306" w:rsidP="00DB4569">
            <w:pPr>
              <w:pStyle w:val="TableText"/>
              <w:widowControl/>
              <w:rPr>
                <w:b/>
                <w:color w:val="E36C0A"/>
              </w:rPr>
            </w:pPr>
            <w:r w:rsidRPr="00646FD7">
              <w:rPr>
                <w:b/>
                <w:color w:val="E36C0A"/>
              </w:rPr>
              <w:t>3</w:t>
            </w:r>
          </w:p>
        </w:tc>
        <w:tc>
          <w:tcPr>
            <w:tcW w:w="832" w:type="pct"/>
            <w:vAlign w:val="center"/>
          </w:tcPr>
          <w:p w14:paraId="0C771545" w14:textId="77777777" w:rsidR="00BA4306" w:rsidRPr="00646FD7" w:rsidRDefault="00BA4306" w:rsidP="00DB4569">
            <w:pPr>
              <w:pStyle w:val="TableText"/>
              <w:widowControl/>
              <w:rPr>
                <w:b/>
                <w:color w:val="E36C0A"/>
              </w:rPr>
            </w:pPr>
          </w:p>
        </w:tc>
        <w:tc>
          <w:tcPr>
            <w:tcW w:w="883" w:type="pct"/>
            <w:vAlign w:val="center"/>
          </w:tcPr>
          <w:p w14:paraId="0C771546" w14:textId="77777777" w:rsidR="00BA4306" w:rsidRPr="00646FD7" w:rsidRDefault="00BA4306" w:rsidP="00DB4569">
            <w:pPr>
              <w:pStyle w:val="TableText"/>
              <w:widowControl/>
              <w:rPr>
                <w:b/>
                <w:color w:val="E36C0A"/>
              </w:rPr>
            </w:pPr>
            <w:r w:rsidRPr="00646FD7">
              <w:rPr>
                <w:b/>
                <w:color w:val="E36C0A"/>
              </w:rPr>
              <w:t>VE 16</w:t>
            </w:r>
          </w:p>
        </w:tc>
        <w:tc>
          <w:tcPr>
            <w:tcW w:w="945" w:type="pct"/>
            <w:vAlign w:val="center"/>
          </w:tcPr>
          <w:p w14:paraId="0C771547" w14:textId="77777777" w:rsidR="00BA4306" w:rsidRPr="00646FD7" w:rsidRDefault="00BA4306" w:rsidP="00DB4569">
            <w:pPr>
              <w:pStyle w:val="TableText"/>
              <w:widowControl/>
              <w:rPr>
                <w:b/>
                <w:color w:val="E36C0A"/>
              </w:rPr>
            </w:pPr>
            <w:r w:rsidRPr="00646FD7">
              <w:rPr>
                <w:b/>
                <w:color w:val="E36C0A"/>
              </w:rPr>
              <w:t>N/A</w:t>
            </w:r>
          </w:p>
        </w:tc>
        <w:tc>
          <w:tcPr>
            <w:tcW w:w="834" w:type="pct"/>
            <w:vAlign w:val="center"/>
          </w:tcPr>
          <w:p w14:paraId="0C771548" w14:textId="77777777" w:rsidR="00BA4306" w:rsidRPr="00646FD7" w:rsidRDefault="00BA4306" w:rsidP="00DB4569">
            <w:pPr>
              <w:pStyle w:val="TableText"/>
              <w:widowControl/>
              <w:rPr>
                <w:b/>
                <w:color w:val="E36C0A"/>
              </w:rPr>
            </w:pPr>
            <w:r w:rsidRPr="00646FD7">
              <w:rPr>
                <w:b/>
                <w:color w:val="E36C0A"/>
              </w:rPr>
              <w:t>Runup</w:t>
            </w:r>
          </w:p>
        </w:tc>
        <w:tc>
          <w:tcPr>
            <w:tcW w:w="831" w:type="pct"/>
            <w:vAlign w:val="center"/>
          </w:tcPr>
          <w:p w14:paraId="0C771549" w14:textId="77777777" w:rsidR="00BA4306" w:rsidRPr="00646FD7" w:rsidRDefault="00BA4306" w:rsidP="00DB4569">
            <w:pPr>
              <w:pStyle w:val="TableText"/>
              <w:widowControl/>
              <w:rPr>
                <w:b/>
                <w:color w:val="E36C0A"/>
              </w:rPr>
            </w:pPr>
            <w:r w:rsidRPr="00646FD7">
              <w:rPr>
                <w:b/>
                <w:color w:val="E36C0A"/>
              </w:rPr>
              <w:t>Overtopping</w:t>
            </w:r>
          </w:p>
        </w:tc>
      </w:tr>
    </w:tbl>
    <w:p w14:paraId="0C77154B" w14:textId="77777777" w:rsidR="0017418B" w:rsidRPr="00411324" w:rsidRDefault="0017418B" w:rsidP="00DB4569">
      <w:pPr>
        <w:pStyle w:val="BodyText"/>
        <w:widowControl/>
        <w:rPr>
          <w:rFonts w:ascii="Arial" w:hAnsi="Arial" w:cs="Arial"/>
          <w:b/>
          <w:color w:val="365F91"/>
        </w:rPr>
      </w:pPr>
    </w:p>
    <w:p w14:paraId="0C77154C" w14:textId="41ADFC3C" w:rsidR="00DC3CDD" w:rsidRPr="00411324" w:rsidRDefault="00DC3CDD" w:rsidP="00DB4569">
      <w:pPr>
        <w:pStyle w:val="BodyText"/>
        <w:widowControl/>
        <w:rPr>
          <w:rFonts w:ascii="Arial" w:hAnsi="Arial" w:cs="Arial"/>
          <w:b/>
          <w:color w:val="365F91"/>
        </w:rPr>
      </w:pPr>
      <w:r w:rsidRPr="00411324">
        <w:rPr>
          <w:rFonts w:ascii="Arial" w:hAnsi="Arial" w:cs="Arial"/>
          <w:b/>
          <w:color w:val="365F91"/>
        </w:rPr>
        <w:t xml:space="preserve">A LiMWA boundary </w:t>
      </w:r>
      <w:r w:rsidR="00D811F7" w:rsidRPr="00411324">
        <w:rPr>
          <w:rFonts w:ascii="Arial" w:hAnsi="Arial" w:cs="Arial"/>
          <w:b/>
          <w:color w:val="365F91"/>
        </w:rPr>
        <w:t xml:space="preserve">has </w:t>
      </w:r>
      <w:r w:rsidRPr="00411324">
        <w:rPr>
          <w:rFonts w:ascii="Arial" w:hAnsi="Arial" w:cs="Arial"/>
          <w:b/>
          <w:color w:val="365F91"/>
        </w:rPr>
        <w:t>also been added</w:t>
      </w:r>
      <w:r w:rsidR="00692436" w:rsidRPr="00411324">
        <w:rPr>
          <w:rFonts w:ascii="Arial" w:hAnsi="Arial" w:cs="Arial"/>
          <w:b/>
          <w:color w:val="365F91"/>
        </w:rPr>
        <w:t xml:space="preserve"> </w:t>
      </w:r>
      <w:r w:rsidR="00475E81" w:rsidRPr="00411324">
        <w:rPr>
          <w:rFonts w:ascii="Arial" w:hAnsi="Arial" w:cs="Arial"/>
          <w:b/>
          <w:color w:val="365F91"/>
        </w:rPr>
        <w:t>in coastal areas subject to wave action</w:t>
      </w:r>
      <w:r w:rsidR="00A96B08" w:rsidRPr="00411324">
        <w:rPr>
          <w:rFonts w:ascii="Arial" w:hAnsi="Arial" w:cs="Arial"/>
          <w:b/>
          <w:color w:val="365F91"/>
        </w:rPr>
        <w:t xml:space="preserve"> </w:t>
      </w:r>
      <w:r w:rsidR="00FD5049" w:rsidRPr="00411324">
        <w:rPr>
          <w:rFonts w:ascii="Arial" w:hAnsi="Arial" w:cs="Arial"/>
          <w:b/>
          <w:color w:val="365F91"/>
        </w:rPr>
        <w:t>for use by</w:t>
      </w:r>
      <w:r w:rsidR="00A96B08" w:rsidRPr="00411324">
        <w:rPr>
          <w:rFonts w:ascii="Arial" w:hAnsi="Arial" w:cs="Arial"/>
          <w:b/>
          <w:color w:val="365F91"/>
        </w:rPr>
        <w:t xml:space="preserve"> local communities in safe rebuilding practices</w:t>
      </w:r>
      <w:r w:rsidR="00381E22" w:rsidRPr="00411324">
        <w:rPr>
          <w:rFonts w:ascii="Arial" w:hAnsi="Arial" w:cs="Arial"/>
          <w:b/>
          <w:color w:val="365F91"/>
        </w:rPr>
        <w:t xml:space="preserve">. </w:t>
      </w:r>
      <w:r w:rsidRPr="00411324">
        <w:rPr>
          <w:rFonts w:ascii="Arial" w:hAnsi="Arial" w:cs="Arial"/>
          <w:b/>
          <w:color w:val="365F91"/>
        </w:rPr>
        <w:t>The LiMWA represents the approximate landward limit of the 1.5-foot breaking wave</w:t>
      </w:r>
      <w:r w:rsidR="00381E22" w:rsidRPr="00411324">
        <w:rPr>
          <w:rFonts w:ascii="Arial" w:hAnsi="Arial" w:cs="Arial"/>
          <w:b/>
          <w:color w:val="365F91"/>
        </w:rPr>
        <w:t xml:space="preserve">. </w:t>
      </w:r>
    </w:p>
    <w:p w14:paraId="0C77154D" w14:textId="77777777" w:rsidR="0029523E" w:rsidRPr="00B30097" w:rsidRDefault="007C2726" w:rsidP="00DB4569">
      <w:pPr>
        <w:pStyle w:val="Heading2"/>
        <w:widowControl/>
        <w:rPr>
          <w:rFonts w:cs="Arial"/>
        </w:rPr>
      </w:pPr>
      <w:bookmarkStart w:id="131" w:name="_Toc452545890"/>
      <w:r w:rsidRPr="00B30097">
        <w:rPr>
          <w:rFonts w:cs="Arial"/>
        </w:rPr>
        <w:t>6.</w:t>
      </w:r>
      <w:r w:rsidR="00125DFE" w:rsidRPr="00B30097">
        <w:rPr>
          <w:rFonts w:cs="Arial"/>
        </w:rPr>
        <w:t>5</w:t>
      </w:r>
      <w:r w:rsidRPr="00B30097">
        <w:rPr>
          <w:rFonts w:cs="Arial"/>
        </w:rPr>
        <w:tab/>
      </w:r>
      <w:r w:rsidR="003C4F59" w:rsidRPr="00B30097">
        <w:rPr>
          <w:rFonts w:cs="Arial"/>
        </w:rPr>
        <w:t>FIRM</w:t>
      </w:r>
      <w:r w:rsidR="007C3DA8" w:rsidRPr="00B30097">
        <w:rPr>
          <w:rFonts w:cs="Arial"/>
        </w:rPr>
        <w:t xml:space="preserve"> Revision</w:t>
      </w:r>
      <w:r w:rsidR="003043A4" w:rsidRPr="00B30097">
        <w:rPr>
          <w:rFonts w:cs="Arial"/>
        </w:rPr>
        <w:t>s</w:t>
      </w:r>
      <w:bookmarkEnd w:id="131"/>
    </w:p>
    <w:p w14:paraId="0C77154E" w14:textId="0ADFEC74" w:rsidR="0029523E" w:rsidRPr="00411324" w:rsidRDefault="008B3038" w:rsidP="00DB4569">
      <w:pPr>
        <w:pStyle w:val="BodyText"/>
        <w:widowControl/>
        <w:rPr>
          <w:rFonts w:ascii="Arial" w:hAnsi="Arial" w:cs="Arial"/>
        </w:rPr>
      </w:pPr>
      <w:r w:rsidRPr="00411324">
        <w:rPr>
          <w:rFonts w:ascii="Arial" w:hAnsi="Arial" w:cs="Arial"/>
        </w:rPr>
        <w:t xml:space="preserve">This </w:t>
      </w:r>
      <w:r w:rsidR="00065588" w:rsidRPr="00411324">
        <w:rPr>
          <w:rFonts w:ascii="Arial" w:hAnsi="Arial" w:cs="Arial"/>
        </w:rPr>
        <w:t>FIS Report</w:t>
      </w:r>
      <w:r w:rsidR="00273ED6" w:rsidRPr="00411324">
        <w:rPr>
          <w:rFonts w:ascii="Arial" w:hAnsi="Arial" w:cs="Arial"/>
        </w:rPr>
        <w:t xml:space="preserve"> </w:t>
      </w:r>
      <w:r w:rsidR="00361ADF" w:rsidRPr="00411324">
        <w:rPr>
          <w:rFonts w:ascii="Arial" w:hAnsi="Arial" w:cs="Arial"/>
        </w:rPr>
        <w:t>and the FIRM are</w:t>
      </w:r>
      <w:r w:rsidRPr="00411324">
        <w:rPr>
          <w:rFonts w:ascii="Arial" w:hAnsi="Arial" w:cs="Arial"/>
        </w:rPr>
        <w:t xml:space="preserve"> based on the most up-to-date information available to FEMA at the time of its publication; however, flood hazard conditions change over time</w:t>
      </w:r>
      <w:r w:rsidR="00381E22" w:rsidRPr="00411324">
        <w:rPr>
          <w:rFonts w:ascii="Arial" w:hAnsi="Arial" w:cs="Arial"/>
        </w:rPr>
        <w:t xml:space="preserve">. </w:t>
      </w:r>
      <w:r w:rsidRPr="00411324">
        <w:rPr>
          <w:rFonts w:ascii="Arial" w:hAnsi="Arial" w:cs="Arial"/>
        </w:rPr>
        <w:t>Communities or private parties may request flood map revisions at any time</w:t>
      </w:r>
      <w:r w:rsidR="00381E22" w:rsidRPr="00411324">
        <w:rPr>
          <w:rFonts w:ascii="Arial" w:hAnsi="Arial" w:cs="Arial"/>
        </w:rPr>
        <w:t xml:space="preserve">. </w:t>
      </w:r>
      <w:r w:rsidRPr="00411324">
        <w:rPr>
          <w:rFonts w:ascii="Arial" w:hAnsi="Arial" w:cs="Arial"/>
        </w:rPr>
        <w:t>Certain types of requests require submission of supporting data</w:t>
      </w:r>
      <w:r w:rsidR="00381E22" w:rsidRPr="00411324">
        <w:rPr>
          <w:rFonts w:ascii="Arial" w:hAnsi="Arial" w:cs="Arial"/>
        </w:rPr>
        <w:t xml:space="preserve">. </w:t>
      </w:r>
      <w:r w:rsidRPr="00411324">
        <w:rPr>
          <w:rFonts w:ascii="Arial" w:hAnsi="Arial" w:cs="Arial"/>
        </w:rPr>
        <w:t>FEMA may also initiate a revision</w:t>
      </w:r>
      <w:r w:rsidR="00381E22" w:rsidRPr="00411324">
        <w:rPr>
          <w:rFonts w:ascii="Arial" w:hAnsi="Arial" w:cs="Arial"/>
        </w:rPr>
        <w:t xml:space="preserve">. </w:t>
      </w:r>
      <w:r w:rsidR="00273ED6" w:rsidRPr="00411324">
        <w:rPr>
          <w:rFonts w:ascii="Arial" w:hAnsi="Arial" w:cs="Arial"/>
        </w:rPr>
        <w:t>R</w:t>
      </w:r>
      <w:r w:rsidRPr="00411324">
        <w:rPr>
          <w:rFonts w:ascii="Arial" w:hAnsi="Arial" w:cs="Arial"/>
        </w:rPr>
        <w:t>evisions</w:t>
      </w:r>
      <w:r w:rsidR="00273ED6" w:rsidRPr="00411324">
        <w:rPr>
          <w:rFonts w:ascii="Arial" w:hAnsi="Arial" w:cs="Arial"/>
        </w:rPr>
        <w:t xml:space="preserve"> </w:t>
      </w:r>
      <w:r w:rsidRPr="00411324">
        <w:rPr>
          <w:rFonts w:ascii="Arial" w:hAnsi="Arial" w:cs="Arial"/>
        </w:rPr>
        <w:t xml:space="preserve">may take several forms, including Letters of Map Amendment (LOMAs), Letters </w:t>
      </w:r>
      <w:r w:rsidRPr="00411324">
        <w:rPr>
          <w:rFonts w:ascii="Arial" w:hAnsi="Arial" w:cs="Arial"/>
        </w:rPr>
        <w:lastRenderedPageBreak/>
        <w:t>of Map Revision Based on Fill (LOMR-Fs), Letters of Map Revision (LOMRs)</w:t>
      </w:r>
      <w:r w:rsidR="00385710" w:rsidRPr="00411324">
        <w:rPr>
          <w:rFonts w:ascii="Arial" w:hAnsi="Arial" w:cs="Arial"/>
        </w:rPr>
        <w:t xml:space="preserve"> (referred to collectively as Letters of Map Change (LOMCs))</w:t>
      </w:r>
      <w:r w:rsidRPr="00411324">
        <w:rPr>
          <w:rFonts w:ascii="Arial" w:hAnsi="Arial" w:cs="Arial"/>
        </w:rPr>
        <w:t>, Physical Map Revisions (PMR</w:t>
      </w:r>
      <w:r w:rsidR="00DB230A" w:rsidRPr="00411324">
        <w:rPr>
          <w:rFonts w:ascii="Arial" w:hAnsi="Arial" w:cs="Arial"/>
        </w:rPr>
        <w:t>s</w:t>
      </w:r>
      <w:r w:rsidRPr="00411324">
        <w:rPr>
          <w:rFonts w:ascii="Arial" w:hAnsi="Arial" w:cs="Arial"/>
        </w:rPr>
        <w:t>), and FEMA-contracted restudies</w:t>
      </w:r>
      <w:r w:rsidR="00381E22" w:rsidRPr="00411324">
        <w:rPr>
          <w:rFonts w:ascii="Arial" w:hAnsi="Arial" w:cs="Arial"/>
        </w:rPr>
        <w:t xml:space="preserve">. </w:t>
      </w:r>
      <w:r w:rsidRPr="00411324">
        <w:rPr>
          <w:rFonts w:ascii="Arial" w:hAnsi="Arial" w:cs="Arial"/>
        </w:rPr>
        <w:t>These types of revisions are further described below</w:t>
      </w:r>
      <w:r w:rsidR="00381E22" w:rsidRPr="00411324">
        <w:rPr>
          <w:rFonts w:ascii="Arial" w:hAnsi="Arial" w:cs="Arial"/>
        </w:rPr>
        <w:t xml:space="preserve">. </w:t>
      </w:r>
      <w:r w:rsidRPr="00411324">
        <w:rPr>
          <w:rFonts w:ascii="Arial" w:hAnsi="Arial" w:cs="Arial"/>
        </w:rPr>
        <w:t xml:space="preserve">Some of these types of revisions do not result in the republishing of the </w:t>
      </w:r>
      <w:r w:rsidR="00065588" w:rsidRPr="00411324">
        <w:rPr>
          <w:rFonts w:ascii="Arial" w:hAnsi="Arial" w:cs="Arial"/>
        </w:rPr>
        <w:t>FIS Report</w:t>
      </w:r>
      <w:r w:rsidR="00381E22" w:rsidRPr="00411324">
        <w:rPr>
          <w:rFonts w:ascii="Arial" w:hAnsi="Arial" w:cs="Arial"/>
        </w:rPr>
        <w:t xml:space="preserve">. </w:t>
      </w:r>
      <w:r w:rsidR="0029523E" w:rsidRPr="00411324">
        <w:rPr>
          <w:rFonts w:ascii="Arial" w:hAnsi="Arial" w:cs="Arial"/>
        </w:rPr>
        <w:t>To assure that any user is aware of all revisions, it is advisable to contact the community repository of flood-hazard</w:t>
      </w:r>
      <w:r w:rsidR="00286E7F" w:rsidRPr="00411324">
        <w:rPr>
          <w:rFonts w:ascii="Arial" w:hAnsi="Arial" w:cs="Arial"/>
        </w:rPr>
        <w:t xml:space="preserve"> </w:t>
      </w:r>
      <w:r w:rsidR="00D8178F" w:rsidRPr="00411324">
        <w:rPr>
          <w:rFonts w:ascii="Arial" w:hAnsi="Arial" w:cs="Arial"/>
        </w:rPr>
        <w:t xml:space="preserve">data </w:t>
      </w:r>
      <w:r w:rsidR="00286E7F" w:rsidRPr="00411324">
        <w:rPr>
          <w:rFonts w:ascii="Arial" w:hAnsi="Arial" w:cs="Arial"/>
        </w:rPr>
        <w:t>(shown in</w:t>
      </w:r>
      <w:r w:rsidR="00223342" w:rsidRPr="00411324">
        <w:rPr>
          <w:rFonts w:ascii="Arial" w:hAnsi="Arial" w:cs="Arial"/>
        </w:rPr>
        <w:t xml:space="preserve"> </w:t>
      </w:r>
      <w:r w:rsidR="0016321F" w:rsidRPr="00411324">
        <w:rPr>
          <w:rFonts w:ascii="Arial" w:hAnsi="Arial" w:cs="Arial"/>
        </w:rPr>
        <w:fldChar w:fldCharType="begin"/>
      </w:r>
      <w:r w:rsidR="0016321F" w:rsidRPr="00411324">
        <w:rPr>
          <w:rFonts w:ascii="Arial" w:hAnsi="Arial" w:cs="Arial"/>
        </w:rPr>
        <w:instrText xml:space="preserve"> REF _Ref275245684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rPr>
        <w:t xml:space="preserve">Table </w:t>
      </w:r>
      <w:r w:rsidR="00AA0E77" w:rsidRPr="00411324">
        <w:rPr>
          <w:rFonts w:ascii="Arial" w:hAnsi="Arial" w:cs="Arial"/>
          <w:noProof/>
        </w:rPr>
        <w:t>31</w:t>
      </w:r>
      <w:r w:rsidR="0016321F" w:rsidRPr="00411324">
        <w:rPr>
          <w:rFonts w:ascii="Arial" w:hAnsi="Arial" w:cs="Arial"/>
        </w:rPr>
        <w:fldChar w:fldCharType="end"/>
      </w:r>
      <w:r w:rsidR="00FE4674" w:rsidRPr="00411324">
        <w:rPr>
          <w:rFonts w:ascii="Arial" w:hAnsi="Arial" w:cs="Arial"/>
        </w:rPr>
        <w:t>,</w:t>
      </w:r>
      <w:r w:rsidR="00541FC3" w:rsidRPr="00411324">
        <w:rPr>
          <w:rFonts w:ascii="Arial" w:hAnsi="Arial" w:cs="Arial"/>
        </w:rPr>
        <w:t xml:space="preserve"> </w:t>
      </w:r>
      <w:r w:rsidR="00DB230A" w:rsidRPr="00411324">
        <w:rPr>
          <w:rFonts w:ascii="Arial" w:hAnsi="Arial" w:cs="Arial"/>
        </w:rPr>
        <w:t>“</w:t>
      </w:r>
      <w:r w:rsidR="00541FC3" w:rsidRPr="00411324">
        <w:rPr>
          <w:rFonts w:ascii="Arial" w:hAnsi="Arial" w:cs="Arial"/>
        </w:rPr>
        <w:t>Map Repositories</w:t>
      </w:r>
      <w:r w:rsidR="00DB230A" w:rsidRPr="00411324">
        <w:rPr>
          <w:rFonts w:ascii="Arial" w:hAnsi="Arial" w:cs="Arial"/>
        </w:rPr>
        <w:t>”</w:t>
      </w:r>
      <w:r w:rsidR="00286E7F" w:rsidRPr="00411324">
        <w:rPr>
          <w:rFonts w:ascii="Arial" w:hAnsi="Arial" w:cs="Arial"/>
        </w:rPr>
        <w:t>).</w:t>
      </w:r>
    </w:p>
    <w:p w14:paraId="0C77154F" w14:textId="77777777" w:rsidR="00471ED6" w:rsidRPr="00B30097" w:rsidRDefault="0029523E" w:rsidP="00DB4569">
      <w:pPr>
        <w:pStyle w:val="Heading3"/>
        <w:rPr>
          <w:rFonts w:cs="Arial"/>
        </w:rPr>
      </w:pPr>
      <w:bookmarkStart w:id="132" w:name="_Toc452545891"/>
      <w:bookmarkStart w:id="133" w:name="_Ref271907961"/>
      <w:r w:rsidRPr="00B30097">
        <w:rPr>
          <w:rFonts w:cs="Arial"/>
        </w:rPr>
        <w:t>6.</w:t>
      </w:r>
      <w:r w:rsidR="00A477D6" w:rsidRPr="00B30097">
        <w:rPr>
          <w:rFonts w:cs="Arial"/>
        </w:rPr>
        <w:t>5</w:t>
      </w:r>
      <w:r w:rsidRPr="00B30097">
        <w:rPr>
          <w:rFonts w:cs="Arial"/>
        </w:rPr>
        <w:t>.1</w:t>
      </w:r>
      <w:r w:rsidRPr="00B30097">
        <w:rPr>
          <w:rFonts w:cs="Arial"/>
        </w:rPr>
        <w:tab/>
        <w:t>Letters of Map Amendment</w:t>
      </w:r>
      <w:bookmarkEnd w:id="132"/>
    </w:p>
    <w:p w14:paraId="0C771550" w14:textId="77777777" w:rsidR="00BC715C" w:rsidRPr="00411324" w:rsidRDefault="00BC715C" w:rsidP="00DB4569">
      <w:pPr>
        <w:pStyle w:val="BodyText"/>
        <w:widowControl/>
        <w:rPr>
          <w:rFonts w:ascii="Arial" w:hAnsi="Arial" w:cs="Arial"/>
        </w:rPr>
      </w:pPr>
      <w:r w:rsidRPr="00411324">
        <w:rPr>
          <w:rFonts w:ascii="Arial" w:hAnsi="Arial" w:cs="Arial"/>
        </w:rPr>
        <w:t xml:space="preserve">A LOMA is an official revision by letter to an effective NFIP map. A LOMA results from an administrative process that involves the review of scientific or technical data submitted by the owner or lessee of property who believes the property has incorrectly been included in a designated SFHA. A LOMA amends the currently effective FEMA map and establishes that a specific property is not located in a SFHA. </w:t>
      </w:r>
      <w:r w:rsidR="00240C91" w:rsidRPr="00411324">
        <w:rPr>
          <w:rFonts w:ascii="Arial" w:hAnsi="Arial" w:cs="Arial"/>
          <w:b/>
          <w:color w:val="365F91"/>
        </w:rPr>
        <w:t>A LOMA cannot be issued for properties located on the PFD (primary frontal dune).</w:t>
      </w:r>
    </w:p>
    <w:p w14:paraId="0C771551" w14:textId="77777777" w:rsidR="00BC715C" w:rsidRPr="00411324" w:rsidRDefault="00BC715C" w:rsidP="00DB4569">
      <w:pPr>
        <w:pStyle w:val="BodyText"/>
        <w:widowControl/>
        <w:rPr>
          <w:rFonts w:ascii="Arial" w:hAnsi="Arial" w:cs="Arial"/>
        </w:rPr>
      </w:pPr>
    </w:p>
    <w:p w14:paraId="0C771552" w14:textId="3AB11BF6" w:rsidR="00BC715C" w:rsidRPr="00411324" w:rsidRDefault="00BC715C" w:rsidP="00DB4569">
      <w:pPr>
        <w:pStyle w:val="BodyText"/>
        <w:widowControl/>
        <w:rPr>
          <w:rFonts w:ascii="Arial" w:hAnsi="Arial" w:cs="Arial"/>
        </w:rPr>
      </w:pPr>
      <w:r w:rsidRPr="00411324">
        <w:rPr>
          <w:rFonts w:ascii="Arial" w:hAnsi="Arial" w:cs="Arial"/>
        </w:rPr>
        <w:t xml:space="preserve">To obtain an application for a LOMA, visit </w:t>
      </w:r>
      <w:hyperlink r:id="rId150" w:history="1">
        <w:r w:rsidR="00D110BC" w:rsidRPr="00411324">
          <w:rPr>
            <w:rStyle w:val="Hyperlink"/>
            <w:rFonts w:ascii="Arial" w:hAnsi="Arial" w:cs="Arial"/>
          </w:rPr>
          <w:t>www.fema.gov/floodplain-management/letter-map-amendment-loma</w:t>
        </w:r>
      </w:hyperlink>
      <w:r w:rsidR="00573468" w:rsidRPr="00411324">
        <w:rPr>
          <w:rFonts w:ascii="Arial" w:hAnsi="Arial" w:cs="Arial"/>
        </w:rPr>
        <w:t xml:space="preserve"> </w:t>
      </w:r>
      <w:r w:rsidRPr="00411324">
        <w:rPr>
          <w:rFonts w:ascii="Arial" w:hAnsi="Arial" w:cs="Arial"/>
        </w:rPr>
        <w:t>and download the form “MT-1 Application Forms and Instructions for Conditional and Final Letters of Map Amendment and Letters of Map Revision Based on Fill”. Visit the “Flood Map-Related Fees” section to determine the cost, if any, of applying for a LOMA.</w:t>
      </w:r>
    </w:p>
    <w:p w14:paraId="0C771553" w14:textId="77777777" w:rsidR="00BC715C" w:rsidRPr="00411324" w:rsidRDefault="00BC715C" w:rsidP="00DB4569">
      <w:pPr>
        <w:pStyle w:val="BodyText"/>
        <w:widowControl/>
        <w:rPr>
          <w:rFonts w:ascii="Arial" w:hAnsi="Arial" w:cs="Arial"/>
        </w:rPr>
      </w:pPr>
    </w:p>
    <w:p w14:paraId="0C771554" w14:textId="4604C5DB" w:rsidR="00BC715C" w:rsidRPr="00411324" w:rsidRDefault="00BC715C" w:rsidP="00DB4569">
      <w:pPr>
        <w:pStyle w:val="BodyText"/>
        <w:widowControl/>
        <w:rPr>
          <w:rFonts w:ascii="Arial" w:hAnsi="Arial" w:cs="Arial"/>
        </w:rPr>
      </w:pPr>
      <w:r w:rsidRPr="00411324">
        <w:rPr>
          <w:rFonts w:ascii="Arial" w:hAnsi="Arial" w:cs="Arial"/>
        </w:rPr>
        <w:t xml:space="preserve">FEMA offers a tutorial on how to apply for a LOMA. The LOMA Tutorial Series can be accessed at </w:t>
      </w:r>
      <w:hyperlink r:id="rId151" w:history="1">
        <w:r w:rsidR="00E92FE1" w:rsidRPr="00411324">
          <w:rPr>
            <w:rStyle w:val="Hyperlink"/>
            <w:rFonts w:ascii="Arial" w:hAnsi="Arial" w:cs="Arial"/>
          </w:rPr>
          <w:t>www.fema.gov/online-tutorials</w:t>
        </w:r>
      </w:hyperlink>
      <w:r w:rsidRPr="00411324">
        <w:rPr>
          <w:rFonts w:ascii="Arial" w:hAnsi="Arial" w:cs="Arial"/>
        </w:rPr>
        <w:t>.</w:t>
      </w:r>
    </w:p>
    <w:p w14:paraId="0C771555" w14:textId="77777777" w:rsidR="00BC715C" w:rsidRPr="00411324" w:rsidRDefault="00BC715C" w:rsidP="00DB4569">
      <w:pPr>
        <w:pStyle w:val="BodyText"/>
        <w:widowControl/>
        <w:jc w:val="center"/>
        <w:rPr>
          <w:rFonts w:ascii="Arial" w:hAnsi="Arial" w:cs="Arial"/>
        </w:rPr>
      </w:pPr>
    </w:p>
    <w:p w14:paraId="0C771556" w14:textId="77777777" w:rsidR="00BC715C" w:rsidRPr="00411324" w:rsidRDefault="00BC715C" w:rsidP="00DB4569">
      <w:pPr>
        <w:pStyle w:val="BodyText"/>
        <w:widowControl/>
        <w:rPr>
          <w:rFonts w:ascii="Arial" w:hAnsi="Arial" w:cs="Arial"/>
        </w:rPr>
      </w:pPr>
      <w:r w:rsidRPr="00411324">
        <w:rPr>
          <w:rFonts w:ascii="Arial" w:hAnsi="Arial" w:cs="Arial"/>
        </w:rPr>
        <w:t xml:space="preserve">For more information about how to apply for a LOMA, call the FEMA Map Information </w:t>
      </w:r>
      <w:proofErr w:type="spellStart"/>
      <w:r w:rsidRPr="00411324">
        <w:rPr>
          <w:rFonts w:ascii="Arial" w:hAnsi="Arial" w:cs="Arial"/>
        </w:rPr>
        <w:t>eXchange</w:t>
      </w:r>
      <w:proofErr w:type="spellEnd"/>
      <w:r w:rsidRPr="00411324">
        <w:rPr>
          <w:rFonts w:ascii="Arial" w:hAnsi="Arial" w:cs="Arial"/>
        </w:rPr>
        <w:t>; toll free, at 1-877-FEMA</w:t>
      </w:r>
      <w:r w:rsidR="003043A4" w:rsidRPr="00411324">
        <w:rPr>
          <w:rFonts w:ascii="Arial" w:hAnsi="Arial" w:cs="Arial"/>
        </w:rPr>
        <w:t xml:space="preserve"> MAP (1-877-336-2627)</w:t>
      </w:r>
      <w:r w:rsidRPr="00411324">
        <w:rPr>
          <w:rFonts w:ascii="Arial" w:hAnsi="Arial" w:cs="Arial"/>
        </w:rPr>
        <w:t>.</w:t>
      </w:r>
    </w:p>
    <w:p w14:paraId="0C771557" w14:textId="776F034D" w:rsidR="0029523E" w:rsidRPr="00B30097" w:rsidRDefault="00471ED6" w:rsidP="00DB4569">
      <w:pPr>
        <w:pStyle w:val="Heading3"/>
        <w:rPr>
          <w:rFonts w:cs="Arial"/>
        </w:rPr>
      </w:pPr>
      <w:bookmarkStart w:id="134" w:name="_Toc452545892"/>
      <w:r w:rsidRPr="00B30097">
        <w:rPr>
          <w:rFonts w:cs="Arial"/>
        </w:rPr>
        <w:t>6.5.2</w:t>
      </w:r>
      <w:r w:rsidR="00BC715C" w:rsidRPr="00B30097">
        <w:rPr>
          <w:rFonts w:cs="Arial"/>
        </w:rPr>
        <w:tab/>
      </w:r>
      <w:r w:rsidR="0029523E" w:rsidRPr="00B30097">
        <w:rPr>
          <w:rFonts w:cs="Arial"/>
        </w:rPr>
        <w:t>Letters of Map Revision Based on Fill</w:t>
      </w:r>
      <w:bookmarkEnd w:id="133"/>
      <w:bookmarkEnd w:id="134"/>
    </w:p>
    <w:p w14:paraId="0C771558" w14:textId="77777777" w:rsidR="0029523E" w:rsidRPr="00411324" w:rsidRDefault="0029523E" w:rsidP="00DB4569">
      <w:pPr>
        <w:pStyle w:val="BodyText"/>
        <w:widowControl/>
        <w:rPr>
          <w:rFonts w:ascii="Arial" w:hAnsi="Arial" w:cs="Arial"/>
        </w:rPr>
      </w:pPr>
      <w:r w:rsidRPr="00411324">
        <w:rPr>
          <w:rFonts w:ascii="Arial" w:hAnsi="Arial" w:cs="Arial"/>
        </w:rPr>
        <w:t>A LOMR-F is an official revision by letter to an effective NFIP map</w:t>
      </w:r>
      <w:r w:rsidR="00381E22" w:rsidRPr="00411324">
        <w:rPr>
          <w:rFonts w:ascii="Arial" w:hAnsi="Arial" w:cs="Arial"/>
        </w:rPr>
        <w:t xml:space="preserve">. </w:t>
      </w:r>
      <w:r w:rsidRPr="00411324">
        <w:rPr>
          <w:rFonts w:ascii="Arial" w:hAnsi="Arial" w:cs="Arial"/>
        </w:rPr>
        <w:t>A LOMR-F states FEMA’s determination concerning whether a structure or parcel has been elevated on fill above the base flood elevation and is, therefore, excluded from the SFHA.</w:t>
      </w:r>
    </w:p>
    <w:p w14:paraId="0C771559" w14:textId="77777777" w:rsidR="00821C39" w:rsidRPr="00411324" w:rsidRDefault="00821C39" w:rsidP="00DB4569">
      <w:pPr>
        <w:pStyle w:val="BodyText"/>
        <w:widowControl/>
        <w:rPr>
          <w:rFonts w:ascii="Arial" w:hAnsi="Arial" w:cs="Arial"/>
        </w:rPr>
      </w:pPr>
    </w:p>
    <w:p w14:paraId="0C77155A" w14:textId="432236AF" w:rsidR="00BC715C" w:rsidRPr="00411324" w:rsidRDefault="00BC715C" w:rsidP="00DB4569">
      <w:pPr>
        <w:pStyle w:val="BodyText"/>
        <w:widowControl/>
        <w:rPr>
          <w:rFonts w:ascii="Arial" w:hAnsi="Arial" w:cs="Arial"/>
        </w:rPr>
      </w:pPr>
      <w:r w:rsidRPr="00411324">
        <w:rPr>
          <w:rFonts w:ascii="Arial" w:hAnsi="Arial" w:cs="Arial"/>
        </w:rPr>
        <w:t>Information about obtaining an application for a</w:t>
      </w:r>
      <w:r w:rsidR="0029523E" w:rsidRPr="00411324">
        <w:rPr>
          <w:rFonts w:ascii="Arial" w:hAnsi="Arial" w:cs="Arial"/>
        </w:rPr>
        <w:t xml:space="preserve"> LOMR-F</w:t>
      </w:r>
      <w:r w:rsidRPr="00411324">
        <w:rPr>
          <w:rFonts w:ascii="Arial" w:hAnsi="Arial" w:cs="Arial"/>
        </w:rPr>
        <w:t xml:space="preserve"> can be obtained in the same manner as that for a LOMA, by visiting</w:t>
      </w:r>
      <w:r w:rsidR="0029523E" w:rsidRPr="00411324">
        <w:rPr>
          <w:rFonts w:ascii="Arial" w:hAnsi="Arial" w:cs="Arial"/>
        </w:rPr>
        <w:t xml:space="preserve"> </w:t>
      </w:r>
      <w:hyperlink r:id="rId152" w:history="1">
        <w:r w:rsidR="00301B2F" w:rsidRPr="00411324">
          <w:rPr>
            <w:rStyle w:val="Hyperlink"/>
            <w:rFonts w:ascii="Arial" w:hAnsi="Arial" w:cs="Arial"/>
          </w:rPr>
          <w:t>www.fema.gov/floodplain-management/letter-map-amendment-loma</w:t>
        </w:r>
      </w:hyperlink>
      <w:r w:rsidR="00573468" w:rsidRPr="00411324">
        <w:rPr>
          <w:rFonts w:ascii="Arial" w:hAnsi="Arial" w:cs="Arial"/>
        </w:rPr>
        <w:t xml:space="preserve"> </w:t>
      </w:r>
      <w:r w:rsidRPr="00411324">
        <w:rPr>
          <w:rFonts w:ascii="Arial" w:hAnsi="Arial" w:cs="Arial"/>
        </w:rPr>
        <w:t>for the</w:t>
      </w:r>
      <w:r w:rsidR="0029523E" w:rsidRPr="00411324">
        <w:rPr>
          <w:rFonts w:ascii="Arial" w:hAnsi="Arial" w:cs="Arial"/>
        </w:rPr>
        <w:t xml:space="preserve"> “MT-1 Application Forms and Instructions for Conditional and Final Letters of Map Amendment and Letters of Map Revision Based on Fill”</w:t>
      </w:r>
      <w:r w:rsidRPr="00411324">
        <w:rPr>
          <w:rFonts w:ascii="Arial" w:hAnsi="Arial" w:cs="Arial"/>
        </w:rPr>
        <w:t xml:space="preserve"> or by calling the FEMA Map Information </w:t>
      </w:r>
      <w:proofErr w:type="spellStart"/>
      <w:r w:rsidRPr="00411324">
        <w:rPr>
          <w:rFonts w:ascii="Arial" w:hAnsi="Arial" w:cs="Arial"/>
        </w:rPr>
        <w:t>eXchange</w:t>
      </w:r>
      <w:proofErr w:type="spellEnd"/>
      <w:r w:rsidRPr="00411324">
        <w:rPr>
          <w:rFonts w:ascii="Arial" w:hAnsi="Arial" w:cs="Arial"/>
        </w:rPr>
        <w:t>, toll free, at 1-877-FEMA MAP (1-877-336-2627). Fees for applying for a LOMR-F, if any, are listed in the</w:t>
      </w:r>
      <w:r w:rsidR="0029523E" w:rsidRPr="00411324">
        <w:rPr>
          <w:rFonts w:ascii="Arial" w:hAnsi="Arial" w:cs="Arial"/>
        </w:rPr>
        <w:t xml:space="preserve"> “Flood Map-Related Fees” sec</w:t>
      </w:r>
      <w:r w:rsidRPr="00411324">
        <w:rPr>
          <w:rFonts w:ascii="Arial" w:hAnsi="Arial" w:cs="Arial"/>
        </w:rPr>
        <w:t>tion</w:t>
      </w:r>
      <w:r w:rsidR="0029523E" w:rsidRPr="00411324">
        <w:rPr>
          <w:rFonts w:ascii="Arial" w:hAnsi="Arial" w:cs="Arial"/>
        </w:rPr>
        <w:t>.</w:t>
      </w:r>
      <w:r w:rsidRPr="00411324">
        <w:rPr>
          <w:rFonts w:ascii="Arial" w:hAnsi="Arial" w:cs="Arial"/>
        </w:rPr>
        <w:t xml:space="preserve"> </w:t>
      </w:r>
    </w:p>
    <w:p w14:paraId="0C77155B" w14:textId="77777777" w:rsidR="00BC715C" w:rsidRPr="00411324" w:rsidRDefault="00BC715C" w:rsidP="00DB4569">
      <w:pPr>
        <w:pStyle w:val="BodyText"/>
        <w:widowControl/>
        <w:rPr>
          <w:rFonts w:ascii="Arial" w:hAnsi="Arial" w:cs="Arial"/>
        </w:rPr>
      </w:pPr>
    </w:p>
    <w:p w14:paraId="0C77155C" w14:textId="2FF64A02" w:rsidR="0029523E" w:rsidRPr="00411324" w:rsidRDefault="00BC715C" w:rsidP="00DB4569">
      <w:pPr>
        <w:pStyle w:val="BodyText"/>
        <w:widowControl/>
        <w:rPr>
          <w:rFonts w:ascii="Arial" w:hAnsi="Arial" w:cs="Arial"/>
        </w:rPr>
      </w:pPr>
      <w:r w:rsidRPr="00411324">
        <w:rPr>
          <w:rFonts w:ascii="Arial" w:hAnsi="Arial" w:cs="Arial"/>
        </w:rPr>
        <w:t>A tutorial for</w:t>
      </w:r>
      <w:r w:rsidR="0029523E" w:rsidRPr="00411324">
        <w:rPr>
          <w:rFonts w:ascii="Arial" w:hAnsi="Arial" w:cs="Arial"/>
        </w:rPr>
        <w:t xml:space="preserve"> LOMR-F </w:t>
      </w:r>
      <w:r w:rsidRPr="00411324">
        <w:rPr>
          <w:rFonts w:ascii="Arial" w:hAnsi="Arial" w:cs="Arial"/>
        </w:rPr>
        <w:t>is available</w:t>
      </w:r>
      <w:r w:rsidR="0029523E" w:rsidRPr="00411324">
        <w:rPr>
          <w:rFonts w:ascii="Arial" w:hAnsi="Arial" w:cs="Arial"/>
        </w:rPr>
        <w:t xml:space="preserve"> </w:t>
      </w:r>
      <w:r w:rsidR="00C52D06" w:rsidRPr="00411324">
        <w:rPr>
          <w:rFonts w:ascii="Arial" w:hAnsi="Arial" w:cs="Arial"/>
        </w:rPr>
        <w:t>at</w:t>
      </w:r>
      <w:r w:rsidR="0029523E" w:rsidRPr="00411324">
        <w:rPr>
          <w:rFonts w:ascii="Arial" w:hAnsi="Arial" w:cs="Arial"/>
        </w:rPr>
        <w:t xml:space="preserve"> </w:t>
      </w:r>
      <w:hyperlink r:id="rId153" w:history="1">
        <w:r w:rsidR="00301B2F" w:rsidRPr="00411324">
          <w:rPr>
            <w:rStyle w:val="Hyperlink"/>
            <w:rFonts w:ascii="Arial" w:hAnsi="Arial" w:cs="Arial"/>
          </w:rPr>
          <w:t>www.fema.gov/online-tutorials</w:t>
        </w:r>
      </w:hyperlink>
      <w:r w:rsidR="0029523E" w:rsidRPr="00411324">
        <w:rPr>
          <w:rFonts w:ascii="Arial" w:hAnsi="Arial" w:cs="Arial"/>
        </w:rPr>
        <w:t>.</w:t>
      </w:r>
    </w:p>
    <w:p w14:paraId="0C77155D" w14:textId="19D436E0" w:rsidR="0029523E" w:rsidRPr="00B30097" w:rsidRDefault="0029523E" w:rsidP="00DB4569">
      <w:pPr>
        <w:pStyle w:val="Heading3"/>
        <w:rPr>
          <w:rFonts w:cs="Arial"/>
        </w:rPr>
      </w:pPr>
      <w:bookmarkStart w:id="135" w:name="_Ref271907973"/>
      <w:bookmarkStart w:id="136" w:name="_Toc452545893"/>
      <w:r w:rsidRPr="00B30097">
        <w:rPr>
          <w:rFonts w:cs="Arial"/>
        </w:rPr>
        <w:t>6.</w:t>
      </w:r>
      <w:r w:rsidR="00A477D6" w:rsidRPr="00B30097">
        <w:rPr>
          <w:rFonts w:cs="Arial"/>
        </w:rPr>
        <w:t>5</w:t>
      </w:r>
      <w:r w:rsidR="00BC715C" w:rsidRPr="00B30097">
        <w:rPr>
          <w:rFonts w:cs="Arial"/>
        </w:rPr>
        <w:t>.</w:t>
      </w:r>
      <w:r w:rsidR="00A716AB" w:rsidRPr="00B30097">
        <w:rPr>
          <w:rFonts w:cs="Arial"/>
        </w:rPr>
        <w:t>3</w:t>
      </w:r>
      <w:r w:rsidRPr="00B30097">
        <w:rPr>
          <w:rFonts w:cs="Arial"/>
        </w:rPr>
        <w:tab/>
        <w:t>Letters of Map Revision</w:t>
      </w:r>
      <w:bookmarkEnd w:id="135"/>
      <w:bookmarkEnd w:id="136"/>
    </w:p>
    <w:p w14:paraId="0C77155E" w14:textId="77777777" w:rsidR="0029523E" w:rsidRPr="00411324" w:rsidRDefault="0029523E" w:rsidP="00DB4569">
      <w:pPr>
        <w:pStyle w:val="BodyText"/>
        <w:widowControl/>
        <w:rPr>
          <w:rFonts w:ascii="Arial" w:hAnsi="Arial" w:cs="Arial"/>
        </w:rPr>
      </w:pPr>
      <w:r w:rsidRPr="00411324">
        <w:rPr>
          <w:rFonts w:ascii="Arial" w:hAnsi="Arial" w:cs="Arial"/>
        </w:rPr>
        <w:t>A LOMR is an official revision to the currently effective FEMA map</w:t>
      </w:r>
      <w:r w:rsidR="00381E22" w:rsidRPr="00411324">
        <w:rPr>
          <w:rFonts w:ascii="Arial" w:hAnsi="Arial" w:cs="Arial"/>
        </w:rPr>
        <w:t xml:space="preserve">. </w:t>
      </w:r>
      <w:r w:rsidRPr="00411324">
        <w:rPr>
          <w:rFonts w:ascii="Arial" w:hAnsi="Arial" w:cs="Arial"/>
        </w:rPr>
        <w:t>It is used to change flood zones, floodplain and floodway delineations, flood elevations and planimetric features</w:t>
      </w:r>
      <w:r w:rsidR="00381E22" w:rsidRPr="00411324">
        <w:rPr>
          <w:rFonts w:ascii="Arial" w:hAnsi="Arial" w:cs="Arial"/>
        </w:rPr>
        <w:t xml:space="preserve">. </w:t>
      </w:r>
      <w:r w:rsidRPr="00411324">
        <w:rPr>
          <w:rFonts w:ascii="Arial" w:hAnsi="Arial" w:cs="Arial"/>
        </w:rPr>
        <w:t>All requests for LOMRs should be made to FEMA through the chief executive officer of the community, since it is the community that must adopt any changes and revisions to the map</w:t>
      </w:r>
      <w:r w:rsidR="00381E22" w:rsidRPr="00411324">
        <w:rPr>
          <w:rFonts w:ascii="Arial" w:hAnsi="Arial" w:cs="Arial"/>
        </w:rPr>
        <w:t xml:space="preserve">. </w:t>
      </w:r>
      <w:r w:rsidRPr="00411324">
        <w:rPr>
          <w:rFonts w:ascii="Arial" w:hAnsi="Arial" w:cs="Arial"/>
        </w:rPr>
        <w:t xml:space="preserve">If the request for a LOMR is not submitted through the chief executive </w:t>
      </w:r>
      <w:r w:rsidRPr="00411324">
        <w:rPr>
          <w:rFonts w:ascii="Arial" w:hAnsi="Arial" w:cs="Arial"/>
        </w:rPr>
        <w:lastRenderedPageBreak/>
        <w:t>officer of the community, evidence must be submitted that the community has been notified of the request.</w:t>
      </w:r>
    </w:p>
    <w:p w14:paraId="0C77155F" w14:textId="77777777" w:rsidR="00821C39" w:rsidRPr="00411324" w:rsidRDefault="00821C39" w:rsidP="00DB4569">
      <w:pPr>
        <w:pStyle w:val="BodyText"/>
        <w:widowControl/>
        <w:rPr>
          <w:rFonts w:ascii="Arial" w:hAnsi="Arial" w:cs="Arial"/>
        </w:rPr>
      </w:pPr>
    </w:p>
    <w:p w14:paraId="0C771560" w14:textId="6512BBC9" w:rsidR="0029523E" w:rsidRPr="00411324" w:rsidRDefault="0029523E" w:rsidP="00DB4569">
      <w:pPr>
        <w:pStyle w:val="BodyText"/>
        <w:widowControl/>
        <w:rPr>
          <w:rFonts w:ascii="Arial" w:hAnsi="Arial" w:cs="Arial"/>
        </w:rPr>
      </w:pPr>
      <w:r w:rsidRPr="00411324">
        <w:rPr>
          <w:rFonts w:ascii="Arial" w:hAnsi="Arial" w:cs="Arial"/>
        </w:rPr>
        <w:t xml:space="preserve">To obtain an application for a LOMR, visit </w:t>
      </w:r>
      <w:hyperlink r:id="rId154" w:history="1">
        <w:r w:rsidR="009F41DD">
          <w:rPr>
            <w:rStyle w:val="Hyperlink"/>
            <w:rFonts w:ascii="Arial" w:hAnsi="Arial" w:cs="Arial"/>
          </w:rPr>
          <w:t>www.fema.gov/media-library/assets/documents/1343</w:t>
        </w:r>
      </w:hyperlink>
      <w:r w:rsidR="00624DBF" w:rsidRPr="00411324">
        <w:rPr>
          <w:rFonts w:ascii="Arial" w:hAnsi="Arial" w:cs="Arial"/>
        </w:rPr>
        <w:t xml:space="preserve"> </w:t>
      </w:r>
      <w:r w:rsidRPr="00411324">
        <w:rPr>
          <w:rFonts w:ascii="Arial" w:hAnsi="Arial" w:cs="Arial"/>
        </w:rPr>
        <w:t>and download the form “MT-2 Application Forms and Instructions for Conditional Letters of Map Revision and Letters of Map Revision”</w:t>
      </w:r>
      <w:r w:rsidR="00381E22" w:rsidRPr="00411324">
        <w:rPr>
          <w:rFonts w:ascii="Arial" w:hAnsi="Arial" w:cs="Arial"/>
        </w:rPr>
        <w:t xml:space="preserve">. </w:t>
      </w:r>
      <w:r w:rsidRPr="00411324">
        <w:rPr>
          <w:rFonts w:ascii="Arial" w:hAnsi="Arial" w:cs="Arial"/>
        </w:rPr>
        <w:t>Visit the “Flood Map-Related Fees” section to determine the cost of applying for a LOMR</w:t>
      </w:r>
      <w:r w:rsidR="00381E22" w:rsidRPr="00411324">
        <w:rPr>
          <w:rFonts w:ascii="Arial" w:hAnsi="Arial" w:cs="Arial"/>
        </w:rPr>
        <w:t xml:space="preserve">. </w:t>
      </w:r>
      <w:r w:rsidRPr="00411324">
        <w:rPr>
          <w:rFonts w:ascii="Arial" w:hAnsi="Arial" w:cs="Arial"/>
        </w:rPr>
        <w:t xml:space="preserve">For more information about how to apply for a LOMR, call the FEMA Map Information </w:t>
      </w:r>
      <w:proofErr w:type="spellStart"/>
      <w:r w:rsidRPr="00411324">
        <w:rPr>
          <w:rFonts w:ascii="Arial" w:hAnsi="Arial" w:cs="Arial"/>
        </w:rPr>
        <w:t>eXchange</w:t>
      </w:r>
      <w:proofErr w:type="spellEnd"/>
      <w:r w:rsidRPr="00411324">
        <w:rPr>
          <w:rFonts w:ascii="Arial" w:hAnsi="Arial" w:cs="Arial"/>
        </w:rPr>
        <w:t>; toll free, at 1-877-FEMA MAP (1-877-336-2627) to speak to a Map Specialist.</w:t>
      </w:r>
    </w:p>
    <w:p w14:paraId="0C771561" w14:textId="77777777" w:rsidR="00821C39" w:rsidRPr="00411324" w:rsidRDefault="00821C39" w:rsidP="00DB4569">
      <w:pPr>
        <w:pStyle w:val="BodyText"/>
        <w:widowControl/>
        <w:rPr>
          <w:rFonts w:ascii="Arial" w:hAnsi="Arial" w:cs="Arial"/>
        </w:rPr>
      </w:pPr>
    </w:p>
    <w:p w14:paraId="0C771562" w14:textId="5CFCD7E5" w:rsidR="00286E7F" w:rsidRPr="00411324" w:rsidRDefault="00286E7F" w:rsidP="00DB4569">
      <w:pPr>
        <w:pStyle w:val="BodyText"/>
        <w:widowControl/>
        <w:rPr>
          <w:rFonts w:ascii="Arial" w:hAnsi="Arial" w:cs="Arial"/>
        </w:rPr>
      </w:pPr>
      <w:r w:rsidRPr="00411324">
        <w:rPr>
          <w:rFonts w:ascii="Arial" w:hAnsi="Arial" w:cs="Arial"/>
        </w:rPr>
        <w:t xml:space="preserve">Previously issued </w:t>
      </w:r>
      <w:r w:rsidR="00385710" w:rsidRPr="00411324">
        <w:rPr>
          <w:rFonts w:ascii="Arial" w:hAnsi="Arial" w:cs="Arial"/>
        </w:rPr>
        <w:t xml:space="preserve">mappable LOMCs </w:t>
      </w:r>
      <w:r w:rsidR="00EB7170" w:rsidRPr="00411324">
        <w:rPr>
          <w:rFonts w:ascii="Arial" w:hAnsi="Arial" w:cs="Arial"/>
        </w:rPr>
        <w:t xml:space="preserve">(including LOMRs) </w:t>
      </w:r>
      <w:r w:rsidRPr="00411324">
        <w:rPr>
          <w:rFonts w:ascii="Arial" w:hAnsi="Arial" w:cs="Arial"/>
        </w:rPr>
        <w:t xml:space="preserve">that have been incorporated into the </w:t>
      </w:r>
      <w:r w:rsidRPr="00411324">
        <w:rPr>
          <w:rFonts w:ascii="Arial" w:hAnsi="Arial" w:cs="Arial"/>
          <w:b/>
          <w:color w:val="E36C0A"/>
        </w:rPr>
        <w:t>Flood County</w:t>
      </w:r>
      <w:r w:rsidRPr="00411324">
        <w:rPr>
          <w:rFonts w:ascii="Arial" w:hAnsi="Arial" w:cs="Arial"/>
        </w:rPr>
        <w:t xml:space="preserve"> FIRM are listed in</w:t>
      </w:r>
      <w:r w:rsidR="003345F6" w:rsidRPr="00411324">
        <w:rPr>
          <w:rFonts w:ascii="Arial" w:hAnsi="Arial" w:cs="Arial"/>
        </w:rPr>
        <w:t xml:space="preserve"> </w:t>
      </w:r>
      <w:r w:rsidR="0016321F" w:rsidRPr="00411324">
        <w:rPr>
          <w:rFonts w:ascii="Arial" w:hAnsi="Arial" w:cs="Arial"/>
        </w:rPr>
        <w:fldChar w:fldCharType="begin"/>
      </w:r>
      <w:r w:rsidR="0016321F" w:rsidRPr="00411324">
        <w:rPr>
          <w:rFonts w:ascii="Arial" w:hAnsi="Arial" w:cs="Arial"/>
        </w:rPr>
        <w:instrText xml:space="preserve"> REF _Ref275776138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rPr>
        <w:t xml:space="preserve">Table </w:t>
      </w:r>
      <w:r w:rsidR="00AA0E77" w:rsidRPr="00411324">
        <w:rPr>
          <w:rFonts w:ascii="Arial" w:hAnsi="Arial" w:cs="Arial"/>
          <w:noProof/>
        </w:rPr>
        <w:t>27</w:t>
      </w:r>
      <w:r w:rsidR="0016321F" w:rsidRPr="00411324">
        <w:rPr>
          <w:rFonts w:ascii="Arial" w:hAnsi="Arial" w:cs="Arial"/>
        </w:rPr>
        <w:fldChar w:fldCharType="end"/>
      </w:r>
      <w:r w:rsidRPr="00411324">
        <w:rPr>
          <w:rFonts w:ascii="Arial" w:hAnsi="Arial" w:cs="Arial"/>
        </w:rPr>
        <w:t>.</w:t>
      </w:r>
      <w:r w:rsidR="00E73CBF" w:rsidRPr="00411324">
        <w:rPr>
          <w:rFonts w:ascii="Arial" w:hAnsi="Arial" w:cs="Arial"/>
        </w:rPr>
        <w:t xml:space="preserve">  </w:t>
      </w:r>
      <w:r w:rsidR="00E73CBF" w:rsidRPr="00411324">
        <w:rPr>
          <w:rFonts w:ascii="Arial" w:hAnsi="Arial" w:cs="Arial"/>
          <w:b/>
          <w:color w:val="365F91"/>
        </w:rPr>
        <w:t xml:space="preserve">Please note that this table only includes LOMCs that have been issued on the FIRM panels updated by this map revision.  For all other areas within this county, users should be aware that revisions to the </w:t>
      </w:r>
      <w:r w:rsidR="00065588" w:rsidRPr="00411324">
        <w:rPr>
          <w:rFonts w:ascii="Arial" w:hAnsi="Arial" w:cs="Arial"/>
          <w:b/>
          <w:color w:val="365F91"/>
        </w:rPr>
        <w:t>FIS Report</w:t>
      </w:r>
      <w:r w:rsidR="00E73CBF" w:rsidRPr="00411324">
        <w:rPr>
          <w:rFonts w:ascii="Arial" w:hAnsi="Arial" w:cs="Arial"/>
          <w:b/>
          <w:color w:val="365F91"/>
        </w:rPr>
        <w:t xml:space="preserve"> made by prior LOMRs may not be reflected herein and users will need to continue to use the previously issued LOMRs to obtain the most current data.</w:t>
      </w:r>
    </w:p>
    <w:p w14:paraId="0C771563" w14:textId="77777777" w:rsidR="00C930B4" w:rsidRPr="00B30097" w:rsidRDefault="00C930B4" w:rsidP="00DB4569">
      <w:pPr>
        <w:pStyle w:val="Caption"/>
        <w:widowControl/>
        <w:rPr>
          <w:rFonts w:cs="Arial"/>
          <w:b w:val="0"/>
        </w:rPr>
      </w:pPr>
      <w:bookmarkStart w:id="137" w:name="_Ref275776138"/>
      <w:bookmarkStart w:id="138" w:name="_Toc452545615"/>
      <w:r w:rsidRPr="00B30097">
        <w:rPr>
          <w:rFonts w:cs="Arial"/>
        </w:rPr>
        <w:t xml:space="preserve">Table </w:t>
      </w:r>
      <w:r w:rsidR="0049362C" w:rsidRPr="00B30097">
        <w:rPr>
          <w:rFonts w:cs="Arial"/>
        </w:rPr>
        <w:fldChar w:fldCharType="begin"/>
      </w:r>
      <w:r w:rsidRPr="00B30097">
        <w:rPr>
          <w:rFonts w:cs="Arial"/>
        </w:rPr>
        <w:instrText xml:space="preserve"> SEQ Table \* ARABIC </w:instrText>
      </w:r>
      <w:r w:rsidR="0049362C" w:rsidRPr="00B30097">
        <w:rPr>
          <w:rFonts w:cs="Arial"/>
        </w:rPr>
        <w:fldChar w:fldCharType="separate"/>
      </w:r>
      <w:r w:rsidR="00AA0E77" w:rsidRPr="00B30097">
        <w:rPr>
          <w:rFonts w:cs="Arial"/>
          <w:noProof/>
        </w:rPr>
        <w:t>27</w:t>
      </w:r>
      <w:r w:rsidR="0049362C" w:rsidRPr="00B30097">
        <w:rPr>
          <w:rFonts w:cs="Arial"/>
        </w:rPr>
        <w:fldChar w:fldCharType="end"/>
      </w:r>
      <w:bookmarkEnd w:id="137"/>
      <w:r w:rsidRPr="00B30097">
        <w:rPr>
          <w:rFonts w:cs="Arial"/>
        </w:rPr>
        <w:t xml:space="preserve">: </w:t>
      </w:r>
      <w:r w:rsidR="00385710" w:rsidRPr="00B30097">
        <w:rPr>
          <w:rFonts w:cs="Arial"/>
        </w:rPr>
        <w:t xml:space="preserve">Incorporated </w:t>
      </w:r>
      <w:r w:rsidR="000E133C" w:rsidRPr="00B30097">
        <w:rPr>
          <w:rFonts w:cs="Arial"/>
        </w:rPr>
        <w:t xml:space="preserve">Letters of Map </w:t>
      </w:r>
      <w:r w:rsidR="00385710" w:rsidRPr="00B30097">
        <w:rPr>
          <w:rFonts w:cs="Arial"/>
        </w:rPr>
        <w:t>Change</w:t>
      </w:r>
      <w:bookmarkEnd w:id="138"/>
    </w:p>
    <w:tbl>
      <w:tblPr>
        <w:tblW w:w="6365" w:type="dxa"/>
        <w:tblInd w:w="2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1260"/>
        <w:gridCol w:w="1980"/>
        <w:gridCol w:w="1682"/>
      </w:tblGrid>
      <w:tr w:rsidR="002A613E" w:rsidRPr="00646FD7" w14:paraId="0C771568" w14:textId="77777777" w:rsidTr="00E73CBF">
        <w:trPr>
          <w:cantSplit/>
          <w:tblHeader/>
        </w:trPr>
        <w:tc>
          <w:tcPr>
            <w:tcW w:w="1443" w:type="dxa"/>
            <w:tcBorders>
              <w:top w:val="single" w:sz="4" w:space="0" w:color="auto"/>
              <w:left w:val="single" w:sz="4" w:space="0" w:color="auto"/>
              <w:bottom w:val="single" w:sz="4" w:space="0" w:color="auto"/>
              <w:right w:val="single" w:sz="4" w:space="0" w:color="auto"/>
            </w:tcBorders>
            <w:shd w:val="clear" w:color="auto" w:fill="E0E0E0"/>
            <w:vAlign w:val="bottom"/>
          </w:tcPr>
          <w:p w14:paraId="0C771564" w14:textId="77777777" w:rsidR="002A613E" w:rsidRPr="00646FD7" w:rsidRDefault="002A613E" w:rsidP="00DB4569">
            <w:pPr>
              <w:pStyle w:val="TableText"/>
              <w:keepNext/>
              <w:widowControl/>
              <w:autoSpaceDE/>
              <w:autoSpaceDN/>
            </w:pPr>
            <w:r w:rsidRPr="00646FD7">
              <w:t>Case Number</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bottom"/>
          </w:tcPr>
          <w:p w14:paraId="0C771565" w14:textId="77777777" w:rsidR="002A613E" w:rsidRPr="00646FD7" w:rsidRDefault="002A613E" w:rsidP="00DB4569">
            <w:pPr>
              <w:pStyle w:val="TableText"/>
              <w:keepNext/>
              <w:widowControl/>
              <w:autoSpaceDE/>
              <w:autoSpaceDN/>
            </w:pPr>
            <w:r w:rsidRPr="00646FD7">
              <w:t>Effective Date</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bottom"/>
          </w:tcPr>
          <w:p w14:paraId="0C771566" w14:textId="77777777" w:rsidR="002A613E" w:rsidRPr="00646FD7" w:rsidRDefault="002A613E" w:rsidP="00DB4569">
            <w:pPr>
              <w:pStyle w:val="TableText"/>
              <w:keepNext/>
              <w:widowControl/>
              <w:autoSpaceDE/>
              <w:autoSpaceDN/>
            </w:pPr>
            <w:r w:rsidRPr="00646FD7">
              <w:t>Flooding Source</w:t>
            </w:r>
          </w:p>
        </w:tc>
        <w:tc>
          <w:tcPr>
            <w:tcW w:w="1682" w:type="dxa"/>
            <w:tcBorders>
              <w:top w:val="single" w:sz="4" w:space="0" w:color="auto"/>
              <w:left w:val="single" w:sz="4" w:space="0" w:color="auto"/>
              <w:bottom w:val="single" w:sz="4" w:space="0" w:color="auto"/>
              <w:right w:val="single" w:sz="4" w:space="0" w:color="auto"/>
            </w:tcBorders>
            <w:shd w:val="clear" w:color="auto" w:fill="E0E0E0"/>
            <w:vAlign w:val="bottom"/>
          </w:tcPr>
          <w:p w14:paraId="0C771567" w14:textId="77777777" w:rsidR="002A613E" w:rsidRPr="00646FD7" w:rsidRDefault="002A613E" w:rsidP="00DB4569">
            <w:pPr>
              <w:pStyle w:val="TableText"/>
              <w:keepNext/>
              <w:widowControl/>
              <w:autoSpaceDE/>
              <w:autoSpaceDN/>
            </w:pPr>
            <w:r w:rsidRPr="00646FD7">
              <w:t>FIRM Panel(s)</w:t>
            </w:r>
          </w:p>
        </w:tc>
      </w:tr>
      <w:tr w:rsidR="002A613E" w:rsidRPr="00646FD7" w14:paraId="0C77156E" w14:textId="77777777" w:rsidTr="00E73CBF">
        <w:trPr>
          <w:cantSplit/>
        </w:trPr>
        <w:tc>
          <w:tcPr>
            <w:tcW w:w="1443" w:type="dxa"/>
            <w:tcBorders>
              <w:top w:val="single" w:sz="4" w:space="0" w:color="auto"/>
            </w:tcBorders>
            <w:vAlign w:val="center"/>
          </w:tcPr>
          <w:p w14:paraId="0C771569" w14:textId="77777777" w:rsidR="002A613E" w:rsidRPr="00646FD7" w:rsidRDefault="002A613E" w:rsidP="00DB4569">
            <w:pPr>
              <w:pStyle w:val="TableText"/>
              <w:keepNext/>
              <w:widowControl/>
              <w:autoSpaceDE/>
              <w:autoSpaceDN/>
              <w:rPr>
                <w:b/>
                <w:color w:val="E36C0A"/>
              </w:rPr>
            </w:pPr>
            <w:r w:rsidRPr="00646FD7">
              <w:rPr>
                <w:b/>
                <w:color w:val="E36C0A"/>
              </w:rPr>
              <w:t>10-10-0012P</w:t>
            </w:r>
          </w:p>
        </w:tc>
        <w:tc>
          <w:tcPr>
            <w:tcW w:w="1260" w:type="dxa"/>
            <w:tcBorders>
              <w:top w:val="single" w:sz="4" w:space="0" w:color="auto"/>
            </w:tcBorders>
            <w:vAlign w:val="center"/>
          </w:tcPr>
          <w:p w14:paraId="0C77156A" w14:textId="77777777" w:rsidR="002A613E" w:rsidRPr="00646FD7" w:rsidRDefault="002A613E" w:rsidP="00DB4569">
            <w:pPr>
              <w:pStyle w:val="TableText"/>
              <w:keepNext/>
              <w:widowControl/>
              <w:autoSpaceDE/>
              <w:autoSpaceDN/>
              <w:rPr>
                <w:b/>
                <w:color w:val="E36C0A"/>
              </w:rPr>
            </w:pPr>
            <w:r w:rsidRPr="00646FD7">
              <w:rPr>
                <w:b/>
                <w:color w:val="E36C0A"/>
              </w:rPr>
              <w:t>01-01-2010</w:t>
            </w:r>
          </w:p>
        </w:tc>
        <w:tc>
          <w:tcPr>
            <w:tcW w:w="1980" w:type="dxa"/>
            <w:tcBorders>
              <w:top w:val="single" w:sz="4" w:space="0" w:color="auto"/>
            </w:tcBorders>
            <w:vAlign w:val="center"/>
          </w:tcPr>
          <w:p w14:paraId="0C77156B" w14:textId="77777777" w:rsidR="002A613E" w:rsidRPr="00646FD7" w:rsidRDefault="002A613E" w:rsidP="00DB4569">
            <w:pPr>
              <w:pStyle w:val="TableText"/>
              <w:keepNext/>
              <w:widowControl/>
              <w:autoSpaceDE/>
              <w:autoSpaceDN/>
              <w:rPr>
                <w:b/>
                <w:color w:val="E36C0A"/>
              </w:rPr>
            </w:pPr>
            <w:r w:rsidRPr="00646FD7">
              <w:rPr>
                <w:b/>
                <w:color w:val="E36C0A"/>
              </w:rPr>
              <w:t>Inundation River</w:t>
            </w:r>
          </w:p>
        </w:tc>
        <w:tc>
          <w:tcPr>
            <w:tcW w:w="1682" w:type="dxa"/>
            <w:tcBorders>
              <w:top w:val="single" w:sz="4" w:space="0" w:color="auto"/>
            </w:tcBorders>
          </w:tcPr>
          <w:p w14:paraId="0C77156C" w14:textId="77777777" w:rsidR="00E73CBF" w:rsidRPr="00646FD7" w:rsidRDefault="00E73CBF" w:rsidP="00DB4569">
            <w:pPr>
              <w:pStyle w:val="TableText"/>
              <w:widowControl/>
              <w:rPr>
                <w:b/>
                <w:color w:val="E36C0A"/>
              </w:rPr>
            </w:pPr>
            <w:r w:rsidRPr="00646FD7">
              <w:rPr>
                <w:b/>
                <w:color w:val="E36C0A"/>
              </w:rPr>
              <w:t>1234C0234E</w:t>
            </w:r>
          </w:p>
          <w:p w14:paraId="0C77156D" w14:textId="77777777" w:rsidR="002A613E" w:rsidRPr="00646FD7" w:rsidRDefault="00E73CBF" w:rsidP="00DB4569">
            <w:pPr>
              <w:pStyle w:val="TableText"/>
              <w:keepNext/>
              <w:widowControl/>
              <w:autoSpaceDE/>
              <w:autoSpaceDN/>
              <w:rPr>
                <w:b/>
                <w:color w:val="E36C0A"/>
              </w:rPr>
            </w:pPr>
            <w:r w:rsidRPr="00646FD7">
              <w:rPr>
                <w:b/>
                <w:color w:val="E36C0A"/>
              </w:rPr>
              <w:t>1234C0244D</w:t>
            </w:r>
            <w:r w:rsidRPr="00646FD7">
              <w:rPr>
                <w:b/>
                <w:color w:val="E36C0A"/>
                <w:vertAlign w:val="superscript"/>
              </w:rPr>
              <w:t>1</w:t>
            </w:r>
          </w:p>
        </w:tc>
      </w:tr>
      <w:tr w:rsidR="002A613E" w:rsidRPr="00646FD7" w14:paraId="0C771573" w14:textId="77777777" w:rsidTr="00E73CBF">
        <w:trPr>
          <w:cantSplit/>
        </w:trPr>
        <w:tc>
          <w:tcPr>
            <w:tcW w:w="1443" w:type="dxa"/>
            <w:vAlign w:val="center"/>
          </w:tcPr>
          <w:p w14:paraId="0C77156F" w14:textId="77777777" w:rsidR="002A613E" w:rsidRPr="00646FD7" w:rsidRDefault="002A613E" w:rsidP="00DB4569">
            <w:pPr>
              <w:pStyle w:val="TableText"/>
              <w:widowControl/>
              <w:rPr>
                <w:b/>
                <w:color w:val="E36C0A"/>
              </w:rPr>
            </w:pPr>
            <w:r w:rsidRPr="00646FD7">
              <w:rPr>
                <w:b/>
                <w:color w:val="E36C0A"/>
              </w:rPr>
              <w:t>10-10-0014P</w:t>
            </w:r>
          </w:p>
        </w:tc>
        <w:tc>
          <w:tcPr>
            <w:tcW w:w="1260" w:type="dxa"/>
            <w:vAlign w:val="center"/>
          </w:tcPr>
          <w:p w14:paraId="0C771570" w14:textId="77777777" w:rsidR="002A613E" w:rsidRPr="00646FD7" w:rsidRDefault="002A613E" w:rsidP="00DB4569">
            <w:pPr>
              <w:pStyle w:val="TableText"/>
              <w:widowControl/>
              <w:rPr>
                <w:b/>
                <w:color w:val="E36C0A"/>
              </w:rPr>
            </w:pPr>
            <w:r w:rsidRPr="00646FD7">
              <w:rPr>
                <w:b/>
                <w:color w:val="E36C0A"/>
              </w:rPr>
              <w:t>01-01-2005</w:t>
            </w:r>
          </w:p>
        </w:tc>
        <w:tc>
          <w:tcPr>
            <w:tcW w:w="1980" w:type="dxa"/>
            <w:vAlign w:val="center"/>
          </w:tcPr>
          <w:p w14:paraId="0C771571" w14:textId="77777777" w:rsidR="002A613E" w:rsidRPr="00646FD7" w:rsidRDefault="002A613E" w:rsidP="00DB4569">
            <w:pPr>
              <w:pStyle w:val="TableText"/>
              <w:widowControl/>
              <w:rPr>
                <w:b/>
                <w:color w:val="E36C0A"/>
              </w:rPr>
            </w:pPr>
            <w:r w:rsidRPr="00646FD7">
              <w:rPr>
                <w:b/>
                <w:color w:val="E36C0A"/>
              </w:rPr>
              <w:t>North Fork Inundation River</w:t>
            </w:r>
          </w:p>
        </w:tc>
        <w:tc>
          <w:tcPr>
            <w:tcW w:w="1682" w:type="dxa"/>
            <w:vAlign w:val="center"/>
          </w:tcPr>
          <w:p w14:paraId="0C771572" w14:textId="77777777" w:rsidR="002A613E" w:rsidRPr="00646FD7" w:rsidRDefault="00E73CBF" w:rsidP="00DB4569">
            <w:pPr>
              <w:pStyle w:val="TableText"/>
              <w:widowControl/>
              <w:rPr>
                <w:b/>
                <w:color w:val="E36C0A"/>
              </w:rPr>
            </w:pPr>
            <w:r w:rsidRPr="00646FD7">
              <w:rPr>
                <w:b/>
                <w:color w:val="E36C0A"/>
              </w:rPr>
              <w:t>1234C0234E</w:t>
            </w:r>
          </w:p>
        </w:tc>
      </w:tr>
    </w:tbl>
    <w:p w14:paraId="0C771574" w14:textId="77777777" w:rsidR="00E73CBF" w:rsidRPr="00B30097" w:rsidRDefault="00E73CBF" w:rsidP="00DB4569">
      <w:pPr>
        <w:widowControl/>
        <w:spacing w:before="120"/>
        <w:ind w:left="1987" w:right="994"/>
        <w:rPr>
          <w:rFonts w:cs="Arial"/>
          <w:b/>
          <w:color w:val="E36C0A"/>
        </w:rPr>
      </w:pPr>
      <w:r w:rsidRPr="00B30097">
        <w:rPr>
          <w:rFonts w:cs="Arial"/>
          <w:b/>
          <w:color w:val="E36C0A"/>
          <w:sz w:val="18"/>
          <w:vertAlign w:val="superscript"/>
        </w:rPr>
        <w:t>1</w:t>
      </w:r>
      <w:r w:rsidRPr="00B30097">
        <w:rPr>
          <w:rFonts w:cs="Arial"/>
          <w:b/>
          <w:color w:val="E36C0A"/>
          <w:sz w:val="18"/>
        </w:rPr>
        <w:t xml:space="preserve"> Although a portion of LOMR 10-10-0012P falls within the scope of this map revision, panel 1234C0244D was not revised.  Therefore, users must continue to refer to the annotated FIRM attachment for this LOMR for FIRM panel 1234C0244D.</w:t>
      </w:r>
    </w:p>
    <w:p w14:paraId="0C771575" w14:textId="2A845891" w:rsidR="0029523E" w:rsidRPr="00B30097" w:rsidRDefault="00563748" w:rsidP="00DB4569">
      <w:pPr>
        <w:pStyle w:val="Heading3"/>
        <w:rPr>
          <w:rFonts w:cs="Arial"/>
        </w:rPr>
      </w:pPr>
      <w:bookmarkStart w:id="139" w:name="_Toc452545894"/>
      <w:r w:rsidRPr="00B30097">
        <w:rPr>
          <w:rFonts w:cs="Arial"/>
        </w:rPr>
        <w:t>6.</w:t>
      </w:r>
      <w:r w:rsidR="00A477D6" w:rsidRPr="00B30097">
        <w:rPr>
          <w:rFonts w:cs="Arial"/>
        </w:rPr>
        <w:t>5</w:t>
      </w:r>
      <w:r w:rsidRPr="00B30097">
        <w:rPr>
          <w:rFonts w:cs="Arial"/>
        </w:rPr>
        <w:t>.</w:t>
      </w:r>
      <w:r w:rsidR="00A716AB" w:rsidRPr="00B30097">
        <w:rPr>
          <w:rFonts w:cs="Arial"/>
        </w:rPr>
        <w:t>4</w:t>
      </w:r>
      <w:r w:rsidRPr="00B30097">
        <w:rPr>
          <w:rFonts w:cs="Arial"/>
        </w:rPr>
        <w:tab/>
      </w:r>
      <w:r w:rsidR="00286E7F" w:rsidRPr="00B30097">
        <w:rPr>
          <w:rFonts w:cs="Arial"/>
        </w:rPr>
        <w:t xml:space="preserve">Physical </w:t>
      </w:r>
      <w:r w:rsidR="0029523E" w:rsidRPr="00B30097">
        <w:rPr>
          <w:rFonts w:cs="Arial"/>
        </w:rPr>
        <w:t>Map Revisions</w:t>
      </w:r>
      <w:bookmarkEnd w:id="139"/>
    </w:p>
    <w:p w14:paraId="0C771576" w14:textId="70364512" w:rsidR="00286E7F" w:rsidRPr="00411324" w:rsidRDefault="006C778A" w:rsidP="00DB4569">
      <w:pPr>
        <w:pStyle w:val="BodyText"/>
        <w:widowControl/>
        <w:rPr>
          <w:rFonts w:ascii="Arial" w:hAnsi="Arial" w:cs="Arial"/>
        </w:rPr>
      </w:pPr>
      <w:r w:rsidRPr="00411324">
        <w:rPr>
          <w:rFonts w:ascii="Arial" w:hAnsi="Arial" w:cs="Arial"/>
          <w:lang w:val="en-US"/>
        </w:rPr>
        <w:t xml:space="preserve">A </w:t>
      </w:r>
      <w:r w:rsidR="00073A25" w:rsidRPr="00411324">
        <w:rPr>
          <w:rFonts w:ascii="Arial" w:hAnsi="Arial" w:cs="Arial"/>
        </w:rPr>
        <w:t>Physical Map Revisions (</w:t>
      </w:r>
      <w:r w:rsidR="00286E7F" w:rsidRPr="00411324">
        <w:rPr>
          <w:rFonts w:ascii="Arial" w:hAnsi="Arial" w:cs="Arial"/>
        </w:rPr>
        <w:t>PMR</w:t>
      </w:r>
      <w:r w:rsidR="00073A25" w:rsidRPr="00411324">
        <w:rPr>
          <w:rFonts w:ascii="Arial" w:hAnsi="Arial" w:cs="Arial"/>
        </w:rPr>
        <w:t>)</w:t>
      </w:r>
      <w:r w:rsidR="00286E7F" w:rsidRPr="00411324">
        <w:rPr>
          <w:rFonts w:ascii="Arial" w:hAnsi="Arial" w:cs="Arial"/>
        </w:rPr>
        <w:t xml:space="preserve"> </w:t>
      </w:r>
      <w:r w:rsidRPr="00411324">
        <w:rPr>
          <w:rFonts w:ascii="Arial" w:hAnsi="Arial" w:cs="Arial"/>
          <w:lang w:val="en-US"/>
        </w:rPr>
        <w:t xml:space="preserve">is </w:t>
      </w:r>
      <w:r w:rsidR="00286E7F" w:rsidRPr="00411324">
        <w:rPr>
          <w:rFonts w:ascii="Arial" w:hAnsi="Arial" w:cs="Arial"/>
        </w:rPr>
        <w:t>an official republication of a community’s NFIP map to effect changes to base flood elevations, floodplain boundary delineations, regulatory floodways and planimetric features</w:t>
      </w:r>
      <w:r w:rsidR="00381E22" w:rsidRPr="00411324">
        <w:rPr>
          <w:rFonts w:ascii="Arial" w:hAnsi="Arial" w:cs="Arial"/>
        </w:rPr>
        <w:t xml:space="preserve">. </w:t>
      </w:r>
      <w:r w:rsidR="00286E7F" w:rsidRPr="00411324">
        <w:rPr>
          <w:rFonts w:ascii="Arial" w:hAnsi="Arial" w:cs="Arial"/>
        </w:rPr>
        <w:t>These changes typically occur as a result of structural works or improvements, annexations resulting in additional flood hazard areas or correction to base flood elevations or SFHAs.</w:t>
      </w:r>
    </w:p>
    <w:p w14:paraId="0C771577" w14:textId="77777777" w:rsidR="00821C39" w:rsidRPr="00411324" w:rsidRDefault="00821C39" w:rsidP="00DB4569">
      <w:pPr>
        <w:pStyle w:val="BodyText"/>
        <w:widowControl/>
        <w:rPr>
          <w:rFonts w:ascii="Arial" w:hAnsi="Arial" w:cs="Arial"/>
        </w:rPr>
      </w:pPr>
    </w:p>
    <w:p w14:paraId="0C771578" w14:textId="77777777" w:rsidR="0029523E" w:rsidRPr="00411324" w:rsidRDefault="0029523E" w:rsidP="00DB4569">
      <w:pPr>
        <w:pStyle w:val="BodyText"/>
        <w:widowControl/>
        <w:rPr>
          <w:rFonts w:ascii="Arial" w:hAnsi="Arial" w:cs="Arial"/>
        </w:rPr>
      </w:pPr>
      <w:r w:rsidRPr="00411324">
        <w:rPr>
          <w:rFonts w:ascii="Arial" w:hAnsi="Arial" w:cs="Arial"/>
        </w:rPr>
        <w:t>The community’s chief executive officer must submit scientific and technical data to FEMA to support the request for a PMR</w:t>
      </w:r>
      <w:r w:rsidR="00381E22" w:rsidRPr="00411324">
        <w:rPr>
          <w:rFonts w:ascii="Arial" w:hAnsi="Arial" w:cs="Arial"/>
        </w:rPr>
        <w:t xml:space="preserve">. </w:t>
      </w:r>
      <w:r w:rsidRPr="00411324">
        <w:rPr>
          <w:rFonts w:ascii="Arial" w:hAnsi="Arial" w:cs="Arial"/>
        </w:rPr>
        <w:t>The data will be analyzed and the map will be revised if warranted</w:t>
      </w:r>
      <w:r w:rsidR="00381E22" w:rsidRPr="00411324">
        <w:rPr>
          <w:rFonts w:ascii="Arial" w:hAnsi="Arial" w:cs="Arial"/>
        </w:rPr>
        <w:t xml:space="preserve">. </w:t>
      </w:r>
      <w:r w:rsidRPr="00411324">
        <w:rPr>
          <w:rFonts w:ascii="Arial" w:hAnsi="Arial" w:cs="Arial"/>
        </w:rPr>
        <w:t>The community is provided with copies of the revised information and is afforded a review period</w:t>
      </w:r>
      <w:r w:rsidR="00381E22" w:rsidRPr="00411324">
        <w:rPr>
          <w:rFonts w:ascii="Arial" w:hAnsi="Arial" w:cs="Arial"/>
        </w:rPr>
        <w:t xml:space="preserve">. </w:t>
      </w:r>
      <w:r w:rsidRPr="00411324">
        <w:rPr>
          <w:rFonts w:ascii="Arial" w:hAnsi="Arial" w:cs="Arial"/>
        </w:rPr>
        <w:t>When the base flood elevations are changed, a 90-day appeal period is provided</w:t>
      </w:r>
      <w:r w:rsidR="00381E22" w:rsidRPr="00411324">
        <w:rPr>
          <w:rFonts w:ascii="Arial" w:hAnsi="Arial" w:cs="Arial"/>
        </w:rPr>
        <w:t xml:space="preserve">. </w:t>
      </w:r>
      <w:r w:rsidRPr="00411324">
        <w:rPr>
          <w:rFonts w:ascii="Arial" w:hAnsi="Arial" w:cs="Arial"/>
        </w:rPr>
        <w:t>A 6-month adoption period for formal approval of the revised map(s) is also provided.</w:t>
      </w:r>
    </w:p>
    <w:p w14:paraId="0C771579" w14:textId="77777777" w:rsidR="00821C39" w:rsidRPr="00411324" w:rsidRDefault="00821C39" w:rsidP="00DB4569">
      <w:pPr>
        <w:pStyle w:val="BodyText"/>
        <w:widowControl/>
        <w:rPr>
          <w:rFonts w:ascii="Arial" w:hAnsi="Arial" w:cs="Arial"/>
        </w:rPr>
      </w:pPr>
    </w:p>
    <w:p w14:paraId="0C77157A" w14:textId="10177C30" w:rsidR="0029523E" w:rsidRPr="00411324" w:rsidRDefault="0029523E" w:rsidP="00DB4569">
      <w:pPr>
        <w:pStyle w:val="BodyText"/>
        <w:widowControl/>
        <w:rPr>
          <w:rFonts w:ascii="Arial" w:hAnsi="Arial" w:cs="Arial"/>
        </w:rPr>
      </w:pPr>
      <w:r w:rsidRPr="00411324">
        <w:rPr>
          <w:rFonts w:ascii="Arial" w:hAnsi="Arial" w:cs="Arial"/>
        </w:rPr>
        <w:t xml:space="preserve">For more information about the PMR process, please visit </w:t>
      </w:r>
      <w:hyperlink r:id="rId155" w:history="1">
        <w:r w:rsidR="00E92FE1" w:rsidRPr="00411324">
          <w:rPr>
            <w:rStyle w:val="Hyperlink"/>
            <w:rFonts w:ascii="Arial" w:hAnsi="Arial" w:cs="Arial"/>
            <w:szCs w:val="22"/>
          </w:rPr>
          <w:t>www.fema.gov</w:t>
        </w:r>
      </w:hyperlink>
      <w:r w:rsidR="002F3F9A" w:rsidRPr="00411324">
        <w:rPr>
          <w:rFonts w:ascii="Arial" w:hAnsi="Arial" w:cs="Arial"/>
        </w:rPr>
        <w:t xml:space="preserve"> </w:t>
      </w:r>
      <w:r w:rsidRPr="00411324">
        <w:rPr>
          <w:rFonts w:ascii="Arial" w:hAnsi="Arial" w:cs="Arial"/>
        </w:rPr>
        <w:t>and visit the “Flood Map Revision Processes” section.</w:t>
      </w:r>
    </w:p>
    <w:p w14:paraId="0C77157B" w14:textId="572A99E4" w:rsidR="00286E7F" w:rsidRPr="00B30097" w:rsidRDefault="00286E7F" w:rsidP="00DB4569">
      <w:pPr>
        <w:pStyle w:val="Heading3"/>
        <w:rPr>
          <w:rFonts w:cs="Arial"/>
        </w:rPr>
      </w:pPr>
      <w:bookmarkStart w:id="140" w:name="_Toc452545895"/>
      <w:r w:rsidRPr="00B30097">
        <w:rPr>
          <w:rFonts w:cs="Arial"/>
        </w:rPr>
        <w:lastRenderedPageBreak/>
        <w:t>6.</w:t>
      </w:r>
      <w:r w:rsidR="00A477D6" w:rsidRPr="00B30097">
        <w:rPr>
          <w:rFonts w:cs="Arial"/>
        </w:rPr>
        <w:t>5</w:t>
      </w:r>
      <w:r w:rsidRPr="00B30097">
        <w:rPr>
          <w:rFonts w:cs="Arial"/>
        </w:rPr>
        <w:t>.</w:t>
      </w:r>
      <w:r w:rsidR="00A716AB" w:rsidRPr="00B30097">
        <w:rPr>
          <w:rFonts w:cs="Arial"/>
        </w:rPr>
        <w:t>5</w:t>
      </w:r>
      <w:r w:rsidRPr="00B30097">
        <w:rPr>
          <w:rFonts w:cs="Arial"/>
        </w:rPr>
        <w:tab/>
        <w:t>Contracted Restudies</w:t>
      </w:r>
      <w:bookmarkEnd w:id="140"/>
    </w:p>
    <w:p w14:paraId="0C77157C" w14:textId="7E9335AC" w:rsidR="00CF22CC" w:rsidRPr="00411324" w:rsidRDefault="00CF22CC" w:rsidP="00DB4569">
      <w:pPr>
        <w:pStyle w:val="BodyText"/>
        <w:widowControl/>
        <w:rPr>
          <w:rFonts w:ascii="Arial" w:hAnsi="Arial" w:cs="Arial"/>
        </w:rPr>
      </w:pPr>
      <w:r w:rsidRPr="00411324">
        <w:rPr>
          <w:rFonts w:ascii="Arial" w:hAnsi="Arial" w:cs="Arial"/>
        </w:rPr>
        <w:t>The NFIP provides for a periodic review and restudy of flood hazards within a given community</w:t>
      </w:r>
      <w:r w:rsidR="00381E22" w:rsidRPr="00411324">
        <w:rPr>
          <w:rFonts w:ascii="Arial" w:hAnsi="Arial" w:cs="Arial"/>
        </w:rPr>
        <w:t xml:space="preserve">. </w:t>
      </w:r>
      <w:r w:rsidRPr="00411324">
        <w:rPr>
          <w:rFonts w:ascii="Arial" w:hAnsi="Arial" w:cs="Arial"/>
        </w:rPr>
        <w:t>FEMA accomplishes this through a national watershed-based mapping needs assessment strategy, known as the Coordinated Needs Management Strategy (CNMS)</w:t>
      </w:r>
      <w:r w:rsidR="00381E22" w:rsidRPr="00411324">
        <w:rPr>
          <w:rFonts w:ascii="Arial" w:hAnsi="Arial" w:cs="Arial"/>
        </w:rPr>
        <w:t xml:space="preserve">. </w:t>
      </w:r>
      <w:r w:rsidRPr="00411324">
        <w:rPr>
          <w:rFonts w:ascii="Arial" w:hAnsi="Arial" w:cs="Arial"/>
        </w:rPr>
        <w:t xml:space="preserve">The CNMS is used by FEMA to assign priorities and allocate funding for new flood hazard analyses used to update </w:t>
      </w:r>
      <w:r w:rsidR="00273ED6" w:rsidRPr="00411324">
        <w:rPr>
          <w:rFonts w:ascii="Arial" w:hAnsi="Arial" w:cs="Arial"/>
        </w:rPr>
        <w:t xml:space="preserve">the </w:t>
      </w:r>
      <w:r w:rsidR="00065588" w:rsidRPr="00411324">
        <w:rPr>
          <w:rFonts w:ascii="Arial" w:hAnsi="Arial" w:cs="Arial"/>
        </w:rPr>
        <w:t>FIS Report</w:t>
      </w:r>
      <w:r w:rsidRPr="00411324">
        <w:rPr>
          <w:rFonts w:ascii="Arial" w:hAnsi="Arial" w:cs="Arial"/>
        </w:rPr>
        <w:t xml:space="preserve"> and FIRM. The goal of CNMS is to define the validity of the engineering study data within a mapped inventory</w:t>
      </w:r>
      <w:r w:rsidR="00381E22" w:rsidRPr="00411324">
        <w:rPr>
          <w:rFonts w:ascii="Arial" w:hAnsi="Arial" w:cs="Arial"/>
        </w:rPr>
        <w:t xml:space="preserve">. </w:t>
      </w:r>
      <w:r w:rsidRPr="00411324">
        <w:rPr>
          <w:rFonts w:ascii="Arial" w:hAnsi="Arial" w:cs="Arial"/>
        </w:rPr>
        <w:t>The CNMS is used to track the assessment process, document engineering gaps and their resolution, and aid in prioritization for using flood risk as a key factor for areas identified for flood map updates</w:t>
      </w:r>
      <w:r w:rsidR="00381E22" w:rsidRPr="00411324">
        <w:rPr>
          <w:rFonts w:ascii="Arial" w:hAnsi="Arial" w:cs="Arial"/>
        </w:rPr>
        <w:t xml:space="preserve">. </w:t>
      </w:r>
      <w:r w:rsidRPr="00411324">
        <w:rPr>
          <w:rFonts w:ascii="Arial" w:hAnsi="Arial" w:cs="Arial"/>
        </w:rPr>
        <w:t xml:space="preserve">Visit </w:t>
      </w:r>
      <w:hyperlink r:id="rId156" w:history="1">
        <w:r w:rsidR="00301B2F" w:rsidRPr="00411324">
          <w:rPr>
            <w:rStyle w:val="Hyperlink"/>
            <w:rFonts w:ascii="Arial" w:hAnsi="Arial" w:cs="Arial"/>
            <w:szCs w:val="22"/>
          </w:rPr>
          <w:t>www.fema.gov</w:t>
        </w:r>
      </w:hyperlink>
      <w:r w:rsidR="002F3F9A" w:rsidRPr="00411324">
        <w:rPr>
          <w:rFonts w:ascii="Arial" w:hAnsi="Arial" w:cs="Arial"/>
        </w:rPr>
        <w:t xml:space="preserve"> </w:t>
      </w:r>
      <w:r w:rsidRPr="00411324">
        <w:rPr>
          <w:rFonts w:ascii="Arial" w:hAnsi="Arial" w:cs="Arial"/>
        </w:rPr>
        <w:t>to learn more about the CNMS or contact the FEMA Regional Office listed in Section 8</w:t>
      </w:r>
      <w:r w:rsidR="00F17DD6" w:rsidRPr="00411324">
        <w:rPr>
          <w:rFonts w:ascii="Arial" w:hAnsi="Arial" w:cs="Arial"/>
        </w:rPr>
        <w:t xml:space="preserve"> of this </w:t>
      </w:r>
      <w:r w:rsidR="00065588" w:rsidRPr="00411324">
        <w:rPr>
          <w:rFonts w:ascii="Arial" w:hAnsi="Arial" w:cs="Arial"/>
        </w:rPr>
        <w:t>FIS Report</w:t>
      </w:r>
      <w:r w:rsidRPr="00411324">
        <w:rPr>
          <w:rFonts w:ascii="Arial" w:hAnsi="Arial" w:cs="Arial"/>
        </w:rPr>
        <w:t>.</w:t>
      </w:r>
    </w:p>
    <w:p w14:paraId="0C77157D" w14:textId="185EAE20" w:rsidR="00286E7F" w:rsidRPr="00B30097" w:rsidRDefault="00286E7F" w:rsidP="00DB4569">
      <w:pPr>
        <w:pStyle w:val="Heading3"/>
        <w:rPr>
          <w:rFonts w:cs="Arial"/>
        </w:rPr>
      </w:pPr>
      <w:bookmarkStart w:id="141" w:name="_Toc452545896"/>
      <w:r w:rsidRPr="00B30097">
        <w:rPr>
          <w:rFonts w:cs="Arial"/>
        </w:rPr>
        <w:t>6.</w:t>
      </w:r>
      <w:r w:rsidR="00A477D6" w:rsidRPr="00B30097">
        <w:rPr>
          <w:rFonts w:cs="Arial"/>
        </w:rPr>
        <w:t>5</w:t>
      </w:r>
      <w:r w:rsidRPr="00B30097">
        <w:rPr>
          <w:rFonts w:cs="Arial"/>
        </w:rPr>
        <w:t>.</w:t>
      </w:r>
      <w:r w:rsidR="00A716AB" w:rsidRPr="00B30097">
        <w:rPr>
          <w:rFonts w:cs="Arial"/>
        </w:rPr>
        <w:t>6</w:t>
      </w:r>
      <w:r w:rsidRPr="00B30097">
        <w:rPr>
          <w:rFonts w:cs="Arial"/>
        </w:rPr>
        <w:tab/>
        <w:t>Community Map History</w:t>
      </w:r>
      <w:bookmarkEnd w:id="141"/>
    </w:p>
    <w:p w14:paraId="0C77157E" w14:textId="14CE453C" w:rsidR="00286E7F" w:rsidRPr="00411324" w:rsidRDefault="00286E7F" w:rsidP="00DB4569">
      <w:pPr>
        <w:pStyle w:val="BodyText"/>
        <w:widowControl/>
        <w:rPr>
          <w:rFonts w:ascii="Arial" w:hAnsi="Arial" w:cs="Arial"/>
        </w:rPr>
      </w:pPr>
      <w:r w:rsidRPr="00411324">
        <w:rPr>
          <w:rFonts w:ascii="Arial" w:hAnsi="Arial" w:cs="Arial"/>
        </w:rPr>
        <w:t xml:space="preserve">The current FIRM presents flooding information for the entire geographic area of </w:t>
      </w:r>
      <w:r w:rsidRPr="00411324">
        <w:rPr>
          <w:rFonts w:ascii="Arial" w:hAnsi="Arial" w:cs="Arial"/>
          <w:b/>
          <w:color w:val="E36C0A"/>
        </w:rPr>
        <w:t>Flood County</w:t>
      </w:r>
      <w:r w:rsidR="00381E22" w:rsidRPr="00411324">
        <w:rPr>
          <w:rFonts w:ascii="Arial" w:hAnsi="Arial" w:cs="Arial"/>
        </w:rPr>
        <w:t xml:space="preserve">. </w:t>
      </w:r>
      <w:r w:rsidRPr="00411324">
        <w:rPr>
          <w:rFonts w:ascii="Arial" w:hAnsi="Arial" w:cs="Arial"/>
        </w:rPr>
        <w:t>Previously, separate FIRMs</w:t>
      </w:r>
      <w:r w:rsidR="00257915" w:rsidRPr="00411324">
        <w:rPr>
          <w:rFonts w:ascii="Arial" w:hAnsi="Arial" w:cs="Arial"/>
        </w:rPr>
        <w:t>, Flood</w:t>
      </w:r>
      <w:r w:rsidR="00BC715C" w:rsidRPr="00411324">
        <w:rPr>
          <w:rFonts w:ascii="Arial" w:hAnsi="Arial" w:cs="Arial"/>
        </w:rPr>
        <w:t xml:space="preserve"> Hazard Boundary Maps (FHBMs) and/or Flood Boundary and Floodway Maps (FBF</w:t>
      </w:r>
      <w:r w:rsidR="00257915" w:rsidRPr="00411324">
        <w:rPr>
          <w:rFonts w:ascii="Arial" w:hAnsi="Arial" w:cs="Arial"/>
        </w:rPr>
        <w:t xml:space="preserve">Ms) </w:t>
      </w:r>
      <w:r w:rsidR="00BC715C" w:rsidRPr="00411324">
        <w:rPr>
          <w:rFonts w:ascii="Arial" w:hAnsi="Arial" w:cs="Arial"/>
        </w:rPr>
        <w:t xml:space="preserve">may have been </w:t>
      </w:r>
      <w:r w:rsidRPr="00411324">
        <w:rPr>
          <w:rFonts w:ascii="Arial" w:hAnsi="Arial" w:cs="Arial"/>
        </w:rPr>
        <w:t xml:space="preserve">prepared for </w:t>
      </w:r>
      <w:r w:rsidR="0078307C" w:rsidRPr="00411324">
        <w:rPr>
          <w:rFonts w:ascii="Arial" w:hAnsi="Arial" w:cs="Arial"/>
        </w:rPr>
        <w:t>the incorporated communities and the unincorporated areas</w:t>
      </w:r>
      <w:r w:rsidRPr="00411324">
        <w:rPr>
          <w:rFonts w:ascii="Arial" w:hAnsi="Arial" w:cs="Arial"/>
        </w:rPr>
        <w:t xml:space="preserve"> in the county</w:t>
      </w:r>
      <w:r w:rsidR="0078307C" w:rsidRPr="00411324">
        <w:rPr>
          <w:rFonts w:ascii="Arial" w:hAnsi="Arial" w:cs="Arial"/>
        </w:rPr>
        <w:t xml:space="preserve"> </w:t>
      </w:r>
      <w:r w:rsidRPr="00411324">
        <w:rPr>
          <w:rFonts w:ascii="Arial" w:hAnsi="Arial" w:cs="Arial"/>
        </w:rPr>
        <w:t xml:space="preserve">that had identified </w:t>
      </w:r>
      <w:r w:rsidR="00A032A3" w:rsidRPr="00411324">
        <w:rPr>
          <w:rFonts w:ascii="Arial" w:hAnsi="Arial" w:cs="Arial"/>
        </w:rPr>
        <w:t>SFHAs</w:t>
      </w:r>
      <w:r w:rsidR="00381E22" w:rsidRPr="00411324">
        <w:rPr>
          <w:rFonts w:ascii="Arial" w:hAnsi="Arial" w:cs="Arial"/>
        </w:rPr>
        <w:t xml:space="preserve">. </w:t>
      </w:r>
      <w:r w:rsidR="00274F06" w:rsidRPr="00411324">
        <w:rPr>
          <w:rFonts w:ascii="Arial" w:hAnsi="Arial" w:cs="Arial"/>
        </w:rPr>
        <w:t>Current and h</w:t>
      </w:r>
      <w:r w:rsidRPr="00411324">
        <w:rPr>
          <w:rFonts w:ascii="Arial" w:hAnsi="Arial" w:cs="Arial"/>
        </w:rPr>
        <w:t>istorical data relating to the maps prepared for</w:t>
      </w:r>
      <w:r w:rsidR="00274F06" w:rsidRPr="00411324">
        <w:rPr>
          <w:rFonts w:ascii="Arial" w:hAnsi="Arial" w:cs="Arial"/>
        </w:rPr>
        <w:t xml:space="preserve"> the project area</w:t>
      </w:r>
      <w:r w:rsidRPr="00411324">
        <w:rPr>
          <w:rFonts w:ascii="Arial" w:hAnsi="Arial" w:cs="Arial"/>
        </w:rPr>
        <w:t xml:space="preserve"> are presented in</w:t>
      </w:r>
      <w:r w:rsidR="005143F8" w:rsidRPr="00411324">
        <w:rPr>
          <w:rFonts w:ascii="Arial" w:hAnsi="Arial" w:cs="Arial"/>
        </w:rPr>
        <w:t xml:space="preserve"> </w:t>
      </w:r>
      <w:r w:rsidR="0016321F" w:rsidRPr="00411324">
        <w:rPr>
          <w:rFonts w:ascii="Arial" w:hAnsi="Arial" w:cs="Arial"/>
        </w:rPr>
        <w:fldChar w:fldCharType="begin"/>
      </w:r>
      <w:r w:rsidR="0016321F" w:rsidRPr="00411324">
        <w:rPr>
          <w:rFonts w:ascii="Arial" w:hAnsi="Arial" w:cs="Arial"/>
        </w:rPr>
        <w:instrText xml:space="preserve"> REF _Ref272138307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rPr>
        <w:t xml:space="preserve">Table </w:t>
      </w:r>
      <w:r w:rsidR="00AA0E77" w:rsidRPr="00411324">
        <w:rPr>
          <w:rFonts w:ascii="Arial" w:hAnsi="Arial" w:cs="Arial"/>
          <w:noProof/>
        </w:rPr>
        <w:t>28</w:t>
      </w:r>
      <w:r w:rsidR="0016321F" w:rsidRPr="00411324">
        <w:rPr>
          <w:rFonts w:ascii="Arial" w:hAnsi="Arial" w:cs="Arial"/>
        </w:rPr>
        <w:fldChar w:fldCharType="end"/>
      </w:r>
      <w:r w:rsidRPr="00411324">
        <w:rPr>
          <w:rFonts w:ascii="Arial" w:hAnsi="Arial" w:cs="Arial"/>
        </w:rPr>
        <w:t xml:space="preserve">, </w:t>
      </w:r>
      <w:r w:rsidR="009E46C1" w:rsidRPr="00411324">
        <w:rPr>
          <w:rFonts w:ascii="Arial" w:hAnsi="Arial" w:cs="Arial"/>
        </w:rPr>
        <w:t>“</w:t>
      </w:r>
      <w:r w:rsidRPr="00411324">
        <w:rPr>
          <w:rFonts w:ascii="Arial" w:hAnsi="Arial" w:cs="Arial"/>
        </w:rPr>
        <w:t>Community Map History</w:t>
      </w:r>
      <w:r w:rsidR="00381E22" w:rsidRPr="00411324">
        <w:rPr>
          <w:rFonts w:ascii="Arial" w:hAnsi="Arial" w:cs="Arial"/>
        </w:rPr>
        <w:t>.</w:t>
      </w:r>
      <w:r w:rsidR="009E46C1" w:rsidRPr="00411324">
        <w:rPr>
          <w:rFonts w:ascii="Arial" w:hAnsi="Arial" w:cs="Arial"/>
        </w:rPr>
        <w:t>”</w:t>
      </w:r>
      <w:r w:rsidR="00381E22" w:rsidRPr="00411324">
        <w:rPr>
          <w:rFonts w:ascii="Arial" w:hAnsi="Arial" w:cs="Arial"/>
        </w:rPr>
        <w:t xml:space="preserve"> </w:t>
      </w:r>
      <w:r w:rsidRPr="00411324">
        <w:rPr>
          <w:rFonts w:ascii="Arial" w:hAnsi="Arial" w:cs="Arial"/>
        </w:rPr>
        <w:t>A description of each of the column headings and the source of the date is also listed below.</w:t>
      </w:r>
      <w:r w:rsidR="00963EC3" w:rsidRPr="00411324">
        <w:rPr>
          <w:rFonts w:ascii="Arial" w:hAnsi="Arial" w:cs="Arial"/>
        </w:rPr>
        <w:t xml:space="preserve"> </w:t>
      </w:r>
    </w:p>
    <w:p w14:paraId="0C77157F" w14:textId="77777777" w:rsidR="00821C39" w:rsidRPr="00411324" w:rsidRDefault="00821C39" w:rsidP="00DB4569">
      <w:pPr>
        <w:pStyle w:val="BodyText"/>
        <w:widowControl/>
        <w:rPr>
          <w:rFonts w:ascii="Arial" w:hAnsi="Arial" w:cs="Arial"/>
        </w:rPr>
      </w:pPr>
    </w:p>
    <w:p w14:paraId="0C771580" w14:textId="77777777" w:rsidR="003777EA" w:rsidRPr="00411324" w:rsidRDefault="003777EA" w:rsidP="00DB4569">
      <w:pPr>
        <w:keepLines/>
        <w:widowControl/>
        <w:numPr>
          <w:ilvl w:val="0"/>
          <w:numId w:val="16"/>
        </w:numPr>
        <w:tabs>
          <w:tab w:val="left" w:pos="-1440"/>
        </w:tabs>
        <w:rPr>
          <w:rFonts w:cs="Arial"/>
          <w:szCs w:val="22"/>
        </w:rPr>
      </w:pPr>
      <w:r w:rsidRPr="00411324">
        <w:rPr>
          <w:rFonts w:cs="Arial"/>
          <w:i/>
          <w:szCs w:val="22"/>
        </w:rPr>
        <w:t>Community Name</w:t>
      </w:r>
      <w:r w:rsidRPr="00411324">
        <w:rPr>
          <w:rFonts w:cs="Arial"/>
          <w:szCs w:val="22"/>
        </w:rPr>
        <w:t xml:space="preserve"> includes communities falling within the geographic area shown on the FIRM, including those that fall on the boundary line</w:t>
      </w:r>
      <w:r w:rsidR="007F718A" w:rsidRPr="00411324">
        <w:rPr>
          <w:rFonts w:cs="Arial"/>
          <w:szCs w:val="22"/>
        </w:rPr>
        <w:t>,</w:t>
      </w:r>
      <w:r w:rsidR="00A827F4" w:rsidRPr="00411324">
        <w:rPr>
          <w:rFonts w:cs="Arial"/>
          <w:szCs w:val="22"/>
        </w:rPr>
        <w:t xml:space="preserve"> n</w:t>
      </w:r>
      <w:r w:rsidRPr="00411324">
        <w:rPr>
          <w:rFonts w:cs="Arial"/>
          <w:szCs w:val="22"/>
        </w:rPr>
        <w:t xml:space="preserve">onparticipating </w:t>
      </w:r>
      <w:r w:rsidR="00A827F4" w:rsidRPr="00411324">
        <w:rPr>
          <w:rFonts w:cs="Arial"/>
          <w:szCs w:val="22"/>
        </w:rPr>
        <w:t>communities</w:t>
      </w:r>
      <w:r w:rsidR="007F718A" w:rsidRPr="00411324">
        <w:rPr>
          <w:rFonts w:cs="Arial"/>
          <w:szCs w:val="22"/>
        </w:rPr>
        <w:t>, and communities with maps that have been rescinded</w:t>
      </w:r>
      <w:r w:rsidRPr="00411324">
        <w:rPr>
          <w:rFonts w:cs="Arial"/>
          <w:szCs w:val="22"/>
        </w:rPr>
        <w:t>.</w:t>
      </w:r>
      <w:r w:rsidR="00274F06" w:rsidRPr="00411324">
        <w:rPr>
          <w:rFonts w:cs="Arial"/>
        </w:rPr>
        <w:t xml:space="preserve"> </w:t>
      </w:r>
      <w:r w:rsidRPr="00411324">
        <w:rPr>
          <w:rFonts w:cs="Arial"/>
          <w:szCs w:val="22"/>
        </w:rPr>
        <w:t xml:space="preserve">Communities with No Special Flood Hazards are indicated by a footnote. </w:t>
      </w:r>
      <w:r w:rsidR="00E87660" w:rsidRPr="00411324">
        <w:rPr>
          <w:rFonts w:cs="Arial"/>
          <w:szCs w:val="22"/>
        </w:rPr>
        <w:t xml:space="preserve">If all maps </w:t>
      </w:r>
      <w:r w:rsidR="00E87660" w:rsidRPr="00411324">
        <w:rPr>
          <w:rFonts w:cs="Arial"/>
        </w:rPr>
        <w:t>(FHBM</w:t>
      </w:r>
      <w:r w:rsidR="000E133C" w:rsidRPr="00411324">
        <w:rPr>
          <w:rFonts w:cs="Arial"/>
        </w:rPr>
        <w:t>, FBFM,</w:t>
      </w:r>
      <w:r w:rsidR="004A618E" w:rsidRPr="00411324">
        <w:rPr>
          <w:rFonts w:cs="Arial"/>
        </w:rPr>
        <w:t xml:space="preserve"> and FIRM</w:t>
      </w:r>
      <w:r w:rsidR="00E87660" w:rsidRPr="00411324">
        <w:rPr>
          <w:rFonts w:cs="Arial"/>
        </w:rPr>
        <w:t xml:space="preserve">) </w:t>
      </w:r>
      <w:r w:rsidR="00E87660" w:rsidRPr="00411324">
        <w:rPr>
          <w:rFonts w:cs="Arial"/>
          <w:szCs w:val="22"/>
        </w:rPr>
        <w:t xml:space="preserve">were rescinded for a community, it is not listed </w:t>
      </w:r>
      <w:r w:rsidRPr="00411324">
        <w:rPr>
          <w:rFonts w:cs="Arial"/>
        </w:rPr>
        <w:t>in this table</w:t>
      </w:r>
      <w:r w:rsidR="004A618E" w:rsidRPr="00411324">
        <w:rPr>
          <w:rFonts w:cs="Arial"/>
        </w:rPr>
        <w:t xml:space="preserve"> unless SFHAs have been identified in this community</w:t>
      </w:r>
      <w:r w:rsidRPr="00411324">
        <w:rPr>
          <w:rFonts w:cs="Arial"/>
        </w:rPr>
        <w:t>.</w:t>
      </w:r>
    </w:p>
    <w:p w14:paraId="0C771581" w14:textId="77777777" w:rsidR="003777EA" w:rsidRPr="00411324" w:rsidRDefault="003777EA" w:rsidP="00DB4569">
      <w:pPr>
        <w:widowControl/>
        <w:tabs>
          <w:tab w:val="left" w:pos="-1440"/>
        </w:tabs>
        <w:rPr>
          <w:rFonts w:cs="Arial"/>
          <w:szCs w:val="22"/>
        </w:rPr>
      </w:pPr>
    </w:p>
    <w:p w14:paraId="0C771582" w14:textId="08948160" w:rsidR="00A827F4" w:rsidRPr="00411324" w:rsidRDefault="00286E7F" w:rsidP="00DB4569">
      <w:pPr>
        <w:widowControl/>
        <w:numPr>
          <w:ilvl w:val="0"/>
          <w:numId w:val="16"/>
        </w:numPr>
        <w:tabs>
          <w:tab w:val="left" w:pos="-1440"/>
        </w:tabs>
        <w:rPr>
          <w:rFonts w:cs="Arial"/>
          <w:szCs w:val="22"/>
        </w:rPr>
      </w:pPr>
      <w:r w:rsidRPr="00411324">
        <w:rPr>
          <w:rFonts w:cs="Arial"/>
          <w:i/>
          <w:szCs w:val="22"/>
        </w:rPr>
        <w:t xml:space="preserve">Initial </w:t>
      </w:r>
      <w:r w:rsidR="0075147D" w:rsidRPr="00411324">
        <w:rPr>
          <w:rFonts w:cs="Arial"/>
          <w:i/>
          <w:szCs w:val="22"/>
        </w:rPr>
        <w:t xml:space="preserve">Identification Date (First </w:t>
      </w:r>
      <w:r w:rsidRPr="00411324">
        <w:rPr>
          <w:rFonts w:cs="Arial"/>
          <w:i/>
          <w:szCs w:val="22"/>
        </w:rPr>
        <w:t xml:space="preserve">NFIP Map </w:t>
      </w:r>
      <w:r w:rsidR="0075147D" w:rsidRPr="00411324">
        <w:rPr>
          <w:rFonts w:cs="Arial"/>
          <w:i/>
          <w:szCs w:val="22"/>
        </w:rPr>
        <w:t xml:space="preserve">Published) </w:t>
      </w:r>
      <w:r w:rsidR="00A93CDB" w:rsidRPr="00411324">
        <w:rPr>
          <w:rFonts w:cs="Arial"/>
          <w:szCs w:val="22"/>
        </w:rPr>
        <w:t>is t</w:t>
      </w:r>
      <w:r w:rsidRPr="00411324">
        <w:rPr>
          <w:rFonts w:cs="Arial"/>
          <w:szCs w:val="22"/>
        </w:rPr>
        <w:t>he date of the first NFIP map that identified flood hazards in the community</w:t>
      </w:r>
      <w:r w:rsidR="00257915" w:rsidRPr="00411324">
        <w:rPr>
          <w:rFonts w:cs="Arial"/>
          <w:szCs w:val="22"/>
        </w:rPr>
        <w:t>.</w:t>
      </w:r>
      <w:r w:rsidR="00A827F4" w:rsidRPr="00411324">
        <w:rPr>
          <w:rFonts w:cs="Arial"/>
          <w:szCs w:val="22"/>
        </w:rPr>
        <w:t xml:space="preserve"> If the FHBM has been converted to a FIRM, the initial FHBM date</w:t>
      </w:r>
      <w:r w:rsidR="0091372C" w:rsidRPr="00411324">
        <w:rPr>
          <w:rFonts w:cs="Arial"/>
          <w:szCs w:val="22"/>
        </w:rPr>
        <w:t xml:space="preserve"> is shown</w:t>
      </w:r>
      <w:r w:rsidR="00A827F4" w:rsidRPr="00411324">
        <w:rPr>
          <w:rFonts w:cs="Arial"/>
          <w:szCs w:val="22"/>
        </w:rPr>
        <w:t>. If the community has never been mapped, the upcoming effective date</w:t>
      </w:r>
      <w:r w:rsidR="007F718A" w:rsidRPr="00411324">
        <w:rPr>
          <w:rFonts w:cs="Arial"/>
          <w:szCs w:val="22"/>
        </w:rPr>
        <w:t xml:space="preserve"> or “pending”</w:t>
      </w:r>
      <w:r w:rsidR="0091372C" w:rsidRPr="00411324">
        <w:rPr>
          <w:rFonts w:cs="Arial"/>
          <w:szCs w:val="22"/>
        </w:rPr>
        <w:t xml:space="preserve"> </w:t>
      </w:r>
      <w:r w:rsidR="0080157B" w:rsidRPr="00411324">
        <w:rPr>
          <w:rFonts w:cs="Arial"/>
          <w:szCs w:val="22"/>
        </w:rPr>
        <w:t xml:space="preserve">(for Preliminary </w:t>
      </w:r>
      <w:r w:rsidR="00065588" w:rsidRPr="00411324">
        <w:rPr>
          <w:rFonts w:cs="Arial"/>
          <w:szCs w:val="22"/>
        </w:rPr>
        <w:t>FIS Report</w:t>
      </w:r>
      <w:r w:rsidR="0080157B" w:rsidRPr="00411324">
        <w:rPr>
          <w:rFonts w:cs="Arial"/>
          <w:szCs w:val="22"/>
        </w:rPr>
        <w:t xml:space="preserve">s) </w:t>
      </w:r>
      <w:r w:rsidR="0091372C" w:rsidRPr="00411324">
        <w:rPr>
          <w:rFonts w:cs="Arial"/>
          <w:szCs w:val="22"/>
        </w:rPr>
        <w:t>is shown</w:t>
      </w:r>
      <w:r w:rsidR="00A827F4" w:rsidRPr="00411324">
        <w:rPr>
          <w:rFonts w:cs="Arial"/>
          <w:szCs w:val="22"/>
        </w:rPr>
        <w:t xml:space="preserve">. If the community is </w:t>
      </w:r>
      <w:r w:rsidR="004A618E" w:rsidRPr="00411324">
        <w:rPr>
          <w:rFonts w:cs="Arial"/>
          <w:szCs w:val="22"/>
        </w:rPr>
        <w:t xml:space="preserve">listed </w:t>
      </w:r>
      <w:r w:rsidR="004A618E" w:rsidRPr="00411324">
        <w:rPr>
          <w:rStyle w:val="BodyTextChar"/>
        </w:rPr>
        <w:t>in</w:t>
      </w:r>
      <w:r w:rsidR="004A618E" w:rsidRPr="00646FD7">
        <w:rPr>
          <w:rStyle w:val="BodyTextChar"/>
          <w:sz w:val="24"/>
        </w:rPr>
        <w:t xml:space="preserve"> </w:t>
      </w:r>
      <w:r w:rsidR="0016321F" w:rsidRPr="00B30097">
        <w:rPr>
          <w:rFonts w:cs="Arial"/>
        </w:rPr>
        <w:fldChar w:fldCharType="begin"/>
      </w:r>
      <w:r w:rsidR="0016321F" w:rsidRPr="00B30097">
        <w:rPr>
          <w:rFonts w:cs="Arial"/>
        </w:rPr>
        <w:instrText xml:space="preserve"> REF _Ref272138307 \h  \* MERGEFORMAT </w:instrText>
      </w:r>
      <w:r w:rsidR="0016321F" w:rsidRPr="00B30097">
        <w:rPr>
          <w:rFonts w:cs="Arial"/>
        </w:rPr>
      </w:r>
      <w:r w:rsidR="0016321F" w:rsidRPr="00B30097">
        <w:rPr>
          <w:rFonts w:cs="Arial"/>
        </w:rPr>
        <w:fldChar w:fldCharType="separate"/>
      </w:r>
      <w:r w:rsidR="00AA0E77" w:rsidRPr="00411324">
        <w:rPr>
          <w:rStyle w:val="BodyTextChar"/>
        </w:rPr>
        <w:t>Table 28</w:t>
      </w:r>
      <w:r w:rsidR="0016321F" w:rsidRPr="00B30097">
        <w:rPr>
          <w:rFonts w:cs="Arial"/>
        </w:rPr>
        <w:fldChar w:fldCharType="end"/>
      </w:r>
      <w:r w:rsidR="004A618E" w:rsidRPr="00411324">
        <w:rPr>
          <w:rStyle w:val="BodyTextChar"/>
        </w:rPr>
        <w:t xml:space="preserve"> </w:t>
      </w:r>
      <w:r w:rsidR="00A827F4" w:rsidRPr="00411324">
        <w:rPr>
          <w:rFonts w:cs="Arial"/>
          <w:szCs w:val="22"/>
        </w:rPr>
        <w:t xml:space="preserve">but not identified on the map, the community </w:t>
      </w:r>
      <w:r w:rsidR="00484F07" w:rsidRPr="00411324">
        <w:rPr>
          <w:rFonts w:cs="Arial"/>
          <w:szCs w:val="22"/>
        </w:rPr>
        <w:t>is treated as if it were</w:t>
      </w:r>
      <w:r w:rsidR="00A827F4" w:rsidRPr="00411324">
        <w:rPr>
          <w:rFonts w:cs="Arial"/>
          <w:szCs w:val="22"/>
        </w:rPr>
        <w:t xml:space="preserve"> unmapped.</w:t>
      </w:r>
    </w:p>
    <w:p w14:paraId="0C771583" w14:textId="77777777" w:rsidR="00CA4898" w:rsidRPr="00411324" w:rsidRDefault="00A827F4" w:rsidP="00DB4569">
      <w:pPr>
        <w:widowControl/>
        <w:tabs>
          <w:tab w:val="left" w:pos="-1440"/>
        </w:tabs>
        <w:rPr>
          <w:rFonts w:cs="Arial"/>
          <w:szCs w:val="22"/>
        </w:rPr>
      </w:pPr>
      <w:r w:rsidRPr="00411324">
        <w:rPr>
          <w:rFonts w:cs="Arial"/>
          <w:szCs w:val="22"/>
        </w:rPr>
        <w:t xml:space="preserve"> </w:t>
      </w:r>
    </w:p>
    <w:p w14:paraId="0C771584" w14:textId="6772827E" w:rsidR="00286E7F" w:rsidRPr="00411324" w:rsidRDefault="00286E7F" w:rsidP="00DB4569">
      <w:pPr>
        <w:widowControl/>
        <w:numPr>
          <w:ilvl w:val="0"/>
          <w:numId w:val="16"/>
        </w:numPr>
        <w:tabs>
          <w:tab w:val="left" w:pos="-1440"/>
        </w:tabs>
        <w:rPr>
          <w:rFonts w:cs="Arial"/>
          <w:szCs w:val="22"/>
        </w:rPr>
      </w:pPr>
      <w:r w:rsidRPr="00411324">
        <w:rPr>
          <w:rFonts w:cs="Arial"/>
          <w:i/>
          <w:szCs w:val="22"/>
        </w:rPr>
        <w:t>Initial FHBM Effective Date</w:t>
      </w:r>
      <w:r w:rsidR="00A93CDB" w:rsidRPr="00411324">
        <w:rPr>
          <w:rFonts w:cs="Arial"/>
          <w:i/>
          <w:szCs w:val="22"/>
        </w:rPr>
        <w:t xml:space="preserve"> </w:t>
      </w:r>
      <w:r w:rsidR="00A93CDB" w:rsidRPr="00411324">
        <w:rPr>
          <w:rFonts w:cs="Arial"/>
          <w:szCs w:val="22"/>
        </w:rPr>
        <w:t>is t</w:t>
      </w:r>
      <w:r w:rsidRPr="00411324">
        <w:rPr>
          <w:rFonts w:cs="Arial"/>
          <w:szCs w:val="22"/>
        </w:rPr>
        <w:t>he effective date of the first FHBM</w:t>
      </w:r>
      <w:r w:rsidR="00381E22" w:rsidRPr="00411324">
        <w:rPr>
          <w:rFonts w:cs="Arial"/>
          <w:szCs w:val="22"/>
        </w:rPr>
        <w:t xml:space="preserve">. </w:t>
      </w:r>
      <w:r w:rsidR="00A93CDB" w:rsidRPr="00411324">
        <w:rPr>
          <w:rFonts w:cs="Arial"/>
          <w:szCs w:val="22"/>
        </w:rPr>
        <w:t>This date may</w:t>
      </w:r>
      <w:r w:rsidR="00215B31" w:rsidRPr="00411324">
        <w:rPr>
          <w:rFonts w:cs="Arial"/>
          <w:szCs w:val="22"/>
        </w:rPr>
        <w:t xml:space="preserve"> </w:t>
      </w:r>
      <w:r w:rsidRPr="00411324">
        <w:rPr>
          <w:rFonts w:cs="Arial"/>
          <w:szCs w:val="22"/>
        </w:rPr>
        <w:t>be the same date as the Initial NFIP Map Date.</w:t>
      </w:r>
    </w:p>
    <w:p w14:paraId="0C771585" w14:textId="77777777" w:rsidR="00286E7F" w:rsidRPr="00411324" w:rsidRDefault="00286E7F" w:rsidP="00DB4569">
      <w:pPr>
        <w:widowControl/>
        <w:tabs>
          <w:tab w:val="left" w:pos="-1440"/>
        </w:tabs>
        <w:rPr>
          <w:rFonts w:cs="Arial"/>
          <w:szCs w:val="22"/>
        </w:rPr>
      </w:pPr>
    </w:p>
    <w:p w14:paraId="0C771586" w14:textId="77777777" w:rsidR="00951AED" w:rsidRPr="00411324" w:rsidRDefault="00286E7F" w:rsidP="00DB4569">
      <w:pPr>
        <w:widowControl/>
        <w:numPr>
          <w:ilvl w:val="0"/>
          <w:numId w:val="16"/>
        </w:numPr>
        <w:tabs>
          <w:tab w:val="left" w:pos="-1440"/>
        </w:tabs>
        <w:rPr>
          <w:rFonts w:cs="Arial"/>
          <w:szCs w:val="22"/>
        </w:rPr>
      </w:pPr>
      <w:r w:rsidRPr="00411324">
        <w:rPr>
          <w:rFonts w:cs="Arial"/>
          <w:i/>
          <w:szCs w:val="22"/>
        </w:rPr>
        <w:t>FHBM Revision Date(s)</w:t>
      </w:r>
      <w:r w:rsidR="00A93CDB" w:rsidRPr="00411324">
        <w:rPr>
          <w:rFonts w:cs="Arial"/>
          <w:i/>
          <w:szCs w:val="22"/>
        </w:rPr>
        <w:t xml:space="preserve"> </w:t>
      </w:r>
      <w:r w:rsidR="00A93CDB" w:rsidRPr="00411324">
        <w:rPr>
          <w:rFonts w:cs="Arial"/>
          <w:szCs w:val="22"/>
        </w:rPr>
        <w:t>is t</w:t>
      </w:r>
      <w:r w:rsidRPr="00411324">
        <w:rPr>
          <w:rFonts w:cs="Arial"/>
          <w:szCs w:val="22"/>
        </w:rPr>
        <w:t>he date(s) t</w:t>
      </w:r>
      <w:r w:rsidR="00125035" w:rsidRPr="00411324">
        <w:rPr>
          <w:rFonts w:cs="Arial"/>
          <w:szCs w:val="22"/>
        </w:rPr>
        <w:t>hat t</w:t>
      </w:r>
      <w:r w:rsidRPr="00411324">
        <w:rPr>
          <w:rFonts w:cs="Arial"/>
          <w:szCs w:val="22"/>
        </w:rPr>
        <w:t>he FHBM was revised, if applicable.</w:t>
      </w:r>
    </w:p>
    <w:p w14:paraId="0C771587" w14:textId="77777777" w:rsidR="00286E7F" w:rsidRPr="00411324" w:rsidRDefault="00286E7F" w:rsidP="00DB4569">
      <w:pPr>
        <w:widowControl/>
        <w:tabs>
          <w:tab w:val="left" w:pos="-1440"/>
        </w:tabs>
        <w:rPr>
          <w:rFonts w:cs="Arial"/>
          <w:szCs w:val="22"/>
        </w:rPr>
      </w:pPr>
    </w:p>
    <w:p w14:paraId="0C771588" w14:textId="0353E08D" w:rsidR="00286E7F" w:rsidRPr="00411324" w:rsidRDefault="00286E7F" w:rsidP="00DB4569">
      <w:pPr>
        <w:widowControl/>
        <w:numPr>
          <w:ilvl w:val="0"/>
          <w:numId w:val="16"/>
        </w:numPr>
        <w:tabs>
          <w:tab w:val="left" w:pos="-1440"/>
        </w:tabs>
        <w:rPr>
          <w:rFonts w:cs="Arial"/>
          <w:szCs w:val="22"/>
        </w:rPr>
      </w:pPr>
      <w:r w:rsidRPr="00411324">
        <w:rPr>
          <w:rFonts w:cs="Arial"/>
          <w:i/>
          <w:szCs w:val="22"/>
        </w:rPr>
        <w:t>Initial FIRM Effective Date</w:t>
      </w:r>
      <w:r w:rsidR="00A93CDB" w:rsidRPr="00411324">
        <w:rPr>
          <w:rFonts w:cs="Arial"/>
          <w:i/>
          <w:szCs w:val="22"/>
        </w:rPr>
        <w:t xml:space="preserve"> </w:t>
      </w:r>
      <w:r w:rsidR="00A93CDB" w:rsidRPr="00411324">
        <w:rPr>
          <w:rFonts w:cs="Arial"/>
          <w:szCs w:val="22"/>
        </w:rPr>
        <w:t>is t</w:t>
      </w:r>
      <w:r w:rsidRPr="00411324">
        <w:rPr>
          <w:rFonts w:cs="Arial"/>
          <w:szCs w:val="22"/>
        </w:rPr>
        <w:t>he date of the first effective FIRM for the community</w:t>
      </w:r>
      <w:r w:rsidR="00381E22" w:rsidRPr="00411324">
        <w:rPr>
          <w:rFonts w:cs="Arial"/>
          <w:szCs w:val="22"/>
        </w:rPr>
        <w:t>.</w:t>
      </w:r>
    </w:p>
    <w:p w14:paraId="0C771589" w14:textId="77777777" w:rsidR="00286E7F" w:rsidRPr="00411324" w:rsidRDefault="00286E7F" w:rsidP="00DB4569">
      <w:pPr>
        <w:widowControl/>
        <w:tabs>
          <w:tab w:val="left" w:pos="-1440"/>
        </w:tabs>
        <w:rPr>
          <w:rFonts w:cs="Arial"/>
          <w:szCs w:val="22"/>
        </w:rPr>
      </w:pPr>
    </w:p>
    <w:p w14:paraId="0C77158A" w14:textId="21025C08" w:rsidR="00286E7F" w:rsidRPr="00411324" w:rsidRDefault="00286E7F" w:rsidP="00DB4569">
      <w:pPr>
        <w:widowControl/>
        <w:numPr>
          <w:ilvl w:val="0"/>
          <w:numId w:val="16"/>
        </w:numPr>
        <w:tabs>
          <w:tab w:val="left" w:pos="-1440"/>
        </w:tabs>
        <w:rPr>
          <w:rFonts w:cs="Arial"/>
          <w:szCs w:val="22"/>
        </w:rPr>
      </w:pPr>
      <w:r w:rsidRPr="00411324">
        <w:rPr>
          <w:rFonts w:cs="Arial"/>
          <w:i/>
          <w:szCs w:val="22"/>
        </w:rPr>
        <w:t>FIRM Revision Date(s)</w:t>
      </w:r>
      <w:r w:rsidR="00125035" w:rsidRPr="00411324">
        <w:rPr>
          <w:rFonts w:cs="Arial"/>
          <w:i/>
          <w:szCs w:val="22"/>
        </w:rPr>
        <w:t xml:space="preserve"> </w:t>
      </w:r>
      <w:r w:rsidR="00125035" w:rsidRPr="00411324">
        <w:rPr>
          <w:rFonts w:cs="Arial"/>
          <w:szCs w:val="22"/>
        </w:rPr>
        <w:t>is the</w:t>
      </w:r>
      <w:r w:rsidRPr="00411324">
        <w:rPr>
          <w:rFonts w:cs="Arial"/>
          <w:szCs w:val="22"/>
        </w:rPr>
        <w:t xml:space="preserve"> date(s) the FIRM was revised, if applicable</w:t>
      </w:r>
      <w:r w:rsidR="00381E22" w:rsidRPr="00411324">
        <w:rPr>
          <w:rFonts w:cs="Arial"/>
          <w:szCs w:val="22"/>
        </w:rPr>
        <w:t xml:space="preserve">. </w:t>
      </w:r>
      <w:r w:rsidR="00951AED" w:rsidRPr="00411324">
        <w:rPr>
          <w:rFonts w:cs="Arial"/>
          <w:szCs w:val="22"/>
        </w:rPr>
        <w:t>T</w:t>
      </w:r>
      <w:r w:rsidR="00215B31" w:rsidRPr="00411324">
        <w:rPr>
          <w:rFonts w:cs="Arial"/>
          <w:szCs w:val="22"/>
        </w:rPr>
        <w:t xml:space="preserve">his is the revised date that </w:t>
      </w:r>
      <w:r w:rsidR="00125035" w:rsidRPr="00411324">
        <w:rPr>
          <w:rFonts w:cs="Arial"/>
          <w:szCs w:val="22"/>
        </w:rPr>
        <w:t>is shown</w:t>
      </w:r>
      <w:r w:rsidR="00215B31" w:rsidRPr="00411324">
        <w:rPr>
          <w:rFonts w:cs="Arial"/>
          <w:szCs w:val="22"/>
        </w:rPr>
        <w:t xml:space="preserve"> on the FIRM panel, if applicable.</w:t>
      </w:r>
      <w:r w:rsidR="004A618E" w:rsidRPr="00411324">
        <w:rPr>
          <w:rFonts w:cs="Arial"/>
          <w:szCs w:val="22"/>
        </w:rPr>
        <w:t xml:space="preserve"> </w:t>
      </w:r>
      <w:r w:rsidR="00523E00" w:rsidRPr="00411324">
        <w:rPr>
          <w:rFonts w:cs="Arial"/>
          <w:szCs w:val="22"/>
        </w:rPr>
        <w:t xml:space="preserve">As </w:t>
      </w:r>
      <w:r w:rsidR="004A618E" w:rsidRPr="00411324">
        <w:rPr>
          <w:rFonts w:cs="Arial"/>
          <w:szCs w:val="22"/>
        </w:rPr>
        <w:t xml:space="preserve">countywide </w:t>
      </w:r>
      <w:r w:rsidR="00523E00" w:rsidRPr="00411324">
        <w:rPr>
          <w:rFonts w:cs="Arial"/>
          <w:szCs w:val="22"/>
        </w:rPr>
        <w:t>studies are completed or revised, each community listed should have its FIRM dates updated accordingly to reflect the date of the countywide study.</w:t>
      </w:r>
      <w:r w:rsidR="00561974" w:rsidRPr="00411324">
        <w:rPr>
          <w:rFonts w:cs="Arial"/>
          <w:szCs w:val="22"/>
        </w:rPr>
        <w:t xml:space="preserve"> </w:t>
      </w:r>
      <w:r w:rsidR="00523E00" w:rsidRPr="00411324">
        <w:rPr>
          <w:rFonts w:cs="Arial"/>
          <w:szCs w:val="22"/>
        </w:rPr>
        <w:t>Once the FIRMs exist in countywide format, as PMR</w:t>
      </w:r>
      <w:r w:rsidR="00D40241" w:rsidRPr="00411324">
        <w:rPr>
          <w:rFonts w:cs="Arial"/>
          <w:szCs w:val="22"/>
        </w:rPr>
        <w:t>s</w:t>
      </w:r>
      <w:r w:rsidR="00523E00" w:rsidRPr="00411324">
        <w:rPr>
          <w:rFonts w:cs="Arial"/>
          <w:szCs w:val="22"/>
        </w:rPr>
        <w:t xml:space="preserve"> of FIRM panels within the county are </w:t>
      </w:r>
      <w:r w:rsidR="00523E00" w:rsidRPr="00411324">
        <w:rPr>
          <w:rFonts w:cs="Arial"/>
          <w:szCs w:val="22"/>
        </w:rPr>
        <w:lastRenderedPageBreak/>
        <w:t>completed, the FIRM Revision Dates in the table for each community affected by the PMR are updated with the date of the PMR, even if the PMR did not revise all the panels within that community.</w:t>
      </w:r>
    </w:p>
    <w:p w14:paraId="0C77158B" w14:textId="77777777" w:rsidR="00D52F8D" w:rsidRPr="00411324" w:rsidRDefault="00D52F8D" w:rsidP="00DB4569">
      <w:pPr>
        <w:widowControl/>
        <w:tabs>
          <w:tab w:val="left" w:pos="-1440"/>
        </w:tabs>
        <w:ind w:left="720"/>
        <w:rPr>
          <w:rFonts w:cs="Arial"/>
          <w:szCs w:val="22"/>
        </w:rPr>
      </w:pPr>
    </w:p>
    <w:p w14:paraId="0C77158C" w14:textId="41FAB614" w:rsidR="00D52F8D" w:rsidRPr="00411324" w:rsidRDefault="00714DF7" w:rsidP="00DB4569">
      <w:pPr>
        <w:widowControl/>
        <w:tabs>
          <w:tab w:val="left" w:pos="-1440"/>
        </w:tabs>
        <w:ind w:left="720"/>
        <w:rPr>
          <w:rFonts w:cs="Arial"/>
          <w:szCs w:val="22"/>
        </w:rPr>
      </w:pPr>
      <w:r w:rsidRPr="00411324">
        <w:rPr>
          <w:rFonts w:cs="Arial"/>
          <w:b/>
          <w:color w:val="365F91"/>
          <w:szCs w:val="22"/>
        </w:rPr>
        <w:t xml:space="preserve">The initial effective date for the </w:t>
      </w:r>
      <w:r w:rsidRPr="00411324">
        <w:rPr>
          <w:rFonts w:cs="Arial"/>
          <w:b/>
          <w:color w:val="E36C0A"/>
          <w:szCs w:val="22"/>
        </w:rPr>
        <w:t>Flood County</w:t>
      </w:r>
      <w:r w:rsidRPr="00411324">
        <w:rPr>
          <w:rFonts w:cs="Arial"/>
          <w:b/>
          <w:color w:val="365F91"/>
          <w:szCs w:val="22"/>
        </w:rPr>
        <w:t xml:space="preserve"> FIRMs in countywide format was </w:t>
      </w:r>
      <w:r w:rsidRPr="00411324">
        <w:rPr>
          <w:rFonts w:cs="Arial"/>
          <w:b/>
          <w:color w:val="E36C0A"/>
          <w:szCs w:val="22"/>
        </w:rPr>
        <w:t>07/23/2008</w:t>
      </w:r>
      <w:r w:rsidRPr="00411324">
        <w:rPr>
          <w:rFonts w:cs="Arial"/>
          <w:b/>
          <w:color w:val="365F91"/>
          <w:szCs w:val="22"/>
        </w:rPr>
        <w:t>.</w:t>
      </w:r>
    </w:p>
    <w:p w14:paraId="0C77158D" w14:textId="77777777" w:rsidR="005A3625" w:rsidRPr="00B30097" w:rsidRDefault="005A3625" w:rsidP="00DB4569">
      <w:pPr>
        <w:pStyle w:val="Caption"/>
        <w:widowControl/>
        <w:rPr>
          <w:rFonts w:cs="Arial"/>
        </w:rPr>
      </w:pPr>
      <w:bookmarkStart w:id="142" w:name="_Ref272138307"/>
      <w:bookmarkStart w:id="143" w:name="_Toc452545616"/>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28</w:t>
      </w:r>
      <w:r w:rsidR="00CC692E" w:rsidRPr="00B30097">
        <w:rPr>
          <w:rFonts w:cs="Arial"/>
          <w:noProof/>
        </w:rPr>
        <w:fldChar w:fldCharType="end"/>
      </w:r>
      <w:bookmarkEnd w:id="142"/>
      <w:r w:rsidRPr="00B30097">
        <w:rPr>
          <w:rFonts w:cs="Arial"/>
        </w:rPr>
        <w:t>: Community Map History</w:t>
      </w:r>
      <w:bookmarkEnd w:id="143"/>
    </w:p>
    <w:tbl>
      <w:tblPr>
        <w:tblW w:w="4840" w:type="pc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7"/>
        <w:gridCol w:w="1318"/>
        <w:gridCol w:w="1318"/>
        <w:gridCol w:w="1408"/>
        <w:gridCol w:w="1405"/>
        <w:gridCol w:w="1405"/>
      </w:tblGrid>
      <w:tr w:rsidR="00DC674F" w:rsidRPr="00646FD7" w14:paraId="0C771594" w14:textId="77777777" w:rsidTr="00FB632A">
        <w:trPr>
          <w:cantSplit/>
          <w:tblHeader/>
        </w:trPr>
        <w:tc>
          <w:tcPr>
            <w:tcW w:w="1214" w:type="pct"/>
            <w:tcBorders>
              <w:top w:val="single" w:sz="4" w:space="0" w:color="auto"/>
              <w:left w:val="single" w:sz="4" w:space="0" w:color="auto"/>
              <w:bottom w:val="single" w:sz="4" w:space="0" w:color="auto"/>
              <w:right w:val="single" w:sz="4" w:space="0" w:color="auto"/>
            </w:tcBorders>
            <w:shd w:val="clear" w:color="auto" w:fill="E0E0E0"/>
            <w:vAlign w:val="bottom"/>
          </w:tcPr>
          <w:p w14:paraId="0C77158E" w14:textId="77777777" w:rsidR="0075147D" w:rsidRPr="00646FD7" w:rsidRDefault="0075147D" w:rsidP="00DB4569">
            <w:pPr>
              <w:pStyle w:val="TableText"/>
              <w:keepNext/>
              <w:widowControl/>
              <w:jc w:val="left"/>
            </w:pPr>
            <w:r w:rsidRPr="00646FD7">
              <w:t>Community Name</w:t>
            </w:r>
          </w:p>
        </w:tc>
        <w:tc>
          <w:tcPr>
            <w:tcW w:w="728" w:type="pct"/>
            <w:tcBorders>
              <w:top w:val="single" w:sz="4" w:space="0" w:color="auto"/>
              <w:left w:val="single" w:sz="4" w:space="0" w:color="auto"/>
              <w:bottom w:val="single" w:sz="4" w:space="0" w:color="auto"/>
              <w:right w:val="double" w:sz="4" w:space="0" w:color="auto"/>
            </w:tcBorders>
            <w:shd w:val="clear" w:color="auto" w:fill="E0E0E0"/>
            <w:vAlign w:val="bottom"/>
          </w:tcPr>
          <w:p w14:paraId="0C77158F" w14:textId="70F750D9" w:rsidR="0075147D" w:rsidRPr="00646FD7" w:rsidRDefault="0075147D" w:rsidP="00DB4569">
            <w:pPr>
              <w:pStyle w:val="TableText"/>
              <w:keepNext/>
              <w:widowControl/>
            </w:pPr>
            <w:r w:rsidRPr="00646FD7">
              <w:t>Initial Identification Date</w:t>
            </w:r>
          </w:p>
        </w:tc>
        <w:tc>
          <w:tcPr>
            <w:tcW w:w="728" w:type="pct"/>
            <w:tcBorders>
              <w:top w:val="single" w:sz="4" w:space="0" w:color="auto"/>
              <w:left w:val="single" w:sz="4" w:space="0" w:color="auto"/>
              <w:bottom w:val="single" w:sz="4" w:space="0" w:color="auto"/>
              <w:right w:val="single" w:sz="4" w:space="0" w:color="auto"/>
            </w:tcBorders>
            <w:shd w:val="clear" w:color="auto" w:fill="E0E0E0"/>
            <w:vAlign w:val="bottom"/>
          </w:tcPr>
          <w:p w14:paraId="0C771590" w14:textId="77777777" w:rsidR="0075147D" w:rsidRPr="00646FD7" w:rsidRDefault="0075147D" w:rsidP="00DB4569">
            <w:pPr>
              <w:pStyle w:val="TableText"/>
              <w:keepNext/>
              <w:widowControl/>
            </w:pPr>
            <w:r w:rsidRPr="00646FD7">
              <w:t>Initial FHBM Effective Date</w:t>
            </w:r>
          </w:p>
        </w:tc>
        <w:tc>
          <w:tcPr>
            <w:tcW w:w="778" w:type="pct"/>
            <w:tcBorders>
              <w:top w:val="single" w:sz="4" w:space="0" w:color="auto"/>
              <w:left w:val="single" w:sz="4" w:space="0" w:color="auto"/>
              <w:bottom w:val="single" w:sz="4" w:space="0" w:color="auto"/>
              <w:right w:val="double" w:sz="4" w:space="0" w:color="auto"/>
            </w:tcBorders>
            <w:shd w:val="clear" w:color="auto" w:fill="E0E0E0"/>
            <w:vAlign w:val="bottom"/>
          </w:tcPr>
          <w:p w14:paraId="0C771591" w14:textId="77777777" w:rsidR="0075147D" w:rsidRPr="00646FD7" w:rsidRDefault="0075147D" w:rsidP="00DB4569">
            <w:pPr>
              <w:pStyle w:val="TableText"/>
              <w:keepNext/>
              <w:widowControl/>
            </w:pPr>
            <w:r w:rsidRPr="00646FD7">
              <w:t>FHBM Revision Date(s)</w:t>
            </w:r>
          </w:p>
        </w:tc>
        <w:tc>
          <w:tcPr>
            <w:tcW w:w="776" w:type="pct"/>
            <w:tcBorders>
              <w:top w:val="single" w:sz="4" w:space="0" w:color="auto"/>
              <w:left w:val="single" w:sz="4" w:space="0" w:color="auto"/>
              <w:bottom w:val="single" w:sz="4" w:space="0" w:color="auto"/>
              <w:right w:val="single" w:sz="4" w:space="0" w:color="auto"/>
            </w:tcBorders>
            <w:shd w:val="clear" w:color="auto" w:fill="E0E0E0"/>
            <w:vAlign w:val="bottom"/>
          </w:tcPr>
          <w:p w14:paraId="0C771592" w14:textId="77777777" w:rsidR="0075147D" w:rsidRPr="00646FD7" w:rsidRDefault="0075147D" w:rsidP="00DB4569">
            <w:pPr>
              <w:pStyle w:val="TableText"/>
              <w:keepNext/>
              <w:widowControl/>
            </w:pPr>
            <w:r w:rsidRPr="00646FD7">
              <w:t>Initial FIRM Effective Date</w:t>
            </w:r>
          </w:p>
        </w:tc>
        <w:tc>
          <w:tcPr>
            <w:tcW w:w="776" w:type="pct"/>
            <w:tcBorders>
              <w:top w:val="single" w:sz="4" w:space="0" w:color="auto"/>
              <w:left w:val="single" w:sz="4" w:space="0" w:color="auto"/>
              <w:bottom w:val="single" w:sz="4" w:space="0" w:color="auto"/>
              <w:right w:val="single" w:sz="4" w:space="0" w:color="000000"/>
            </w:tcBorders>
            <w:shd w:val="clear" w:color="auto" w:fill="E0E0E0"/>
            <w:vAlign w:val="bottom"/>
          </w:tcPr>
          <w:p w14:paraId="0C771593" w14:textId="77777777" w:rsidR="0075147D" w:rsidRPr="00646FD7" w:rsidRDefault="0075147D" w:rsidP="00DB4569">
            <w:pPr>
              <w:pStyle w:val="TableText"/>
              <w:keepNext/>
              <w:widowControl/>
            </w:pPr>
            <w:r w:rsidRPr="00646FD7">
              <w:t>FIRM Revision Date(s)</w:t>
            </w:r>
          </w:p>
        </w:tc>
      </w:tr>
      <w:tr w:rsidR="00DC674F" w:rsidRPr="00646FD7" w14:paraId="0C77159F" w14:textId="77777777" w:rsidTr="00FB632A">
        <w:trPr>
          <w:cantSplit/>
        </w:trPr>
        <w:tc>
          <w:tcPr>
            <w:tcW w:w="1214" w:type="pct"/>
            <w:tcMar>
              <w:left w:w="29" w:type="dxa"/>
              <w:right w:w="0" w:type="dxa"/>
            </w:tcMar>
            <w:vAlign w:val="center"/>
          </w:tcPr>
          <w:p w14:paraId="0C771595" w14:textId="77777777" w:rsidR="0075147D" w:rsidRPr="00646FD7" w:rsidRDefault="0075147D" w:rsidP="00DB4569">
            <w:pPr>
              <w:pStyle w:val="TableText"/>
              <w:widowControl/>
              <w:jc w:val="left"/>
              <w:rPr>
                <w:b/>
                <w:color w:val="E36C0A"/>
              </w:rPr>
            </w:pPr>
            <w:r w:rsidRPr="00646FD7">
              <w:rPr>
                <w:b/>
                <w:color w:val="E36C0A"/>
              </w:rPr>
              <w:t>Coastland, City of</w:t>
            </w:r>
          </w:p>
        </w:tc>
        <w:tc>
          <w:tcPr>
            <w:tcW w:w="728" w:type="pct"/>
            <w:tcBorders>
              <w:right w:val="double" w:sz="4" w:space="0" w:color="auto"/>
            </w:tcBorders>
            <w:tcMar>
              <w:left w:w="0" w:type="dxa"/>
              <w:right w:w="0" w:type="dxa"/>
            </w:tcMar>
            <w:vAlign w:val="center"/>
          </w:tcPr>
          <w:p w14:paraId="0C771596" w14:textId="77777777" w:rsidR="0075147D" w:rsidRPr="00646FD7" w:rsidRDefault="0075147D" w:rsidP="00DB4569">
            <w:pPr>
              <w:pStyle w:val="TableText"/>
              <w:widowControl/>
              <w:rPr>
                <w:b/>
                <w:color w:val="E36C0A"/>
              </w:rPr>
            </w:pPr>
            <w:r w:rsidRPr="00646FD7">
              <w:rPr>
                <w:b/>
                <w:color w:val="E36C0A"/>
              </w:rPr>
              <w:t>02/15/1973</w:t>
            </w:r>
          </w:p>
        </w:tc>
        <w:tc>
          <w:tcPr>
            <w:tcW w:w="728" w:type="pct"/>
            <w:vAlign w:val="center"/>
          </w:tcPr>
          <w:p w14:paraId="0C771597" w14:textId="77777777" w:rsidR="0075147D" w:rsidRPr="00646FD7" w:rsidRDefault="0075147D" w:rsidP="00DB4569">
            <w:pPr>
              <w:pStyle w:val="TableText"/>
              <w:widowControl/>
              <w:rPr>
                <w:b/>
                <w:color w:val="E36C0A"/>
              </w:rPr>
            </w:pPr>
            <w:r w:rsidRPr="00646FD7">
              <w:rPr>
                <w:b/>
                <w:color w:val="E36C0A"/>
              </w:rPr>
              <w:t>02/15/1973</w:t>
            </w:r>
          </w:p>
        </w:tc>
        <w:tc>
          <w:tcPr>
            <w:tcW w:w="778" w:type="pct"/>
            <w:tcBorders>
              <w:right w:val="double" w:sz="4" w:space="0" w:color="auto"/>
            </w:tcBorders>
            <w:tcMar>
              <w:left w:w="0" w:type="dxa"/>
              <w:right w:w="0" w:type="dxa"/>
            </w:tcMar>
            <w:vAlign w:val="center"/>
          </w:tcPr>
          <w:p w14:paraId="0C771598" w14:textId="77777777" w:rsidR="0075147D" w:rsidRPr="00646FD7" w:rsidRDefault="0075147D" w:rsidP="00DB4569">
            <w:pPr>
              <w:pStyle w:val="TableText"/>
              <w:widowControl/>
              <w:rPr>
                <w:b/>
                <w:color w:val="E36C0A"/>
              </w:rPr>
            </w:pPr>
            <w:r w:rsidRPr="00646FD7">
              <w:rPr>
                <w:b/>
                <w:color w:val="E36C0A"/>
              </w:rPr>
              <w:t>10/10/19</w:t>
            </w:r>
            <w:r w:rsidR="00BB1861" w:rsidRPr="00646FD7">
              <w:rPr>
                <w:b/>
                <w:color w:val="E36C0A"/>
              </w:rPr>
              <w:t>80</w:t>
            </w:r>
          </w:p>
          <w:p w14:paraId="0C771599" w14:textId="77777777" w:rsidR="0075147D" w:rsidRPr="00646FD7" w:rsidRDefault="0075147D" w:rsidP="00DB4569">
            <w:pPr>
              <w:pStyle w:val="TableText"/>
              <w:widowControl/>
              <w:rPr>
                <w:b/>
                <w:color w:val="E36C0A"/>
              </w:rPr>
            </w:pPr>
            <w:r w:rsidRPr="00646FD7">
              <w:rPr>
                <w:b/>
                <w:color w:val="E36C0A"/>
              </w:rPr>
              <w:t>06/23/19</w:t>
            </w:r>
            <w:r w:rsidR="00BB1861" w:rsidRPr="00646FD7">
              <w:rPr>
                <w:b/>
                <w:color w:val="E36C0A"/>
              </w:rPr>
              <w:t>75</w:t>
            </w:r>
          </w:p>
        </w:tc>
        <w:tc>
          <w:tcPr>
            <w:tcW w:w="776" w:type="pct"/>
            <w:vAlign w:val="center"/>
          </w:tcPr>
          <w:p w14:paraId="0C77159A" w14:textId="77777777" w:rsidR="0075147D" w:rsidRPr="00646FD7" w:rsidRDefault="0075147D" w:rsidP="00DB4569">
            <w:pPr>
              <w:pStyle w:val="TableText"/>
              <w:widowControl/>
              <w:rPr>
                <w:b/>
                <w:color w:val="E36C0A"/>
              </w:rPr>
            </w:pPr>
            <w:r w:rsidRPr="00646FD7">
              <w:rPr>
                <w:b/>
                <w:color w:val="E36C0A"/>
              </w:rPr>
              <w:t>09/28/1984</w:t>
            </w:r>
          </w:p>
        </w:tc>
        <w:tc>
          <w:tcPr>
            <w:tcW w:w="776" w:type="pct"/>
            <w:tcBorders>
              <w:right w:val="single" w:sz="4" w:space="0" w:color="000000"/>
            </w:tcBorders>
            <w:tcMar>
              <w:left w:w="0" w:type="dxa"/>
              <w:right w:w="0" w:type="dxa"/>
            </w:tcMar>
            <w:vAlign w:val="center"/>
          </w:tcPr>
          <w:p w14:paraId="0C77159B" w14:textId="77777777" w:rsidR="00B44B1C" w:rsidRPr="00646FD7" w:rsidRDefault="00B44B1C" w:rsidP="00DB4569">
            <w:pPr>
              <w:pStyle w:val="TableText"/>
              <w:widowControl/>
              <w:rPr>
                <w:b/>
                <w:color w:val="E36C0A"/>
              </w:rPr>
            </w:pPr>
            <w:r w:rsidRPr="00646FD7">
              <w:rPr>
                <w:b/>
                <w:color w:val="E36C0A"/>
              </w:rPr>
              <w:t>12/31/2011</w:t>
            </w:r>
          </w:p>
          <w:p w14:paraId="0C77159C" w14:textId="77777777" w:rsidR="00BB1861" w:rsidRPr="00646FD7" w:rsidRDefault="00BB1861" w:rsidP="00DB4569">
            <w:pPr>
              <w:pStyle w:val="TableText"/>
              <w:widowControl/>
              <w:rPr>
                <w:b/>
                <w:color w:val="E36C0A"/>
              </w:rPr>
            </w:pPr>
            <w:r w:rsidRPr="00646FD7">
              <w:rPr>
                <w:b/>
                <w:color w:val="E36C0A"/>
              </w:rPr>
              <w:t>07/23/2008</w:t>
            </w:r>
          </w:p>
          <w:p w14:paraId="0C77159D" w14:textId="77777777" w:rsidR="00BB1861" w:rsidRPr="00646FD7" w:rsidRDefault="00BB1861" w:rsidP="00DB4569">
            <w:pPr>
              <w:pStyle w:val="TableText"/>
              <w:widowControl/>
              <w:rPr>
                <w:b/>
                <w:color w:val="E36C0A"/>
              </w:rPr>
            </w:pPr>
            <w:r w:rsidRPr="00646FD7">
              <w:rPr>
                <w:b/>
                <w:color w:val="E36C0A"/>
              </w:rPr>
              <w:t>02/14/2005</w:t>
            </w:r>
          </w:p>
          <w:p w14:paraId="0C77159E" w14:textId="77777777" w:rsidR="0075147D" w:rsidRPr="00646FD7" w:rsidRDefault="0075147D" w:rsidP="00DB4569">
            <w:pPr>
              <w:pStyle w:val="TableText"/>
              <w:widowControl/>
              <w:rPr>
                <w:b/>
                <w:color w:val="E36C0A"/>
              </w:rPr>
            </w:pPr>
            <w:r w:rsidRPr="00646FD7">
              <w:rPr>
                <w:b/>
                <w:color w:val="E36C0A"/>
              </w:rPr>
              <w:t>09/02/1998</w:t>
            </w:r>
          </w:p>
        </w:tc>
      </w:tr>
      <w:tr w:rsidR="00DC674F" w:rsidRPr="00646FD7" w14:paraId="0C7715A9" w14:textId="77777777" w:rsidTr="00FB632A">
        <w:trPr>
          <w:cantSplit/>
        </w:trPr>
        <w:tc>
          <w:tcPr>
            <w:tcW w:w="1214" w:type="pct"/>
            <w:tcBorders>
              <w:top w:val="single" w:sz="4" w:space="0" w:color="auto"/>
            </w:tcBorders>
            <w:tcMar>
              <w:left w:w="29" w:type="dxa"/>
              <w:right w:w="0" w:type="dxa"/>
            </w:tcMar>
            <w:vAlign w:val="center"/>
          </w:tcPr>
          <w:p w14:paraId="0C7715A0" w14:textId="340EAD11" w:rsidR="0075147D" w:rsidRPr="00646FD7" w:rsidRDefault="0075147D" w:rsidP="00DB4569">
            <w:pPr>
              <w:pStyle w:val="TableText"/>
              <w:widowControl/>
              <w:jc w:val="left"/>
              <w:rPr>
                <w:b/>
                <w:color w:val="E36C0A"/>
              </w:rPr>
            </w:pPr>
            <w:r w:rsidRPr="00646FD7">
              <w:rPr>
                <w:b/>
                <w:color w:val="E36C0A"/>
              </w:rPr>
              <w:t>Flood County</w:t>
            </w:r>
            <w:r w:rsidR="00221525" w:rsidRPr="00646FD7">
              <w:rPr>
                <w:b/>
                <w:color w:val="E36C0A"/>
              </w:rPr>
              <w:t>,</w:t>
            </w:r>
            <w:r w:rsidRPr="00646FD7">
              <w:rPr>
                <w:b/>
                <w:color w:val="E36C0A"/>
              </w:rPr>
              <w:t xml:space="preserve"> Unincorporated Areas</w:t>
            </w:r>
          </w:p>
        </w:tc>
        <w:tc>
          <w:tcPr>
            <w:tcW w:w="728" w:type="pct"/>
            <w:tcBorders>
              <w:top w:val="single" w:sz="4" w:space="0" w:color="auto"/>
              <w:right w:val="double" w:sz="4" w:space="0" w:color="auto"/>
            </w:tcBorders>
            <w:tcMar>
              <w:left w:w="0" w:type="dxa"/>
              <w:right w:w="0" w:type="dxa"/>
            </w:tcMar>
            <w:vAlign w:val="center"/>
          </w:tcPr>
          <w:p w14:paraId="0C7715A1" w14:textId="77777777" w:rsidR="0075147D" w:rsidRPr="00646FD7" w:rsidRDefault="0075147D" w:rsidP="00DB4569">
            <w:pPr>
              <w:pStyle w:val="TableText"/>
              <w:widowControl/>
              <w:rPr>
                <w:b/>
                <w:color w:val="E36C0A"/>
              </w:rPr>
            </w:pPr>
            <w:r w:rsidRPr="00646FD7">
              <w:rPr>
                <w:b/>
                <w:color w:val="E36C0A"/>
              </w:rPr>
              <w:t>11/01/1974</w:t>
            </w:r>
          </w:p>
        </w:tc>
        <w:tc>
          <w:tcPr>
            <w:tcW w:w="728" w:type="pct"/>
            <w:tcBorders>
              <w:top w:val="single" w:sz="4" w:space="0" w:color="auto"/>
            </w:tcBorders>
            <w:vAlign w:val="center"/>
          </w:tcPr>
          <w:p w14:paraId="0C7715A2" w14:textId="77777777" w:rsidR="0075147D" w:rsidRPr="00646FD7" w:rsidRDefault="0075147D" w:rsidP="00DB4569">
            <w:pPr>
              <w:pStyle w:val="TableText"/>
              <w:widowControl/>
              <w:rPr>
                <w:b/>
                <w:color w:val="E36C0A"/>
              </w:rPr>
            </w:pPr>
            <w:r w:rsidRPr="00646FD7">
              <w:rPr>
                <w:b/>
                <w:color w:val="E36C0A"/>
              </w:rPr>
              <w:t>11/01/1974</w:t>
            </w:r>
          </w:p>
        </w:tc>
        <w:tc>
          <w:tcPr>
            <w:tcW w:w="778" w:type="pct"/>
            <w:tcBorders>
              <w:top w:val="single" w:sz="4" w:space="0" w:color="auto"/>
              <w:right w:val="double" w:sz="4" w:space="0" w:color="auto"/>
            </w:tcBorders>
            <w:tcMar>
              <w:left w:w="0" w:type="dxa"/>
              <w:right w:w="0" w:type="dxa"/>
            </w:tcMar>
            <w:vAlign w:val="center"/>
          </w:tcPr>
          <w:p w14:paraId="0C7715A3" w14:textId="77777777" w:rsidR="0075147D" w:rsidRPr="00646FD7" w:rsidRDefault="0075147D" w:rsidP="00DB4569">
            <w:pPr>
              <w:pStyle w:val="TableText"/>
              <w:widowControl/>
              <w:rPr>
                <w:b/>
                <w:color w:val="E36C0A"/>
              </w:rPr>
            </w:pPr>
            <w:r w:rsidRPr="00646FD7">
              <w:rPr>
                <w:b/>
                <w:color w:val="E36C0A"/>
              </w:rPr>
              <w:t>09/06/1977</w:t>
            </w:r>
          </w:p>
        </w:tc>
        <w:tc>
          <w:tcPr>
            <w:tcW w:w="776" w:type="pct"/>
            <w:tcBorders>
              <w:top w:val="single" w:sz="4" w:space="0" w:color="auto"/>
            </w:tcBorders>
            <w:vAlign w:val="center"/>
          </w:tcPr>
          <w:p w14:paraId="0C7715A4" w14:textId="77777777" w:rsidR="0075147D" w:rsidRPr="00646FD7" w:rsidRDefault="0075147D" w:rsidP="00DB4569">
            <w:pPr>
              <w:pStyle w:val="TableText"/>
              <w:widowControl/>
              <w:rPr>
                <w:b/>
                <w:color w:val="E36C0A"/>
              </w:rPr>
            </w:pPr>
            <w:r w:rsidRPr="00646FD7">
              <w:rPr>
                <w:b/>
                <w:color w:val="E36C0A"/>
              </w:rPr>
              <w:t>08/15/1984</w:t>
            </w:r>
          </w:p>
        </w:tc>
        <w:tc>
          <w:tcPr>
            <w:tcW w:w="776" w:type="pct"/>
            <w:tcBorders>
              <w:top w:val="single" w:sz="4" w:space="0" w:color="auto"/>
              <w:right w:val="single" w:sz="4" w:space="0" w:color="000000"/>
            </w:tcBorders>
            <w:tcMar>
              <w:left w:w="0" w:type="dxa"/>
              <w:right w:w="0" w:type="dxa"/>
            </w:tcMar>
            <w:vAlign w:val="center"/>
          </w:tcPr>
          <w:p w14:paraId="0C7715A5" w14:textId="77777777" w:rsidR="00B44B1C" w:rsidRPr="00646FD7" w:rsidRDefault="00B44B1C" w:rsidP="00DB4569">
            <w:pPr>
              <w:pStyle w:val="TableText"/>
              <w:widowControl/>
              <w:rPr>
                <w:b/>
                <w:color w:val="E36C0A"/>
              </w:rPr>
            </w:pPr>
            <w:r w:rsidRPr="00646FD7">
              <w:rPr>
                <w:b/>
                <w:color w:val="E36C0A"/>
              </w:rPr>
              <w:t>12/31/2011</w:t>
            </w:r>
          </w:p>
          <w:p w14:paraId="0C7715A6" w14:textId="77777777" w:rsidR="00BB1861" w:rsidRPr="00646FD7" w:rsidRDefault="00BB1861" w:rsidP="00DB4569">
            <w:pPr>
              <w:pStyle w:val="TableText"/>
              <w:widowControl/>
              <w:rPr>
                <w:b/>
                <w:color w:val="E36C0A"/>
              </w:rPr>
            </w:pPr>
            <w:r w:rsidRPr="00646FD7">
              <w:rPr>
                <w:b/>
                <w:color w:val="E36C0A"/>
              </w:rPr>
              <w:t>07/23/2008</w:t>
            </w:r>
          </w:p>
          <w:p w14:paraId="0C7715A7" w14:textId="77777777" w:rsidR="00BB1861" w:rsidRPr="00646FD7" w:rsidRDefault="00BB1861" w:rsidP="00DB4569">
            <w:pPr>
              <w:pStyle w:val="TableText"/>
              <w:widowControl/>
              <w:rPr>
                <w:b/>
                <w:color w:val="E36C0A"/>
              </w:rPr>
            </w:pPr>
            <w:r w:rsidRPr="00646FD7">
              <w:rPr>
                <w:b/>
                <w:color w:val="E36C0A"/>
              </w:rPr>
              <w:t>10/26/2002</w:t>
            </w:r>
          </w:p>
          <w:p w14:paraId="0C7715A8" w14:textId="77777777" w:rsidR="0075147D" w:rsidRPr="00646FD7" w:rsidRDefault="0075147D" w:rsidP="00DB4569">
            <w:pPr>
              <w:pStyle w:val="TableText"/>
              <w:widowControl/>
              <w:rPr>
                <w:b/>
                <w:color w:val="E36C0A"/>
              </w:rPr>
            </w:pPr>
            <w:r w:rsidRPr="00646FD7">
              <w:rPr>
                <w:b/>
                <w:color w:val="E36C0A"/>
              </w:rPr>
              <w:t>02/18/1998</w:t>
            </w:r>
          </w:p>
        </w:tc>
      </w:tr>
      <w:tr w:rsidR="00DC674F" w:rsidRPr="00646FD7" w14:paraId="0C7715B2" w14:textId="77777777" w:rsidTr="00FB632A">
        <w:trPr>
          <w:cantSplit/>
        </w:trPr>
        <w:tc>
          <w:tcPr>
            <w:tcW w:w="1214" w:type="pct"/>
            <w:tcMar>
              <w:left w:w="29" w:type="dxa"/>
              <w:right w:w="0" w:type="dxa"/>
            </w:tcMar>
            <w:vAlign w:val="center"/>
          </w:tcPr>
          <w:p w14:paraId="0C7715AA" w14:textId="77777777" w:rsidR="0075147D" w:rsidRPr="00646FD7" w:rsidRDefault="0075147D" w:rsidP="00DB4569">
            <w:pPr>
              <w:pStyle w:val="TableText"/>
              <w:widowControl/>
              <w:jc w:val="left"/>
              <w:rPr>
                <w:b/>
                <w:color w:val="E36C0A"/>
              </w:rPr>
            </w:pPr>
            <w:proofErr w:type="spellStart"/>
            <w:r w:rsidRPr="00646FD7">
              <w:rPr>
                <w:b/>
                <w:color w:val="E36C0A"/>
              </w:rPr>
              <w:t>Floodville</w:t>
            </w:r>
            <w:proofErr w:type="spellEnd"/>
            <w:r w:rsidRPr="00646FD7">
              <w:rPr>
                <w:b/>
                <w:color w:val="E36C0A"/>
              </w:rPr>
              <w:t>, Town of</w:t>
            </w:r>
          </w:p>
        </w:tc>
        <w:tc>
          <w:tcPr>
            <w:tcW w:w="728" w:type="pct"/>
            <w:tcBorders>
              <w:right w:val="double" w:sz="4" w:space="0" w:color="auto"/>
            </w:tcBorders>
            <w:tcMar>
              <w:left w:w="0" w:type="dxa"/>
              <w:right w:w="0" w:type="dxa"/>
            </w:tcMar>
            <w:vAlign w:val="center"/>
          </w:tcPr>
          <w:p w14:paraId="0C7715AB" w14:textId="5AE58479" w:rsidR="0075147D" w:rsidRPr="00646FD7" w:rsidRDefault="00DC674F" w:rsidP="00DB4569">
            <w:pPr>
              <w:pStyle w:val="TableText"/>
              <w:widowControl/>
              <w:rPr>
                <w:b/>
                <w:color w:val="E36C0A"/>
              </w:rPr>
            </w:pPr>
            <w:r w:rsidRPr="00646FD7">
              <w:rPr>
                <w:b/>
                <w:color w:val="E36C0A"/>
              </w:rPr>
              <w:t>04/15/1974</w:t>
            </w:r>
          </w:p>
        </w:tc>
        <w:tc>
          <w:tcPr>
            <w:tcW w:w="728" w:type="pct"/>
            <w:vAlign w:val="center"/>
          </w:tcPr>
          <w:p w14:paraId="0C7715AC" w14:textId="77777777" w:rsidR="0075147D" w:rsidRPr="00646FD7" w:rsidRDefault="0075147D" w:rsidP="00DB4569">
            <w:pPr>
              <w:pStyle w:val="TableText"/>
              <w:widowControl/>
              <w:rPr>
                <w:b/>
                <w:color w:val="E36C0A"/>
              </w:rPr>
            </w:pPr>
            <w:r w:rsidRPr="00646FD7">
              <w:rPr>
                <w:b/>
                <w:color w:val="E36C0A"/>
              </w:rPr>
              <w:t>04/15/1975</w:t>
            </w:r>
          </w:p>
        </w:tc>
        <w:tc>
          <w:tcPr>
            <w:tcW w:w="778" w:type="pct"/>
            <w:tcBorders>
              <w:right w:val="double" w:sz="4" w:space="0" w:color="auto"/>
            </w:tcBorders>
            <w:tcMar>
              <w:left w:w="0" w:type="dxa"/>
              <w:right w:w="0" w:type="dxa"/>
            </w:tcMar>
            <w:vAlign w:val="center"/>
          </w:tcPr>
          <w:p w14:paraId="0C7715AD" w14:textId="77777777" w:rsidR="0075147D" w:rsidRPr="00646FD7" w:rsidRDefault="0075147D" w:rsidP="00DB4569">
            <w:pPr>
              <w:pStyle w:val="TableText"/>
              <w:widowControl/>
              <w:rPr>
                <w:b/>
                <w:color w:val="E36C0A"/>
              </w:rPr>
            </w:pPr>
            <w:r w:rsidRPr="00646FD7">
              <w:rPr>
                <w:b/>
                <w:color w:val="E36C0A"/>
              </w:rPr>
              <w:t>N/A</w:t>
            </w:r>
          </w:p>
        </w:tc>
        <w:tc>
          <w:tcPr>
            <w:tcW w:w="776" w:type="pct"/>
            <w:vAlign w:val="center"/>
          </w:tcPr>
          <w:p w14:paraId="0C7715AE" w14:textId="77777777" w:rsidR="0075147D" w:rsidRPr="00646FD7" w:rsidRDefault="0075147D" w:rsidP="00DB4569">
            <w:pPr>
              <w:pStyle w:val="TableText"/>
              <w:widowControl/>
              <w:rPr>
                <w:b/>
                <w:color w:val="E36C0A"/>
              </w:rPr>
            </w:pPr>
            <w:r w:rsidRPr="00646FD7">
              <w:rPr>
                <w:b/>
                <w:color w:val="E36C0A"/>
              </w:rPr>
              <w:t>12/15/1984</w:t>
            </w:r>
          </w:p>
        </w:tc>
        <w:tc>
          <w:tcPr>
            <w:tcW w:w="776" w:type="pct"/>
            <w:tcBorders>
              <w:right w:val="single" w:sz="4" w:space="0" w:color="000000"/>
            </w:tcBorders>
            <w:tcMar>
              <w:left w:w="0" w:type="dxa"/>
              <w:right w:w="0" w:type="dxa"/>
            </w:tcMar>
            <w:vAlign w:val="center"/>
          </w:tcPr>
          <w:p w14:paraId="0C7715AF" w14:textId="77777777" w:rsidR="00BB1861" w:rsidRPr="00646FD7" w:rsidRDefault="00BB1861" w:rsidP="00DB4569">
            <w:pPr>
              <w:pStyle w:val="TableText"/>
              <w:widowControl/>
              <w:rPr>
                <w:b/>
                <w:color w:val="E36C0A"/>
              </w:rPr>
            </w:pPr>
            <w:r w:rsidRPr="00646FD7">
              <w:rPr>
                <w:b/>
                <w:color w:val="E36C0A"/>
              </w:rPr>
              <w:t>07/23/2008</w:t>
            </w:r>
          </w:p>
          <w:p w14:paraId="0C7715B0" w14:textId="77777777" w:rsidR="0075147D" w:rsidRPr="00646FD7" w:rsidRDefault="0075147D" w:rsidP="00DB4569">
            <w:pPr>
              <w:pStyle w:val="TableText"/>
              <w:widowControl/>
              <w:rPr>
                <w:b/>
                <w:color w:val="E36C0A"/>
              </w:rPr>
            </w:pPr>
            <w:r w:rsidRPr="00646FD7">
              <w:rPr>
                <w:b/>
                <w:color w:val="E36C0A"/>
              </w:rPr>
              <w:t>01/05/</w:t>
            </w:r>
            <w:r w:rsidR="00BB1861" w:rsidRPr="00646FD7">
              <w:rPr>
                <w:b/>
                <w:color w:val="E36C0A"/>
              </w:rPr>
              <w:t>2003</w:t>
            </w:r>
          </w:p>
          <w:p w14:paraId="0C7715B1" w14:textId="77777777" w:rsidR="0075147D" w:rsidRPr="00646FD7" w:rsidRDefault="0075147D" w:rsidP="00DB4569">
            <w:pPr>
              <w:pStyle w:val="TableText"/>
              <w:widowControl/>
              <w:rPr>
                <w:b/>
                <w:color w:val="E36C0A"/>
              </w:rPr>
            </w:pPr>
            <w:r w:rsidRPr="00646FD7">
              <w:rPr>
                <w:b/>
                <w:color w:val="E36C0A"/>
              </w:rPr>
              <w:t>05/26/</w:t>
            </w:r>
            <w:r w:rsidR="00BB1861" w:rsidRPr="00646FD7">
              <w:rPr>
                <w:b/>
                <w:color w:val="E36C0A"/>
              </w:rPr>
              <w:t>1998</w:t>
            </w:r>
          </w:p>
        </w:tc>
      </w:tr>
      <w:tr w:rsidR="00FB632A" w:rsidRPr="00646FD7" w14:paraId="0C7715BE" w14:textId="77777777" w:rsidTr="00FB632A">
        <w:trPr>
          <w:cantSplit/>
        </w:trPr>
        <w:tc>
          <w:tcPr>
            <w:tcW w:w="1214" w:type="pct"/>
            <w:tcMar>
              <w:left w:w="29" w:type="dxa"/>
              <w:right w:w="0" w:type="dxa"/>
            </w:tcMar>
            <w:vAlign w:val="center"/>
          </w:tcPr>
          <w:p w14:paraId="0C7715B3" w14:textId="13F5447C" w:rsidR="00FB632A" w:rsidRPr="00646FD7" w:rsidRDefault="00FB632A" w:rsidP="00DB4569">
            <w:pPr>
              <w:pStyle w:val="TableText"/>
              <w:widowControl/>
              <w:jc w:val="left"/>
              <w:rPr>
                <w:b/>
                <w:color w:val="E36C0A"/>
              </w:rPr>
            </w:pPr>
            <w:r w:rsidRPr="00646FD7">
              <w:rPr>
                <w:b/>
                <w:color w:val="E36C0A"/>
              </w:rPr>
              <w:t>Metropolis, City of</w:t>
            </w:r>
            <w:r w:rsidR="00F0012F" w:rsidRPr="00646FD7">
              <w:rPr>
                <w:b/>
                <w:color w:val="E36C0A"/>
                <w:vertAlign w:val="superscript"/>
              </w:rPr>
              <w:t>1</w:t>
            </w:r>
          </w:p>
        </w:tc>
        <w:tc>
          <w:tcPr>
            <w:tcW w:w="728" w:type="pct"/>
            <w:tcBorders>
              <w:right w:val="double" w:sz="4" w:space="0" w:color="auto"/>
            </w:tcBorders>
            <w:tcMar>
              <w:left w:w="0" w:type="dxa"/>
              <w:right w:w="0" w:type="dxa"/>
            </w:tcMar>
            <w:vAlign w:val="center"/>
          </w:tcPr>
          <w:p w14:paraId="0C7715B5" w14:textId="5F0BCC1A" w:rsidR="00FB632A" w:rsidRPr="00646FD7" w:rsidRDefault="00FB632A" w:rsidP="00DB4569">
            <w:pPr>
              <w:pStyle w:val="TableText"/>
              <w:widowControl/>
              <w:rPr>
                <w:b/>
                <w:color w:val="E36C0A"/>
              </w:rPr>
            </w:pPr>
            <w:r w:rsidRPr="00646FD7">
              <w:rPr>
                <w:b/>
                <w:color w:val="E36C0A"/>
              </w:rPr>
              <w:t>11/01/1974</w:t>
            </w:r>
          </w:p>
        </w:tc>
        <w:tc>
          <w:tcPr>
            <w:tcW w:w="728" w:type="pct"/>
            <w:vAlign w:val="center"/>
          </w:tcPr>
          <w:p w14:paraId="0C7715B6" w14:textId="62A1EFF6" w:rsidR="00FB632A" w:rsidRPr="00646FD7" w:rsidRDefault="00FB632A" w:rsidP="00DB4569">
            <w:pPr>
              <w:pStyle w:val="TableText"/>
              <w:widowControl/>
              <w:rPr>
                <w:b/>
                <w:color w:val="E36C0A"/>
              </w:rPr>
            </w:pPr>
            <w:r w:rsidRPr="00646FD7">
              <w:rPr>
                <w:b/>
                <w:color w:val="E36C0A"/>
              </w:rPr>
              <w:t>11/01/1974</w:t>
            </w:r>
          </w:p>
        </w:tc>
        <w:tc>
          <w:tcPr>
            <w:tcW w:w="778" w:type="pct"/>
            <w:tcBorders>
              <w:right w:val="double" w:sz="4" w:space="0" w:color="auto"/>
            </w:tcBorders>
            <w:tcMar>
              <w:left w:w="0" w:type="dxa"/>
              <w:right w:w="0" w:type="dxa"/>
            </w:tcMar>
            <w:vAlign w:val="center"/>
          </w:tcPr>
          <w:p w14:paraId="0C7715B7" w14:textId="797FAD7F" w:rsidR="00FB632A" w:rsidRPr="00646FD7" w:rsidRDefault="00FB632A" w:rsidP="00DB4569">
            <w:pPr>
              <w:pStyle w:val="TableText"/>
              <w:widowControl/>
              <w:rPr>
                <w:b/>
                <w:color w:val="E36C0A"/>
              </w:rPr>
            </w:pPr>
            <w:r w:rsidRPr="00646FD7">
              <w:rPr>
                <w:b/>
                <w:color w:val="E36C0A"/>
              </w:rPr>
              <w:t>09/06/1977</w:t>
            </w:r>
          </w:p>
        </w:tc>
        <w:tc>
          <w:tcPr>
            <w:tcW w:w="776" w:type="pct"/>
            <w:vAlign w:val="center"/>
          </w:tcPr>
          <w:p w14:paraId="0C7715B9" w14:textId="322FC804" w:rsidR="00FB632A" w:rsidRPr="00646FD7" w:rsidRDefault="00FB632A" w:rsidP="00DB4569">
            <w:pPr>
              <w:pStyle w:val="TableText"/>
              <w:widowControl/>
              <w:rPr>
                <w:b/>
                <w:color w:val="E36C0A"/>
              </w:rPr>
            </w:pPr>
            <w:r w:rsidRPr="00646FD7">
              <w:rPr>
                <w:b/>
                <w:color w:val="E36C0A"/>
              </w:rPr>
              <w:t>08/15/1984</w:t>
            </w:r>
          </w:p>
        </w:tc>
        <w:tc>
          <w:tcPr>
            <w:tcW w:w="776" w:type="pct"/>
            <w:tcBorders>
              <w:right w:val="single" w:sz="4" w:space="0" w:color="000000"/>
            </w:tcBorders>
            <w:tcMar>
              <w:left w:w="0" w:type="dxa"/>
              <w:right w:w="0" w:type="dxa"/>
            </w:tcMar>
            <w:vAlign w:val="center"/>
          </w:tcPr>
          <w:p w14:paraId="1E02724F" w14:textId="77777777" w:rsidR="00FB632A" w:rsidRPr="00646FD7" w:rsidRDefault="00FB632A" w:rsidP="00DB4569">
            <w:pPr>
              <w:pStyle w:val="TableText"/>
              <w:widowControl/>
              <w:rPr>
                <w:b/>
                <w:color w:val="E36C0A"/>
              </w:rPr>
            </w:pPr>
            <w:r w:rsidRPr="00646FD7">
              <w:rPr>
                <w:b/>
                <w:color w:val="E36C0A"/>
              </w:rPr>
              <w:t>12/31/2011</w:t>
            </w:r>
          </w:p>
          <w:p w14:paraId="5EE7EFC1" w14:textId="77777777" w:rsidR="00FB632A" w:rsidRPr="00646FD7" w:rsidRDefault="00FB632A" w:rsidP="00DB4569">
            <w:pPr>
              <w:pStyle w:val="TableText"/>
              <w:widowControl/>
              <w:rPr>
                <w:b/>
                <w:color w:val="E36C0A"/>
              </w:rPr>
            </w:pPr>
            <w:r w:rsidRPr="00646FD7">
              <w:rPr>
                <w:b/>
                <w:color w:val="E36C0A"/>
              </w:rPr>
              <w:t>07/23/2008</w:t>
            </w:r>
          </w:p>
          <w:p w14:paraId="02E59BA7" w14:textId="77777777" w:rsidR="00FB632A" w:rsidRPr="00646FD7" w:rsidRDefault="00FB632A" w:rsidP="00DB4569">
            <w:pPr>
              <w:pStyle w:val="TableText"/>
              <w:widowControl/>
              <w:rPr>
                <w:b/>
                <w:color w:val="E36C0A"/>
              </w:rPr>
            </w:pPr>
            <w:r w:rsidRPr="00646FD7">
              <w:rPr>
                <w:b/>
                <w:color w:val="E36C0A"/>
              </w:rPr>
              <w:t>10/26/2002</w:t>
            </w:r>
          </w:p>
          <w:p w14:paraId="0C7715BD" w14:textId="2CE9F78B" w:rsidR="00FB632A" w:rsidRPr="00646FD7" w:rsidRDefault="00FB632A" w:rsidP="00DB4569">
            <w:pPr>
              <w:pStyle w:val="TableText"/>
              <w:widowControl/>
              <w:rPr>
                <w:b/>
                <w:color w:val="E36C0A"/>
              </w:rPr>
            </w:pPr>
            <w:r w:rsidRPr="00646FD7">
              <w:rPr>
                <w:b/>
                <w:color w:val="E36C0A"/>
              </w:rPr>
              <w:t>02/18/1998</w:t>
            </w:r>
          </w:p>
        </w:tc>
      </w:tr>
      <w:tr w:rsidR="00DC674F" w:rsidRPr="00646FD7" w14:paraId="0C7715C6" w14:textId="77777777" w:rsidTr="00FB632A">
        <w:trPr>
          <w:cantSplit/>
          <w:trHeight w:val="521"/>
        </w:trPr>
        <w:tc>
          <w:tcPr>
            <w:tcW w:w="1214" w:type="pct"/>
            <w:tcMar>
              <w:left w:w="29" w:type="dxa"/>
              <w:right w:w="0" w:type="dxa"/>
            </w:tcMar>
            <w:vAlign w:val="center"/>
          </w:tcPr>
          <w:p w14:paraId="0C7715BF" w14:textId="3949F2B0" w:rsidR="0075147D" w:rsidRPr="00646FD7" w:rsidRDefault="0075147D" w:rsidP="00DB4569">
            <w:pPr>
              <w:pStyle w:val="TableText"/>
              <w:widowControl/>
              <w:jc w:val="left"/>
              <w:rPr>
                <w:b/>
                <w:color w:val="E36C0A"/>
              </w:rPr>
            </w:pPr>
            <w:r w:rsidRPr="00646FD7">
              <w:rPr>
                <w:b/>
                <w:color w:val="E36C0A"/>
              </w:rPr>
              <w:t xml:space="preserve">Upland, Village </w:t>
            </w:r>
            <w:r w:rsidR="00F0012F" w:rsidRPr="00646FD7">
              <w:rPr>
                <w:b/>
                <w:color w:val="E36C0A"/>
              </w:rPr>
              <w:t>of</w:t>
            </w:r>
            <w:r w:rsidR="00F0012F" w:rsidRPr="00646FD7">
              <w:rPr>
                <w:b/>
                <w:color w:val="E36C0A"/>
                <w:vertAlign w:val="superscript"/>
              </w:rPr>
              <w:t>2</w:t>
            </w:r>
            <w:r w:rsidR="00DC674F" w:rsidRPr="00646FD7">
              <w:rPr>
                <w:b/>
                <w:color w:val="E36C0A"/>
                <w:vertAlign w:val="superscript"/>
              </w:rPr>
              <w:t xml:space="preserve">, </w:t>
            </w:r>
            <w:r w:rsidR="00F0012F" w:rsidRPr="00646FD7">
              <w:rPr>
                <w:b/>
                <w:color w:val="E36C0A"/>
                <w:vertAlign w:val="superscript"/>
              </w:rPr>
              <w:t>3</w:t>
            </w:r>
          </w:p>
        </w:tc>
        <w:tc>
          <w:tcPr>
            <w:tcW w:w="728" w:type="pct"/>
            <w:tcBorders>
              <w:right w:val="double" w:sz="4" w:space="0" w:color="auto"/>
            </w:tcBorders>
            <w:tcMar>
              <w:left w:w="0" w:type="dxa"/>
              <w:right w:w="0" w:type="dxa"/>
            </w:tcMar>
            <w:vAlign w:val="center"/>
          </w:tcPr>
          <w:p w14:paraId="0C7715C0" w14:textId="64F02965" w:rsidR="0075147D" w:rsidRPr="00646FD7" w:rsidRDefault="00DC674F" w:rsidP="00DB4569">
            <w:pPr>
              <w:pStyle w:val="TableText"/>
              <w:widowControl/>
              <w:rPr>
                <w:b/>
                <w:color w:val="E36C0A"/>
              </w:rPr>
            </w:pPr>
            <w:r w:rsidRPr="00646FD7">
              <w:rPr>
                <w:b/>
                <w:color w:val="E36C0A"/>
              </w:rPr>
              <w:t>07/23/2008</w:t>
            </w:r>
          </w:p>
        </w:tc>
        <w:tc>
          <w:tcPr>
            <w:tcW w:w="728" w:type="pct"/>
            <w:vAlign w:val="center"/>
          </w:tcPr>
          <w:p w14:paraId="0C7715C1" w14:textId="77777777" w:rsidR="0075147D" w:rsidRPr="00646FD7" w:rsidRDefault="0075147D" w:rsidP="00DB4569">
            <w:pPr>
              <w:pStyle w:val="TableText"/>
              <w:widowControl/>
              <w:rPr>
                <w:b/>
                <w:color w:val="E36C0A"/>
              </w:rPr>
            </w:pPr>
            <w:r w:rsidRPr="00646FD7">
              <w:rPr>
                <w:b/>
                <w:color w:val="E36C0A"/>
              </w:rPr>
              <w:t>N/A</w:t>
            </w:r>
          </w:p>
        </w:tc>
        <w:tc>
          <w:tcPr>
            <w:tcW w:w="778" w:type="pct"/>
            <w:tcBorders>
              <w:right w:val="double" w:sz="4" w:space="0" w:color="auto"/>
            </w:tcBorders>
            <w:tcMar>
              <w:left w:w="0" w:type="dxa"/>
              <w:right w:w="0" w:type="dxa"/>
            </w:tcMar>
            <w:vAlign w:val="center"/>
          </w:tcPr>
          <w:p w14:paraId="0C7715C2" w14:textId="77777777" w:rsidR="0075147D" w:rsidRPr="00646FD7" w:rsidRDefault="0075147D" w:rsidP="00DB4569">
            <w:pPr>
              <w:pStyle w:val="TableText"/>
              <w:widowControl/>
              <w:rPr>
                <w:b/>
                <w:color w:val="E36C0A"/>
              </w:rPr>
            </w:pPr>
            <w:r w:rsidRPr="00646FD7">
              <w:rPr>
                <w:b/>
                <w:color w:val="E36C0A"/>
              </w:rPr>
              <w:t>N/A</w:t>
            </w:r>
          </w:p>
        </w:tc>
        <w:tc>
          <w:tcPr>
            <w:tcW w:w="776" w:type="pct"/>
            <w:vAlign w:val="center"/>
          </w:tcPr>
          <w:p w14:paraId="0C7715C3" w14:textId="6C70F143" w:rsidR="0075147D" w:rsidRPr="00646FD7" w:rsidRDefault="00DC674F" w:rsidP="00DB4569">
            <w:pPr>
              <w:pStyle w:val="TableText"/>
              <w:widowControl/>
              <w:rPr>
                <w:b/>
                <w:color w:val="E36C0A"/>
              </w:rPr>
            </w:pPr>
            <w:r w:rsidRPr="00646FD7">
              <w:rPr>
                <w:b/>
                <w:color w:val="E36C0A"/>
              </w:rPr>
              <w:t>07/23/2008</w:t>
            </w:r>
          </w:p>
        </w:tc>
        <w:tc>
          <w:tcPr>
            <w:tcW w:w="776" w:type="pct"/>
            <w:tcBorders>
              <w:right w:val="single" w:sz="4" w:space="0" w:color="000000"/>
            </w:tcBorders>
            <w:tcMar>
              <w:left w:w="0" w:type="dxa"/>
              <w:right w:w="0" w:type="dxa"/>
            </w:tcMar>
            <w:vAlign w:val="center"/>
          </w:tcPr>
          <w:p w14:paraId="0C7715C5" w14:textId="1C45ADD7" w:rsidR="0075147D" w:rsidRPr="00646FD7" w:rsidRDefault="00DC674F" w:rsidP="00DB4569">
            <w:pPr>
              <w:pStyle w:val="TableText"/>
              <w:widowControl/>
              <w:rPr>
                <w:b/>
                <w:color w:val="E36C0A"/>
              </w:rPr>
            </w:pPr>
            <w:r w:rsidRPr="00646FD7">
              <w:rPr>
                <w:b/>
                <w:color w:val="E36C0A"/>
              </w:rPr>
              <w:t>12/31/2011</w:t>
            </w:r>
          </w:p>
        </w:tc>
      </w:tr>
      <w:tr w:rsidR="00DC674F" w:rsidRPr="00646FD7" w14:paraId="14037A5D" w14:textId="77777777" w:rsidTr="00FB632A">
        <w:trPr>
          <w:cantSplit/>
          <w:trHeight w:val="494"/>
        </w:trPr>
        <w:tc>
          <w:tcPr>
            <w:tcW w:w="1214" w:type="pct"/>
            <w:tcMar>
              <w:left w:w="29" w:type="dxa"/>
              <w:right w:w="0" w:type="dxa"/>
            </w:tcMar>
            <w:vAlign w:val="center"/>
          </w:tcPr>
          <w:p w14:paraId="01258993" w14:textId="13FF3392" w:rsidR="00BB4934" w:rsidRPr="00646FD7" w:rsidRDefault="00BB4934" w:rsidP="00DB4569">
            <w:pPr>
              <w:pStyle w:val="TableText"/>
              <w:widowControl/>
              <w:jc w:val="left"/>
              <w:rPr>
                <w:b/>
                <w:color w:val="E36C0A"/>
              </w:rPr>
            </w:pPr>
            <w:r w:rsidRPr="00646FD7">
              <w:rPr>
                <w:b/>
                <w:color w:val="E36C0A"/>
              </w:rPr>
              <w:t>Water, City of</w:t>
            </w:r>
            <w:r w:rsidR="00F0012F" w:rsidRPr="00646FD7">
              <w:rPr>
                <w:b/>
                <w:color w:val="E36C0A"/>
                <w:vertAlign w:val="superscript"/>
              </w:rPr>
              <w:t>3</w:t>
            </w:r>
          </w:p>
        </w:tc>
        <w:tc>
          <w:tcPr>
            <w:tcW w:w="728" w:type="pct"/>
            <w:tcBorders>
              <w:right w:val="double" w:sz="4" w:space="0" w:color="auto"/>
            </w:tcBorders>
            <w:tcMar>
              <w:left w:w="0" w:type="dxa"/>
              <w:right w:w="0" w:type="dxa"/>
            </w:tcMar>
            <w:vAlign w:val="center"/>
          </w:tcPr>
          <w:p w14:paraId="181B8580" w14:textId="34642CCA" w:rsidR="00BB4934" w:rsidRPr="00646FD7" w:rsidRDefault="00BB4934" w:rsidP="00DB4569">
            <w:pPr>
              <w:pStyle w:val="TableText"/>
              <w:widowControl/>
              <w:rPr>
                <w:b/>
                <w:color w:val="E36C0A"/>
              </w:rPr>
            </w:pPr>
            <w:r w:rsidRPr="00646FD7">
              <w:rPr>
                <w:b/>
                <w:color w:val="E36C0A"/>
              </w:rPr>
              <w:t>07/23/2008</w:t>
            </w:r>
          </w:p>
        </w:tc>
        <w:tc>
          <w:tcPr>
            <w:tcW w:w="728" w:type="pct"/>
            <w:vAlign w:val="center"/>
          </w:tcPr>
          <w:p w14:paraId="72DD42B6" w14:textId="02171ED3" w:rsidR="00BB4934" w:rsidRPr="00646FD7" w:rsidRDefault="00BB4934" w:rsidP="00DB4569">
            <w:pPr>
              <w:pStyle w:val="TableText"/>
              <w:widowControl/>
              <w:rPr>
                <w:b/>
                <w:color w:val="E36C0A"/>
              </w:rPr>
            </w:pPr>
            <w:r w:rsidRPr="00646FD7">
              <w:rPr>
                <w:b/>
                <w:color w:val="E36C0A"/>
              </w:rPr>
              <w:t>N/A</w:t>
            </w:r>
          </w:p>
        </w:tc>
        <w:tc>
          <w:tcPr>
            <w:tcW w:w="778" w:type="pct"/>
            <w:tcBorders>
              <w:right w:val="double" w:sz="4" w:space="0" w:color="auto"/>
            </w:tcBorders>
            <w:tcMar>
              <w:left w:w="0" w:type="dxa"/>
              <w:right w:w="0" w:type="dxa"/>
            </w:tcMar>
            <w:vAlign w:val="center"/>
          </w:tcPr>
          <w:p w14:paraId="2D5522D6" w14:textId="4C06252C" w:rsidR="00BB4934" w:rsidRPr="00646FD7" w:rsidRDefault="00BB4934" w:rsidP="00DB4569">
            <w:pPr>
              <w:pStyle w:val="TableText"/>
              <w:widowControl/>
              <w:rPr>
                <w:b/>
                <w:color w:val="E36C0A"/>
              </w:rPr>
            </w:pPr>
            <w:r w:rsidRPr="00646FD7">
              <w:rPr>
                <w:b/>
                <w:color w:val="E36C0A"/>
              </w:rPr>
              <w:t>N/A</w:t>
            </w:r>
          </w:p>
        </w:tc>
        <w:tc>
          <w:tcPr>
            <w:tcW w:w="776" w:type="pct"/>
            <w:vAlign w:val="center"/>
          </w:tcPr>
          <w:p w14:paraId="36263E64" w14:textId="22CCDC62" w:rsidR="00BB4934" w:rsidRPr="00646FD7" w:rsidRDefault="00BB4934" w:rsidP="00DB4569">
            <w:pPr>
              <w:pStyle w:val="TableText"/>
              <w:widowControl/>
              <w:rPr>
                <w:b/>
                <w:color w:val="E36C0A"/>
              </w:rPr>
            </w:pPr>
            <w:r w:rsidRPr="00646FD7">
              <w:rPr>
                <w:b/>
                <w:color w:val="E36C0A"/>
              </w:rPr>
              <w:t>07/23/2008</w:t>
            </w:r>
          </w:p>
        </w:tc>
        <w:tc>
          <w:tcPr>
            <w:tcW w:w="776" w:type="pct"/>
            <w:tcBorders>
              <w:right w:val="single" w:sz="4" w:space="0" w:color="000000"/>
            </w:tcBorders>
            <w:tcMar>
              <w:left w:w="0" w:type="dxa"/>
              <w:right w:w="0" w:type="dxa"/>
            </w:tcMar>
            <w:vAlign w:val="center"/>
          </w:tcPr>
          <w:p w14:paraId="74344337" w14:textId="0011FE15" w:rsidR="00BB4934" w:rsidRPr="00646FD7" w:rsidRDefault="00BB4934" w:rsidP="00DB4569">
            <w:pPr>
              <w:pStyle w:val="TableText"/>
              <w:widowControl/>
              <w:rPr>
                <w:b/>
                <w:color w:val="E36C0A"/>
              </w:rPr>
            </w:pPr>
            <w:r w:rsidRPr="00646FD7">
              <w:rPr>
                <w:b/>
                <w:color w:val="E36C0A"/>
              </w:rPr>
              <w:t>N/A</w:t>
            </w:r>
          </w:p>
        </w:tc>
      </w:tr>
    </w:tbl>
    <w:p w14:paraId="1E3A4797" w14:textId="172D98BF" w:rsidR="00F0012F" w:rsidRPr="00B30097" w:rsidRDefault="00F0012F" w:rsidP="00DB4569">
      <w:pPr>
        <w:pStyle w:val="BodyText"/>
        <w:widowControl/>
        <w:ind w:left="630"/>
        <w:rPr>
          <w:rFonts w:ascii="Arial" w:hAnsi="Arial" w:cs="Arial"/>
          <w:b/>
          <w:color w:val="E36C0A"/>
          <w:sz w:val="20"/>
        </w:rPr>
      </w:pPr>
      <w:r w:rsidRPr="00411324">
        <w:rPr>
          <w:rFonts w:ascii="Arial" w:hAnsi="Arial" w:cs="Arial"/>
          <w:b/>
          <w:color w:val="E36C0A"/>
          <w:vertAlign w:val="superscript"/>
        </w:rPr>
        <w:t>1</w:t>
      </w:r>
      <w:r w:rsidRPr="00B30097">
        <w:rPr>
          <w:rFonts w:ascii="Arial" w:hAnsi="Arial" w:cs="Arial"/>
          <w:b/>
          <w:color w:val="E36C0A"/>
          <w:sz w:val="20"/>
        </w:rPr>
        <w:t xml:space="preserve"> Dates for this community were taken from Flood County, Unincorporated Areas</w:t>
      </w:r>
    </w:p>
    <w:p w14:paraId="0C7715C7" w14:textId="5DCF8243" w:rsidR="00635EE2" w:rsidRPr="00B30097" w:rsidRDefault="00F0012F" w:rsidP="00DB4569">
      <w:pPr>
        <w:pStyle w:val="BodyText"/>
        <w:widowControl/>
        <w:ind w:left="634"/>
        <w:jc w:val="left"/>
        <w:rPr>
          <w:rFonts w:ascii="Arial" w:hAnsi="Arial" w:cs="Arial"/>
          <w:b/>
          <w:color w:val="E36C0A"/>
          <w:sz w:val="20"/>
        </w:rPr>
      </w:pPr>
      <w:r w:rsidRPr="00411324">
        <w:rPr>
          <w:rFonts w:ascii="Arial" w:hAnsi="Arial" w:cs="Arial"/>
          <w:b/>
          <w:color w:val="E36C0A"/>
          <w:vertAlign w:val="superscript"/>
        </w:rPr>
        <w:t>2</w:t>
      </w:r>
      <w:r w:rsidRPr="00B30097">
        <w:rPr>
          <w:rFonts w:ascii="Arial" w:hAnsi="Arial" w:cs="Arial"/>
          <w:b/>
          <w:color w:val="E36C0A"/>
          <w:sz w:val="20"/>
        </w:rPr>
        <w:t xml:space="preserve"> </w:t>
      </w:r>
      <w:r w:rsidR="00A827F4" w:rsidRPr="00B30097">
        <w:rPr>
          <w:rFonts w:ascii="Arial" w:hAnsi="Arial" w:cs="Arial"/>
          <w:b/>
          <w:color w:val="E36C0A"/>
          <w:sz w:val="20"/>
        </w:rPr>
        <w:t xml:space="preserve">No Special Flood Hazard Areas </w:t>
      </w:r>
      <w:r w:rsidR="009A7DDB" w:rsidRPr="00B30097">
        <w:rPr>
          <w:rFonts w:ascii="Arial" w:hAnsi="Arial" w:cs="Arial"/>
          <w:b/>
          <w:color w:val="E36C0A"/>
          <w:sz w:val="20"/>
        </w:rPr>
        <w:t>I</w:t>
      </w:r>
      <w:r w:rsidR="002F21FC" w:rsidRPr="00B30097">
        <w:rPr>
          <w:rFonts w:ascii="Arial" w:hAnsi="Arial" w:cs="Arial"/>
          <w:b/>
          <w:color w:val="E36C0A"/>
          <w:sz w:val="20"/>
        </w:rPr>
        <w:t>dentified</w:t>
      </w:r>
    </w:p>
    <w:p w14:paraId="3F38367A" w14:textId="0C0CEEFD" w:rsidR="00BB4934" w:rsidRPr="00B30097" w:rsidRDefault="00F0012F" w:rsidP="00DB4569">
      <w:pPr>
        <w:pStyle w:val="BodyText"/>
        <w:widowControl/>
        <w:ind w:left="634"/>
        <w:jc w:val="left"/>
        <w:rPr>
          <w:rFonts w:ascii="Arial" w:hAnsi="Arial" w:cs="Arial"/>
          <w:b/>
          <w:color w:val="E36C0A"/>
          <w:sz w:val="20"/>
        </w:rPr>
      </w:pPr>
      <w:r w:rsidRPr="00411324">
        <w:rPr>
          <w:rFonts w:ascii="Arial" w:hAnsi="Arial" w:cs="Arial"/>
          <w:b/>
          <w:color w:val="E36C0A"/>
          <w:vertAlign w:val="superscript"/>
        </w:rPr>
        <w:t>3</w:t>
      </w:r>
      <w:r w:rsidR="00BB4934" w:rsidRPr="00B30097">
        <w:rPr>
          <w:rFonts w:ascii="Arial" w:hAnsi="Arial" w:cs="Arial"/>
          <w:b/>
          <w:color w:val="E36C0A"/>
          <w:sz w:val="20"/>
        </w:rPr>
        <w:t xml:space="preserve"> This community did not have a FIRM prior to the first countywide FIRM for Flood County</w:t>
      </w:r>
    </w:p>
    <w:p w14:paraId="0C7715C8" w14:textId="77777777" w:rsidR="002C1075" w:rsidRPr="00B30097" w:rsidRDefault="00563748" w:rsidP="00DB4569">
      <w:pPr>
        <w:pStyle w:val="Heading1"/>
        <w:widowControl/>
        <w:rPr>
          <w:rFonts w:cs="Arial"/>
        </w:rPr>
      </w:pPr>
      <w:bookmarkStart w:id="144" w:name="_Toc452545897"/>
      <w:r w:rsidRPr="00B30097">
        <w:rPr>
          <w:rFonts w:cs="Arial"/>
        </w:rPr>
        <w:t>SECTION 7</w:t>
      </w:r>
      <w:r w:rsidR="00B53A6C" w:rsidRPr="00B30097">
        <w:rPr>
          <w:rFonts w:cs="Arial"/>
        </w:rPr>
        <w:t>.0</w:t>
      </w:r>
      <w:r w:rsidRPr="00B30097">
        <w:rPr>
          <w:rFonts w:cs="Arial"/>
        </w:rPr>
        <w:t xml:space="preserve"> – CONTRACTED STUDIES AND COMMUNITY COORDINATION</w:t>
      </w:r>
      <w:bookmarkEnd w:id="144"/>
    </w:p>
    <w:p w14:paraId="0C7715C9" w14:textId="77777777" w:rsidR="001007CB" w:rsidRPr="00B30097" w:rsidRDefault="001007CB" w:rsidP="00DB4569">
      <w:pPr>
        <w:pStyle w:val="Heading2"/>
        <w:widowControl/>
        <w:rPr>
          <w:rFonts w:cs="Arial"/>
        </w:rPr>
      </w:pPr>
      <w:bookmarkStart w:id="145" w:name="_Toc452545898"/>
      <w:r w:rsidRPr="00B30097">
        <w:rPr>
          <w:rFonts w:cs="Arial"/>
        </w:rPr>
        <w:t>7.1</w:t>
      </w:r>
      <w:r w:rsidRPr="00B30097">
        <w:rPr>
          <w:rFonts w:cs="Arial"/>
        </w:rPr>
        <w:tab/>
      </w:r>
      <w:r w:rsidR="003C4F59" w:rsidRPr="00B30097">
        <w:rPr>
          <w:rFonts w:cs="Arial"/>
        </w:rPr>
        <w:t>Contracted Studies</w:t>
      </w:r>
      <w:bookmarkEnd w:id="145"/>
    </w:p>
    <w:p w14:paraId="0C7715CA" w14:textId="17BB18FE" w:rsidR="001007CB" w:rsidRPr="00411324" w:rsidRDefault="0016321F" w:rsidP="00DB4569">
      <w:pPr>
        <w:pStyle w:val="BodyText"/>
        <w:widowControl/>
        <w:rPr>
          <w:rFonts w:ascii="Arial" w:hAnsi="Arial" w:cs="Arial"/>
        </w:rPr>
      </w:pPr>
      <w:r w:rsidRPr="00411324">
        <w:rPr>
          <w:rFonts w:ascii="Arial" w:hAnsi="Arial" w:cs="Arial"/>
        </w:rPr>
        <w:fldChar w:fldCharType="begin"/>
      </w:r>
      <w:r w:rsidRPr="00411324">
        <w:rPr>
          <w:rFonts w:ascii="Arial" w:hAnsi="Arial" w:cs="Arial"/>
        </w:rPr>
        <w:instrText xml:space="preserve"> REF _Ref271908234 \h  \* MERGEFORMAT </w:instrText>
      </w:r>
      <w:r w:rsidRPr="00411324">
        <w:rPr>
          <w:rFonts w:ascii="Arial" w:hAnsi="Arial" w:cs="Arial"/>
        </w:rPr>
      </w:r>
      <w:r w:rsidRPr="00411324">
        <w:rPr>
          <w:rFonts w:ascii="Arial" w:hAnsi="Arial" w:cs="Arial"/>
        </w:rPr>
        <w:fldChar w:fldCharType="separate"/>
      </w:r>
      <w:r w:rsidR="00AA0E77" w:rsidRPr="00411324">
        <w:rPr>
          <w:rFonts w:ascii="Arial" w:hAnsi="Arial" w:cs="Arial"/>
        </w:rPr>
        <w:t xml:space="preserve">Table </w:t>
      </w:r>
      <w:r w:rsidR="00AA0E77" w:rsidRPr="00411324">
        <w:rPr>
          <w:rFonts w:ascii="Arial" w:hAnsi="Arial" w:cs="Arial"/>
          <w:noProof/>
        </w:rPr>
        <w:t>29</w:t>
      </w:r>
      <w:r w:rsidRPr="00411324">
        <w:rPr>
          <w:rFonts w:ascii="Arial" w:hAnsi="Arial" w:cs="Arial"/>
        </w:rPr>
        <w:fldChar w:fldCharType="end"/>
      </w:r>
      <w:r w:rsidR="00AB3B9E" w:rsidRPr="00411324">
        <w:rPr>
          <w:rFonts w:ascii="Arial" w:hAnsi="Arial" w:cs="Arial"/>
        </w:rPr>
        <w:t xml:space="preserve"> </w:t>
      </w:r>
      <w:r w:rsidR="001007CB" w:rsidRPr="00411324">
        <w:rPr>
          <w:rFonts w:ascii="Arial" w:hAnsi="Arial" w:cs="Arial"/>
        </w:rPr>
        <w:t xml:space="preserve">provides a summary of </w:t>
      </w:r>
      <w:r w:rsidR="00244F9F" w:rsidRPr="00411324">
        <w:rPr>
          <w:rFonts w:ascii="Arial" w:hAnsi="Arial" w:cs="Arial"/>
        </w:rPr>
        <w:t>the contracted studies, by flooding source,</w:t>
      </w:r>
      <w:r w:rsidR="001007CB" w:rsidRPr="00411324">
        <w:rPr>
          <w:rFonts w:ascii="Arial" w:hAnsi="Arial" w:cs="Arial"/>
        </w:rPr>
        <w:t xml:space="preserve"> that are included in this </w:t>
      </w:r>
      <w:r w:rsidR="00065588" w:rsidRPr="00411324">
        <w:rPr>
          <w:rFonts w:ascii="Arial" w:hAnsi="Arial" w:cs="Arial"/>
        </w:rPr>
        <w:t>FIS Report</w:t>
      </w:r>
      <w:r w:rsidR="001007CB" w:rsidRPr="00411324">
        <w:rPr>
          <w:rFonts w:ascii="Arial" w:hAnsi="Arial" w:cs="Arial"/>
        </w:rPr>
        <w:t>.</w:t>
      </w:r>
    </w:p>
    <w:p w14:paraId="0C7715CB" w14:textId="302486AF" w:rsidR="004C7995" w:rsidRPr="00B30097" w:rsidRDefault="004C7995" w:rsidP="00DB4569">
      <w:pPr>
        <w:pStyle w:val="Caption"/>
        <w:widowControl/>
        <w:rPr>
          <w:rFonts w:cs="Arial"/>
        </w:rPr>
      </w:pPr>
      <w:bookmarkStart w:id="146" w:name="_Ref271908234"/>
      <w:bookmarkStart w:id="147" w:name="_Toc452545617"/>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29</w:t>
      </w:r>
      <w:r w:rsidR="00CC692E" w:rsidRPr="00B30097">
        <w:rPr>
          <w:rFonts w:cs="Arial"/>
          <w:noProof/>
        </w:rPr>
        <w:fldChar w:fldCharType="end"/>
      </w:r>
      <w:bookmarkEnd w:id="146"/>
      <w:r w:rsidRPr="00B30097">
        <w:rPr>
          <w:rFonts w:cs="Arial"/>
        </w:rPr>
        <w:t xml:space="preserve">: Summary of </w:t>
      </w:r>
      <w:r w:rsidR="00244F9F" w:rsidRPr="00B30097">
        <w:rPr>
          <w:rFonts w:cs="Arial"/>
        </w:rPr>
        <w:t xml:space="preserve">Contracted </w:t>
      </w:r>
      <w:r w:rsidRPr="00B30097">
        <w:rPr>
          <w:rFonts w:cs="Arial"/>
        </w:rPr>
        <w:t xml:space="preserve">Studies </w:t>
      </w:r>
      <w:r w:rsidR="00BC2824" w:rsidRPr="00B30097">
        <w:rPr>
          <w:rFonts w:cs="Arial"/>
        </w:rPr>
        <w:t>I</w:t>
      </w:r>
      <w:r w:rsidRPr="00B30097">
        <w:rPr>
          <w:rFonts w:cs="Arial"/>
        </w:rPr>
        <w:t xml:space="preserve">ncluded in this </w:t>
      </w:r>
      <w:r w:rsidR="00065588" w:rsidRPr="00B30097">
        <w:rPr>
          <w:rFonts w:cs="Arial"/>
        </w:rPr>
        <w:t>FIS Report</w:t>
      </w:r>
      <w:bookmarkEnd w:id="147"/>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260"/>
        <w:gridCol w:w="1440"/>
        <w:gridCol w:w="1440"/>
        <w:gridCol w:w="1350"/>
        <w:gridCol w:w="2160"/>
      </w:tblGrid>
      <w:tr w:rsidR="00712BD6" w:rsidRPr="00646FD7" w14:paraId="0C7715D2" w14:textId="77777777" w:rsidTr="00885F36">
        <w:trPr>
          <w:tblHeader/>
        </w:trPr>
        <w:tc>
          <w:tcPr>
            <w:tcW w:w="1530" w:type="dxa"/>
            <w:shd w:val="clear" w:color="auto" w:fill="E0E0E0"/>
            <w:vAlign w:val="bottom"/>
          </w:tcPr>
          <w:p w14:paraId="0C7715CC" w14:textId="77777777" w:rsidR="00712BD6" w:rsidRPr="00646FD7" w:rsidRDefault="00712BD6" w:rsidP="00DB4569">
            <w:pPr>
              <w:pStyle w:val="TableText"/>
              <w:widowControl/>
              <w:jc w:val="left"/>
            </w:pPr>
            <w:r w:rsidRPr="00646FD7">
              <w:t>Flooding Source</w:t>
            </w:r>
          </w:p>
        </w:tc>
        <w:tc>
          <w:tcPr>
            <w:tcW w:w="1260" w:type="dxa"/>
            <w:shd w:val="clear" w:color="auto" w:fill="E0E0E0"/>
            <w:vAlign w:val="bottom"/>
          </w:tcPr>
          <w:p w14:paraId="0C7715CD" w14:textId="65D2DFB6" w:rsidR="00712BD6" w:rsidRPr="00646FD7" w:rsidRDefault="00065588" w:rsidP="00DB4569">
            <w:pPr>
              <w:pStyle w:val="TableText"/>
              <w:widowControl/>
            </w:pPr>
            <w:r w:rsidRPr="00646FD7">
              <w:t>FIS Report</w:t>
            </w:r>
            <w:r w:rsidR="00712BD6" w:rsidRPr="00646FD7">
              <w:t xml:space="preserve"> Dated</w:t>
            </w:r>
          </w:p>
        </w:tc>
        <w:tc>
          <w:tcPr>
            <w:tcW w:w="1440" w:type="dxa"/>
            <w:shd w:val="clear" w:color="auto" w:fill="E0E0E0"/>
            <w:vAlign w:val="bottom"/>
          </w:tcPr>
          <w:p w14:paraId="0C7715CE" w14:textId="77777777" w:rsidR="00712BD6" w:rsidRPr="00646FD7" w:rsidRDefault="00712BD6" w:rsidP="00DB4569">
            <w:pPr>
              <w:pStyle w:val="TableText"/>
              <w:widowControl/>
            </w:pPr>
            <w:r w:rsidRPr="00646FD7">
              <w:t>Contractor</w:t>
            </w:r>
          </w:p>
        </w:tc>
        <w:tc>
          <w:tcPr>
            <w:tcW w:w="1440" w:type="dxa"/>
            <w:shd w:val="clear" w:color="auto" w:fill="E0E0E0"/>
            <w:vAlign w:val="bottom"/>
          </w:tcPr>
          <w:p w14:paraId="0C7715CF" w14:textId="77777777" w:rsidR="00712BD6" w:rsidRPr="00646FD7" w:rsidRDefault="00712BD6" w:rsidP="00DB4569">
            <w:pPr>
              <w:pStyle w:val="TableText"/>
              <w:widowControl/>
            </w:pPr>
            <w:r w:rsidRPr="00646FD7">
              <w:t>Number</w:t>
            </w:r>
          </w:p>
        </w:tc>
        <w:tc>
          <w:tcPr>
            <w:tcW w:w="1350" w:type="dxa"/>
            <w:shd w:val="clear" w:color="auto" w:fill="E0E0E0"/>
            <w:vAlign w:val="bottom"/>
          </w:tcPr>
          <w:p w14:paraId="0C7715D0" w14:textId="77777777" w:rsidR="00712BD6" w:rsidRPr="00646FD7" w:rsidRDefault="00712BD6" w:rsidP="00DB4569">
            <w:pPr>
              <w:pStyle w:val="TableText"/>
              <w:widowControl/>
            </w:pPr>
            <w:r w:rsidRPr="00646FD7">
              <w:t>Work Completed Date</w:t>
            </w:r>
          </w:p>
        </w:tc>
        <w:tc>
          <w:tcPr>
            <w:tcW w:w="2160" w:type="dxa"/>
            <w:shd w:val="clear" w:color="auto" w:fill="E0E0E0"/>
            <w:vAlign w:val="bottom"/>
          </w:tcPr>
          <w:p w14:paraId="0C7715D1" w14:textId="77777777" w:rsidR="00712BD6" w:rsidRPr="00646FD7" w:rsidRDefault="00712BD6" w:rsidP="00DB4569">
            <w:pPr>
              <w:pStyle w:val="TableText"/>
              <w:widowControl/>
              <w:jc w:val="left"/>
            </w:pPr>
            <w:r w:rsidRPr="00646FD7">
              <w:t>Affected Communities</w:t>
            </w:r>
          </w:p>
        </w:tc>
      </w:tr>
      <w:tr w:rsidR="002D7621" w:rsidRPr="00646FD7" w14:paraId="78854CF8" w14:textId="77777777" w:rsidTr="00885F36">
        <w:trPr>
          <w:cantSplit/>
        </w:trPr>
        <w:tc>
          <w:tcPr>
            <w:tcW w:w="1530" w:type="dxa"/>
            <w:vAlign w:val="center"/>
          </w:tcPr>
          <w:p w14:paraId="40F2D329" w14:textId="77777777" w:rsidR="002D7621" w:rsidRPr="00646FD7" w:rsidRDefault="002D7621" w:rsidP="00DB4569">
            <w:pPr>
              <w:pStyle w:val="TableText"/>
              <w:widowControl/>
              <w:jc w:val="left"/>
              <w:rPr>
                <w:b/>
                <w:color w:val="E36C0A"/>
              </w:rPr>
            </w:pPr>
            <w:r w:rsidRPr="00646FD7">
              <w:rPr>
                <w:b/>
                <w:color w:val="E36C0A"/>
              </w:rPr>
              <w:t>Big Ocean</w:t>
            </w:r>
          </w:p>
        </w:tc>
        <w:tc>
          <w:tcPr>
            <w:tcW w:w="1260" w:type="dxa"/>
            <w:tcMar>
              <w:left w:w="0" w:type="dxa"/>
              <w:right w:w="0" w:type="dxa"/>
            </w:tcMar>
            <w:vAlign w:val="center"/>
          </w:tcPr>
          <w:p w14:paraId="3E9B9819" w14:textId="5AEAD5BE" w:rsidR="002D7621" w:rsidRPr="00646FD7" w:rsidRDefault="00AE198F" w:rsidP="00DB4569">
            <w:pPr>
              <w:pStyle w:val="TableText"/>
              <w:widowControl/>
              <w:rPr>
                <w:b/>
                <w:color w:val="E36C0A"/>
              </w:rPr>
            </w:pPr>
            <w:r w:rsidRPr="00646FD7">
              <w:rPr>
                <w:b/>
                <w:color w:val="E36C0A"/>
              </w:rPr>
              <w:t>02/18/1998</w:t>
            </w:r>
          </w:p>
        </w:tc>
        <w:tc>
          <w:tcPr>
            <w:tcW w:w="1440" w:type="dxa"/>
            <w:vAlign w:val="center"/>
          </w:tcPr>
          <w:p w14:paraId="7226C681" w14:textId="08C5EE1C" w:rsidR="002D7621" w:rsidRPr="00646FD7" w:rsidRDefault="00221F2A" w:rsidP="00DB4569">
            <w:pPr>
              <w:pStyle w:val="TableText"/>
              <w:widowControl/>
              <w:rPr>
                <w:b/>
                <w:color w:val="E36C0A"/>
              </w:rPr>
            </w:pPr>
            <w:r w:rsidRPr="00646FD7">
              <w:rPr>
                <w:b/>
                <w:color w:val="E36C0A"/>
              </w:rPr>
              <w:t xml:space="preserve">ABC </w:t>
            </w:r>
            <w:r w:rsidR="002D7621" w:rsidRPr="00646FD7">
              <w:rPr>
                <w:b/>
                <w:color w:val="E36C0A"/>
              </w:rPr>
              <w:t>Engineers, Inc.</w:t>
            </w:r>
          </w:p>
        </w:tc>
        <w:tc>
          <w:tcPr>
            <w:tcW w:w="1440" w:type="dxa"/>
            <w:vAlign w:val="center"/>
          </w:tcPr>
          <w:p w14:paraId="549A3162" w14:textId="3D2A411B" w:rsidR="002D7621" w:rsidRPr="00646FD7" w:rsidRDefault="002D7621" w:rsidP="00DB4569">
            <w:pPr>
              <w:pStyle w:val="TableText"/>
              <w:widowControl/>
              <w:rPr>
                <w:b/>
                <w:color w:val="E36C0A"/>
              </w:rPr>
            </w:pPr>
            <w:r w:rsidRPr="00646FD7">
              <w:rPr>
                <w:b/>
                <w:color w:val="E36C0A"/>
              </w:rPr>
              <w:t>EMW-B-8888</w:t>
            </w:r>
          </w:p>
        </w:tc>
        <w:tc>
          <w:tcPr>
            <w:tcW w:w="1350" w:type="dxa"/>
            <w:vAlign w:val="center"/>
          </w:tcPr>
          <w:p w14:paraId="3A655372" w14:textId="2C4C4D0A" w:rsidR="002D7621" w:rsidRPr="00646FD7" w:rsidRDefault="002D7621" w:rsidP="00DB4569">
            <w:pPr>
              <w:pStyle w:val="TableText"/>
              <w:widowControl/>
              <w:rPr>
                <w:b/>
                <w:color w:val="E36C0A"/>
              </w:rPr>
            </w:pPr>
            <w:r w:rsidRPr="00646FD7">
              <w:rPr>
                <w:b/>
                <w:color w:val="E36C0A"/>
              </w:rPr>
              <w:t xml:space="preserve">September </w:t>
            </w:r>
            <w:r w:rsidR="00AE198F" w:rsidRPr="00646FD7">
              <w:rPr>
                <w:b/>
                <w:color w:val="E36C0A"/>
              </w:rPr>
              <w:t>1989</w:t>
            </w:r>
          </w:p>
        </w:tc>
        <w:tc>
          <w:tcPr>
            <w:tcW w:w="2160" w:type="dxa"/>
            <w:vAlign w:val="center"/>
          </w:tcPr>
          <w:p w14:paraId="5C3F03E5" w14:textId="5B187742" w:rsidR="002D7621" w:rsidRPr="00646FD7" w:rsidRDefault="004355A5" w:rsidP="00DB4569">
            <w:pPr>
              <w:pStyle w:val="TableText"/>
              <w:widowControl/>
              <w:jc w:val="left"/>
              <w:rPr>
                <w:b/>
                <w:color w:val="E36C0A"/>
              </w:rPr>
            </w:pPr>
            <w:r w:rsidRPr="00646FD7">
              <w:rPr>
                <w:b/>
                <w:color w:val="E36C0A"/>
              </w:rPr>
              <w:t>Coastland, City of; Flood County, Unincorporated Areas</w:t>
            </w:r>
          </w:p>
        </w:tc>
      </w:tr>
      <w:tr w:rsidR="002D7621" w:rsidRPr="00646FD7" w14:paraId="0C7715D9" w14:textId="77777777" w:rsidTr="00885F36">
        <w:trPr>
          <w:cantSplit/>
        </w:trPr>
        <w:tc>
          <w:tcPr>
            <w:tcW w:w="1530" w:type="dxa"/>
            <w:vAlign w:val="center"/>
          </w:tcPr>
          <w:p w14:paraId="0C7715D3" w14:textId="77777777" w:rsidR="002D7621" w:rsidRPr="00646FD7" w:rsidDel="00EC6B5A" w:rsidRDefault="002D7621" w:rsidP="00DB4569">
            <w:pPr>
              <w:pStyle w:val="TableText"/>
              <w:widowControl/>
              <w:jc w:val="left"/>
              <w:rPr>
                <w:b/>
                <w:color w:val="E36C0A"/>
              </w:rPr>
            </w:pPr>
            <w:r w:rsidRPr="00646FD7">
              <w:rPr>
                <w:b/>
                <w:color w:val="E36C0A"/>
              </w:rPr>
              <w:t>Culvert Creek</w:t>
            </w:r>
          </w:p>
        </w:tc>
        <w:tc>
          <w:tcPr>
            <w:tcW w:w="1260" w:type="dxa"/>
            <w:tcMar>
              <w:left w:w="0" w:type="dxa"/>
              <w:right w:w="0" w:type="dxa"/>
            </w:tcMar>
            <w:vAlign w:val="center"/>
          </w:tcPr>
          <w:p w14:paraId="0C7715D4" w14:textId="1CA96788" w:rsidR="002D7621" w:rsidRPr="00646FD7" w:rsidRDefault="00AE198F" w:rsidP="00DB4569">
            <w:pPr>
              <w:pStyle w:val="TableText"/>
              <w:widowControl/>
              <w:rPr>
                <w:b/>
                <w:color w:val="E36C0A"/>
              </w:rPr>
            </w:pPr>
            <w:r w:rsidRPr="00646FD7">
              <w:rPr>
                <w:b/>
                <w:color w:val="E36C0A"/>
              </w:rPr>
              <w:t>02/18/1998</w:t>
            </w:r>
          </w:p>
        </w:tc>
        <w:tc>
          <w:tcPr>
            <w:tcW w:w="1440" w:type="dxa"/>
            <w:vAlign w:val="center"/>
          </w:tcPr>
          <w:p w14:paraId="0C7715D5" w14:textId="77777777" w:rsidR="002D7621" w:rsidRPr="00646FD7" w:rsidRDefault="002D7621" w:rsidP="00DB4569">
            <w:pPr>
              <w:pStyle w:val="TableText"/>
              <w:widowControl/>
              <w:rPr>
                <w:b/>
                <w:color w:val="E36C0A"/>
              </w:rPr>
            </w:pPr>
            <w:r w:rsidRPr="00646FD7">
              <w:rPr>
                <w:b/>
                <w:color w:val="E36C0A"/>
              </w:rPr>
              <w:t>ABC Engineers, Inc.</w:t>
            </w:r>
          </w:p>
        </w:tc>
        <w:tc>
          <w:tcPr>
            <w:tcW w:w="1440" w:type="dxa"/>
            <w:vAlign w:val="center"/>
          </w:tcPr>
          <w:p w14:paraId="0C7715D6" w14:textId="77777777" w:rsidR="002D7621" w:rsidRPr="00646FD7" w:rsidRDefault="002D7621" w:rsidP="00DB4569">
            <w:pPr>
              <w:pStyle w:val="TableText"/>
              <w:widowControl/>
              <w:rPr>
                <w:b/>
                <w:color w:val="E36C0A"/>
              </w:rPr>
            </w:pPr>
            <w:r w:rsidRPr="00646FD7">
              <w:rPr>
                <w:b/>
                <w:color w:val="E36C0A"/>
              </w:rPr>
              <w:t>EMW-C-9999</w:t>
            </w:r>
          </w:p>
        </w:tc>
        <w:tc>
          <w:tcPr>
            <w:tcW w:w="1350" w:type="dxa"/>
            <w:vAlign w:val="center"/>
          </w:tcPr>
          <w:p w14:paraId="0C7715D7" w14:textId="4EC6DE44" w:rsidR="002D7621" w:rsidRPr="00646FD7" w:rsidRDefault="002D7621" w:rsidP="00DB4569">
            <w:pPr>
              <w:pStyle w:val="TableText"/>
              <w:widowControl/>
              <w:rPr>
                <w:b/>
                <w:color w:val="E36C0A"/>
              </w:rPr>
            </w:pPr>
            <w:r w:rsidRPr="00646FD7">
              <w:rPr>
                <w:b/>
                <w:color w:val="E36C0A"/>
              </w:rPr>
              <w:t xml:space="preserve">April </w:t>
            </w:r>
            <w:r w:rsidR="00AE198F" w:rsidRPr="00646FD7">
              <w:rPr>
                <w:b/>
                <w:color w:val="E36C0A"/>
              </w:rPr>
              <w:t>1997</w:t>
            </w:r>
          </w:p>
        </w:tc>
        <w:tc>
          <w:tcPr>
            <w:tcW w:w="2160" w:type="dxa"/>
            <w:vAlign w:val="center"/>
          </w:tcPr>
          <w:p w14:paraId="0C7715D8" w14:textId="488B3405" w:rsidR="002D7621" w:rsidRPr="00646FD7" w:rsidRDefault="002D7621" w:rsidP="00DB4569">
            <w:pPr>
              <w:widowControl/>
              <w:spacing w:before="60" w:after="60"/>
              <w:jc w:val="left"/>
              <w:rPr>
                <w:rFonts w:cs="Arial"/>
                <w:b/>
                <w:color w:val="E36C0A"/>
                <w:sz w:val="20"/>
              </w:rPr>
            </w:pPr>
            <w:r w:rsidRPr="00646FD7">
              <w:rPr>
                <w:rFonts w:cs="Arial"/>
                <w:b/>
                <w:color w:val="E36C0A"/>
                <w:sz w:val="20"/>
              </w:rPr>
              <w:t>Flood County, Unincorporated Areas</w:t>
            </w:r>
          </w:p>
        </w:tc>
      </w:tr>
      <w:tr w:rsidR="00221F2A" w:rsidRPr="00646FD7" w14:paraId="1AA88690" w14:textId="77777777" w:rsidTr="00225579">
        <w:trPr>
          <w:cantSplit/>
        </w:trPr>
        <w:tc>
          <w:tcPr>
            <w:tcW w:w="1530" w:type="dxa"/>
            <w:vAlign w:val="center"/>
          </w:tcPr>
          <w:p w14:paraId="31D5F15D" w14:textId="77777777" w:rsidR="00221F2A" w:rsidRPr="00646FD7" w:rsidRDefault="00221F2A" w:rsidP="00DB4569">
            <w:pPr>
              <w:pStyle w:val="TableText"/>
              <w:widowControl/>
              <w:jc w:val="left"/>
              <w:rPr>
                <w:b/>
                <w:color w:val="E36C0A"/>
              </w:rPr>
            </w:pPr>
            <w:r w:rsidRPr="00646FD7">
              <w:rPr>
                <w:b/>
                <w:color w:val="E36C0A"/>
              </w:rPr>
              <w:t>Inundation River</w:t>
            </w:r>
          </w:p>
          <w:p w14:paraId="52B6E2ED" w14:textId="779949D0" w:rsidR="00221F2A" w:rsidRPr="00646FD7" w:rsidRDefault="00221F2A" w:rsidP="00DB4569">
            <w:pPr>
              <w:pStyle w:val="TableText"/>
              <w:widowControl/>
              <w:jc w:val="left"/>
              <w:rPr>
                <w:b/>
                <w:color w:val="E36C0A"/>
              </w:rPr>
            </w:pPr>
            <w:r w:rsidRPr="00646FD7">
              <w:rPr>
                <w:b/>
                <w:color w:val="E36C0A"/>
              </w:rPr>
              <w:t>(Zone AE)</w:t>
            </w:r>
          </w:p>
        </w:tc>
        <w:tc>
          <w:tcPr>
            <w:tcW w:w="1260" w:type="dxa"/>
            <w:tcMar>
              <w:left w:w="0" w:type="dxa"/>
              <w:right w:w="0" w:type="dxa"/>
            </w:tcMar>
            <w:vAlign w:val="center"/>
          </w:tcPr>
          <w:p w14:paraId="4D2C820D" w14:textId="77777777" w:rsidR="00221F2A" w:rsidRPr="00646FD7" w:rsidRDefault="00221F2A" w:rsidP="00DB4569">
            <w:pPr>
              <w:pStyle w:val="TableText"/>
              <w:widowControl/>
              <w:rPr>
                <w:b/>
                <w:color w:val="E36C0A"/>
              </w:rPr>
            </w:pPr>
            <w:r w:rsidRPr="00646FD7">
              <w:rPr>
                <w:b/>
                <w:color w:val="E36C0A"/>
              </w:rPr>
              <w:t>07/23/2008</w:t>
            </w:r>
          </w:p>
        </w:tc>
        <w:tc>
          <w:tcPr>
            <w:tcW w:w="1440" w:type="dxa"/>
            <w:vAlign w:val="center"/>
          </w:tcPr>
          <w:p w14:paraId="3F861267" w14:textId="77777777" w:rsidR="00221F2A" w:rsidRPr="00646FD7" w:rsidRDefault="00221F2A" w:rsidP="00DB4569">
            <w:pPr>
              <w:pStyle w:val="TableText"/>
              <w:widowControl/>
              <w:rPr>
                <w:b/>
                <w:color w:val="E36C0A"/>
              </w:rPr>
            </w:pPr>
            <w:r w:rsidRPr="00646FD7">
              <w:rPr>
                <w:b/>
                <w:color w:val="E36C0A"/>
              </w:rPr>
              <w:t>State DNR</w:t>
            </w:r>
          </w:p>
        </w:tc>
        <w:tc>
          <w:tcPr>
            <w:tcW w:w="1440" w:type="dxa"/>
            <w:vAlign w:val="center"/>
          </w:tcPr>
          <w:p w14:paraId="157CBF8E" w14:textId="77777777" w:rsidR="00221F2A" w:rsidRPr="00646FD7" w:rsidRDefault="00221F2A" w:rsidP="00DB4569">
            <w:pPr>
              <w:pStyle w:val="TableText"/>
              <w:widowControl/>
              <w:rPr>
                <w:b/>
                <w:color w:val="E36C0A"/>
              </w:rPr>
            </w:pPr>
            <w:r w:rsidRPr="00646FD7">
              <w:rPr>
                <w:b/>
                <w:color w:val="E36C0A"/>
              </w:rPr>
              <w:t>MAS-B-1234</w:t>
            </w:r>
          </w:p>
        </w:tc>
        <w:tc>
          <w:tcPr>
            <w:tcW w:w="1350" w:type="dxa"/>
            <w:vAlign w:val="center"/>
          </w:tcPr>
          <w:p w14:paraId="6DCD5EA9" w14:textId="7B9AF2C1" w:rsidR="00221F2A" w:rsidRPr="00646FD7" w:rsidRDefault="00221F2A" w:rsidP="00DB4569">
            <w:pPr>
              <w:pStyle w:val="TableText"/>
              <w:widowControl/>
              <w:rPr>
                <w:b/>
                <w:color w:val="E36C0A"/>
              </w:rPr>
            </w:pPr>
            <w:r w:rsidRPr="00646FD7">
              <w:rPr>
                <w:b/>
                <w:color w:val="E36C0A"/>
              </w:rPr>
              <w:t>March 2007</w:t>
            </w:r>
          </w:p>
        </w:tc>
        <w:tc>
          <w:tcPr>
            <w:tcW w:w="2160" w:type="dxa"/>
            <w:vAlign w:val="center"/>
          </w:tcPr>
          <w:p w14:paraId="7AB55C72" w14:textId="77777777" w:rsidR="00221F2A" w:rsidRPr="00646FD7" w:rsidRDefault="00221F2A" w:rsidP="00DB4569">
            <w:pPr>
              <w:widowControl/>
              <w:spacing w:before="60" w:after="60"/>
              <w:jc w:val="left"/>
              <w:rPr>
                <w:rFonts w:cs="Arial"/>
                <w:b/>
                <w:color w:val="E36C0A"/>
                <w:sz w:val="20"/>
              </w:rPr>
            </w:pPr>
            <w:r w:rsidRPr="00646FD7">
              <w:rPr>
                <w:rFonts w:cs="Arial"/>
                <w:b/>
                <w:color w:val="E36C0A"/>
                <w:sz w:val="20"/>
              </w:rPr>
              <w:t>Flood County, Unincorporated Areas; Metropolis, City of</w:t>
            </w:r>
          </w:p>
        </w:tc>
      </w:tr>
      <w:tr w:rsidR="00221F2A" w:rsidRPr="00646FD7" w14:paraId="0C7715E0" w14:textId="77777777" w:rsidTr="00885F36">
        <w:trPr>
          <w:cantSplit/>
        </w:trPr>
        <w:tc>
          <w:tcPr>
            <w:tcW w:w="1530" w:type="dxa"/>
            <w:vAlign w:val="center"/>
          </w:tcPr>
          <w:p w14:paraId="0DF76D7F" w14:textId="77777777" w:rsidR="00221F2A" w:rsidRPr="00646FD7" w:rsidRDefault="00221F2A" w:rsidP="00DB4569">
            <w:pPr>
              <w:pStyle w:val="TableText"/>
              <w:widowControl/>
              <w:jc w:val="left"/>
              <w:rPr>
                <w:b/>
                <w:color w:val="E36C0A"/>
              </w:rPr>
            </w:pPr>
            <w:r w:rsidRPr="00646FD7">
              <w:rPr>
                <w:b/>
                <w:color w:val="E36C0A"/>
              </w:rPr>
              <w:t>Inundation River</w:t>
            </w:r>
          </w:p>
          <w:p w14:paraId="0C7715DA" w14:textId="6830567C" w:rsidR="00221F2A" w:rsidRPr="00646FD7" w:rsidRDefault="00221F2A" w:rsidP="00DB4569">
            <w:pPr>
              <w:pStyle w:val="TableText"/>
              <w:widowControl/>
              <w:jc w:val="left"/>
              <w:rPr>
                <w:b/>
                <w:color w:val="E36C0A"/>
              </w:rPr>
            </w:pPr>
            <w:r w:rsidRPr="00646FD7">
              <w:rPr>
                <w:b/>
                <w:color w:val="E36C0A"/>
              </w:rPr>
              <w:t>(Zone A)</w:t>
            </w:r>
          </w:p>
        </w:tc>
        <w:tc>
          <w:tcPr>
            <w:tcW w:w="1260" w:type="dxa"/>
            <w:tcMar>
              <w:left w:w="0" w:type="dxa"/>
              <w:right w:w="0" w:type="dxa"/>
            </w:tcMar>
            <w:vAlign w:val="center"/>
          </w:tcPr>
          <w:p w14:paraId="0C7715DB" w14:textId="7806E406" w:rsidR="00221F2A" w:rsidRPr="00646FD7" w:rsidRDefault="00221F2A" w:rsidP="00DB4569">
            <w:pPr>
              <w:pStyle w:val="TableText"/>
              <w:widowControl/>
              <w:rPr>
                <w:b/>
                <w:color w:val="E36C0A"/>
              </w:rPr>
            </w:pPr>
            <w:r w:rsidRPr="00646FD7">
              <w:rPr>
                <w:b/>
                <w:color w:val="E36C0A"/>
              </w:rPr>
              <w:t>02/18/1998</w:t>
            </w:r>
          </w:p>
        </w:tc>
        <w:tc>
          <w:tcPr>
            <w:tcW w:w="1440" w:type="dxa"/>
            <w:vAlign w:val="center"/>
          </w:tcPr>
          <w:p w14:paraId="0C7715DC" w14:textId="3B66A7BA" w:rsidR="00221F2A" w:rsidRPr="00646FD7" w:rsidRDefault="00221F2A" w:rsidP="00DB4569">
            <w:pPr>
              <w:pStyle w:val="TableText"/>
              <w:widowControl/>
              <w:rPr>
                <w:b/>
                <w:color w:val="E36C0A"/>
              </w:rPr>
            </w:pPr>
            <w:r w:rsidRPr="00646FD7">
              <w:rPr>
                <w:b/>
                <w:color w:val="E36C0A"/>
              </w:rPr>
              <w:t>ABC Engineers, Inc.</w:t>
            </w:r>
          </w:p>
        </w:tc>
        <w:tc>
          <w:tcPr>
            <w:tcW w:w="1440" w:type="dxa"/>
            <w:vAlign w:val="center"/>
          </w:tcPr>
          <w:p w14:paraId="0C7715DD" w14:textId="717B6606" w:rsidR="00221F2A" w:rsidRPr="00646FD7" w:rsidRDefault="0033610E" w:rsidP="00DB4569">
            <w:pPr>
              <w:pStyle w:val="TableText"/>
              <w:widowControl/>
              <w:rPr>
                <w:b/>
                <w:color w:val="E36C0A"/>
              </w:rPr>
            </w:pPr>
            <w:r w:rsidRPr="00646FD7">
              <w:rPr>
                <w:b/>
                <w:color w:val="E36C0A"/>
              </w:rPr>
              <w:t>EMW-C-9999</w:t>
            </w:r>
          </w:p>
        </w:tc>
        <w:tc>
          <w:tcPr>
            <w:tcW w:w="1350" w:type="dxa"/>
            <w:vAlign w:val="center"/>
          </w:tcPr>
          <w:p w14:paraId="0C7715DE" w14:textId="6E9F2865" w:rsidR="00221F2A" w:rsidRPr="00646FD7" w:rsidRDefault="00221F2A" w:rsidP="00DB4569">
            <w:pPr>
              <w:pStyle w:val="TableText"/>
              <w:widowControl/>
              <w:rPr>
                <w:b/>
                <w:color w:val="E36C0A"/>
              </w:rPr>
            </w:pPr>
            <w:r w:rsidRPr="00646FD7">
              <w:rPr>
                <w:b/>
                <w:color w:val="E36C0A"/>
              </w:rPr>
              <w:t>March 1997</w:t>
            </w:r>
          </w:p>
        </w:tc>
        <w:tc>
          <w:tcPr>
            <w:tcW w:w="2160" w:type="dxa"/>
            <w:vAlign w:val="center"/>
          </w:tcPr>
          <w:p w14:paraId="0C7715DF" w14:textId="1AA5C02D" w:rsidR="00221F2A" w:rsidRPr="00646FD7" w:rsidRDefault="00221F2A" w:rsidP="00DB4569">
            <w:pPr>
              <w:widowControl/>
              <w:spacing w:before="60" w:after="60"/>
              <w:jc w:val="left"/>
              <w:rPr>
                <w:rFonts w:cs="Arial"/>
                <w:b/>
                <w:color w:val="E36C0A"/>
                <w:sz w:val="20"/>
              </w:rPr>
            </w:pPr>
            <w:r w:rsidRPr="00646FD7">
              <w:rPr>
                <w:rFonts w:cs="Arial"/>
                <w:b/>
                <w:color w:val="E36C0A"/>
                <w:sz w:val="20"/>
              </w:rPr>
              <w:t>Flood County, Unincorporated Areas; Metropolis, City of</w:t>
            </w:r>
          </w:p>
        </w:tc>
      </w:tr>
      <w:tr w:rsidR="00D77B1E" w:rsidRPr="00646FD7" w14:paraId="266DF797" w14:textId="77777777" w:rsidTr="00885F36">
        <w:trPr>
          <w:cantSplit/>
        </w:trPr>
        <w:tc>
          <w:tcPr>
            <w:tcW w:w="1530" w:type="dxa"/>
            <w:vAlign w:val="center"/>
          </w:tcPr>
          <w:p w14:paraId="65EA2266" w14:textId="473FCE62" w:rsidR="00D77B1E" w:rsidRPr="00646FD7" w:rsidRDefault="00D77B1E" w:rsidP="00DB4569">
            <w:pPr>
              <w:pStyle w:val="TableText"/>
              <w:widowControl/>
              <w:jc w:val="left"/>
              <w:rPr>
                <w:b/>
                <w:color w:val="E36C0A"/>
              </w:rPr>
            </w:pPr>
            <w:r w:rsidRPr="00646FD7">
              <w:rPr>
                <w:b/>
                <w:color w:val="E36C0A"/>
              </w:rPr>
              <w:t>Lily Pond</w:t>
            </w:r>
          </w:p>
        </w:tc>
        <w:tc>
          <w:tcPr>
            <w:tcW w:w="1260" w:type="dxa"/>
            <w:tcMar>
              <w:left w:w="0" w:type="dxa"/>
              <w:right w:w="0" w:type="dxa"/>
            </w:tcMar>
            <w:vAlign w:val="center"/>
          </w:tcPr>
          <w:p w14:paraId="62369073" w14:textId="4CD91E62" w:rsidR="00D77B1E" w:rsidRPr="00646FD7" w:rsidDel="00221F2A" w:rsidRDefault="00D77B1E" w:rsidP="00DB4569">
            <w:pPr>
              <w:pStyle w:val="TableText"/>
              <w:widowControl/>
              <w:rPr>
                <w:b/>
                <w:color w:val="E36C0A"/>
              </w:rPr>
            </w:pPr>
            <w:r w:rsidRPr="00646FD7">
              <w:rPr>
                <w:b/>
                <w:color w:val="E36C0A"/>
              </w:rPr>
              <w:t>10/26/2002</w:t>
            </w:r>
          </w:p>
        </w:tc>
        <w:tc>
          <w:tcPr>
            <w:tcW w:w="1440" w:type="dxa"/>
            <w:vAlign w:val="center"/>
          </w:tcPr>
          <w:p w14:paraId="62506D1C" w14:textId="41AEAABE" w:rsidR="00D77B1E" w:rsidRPr="00646FD7" w:rsidDel="00221F2A" w:rsidRDefault="00D77B1E" w:rsidP="00DB4569">
            <w:pPr>
              <w:pStyle w:val="TableText"/>
              <w:widowControl/>
              <w:rPr>
                <w:b/>
                <w:color w:val="E36C0A"/>
              </w:rPr>
            </w:pPr>
            <w:r w:rsidRPr="00646FD7">
              <w:rPr>
                <w:b/>
                <w:color w:val="E36C0A"/>
              </w:rPr>
              <w:t>State DNR</w:t>
            </w:r>
          </w:p>
        </w:tc>
        <w:tc>
          <w:tcPr>
            <w:tcW w:w="1440" w:type="dxa"/>
            <w:vAlign w:val="center"/>
          </w:tcPr>
          <w:p w14:paraId="4276A323" w14:textId="6D44F38B" w:rsidR="00D77B1E" w:rsidRPr="00646FD7" w:rsidDel="00221F2A" w:rsidRDefault="00D77B1E" w:rsidP="00DB4569">
            <w:pPr>
              <w:pStyle w:val="TableText"/>
              <w:widowControl/>
              <w:rPr>
                <w:b/>
                <w:color w:val="E36C0A"/>
              </w:rPr>
            </w:pPr>
            <w:r w:rsidRPr="00646FD7">
              <w:rPr>
                <w:b/>
                <w:color w:val="E36C0A"/>
              </w:rPr>
              <w:t>HSF-J-7654</w:t>
            </w:r>
          </w:p>
        </w:tc>
        <w:tc>
          <w:tcPr>
            <w:tcW w:w="1350" w:type="dxa"/>
            <w:vAlign w:val="center"/>
          </w:tcPr>
          <w:p w14:paraId="5C5D58FE" w14:textId="64CA8615" w:rsidR="00D77B1E" w:rsidRPr="00646FD7" w:rsidDel="00221F2A" w:rsidRDefault="00D77B1E" w:rsidP="00DB4569">
            <w:pPr>
              <w:pStyle w:val="TableText"/>
              <w:widowControl/>
              <w:rPr>
                <w:b/>
                <w:color w:val="E36C0A"/>
              </w:rPr>
            </w:pPr>
            <w:r w:rsidRPr="00646FD7">
              <w:rPr>
                <w:b/>
                <w:color w:val="E36C0A"/>
              </w:rPr>
              <w:t>January 2002</w:t>
            </w:r>
          </w:p>
        </w:tc>
        <w:tc>
          <w:tcPr>
            <w:tcW w:w="2160" w:type="dxa"/>
            <w:vAlign w:val="center"/>
          </w:tcPr>
          <w:p w14:paraId="042BFBF7" w14:textId="7A036B68" w:rsidR="00D77B1E" w:rsidRPr="00646FD7" w:rsidRDefault="00D77B1E" w:rsidP="00DB4569">
            <w:pPr>
              <w:widowControl/>
              <w:spacing w:before="60" w:after="60"/>
              <w:jc w:val="left"/>
              <w:rPr>
                <w:rFonts w:cs="Arial"/>
                <w:b/>
                <w:color w:val="E36C0A"/>
                <w:sz w:val="20"/>
              </w:rPr>
            </w:pPr>
            <w:r w:rsidRPr="00646FD7">
              <w:rPr>
                <w:rFonts w:cs="Arial"/>
                <w:b/>
                <w:color w:val="E36C0A"/>
                <w:sz w:val="20"/>
              </w:rPr>
              <w:t>Metropolis, City of</w:t>
            </w:r>
          </w:p>
        </w:tc>
      </w:tr>
      <w:tr w:rsidR="00D77B1E" w:rsidRPr="00646FD7" w14:paraId="0C7715E7" w14:textId="77777777" w:rsidTr="00215C44">
        <w:trPr>
          <w:cantSplit/>
        </w:trPr>
        <w:tc>
          <w:tcPr>
            <w:tcW w:w="1530" w:type="dxa"/>
            <w:vAlign w:val="center"/>
          </w:tcPr>
          <w:p w14:paraId="0C7715E1" w14:textId="77777777" w:rsidR="00D77B1E" w:rsidRPr="00646FD7" w:rsidRDefault="00D77B1E" w:rsidP="00DB4569">
            <w:pPr>
              <w:pStyle w:val="TableText"/>
              <w:widowControl/>
              <w:jc w:val="left"/>
              <w:rPr>
                <w:b/>
                <w:color w:val="E36C0A"/>
              </w:rPr>
            </w:pPr>
            <w:r w:rsidRPr="00646FD7">
              <w:rPr>
                <w:b/>
                <w:color w:val="E36C0A"/>
              </w:rPr>
              <w:t>North Fork Inundation River</w:t>
            </w:r>
          </w:p>
        </w:tc>
        <w:tc>
          <w:tcPr>
            <w:tcW w:w="1260" w:type="dxa"/>
            <w:tcMar>
              <w:left w:w="0" w:type="dxa"/>
              <w:right w:w="0" w:type="dxa"/>
            </w:tcMar>
            <w:vAlign w:val="center"/>
          </w:tcPr>
          <w:p w14:paraId="0C7715E2" w14:textId="53EF3094" w:rsidR="00D77B1E" w:rsidRPr="00646FD7" w:rsidRDefault="00D77B1E" w:rsidP="00DB4569">
            <w:pPr>
              <w:pStyle w:val="TableText"/>
              <w:widowControl/>
              <w:rPr>
                <w:b/>
                <w:color w:val="E36C0A"/>
              </w:rPr>
            </w:pPr>
            <w:r w:rsidRPr="00646FD7">
              <w:rPr>
                <w:b/>
                <w:color w:val="E36C0A"/>
              </w:rPr>
              <w:t>12/31/2011</w:t>
            </w:r>
          </w:p>
        </w:tc>
        <w:tc>
          <w:tcPr>
            <w:tcW w:w="1440" w:type="dxa"/>
            <w:vAlign w:val="center"/>
          </w:tcPr>
          <w:p w14:paraId="0C7715E3" w14:textId="76389195" w:rsidR="00D77B1E" w:rsidRPr="00646FD7" w:rsidRDefault="00D77B1E" w:rsidP="00DB4569">
            <w:pPr>
              <w:pStyle w:val="TableText"/>
              <w:widowControl/>
              <w:rPr>
                <w:b/>
                <w:color w:val="E36C0A"/>
              </w:rPr>
            </w:pPr>
            <w:r w:rsidRPr="00646FD7">
              <w:rPr>
                <w:b/>
                <w:color w:val="E36C0A"/>
              </w:rPr>
              <w:t>State DNR</w:t>
            </w:r>
          </w:p>
        </w:tc>
        <w:tc>
          <w:tcPr>
            <w:tcW w:w="1440" w:type="dxa"/>
            <w:vAlign w:val="center"/>
          </w:tcPr>
          <w:p w14:paraId="0C7715E4" w14:textId="050A34EF" w:rsidR="00D77B1E" w:rsidRPr="00646FD7" w:rsidRDefault="00D77B1E" w:rsidP="00DB4569">
            <w:pPr>
              <w:pStyle w:val="TableText"/>
              <w:widowControl/>
              <w:rPr>
                <w:b/>
                <w:color w:val="E36C0A"/>
              </w:rPr>
            </w:pPr>
            <w:r w:rsidRPr="00646FD7">
              <w:rPr>
                <w:b/>
                <w:color w:val="E36C0A"/>
              </w:rPr>
              <w:t>HSF-J-7654</w:t>
            </w:r>
          </w:p>
        </w:tc>
        <w:tc>
          <w:tcPr>
            <w:tcW w:w="1350" w:type="dxa"/>
            <w:vAlign w:val="center"/>
          </w:tcPr>
          <w:p w14:paraId="0C7715E5" w14:textId="3AC3FFE4" w:rsidR="00D77B1E" w:rsidRPr="00646FD7" w:rsidRDefault="00D77B1E" w:rsidP="00DB4569">
            <w:pPr>
              <w:pStyle w:val="TableText"/>
              <w:widowControl/>
              <w:rPr>
                <w:b/>
                <w:color w:val="E36C0A"/>
              </w:rPr>
            </w:pPr>
            <w:r w:rsidRPr="00646FD7">
              <w:rPr>
                <w:b/>
                <w:color w:val="E36C0A"/>
              </w:rPr>
              <w:t>May 2010</w:t>
            </w:r>
          </w:p>
        </w:tc>
        <w:tc>
          <w:tcPr>
            <w:tcW w:w="2160" w:type="dxa"/>
            <w:vAlign w:val="center"/>
          </w:tcPr>
          <w:p w14:paraId="0C7715E6" w14:textId="7CF74354" w:rsidR="00D77B1E" w:rsidRPr="00646FD7" w:rsidRDefault="00D77B1E" w:rsidP="00DB4569">
            <w:pPr>
              <w:widowControl/>
              <w:spacing w:before="60" w:after="60"/>
              <w:jc w:val="left"/>
              <w:rPr>
                <w:rFonts w:cs="Arial"/>
                <w:b/>
                <w:color w:val="E36C0A"/>
                <w:sz w:val="20"/>
              </w:rPr>
            </w:pPr>
            <w:r w:rsidRPr="00646FD7">
              <w:rPr>
                <w:rFonts w:cs="Arial"/>
                <w:b/>
                <w:color w:val="E36C0A"/>
                <w:sz w:val="20"/>
              </w:rPr>
              <w:t>Coastland, City of; Flood County, Unincorporated Areas</w:t>
            </w:r>
          </w:p>
        </w:tc>
      </w:tr>
      <w:tr w:rsidR="00D77B1E" w:rsidRPr="00646FD7" w14:paraId="0C7715EE" w14:textId="77777777" w:rsidTr="00215C44">
        <w:trPr>
          <w:cantSplit/>
        </w:trPr>
        <w:tc>
          <w:tcPr>
            <w:tcW w:w="1530" w:type="dxa"/>
            <w:vAlign w:val="center"/>
          </w:tcPr>
          <w:p w14:paraId="0C7715E8" w14:textId="77777777" w:rsidR="00D77B1E" w:rsidRPr="00646FD7" w:rsidRDefault="00D77B1E" w:rsidP="00DB4569">
            <w:pPr>
              <w:pStyle w:val="TableText"/>
              <w:widowControl/>
              <w:jc w:val="left"/>
              <w:rPr>
                <w:b/>
                <w:color w:val="E36C0A"/>
              </w:rPr>
            </w:pPr>
            <w:r w:rsidRPr="00646FD7">
              <w:rPr>
                <w:b/>
                <w:color w:val="E36C0A"/>
              </w:rPr>
              <w:t>South Fork Inundation River</w:t>
            </w:r>
          </w:p>
        </w:tc>
        <w:tc>
          <w:tcPr>
            <w:tcW w:w="1260" w:type="dxa"/>
            <w:tcMar>
              <w:left w:w="0" w:type="dxa"/>
              <w:right w:w="0" w:type="dxa"/>
            </w:tcMar>
            <w:vAlign w:val="center"/>
          </w:tcPr>
          <w:p w14:paraId="0C7715E9" w14:textId="0B07FEAE" w:rsidR="00D77B1E" w:rsidRPr="00646FD7" w:rsidRDefault="00D77B1E" w:rsidP="00DB4569">
            <w:pPr>
              <w:pStyle w:val="TableText"/>
              <w:widowControl/>
              <w:rPr>
                <w:b/>
                <w:color w:val="E36C0A"/>
              </w:rPr>
            </w:pPr>
            <w:r w:rsidRPr="00646FD7">
              <w:rPr>
                <w:b/>
                <w:color w:val="E36C0A"/>
              </w:rPr>
              <w:t>12/31/2011</w:t>
            </w:r>
          </w:p>
        </w:tc>
        <w:tc>
          <w:tcPr>
            <w:tcW w:w="1440" w:type="dxa"/>
            <w:vAlign w:val="center"/>
          </w:tcPr>
          <w:p w14:paraId="0C7715EA" w14:textId="4C3104D1" w:rsidR="00D77B1E" w:rsidRPr="00646FD7" w:rsidRDefault="00D77B1E" w:rsidP="00DB4569">
            <w:pPr>
              <w:pStyle w:val="TableText"/>
              <w:widowControl/>
              <w:rPr>
                <w:b/>
                <w:color w:val="E36C0A"/>
              </w:rPr>
            </w:pPr>
            <w:r w:rsidRPr="00646FD7">
              <w:rPr>
                <w:b/>
                <w:color w:val="E36C0A"/>
              </w:rPr>
              <w:t>State DNR</w:t>
            </w:r>
          </w:p>
        </w:tc>
        <w:tc>
          <w:tcPr>
            <w:tcW w:w="1440" w:type="dxa"/>
            <w:vAlign w:val="center"/>
          </w:tcPr>
          <w:p w14:paraId="0C7715EB" w14:textId="0F9293A1" w:rsidR="00D77B1E" w:rsidRPr="00646FD7" w:rsidRDefault="00D77B1E" w:rsidP="00DB4569">
            <w:pPr>
              <w:pStyle w:val="TableText"/>
              <w:widowControl/>
              <w:rPr>
                <w:b/>
                <w:color w:val="E36C0A"/>
              </w:rPr>
            </w:pPr>
            <w:r w:rsidRPr="00646FD7">
              <w:rPr>
                <w:b/>
                <w:color w:val="E36C0A"/>
              </w:rPr>
              <w:t>HSF-J-7654</w:t>
            </w:r>
          </w:p>
        </w:tc>
        <w:tc>
          <w:tcPr>
            <w:tcW w:w="1350" w:type="dxa"/>
            <w:vAlign w:val="center"/>
          </w:tcPr>
          <w:p w14:paraId="0C7715EC" w14:textId="791CB994" w:rsidR="00D77B1E" w:rsidRPr="00646FD7" w:rsidRDefault="00D77B1E" w:rsidP="00DB4569">
            <w:pPr>
              <w:pStyle w:val="TableText"/>
              <w:widowControl/>
              <w:rPr>
                <w:b/>
                <w:color w:val="E36C0A"/>
              </w:rPr>
            </w:pPr>
            <w:r w:rsidRPr="00646FD7">
              <w:rPr>
                <w:b/>
                <w:color w:val="E36C0A"/>
              </w:rPr>
              <w:t>June 2010</w:t>
            </w:r>
          </w:p>
        </w:tc>
        <w:tc>
          <w:tcPr>
            <w:tcW w:w="2160" w:type="dxa"/>
            <w:vAlign w:val="center"/>
          </w:tcPr>
          <w:p w14:paraId="0C7715ED" w14:textId="60BD2ABA" w:rsidR="00D77B1E" w:rsidRPr="00646FD7" w:rsidRDefault="00D77B1E" w:rsidP="00DB4569">
            <w:pPr>
              <w:widowControl/>
              <w:spacing w:before="60" w:after="60"/>
              <w:jc w:val="left"/>
              <w:rPr>
                <w:rFonts w:cs="Arial"/>
                <w:b/>
                <w:color w:val="E36C0A"/>
                <w:sz w:val="20"/>
              </w:rPr>
            </w:pPr>
            <w:r w:rsidRPr="00646FD7">
              <w:rPr>
                <w:rFonts w:cs="Arial"/>
                <w:b/>
                <w:color w:val="E36C0A"/>
                <w:sz w:val="20"/>
              </w:rPr>
              <w:t xml:space="preserve">Flood County, </w:t>
            </w:r>
            <w:proofErr w:type="spellStart"/>
            <w:r w:rsidRPr="00646FD7">
              <w:rPr>
                <w:rFonts w:cs="Arial"/>
                <w:b/>
                <w:color w:val="E36C0A"/>
                <w:sz w:val="20"/>
              </w:rPr>
              <w:t>Uninorporated</w:t>
            </w:r>
            <w:proofErr w:type="spellEnd"/>
            <w:r w:rsidRPr="00646FD7">
              <w:rPr>
                <w:rFonts w:cs="Arial"/>
                <w:b/>
                <w:color w:val="E36C0A"/>
                <w:sz w:val="20"/>
              </w:rPr>
              <w:t xml:space="preserve"> Areas</w:t>
            </w:r>
          </w:p>
        </w:tc>
      </w:tr>
      <w:tr w:rsidR="00D77B1E" w:rsidRPr="00646FD7" w14:paraId="2BF1B548" w14:textId="77777777" w:rsidTr="00215C44">
        <w:trPr>
          <w:cantSplit/>
        </w:trPr>
        <w:tc>
          <w:tcPr>
            <w:tcW w:w="1530" w:type="dxa"/>
            <w:vAlign w:val="center"/>
          </w:tcPr>
          <w:p w14:paraId="5BEC779F" w14:textId="72C4649E" w:rsidR="00D77B1E" w:rsidRPr="00646FD7" w:rsidRDefault="00D77B1E" w:rsidP="00DB4569">
            <w:pPr>
              <w:pStyle w:val="TableText"/>
              <w:widowControl/>
              <w:jc w:val="left"/>
              <w:rPr>
                <w:b/>
                <w:color w:val="E36C0A"/>
              </w:rPr>
            </w:pPr>
            <w:r w:rsidRPr="00646FD7">
              <w:rPr>
                <w:b/>
                <w:color w:val="E36C0A"/>
              </w:rPr>
              <w:t>West River and Zone A Tributaries</w:t>
            </w:r>
          </w:p>
        </w:tc>
        <w:tc>
          <w:tcPr>
            <w:tcW w:w="1260" w:type="dxa"/>
            <w:tcMar>
              <w:left w:w="0" w:type="dxa"/>
              <w:right w:w="0" w:type="dxa"/>
            </w:tcMar>
            <w:vAlign w:val="center"/>
          </w:tcPr>
          <w:p w14:paraId="19B60261" w14:textId="7FEF76B0" w:rsidR="00D77B1E" w:rsidRPr="00646FD7" w:rsidRDefault="00D77B1E" w:rsidP="00DB4569">
            <w:pPr>
              <w:pStyle w:val="TableText"/>
              <w:widowControl/>
              <w:rPr>
                <w:b/>
                <w:color w:val="E36C0A"/>
              </w:rPr>
            </w:pPr>
            <w:r w:rsidRPr="00646FD7">
              <w:rPr>
                <w:b/>
                <w:color w:val="E36C0A"/>
              </w:rPr>
              <w:t>12/31/2011</w:t>
            </w:r>
          </w:p>
        </w:tc>
        <w:tc>
          <w:tcPr>
            <w:tcW w:w="1440" w:type="dxa"/>
            <w:vAlign w:val="center"/>
          </w:tcPr>
          <w:p w14:paraId="76860120" w14:textId="149FC0D6" w:rsidR="00D77B1E" w:rsidRPr="00646FD7" w:rsidRDefault="00D77B1E" w:rsidP="00DB4569">
            <w:pPr>
              <w:pStyle w:val="TableText"/>
              <w:widowControl/>
              <w:rPr>
                <w:b/>
                <w:color w:val="E36C0A"/>
              </w:rPr>
            </w:pPr>
            <w:r w:rsidRPr="00646FD7">
              <w:rPr>
                <w:b/>
                <w:color w:val="E36C0A"/>
              </w:rPr>
              <w:t>State DNR</w:t>
            </w:r>
          </w:p>
        </w:tc>
        <w:tc>
          <w:tcPr>
            <w:tcW w:w="1440" w:type="dxa"/>
            <w:vAlign w:val="center"/>
          </w:tcPr>
          <w:p w14:paraId="0DE62A2E" w14:textId="4FB583A5" w:rsidR="00D77B1E" w:rsidRPr="00646FD7" w:rsidRDefault="00D77B1E" w:rsidP="00DB4569">
            <w:pPr>
              <w:pStyle w:val="TableText"/>
              <w:widowControl/>
              <w:rPr>
                <w:b/>
                <w:color w:val="E36C0A"/>
              </w:rPr>
            </w:pPr>
            <w:r w:rsidRPr="00646FD7">
              <w:rPr>
                <w:b/>
                <w:color w:val="E36C0A"/>
              </w:rPr>
              <w:t>HSF-J-7654</w:t>
            </w:r>
          </w:p>
        </w:tc>
        <w:tc>
          <w:tcPr>
            <w:tcW w:w="1350" w:type="dxa"/>
            <w:vAlign w:val="center"/>
          </w:tcPr>
          <w:p w14:paraId="51ECDC6F" w14:textId="5CB2016F" w:rsidR="00D77B1E" w:rsidRPr="00646FD7" w:rsidRDefault="00D77B1E" w:rsidP="00DB4569">
            <w:pPr>
              <w:pStyle w:val="TableText"/>
              <w:widowControl/>
              <w:rPr>
                <w:b/>
                <w:color w:val="E36C0A"/>
              </w:rPr>
            </w:pPr>
            <w:r w:rsidRPr="00646FD7">
              <w:rPr>
                <w:b/>
                <w:color w:val="E36C0A"/>
              </w:rPr>
              <w:t>February 2010</w:t>
            </w:r>
          </w:p>
        </w:tc>
        <w:tc>
          <w:tcPr>
            <w:tcW w:w="2160" w:type="dxa"/>
            <w:vAlign w:val="center"/>
          </w:tcPr>
          <w:p w14:paraId="06D1713C" w14:textId="13A1DB0A" w:rsidR="00D77B1E" w:rsidRPr="00646FD7" w:rsidRDefault="00D77B1E" w:rsidP="00DB4569">
            <w:pPr>
              <w:widowControl/>
              <w:spacing w:before="60" w:after="60"/>
              <w:jc w:val="left"/>
              <w:rPr>
                <w:rFonts w:cs="Arial"/>
                <w:b/>
                <w:color w:val="E36C0A"/>
                <w:sz w:val="20"/>
              </w:rPr>
            </w:pPr>
            <w:r w:rsidRPr="00646FD7">
              <w:rPr>
                <w:rFonts w:cs="Arial"/>
                <w:b/>
                <w:color w:val="E36C0A"/>
                <w:sz w:val="20"/>
              </w:rPr>
              <w:t xml:space="preserve">Flood County, </w:t>
            </w:r>
            <w:proofErr w:type="spellStart"/>
            <w:r w:rsidRPr="00646FD7">
              <w:rPr>
                <w:rFonts w:cs="Arial"/>
                <w:b/>
                <w:color w:val="E36C0A"/>
                <w:sz w:val="20"/>
              </w:rPr>
              <w:t>Uninorporated</w:t>
            </w:r>
            <w:proofErr w:type="spellEnd"/>
            <w:r w:rsidRPr="00646FD7">
              <w:rPr>
                <w:rFonts w:cs="Arial"/>
                <w:b/>
                <w:color w:val="E36C0A"/>
                <w:sz w:val="20"/>
              </w:rPr>
              <w:t xml:space="preserve"> Areas; Metropolis, City of</w:t>
            </w:r>
          </w:p>
        </w:tc>
      </w:tr>
      <w:tr w:rsidR="004355A5" w:rsidRPr="00646FD7" w14:paraId="7552D32E" w14:textId="77777777" w:rsidTr="00225579">
        <w:trPr>
          <w:cantSplit/>
        </w:trPr>
        <w:tc>
          <w:tcPr>
            <w:tcW w:w="1530" w:type="dxa"/>
            <w:vAlign w:val="center"/>
          </w:tcPr>
          <w:p w14:paraId="0EFE7AF6" w14:textId="77777777" w:rsidR="004355A5" w:rsidRPr="00646FD7" w:rsidRDefault="004355A5" w:rsidP="00DB4569">
            <w:pPr>
              <w:pStyle w:val="TableText"/>
              <w:widowControl/>
              <w:jc w:val="left"/>
              <w:rPr>
                <w:b/>
                <w:color w:val="E36C0A"/>
              </w:rPr>
            </w:pPr>
            <w:r w:rsidRPr="00646FD7">
              <w:rPr>
                <w:b/>
                <w:color w:val="E36C0A"/>
              </w:rPr>
              <w:t>Wood Branch and Zone A Tributaries</w:t>
            </w:r>
          </w:p>
        </w:tc>
        <w:tc>
          <w:tcPr>
            <w:tcW w:w="1260" w:type="dxa"/>
            <w:tcMar>
              <w:left w:w="0" w:type="dxa"/>
              <w:right w:w="0" w:type="dxa"/>
            </w:tcMar>
            <w:vAlign w:val="center"/>
          </w:tcPr>
          <w:p w14:paraId="53BFD8CD" w14:textId="77777777" w:rsidR="004355A5" w:rsidRPr="00646FD7" w:rsidRDefault="004355A5" w:rsidP="00DB4569">
            <w:pPr>
              <w:pStyle w:val="TableText"/>
              <w:widowControl/>
              <w:rPr>
                <w:b/>
                <w:color w:val="E36C0A"/>
              </w:rPr>
            </w:pPr>
            <w:r w:rsidRPr="00646FD7">
              <w:rPr>
                <w:b/>
                <w:color w:val="E36C0A"/>
              </w:rPr>
              <w:t>12/31/2011</w:t>
            </w:r>
          </w:p>
        </w:tc>
        <w:tc>
          <w:tcPr>
            <w:tcW w:w="1440" w:type="dxa"/>
            <w:vAlign w:val="center"/>
          </w:tcPr>
          <w:p w14:paraId="01ED1B79" w14:textId="77777777" w:rsidR="004355A5" w:rsidRPr="00646FD7" w:rsidRDefault="004355A5" w:rsidP="00DB4569">
            <w:pPr>
              <w:pStyle w:val="TableText"/>
              <w:widowControl/>
              <w:rPr>
                <w:b/>
                <w:color w:val="E36C0A"/>
              </w:rPr>
            </w:pPr>
            <w:r w:rsidRPr="00646FD7">
              <w:rPr>
                <w:b/>
                <w:color w:val="E36C0A"/>
              </w:rPr>
              <w:t>State DNR</w:t>
            </w:r>
          </w:p>
        </w:tc>
        <w:tc>
          <w:tcPr>
            <w:tcW w:w="1440" w:type="dxa"/>
            <w:vAlign w:val="center"/>
          </w:tcPr>
          <w:p w14:paraId="0043B31F" w14:textId="77777777" w:rsidR="004355A5" w:rsidRPr="00646FD7" w:rsidRDefault="004355A5" w:rsidP="00DB4569">
            <w:pPr>
              <w:pStyle w:val="TableText"/>
              <w:widowControl/>
              <w:rPr>
                <w:b/>
                <w:color w:val="E36C0A"/>
              </w:rPr>
            </w:pPr>
            <w:r w:rsidRPr="00646FD7">
              <w:rPr>
                <w:b/>
                <w:color w:val="E36C0A"/>
              </w:rPr>
              <w:t>HSF-J-7654</w:t>
            </w:r>
          </w:p>
        </w:tc>
        <w:tc>
          <w:tcPr>
            <w:tcW w:w="1350" w:type="dxa"/>
            <w:vAlign w:val="center"/>
          </w:tcPr>
          <w:p w14:paraId="403B6EA7" w14:textId="77777777" w:rsidR="004355A5" w:rsidRPr="00646FD7" w:rsidDel="00221F2A" w:rsidRDefault="004355A5" w:rsidP="00DB4569">
            <w:pPr>
              <w:pStyle w:val="TableText"/>
              <w:widowControl/>
              <w:rPr>
                <w:b/>
                <w:color w:val="E36C0A"/>
              </w:rPr>
            </w:pPr>
            <w:r w:rsidRPr="00646FD7">
              <w:rPr>
                <w:b/>
                <w:color w:val="E36C0A"/>
              </w:rPr>
              <w:t>December 2009</w:t>
            </w:r>
          </w:p>
        </w:tc>
        <w:tc>
          <w:tcPr>
            <w:tcW w:w="2160" w:type="dxa"/>
            <w:vAlign w:val="center"/>
          </w:tcPr>
          <w:p w14:paraId="4310C498" w14:textId="77777777" w:rsidR="004355A5" w:rsidRPr="00646FD7" w:rsidRDefault="004355A5" w:rsidP="00DB4569">
            <w:pPr>
              <w:widowControl/>
              <w:spacing w:before="60" w:after="60"/>
              <w:jc w:val="left"/>
              <w:rPr>
                <w:rFonts w:cs="Arial"/>
                <w:b/>
                <w:color w:val="E36C0A"/>
                <w:sz w:val="20"/>
              </w:rPr>
            </w:pPr>
            <w:r w:rsidRPr="00646FD7">
              <w:rPr>
                <w:rFonts w:cs="Arial"/>
                <w:b/>
                <w:color w:val="E36C0A"/>
                <w:sz w:val="20"/>
              </w:rPr>
              <w:t xml:space="preserve">Flood County, Unincorporated Areas; </w:t>
            </w:r>
            <w:proofErr w:type="spellStart"/>
            <w:r w:rsidRPr="00646FD7">
              <w:rPr>
                <w:rFonts w:cs="Arial"/>
                <w:b/>
                <w:color w:val="E36C0A"/>
                <w:sz w:val="20"/>
              </w:rPr>
              <w:t>Floodville</w:t>
            </w:r>
            <w:proofErr w:type="spellEnd"/>
            <w:r w:rsidRPr="00646FD7">
              <w:rPr>
                <w:rFonts w:cs="Arial"/>
                <w:b/>
                <w:color w:val="E36C0A"/>
                <w:sz w:val="20"/>
              </w:rPr>
              <w:t>, Town of</w:t>
            </w:r>
          </w:p>
        </w:tc>
      </w:tr>
    </w:tbl>
    <w:p w14:paraId="0C7715F6" w14:textId="77777777" w:rsidR="001007CB" w:rsidRPr="00B30097" w:rsidRDefault="00563748" w:rsidP="00DB4569">
      <w:pPr>
        <w:pStyle w:val="Heading2"/>
        <w:widowControl/>
        <w:rPr>
          <w:rFonts w:cs="Arial"/>
        </w:rPr>
      </w:pPr>
      <w:bookmarkStart w:id="148" w:name="_Toc452545899"/>
      <w:r w:rsidRPr="00B30097">
        <w:rPr>
          <w:rFonts w:cs="Arial"/>
        </w:rPr>
        <w:t>7.2</w:t>
      </w:r>
      <w:r w:rsidRPr="00B30097">
        <w:rPr>
          <w:rFonts w:cs="Arial"/>
        </w:rPr>
        <w:tab/>
        <w:t>Community Meetings</w:t>
      </w:r>
      <w:bookmarkEnd w:id="148"/>
    </w:p>
    <w:p w14:paraId="0C7715F7" w14:textId="40F6B267" w:rsidR="001007CB" w:rsidRPr="00411324" w:rsidRDefault="001007CB" w:rsidP="00DB4569">
      <w:pPr>
        <w:pStyle w:val="BodyText"/>
        <w:widowControl/>
        <w:rPr>
          <w:rFonts w:ascii="Arial" w:hAnsi="Arial" w:cs="Arial"/>
        </w:rPr>
      </w:pPr>
      <w:r w:rsidRPr="00411324">
        <w:rPr>
          <w:rFonts w:ascii="Arial" w:hAnsi="Arial" w:cs="Arial"/>
        </w:rPr>
        <w:t>The dates of the</w:t>
      </w:r>
      <w:r w:rsidR="00720B9D" w:rsidRPr="00411324">
        <w:rPr>
          <w:rFonts w:ascii="Arial" w:hAnsi="Arial" w:cs="Arial"/>
        </w:rPr>
        <w:t xml:space="preserve"> community meetings held for this </w:t>
      </w:r>
      <w:r w:rsidR="00AE2E43" w:rsidRPr="00411324">
        <w:rPr>
          <w:rFonts w:ascii="Arial" w:hAnsi="Arial" w:cs="Arial"/>
        </w:rPr>
        <w:t>Flood Risk Project</w:t>
      </w:r>
      <w:r w:rsidR="00273ED6" w:rsidRPr="00411324">
        <w:rPr>
          <w:rFonts w:ascii="Arial" w:hAnsi="Arial" w:cs="Arial"/>
        </w:rPr>
        <w:t xml:space="preserve"> </w:t>
      </w:r>
      <w:r w:rsidR="00720B9D" w:rsidRPr="00411324">
        <w:rPr>
          <w:rFonts w:ascii="Arial" w:hAnsi="Arial" w:cs="Arial"/>
        </w:rPr>
        <w:t xml:space="preserve">and previous </w:t>
      </w:r>
      <w:r w:rsidR="00AE2E43" w:rsidRPr="00411324">
        <w:rPr>
          <w:rFonts w:ascii="Arial" w:hAnsi="Arial" w:cs="Arial"/>
        </w:rPr>
        <w:t>Flood Risk Project</w:t>
      </w:r>
      <w:r w:rsidR="00273ED6" w:rsidRPr="00411324">
        <w:rPr>
          <w:rFonts w:ascii="Arial" w:hAnsi="Arial" w:cs="Arial"/>
        </w:rPr>
        <w:t>s</w:t>
      </w:r>
      <w:r w:rsidR="00720B9D" w:rsidRPr="00411324">
        <w:rPr>
          <w:rFonts w:ascii="Arial" w:hAnsi="Arial" w:cs="Arial"/>
        </w:rPr>
        <w:t xml:space="preserve"> are shown in </w:t>
      </w:r>
      <w:r w:rsidR="0016321F" w:rsidRPr="00411324">
        <w:rPr>
          <w:rFonts w:ascii="Arial" w:hAnsi="Arial" w:cs="Arial"/>
        </w:rPr>
        <w:fldChar w:fldCharType="begin"/>
      </w:r>
      <w:r w:rsidR="0016321F" w:rsidRPr="00411324">
        <w:rPr>
          <w:rFonts w:ascii="Arial" w:hAnsi="Arial" w:cs="Arial"/>
        </w:rPr>
        <w:instrText xml:space="preserve"> REF _Ref275851971 \h  \* MERGEFORMAT </w:instrText>
      </w:r>
      <w:r w:rsidR="0016321F" w:rsidRPr="00411324">
        <w:rPr>
          <w:rFonts w:ascii="Arial" w:hAnsi="Arial" w:cs="Arial"/>
        </w:rPr>
      </w:r>
      <w:r w:rsidR="0016321F" w:rsidRPr="00411324">
        <w:rPr>
          <w:rFonts w:ascii="Arial" w:hAnsi="Arial" w:cs="Arial"/>
        </w:rPr>
        <w:fldChar w:fldCharType="separate"/>
      </w:r>
      <w:r w:rsidR="00AA0E77" w:rsidRPr="00411324">
        <w:rPr>
          <w:rFonts w:ascii="Arial" w:hAnsi="Arial" w:cs="Arial"/>
        </w:rPr>
        <w:t xml:space="preserve">Table </w:t>
      </w:r>
      <w:r w:rsidR="00AA0E77" w:rsidRPr="00411324">
        <w:rPr>
          <w:rFonts w:ascii="Arial" w:hAnsi="Arial" w:cs="Arial"/>
          <w:noProof/>
        </w:rPr>
        <w:t>30</w:t>
      </w:r>
      <w:r w:rsidR="0016321F" w:rsidRPr="00411324">
        <w:rPr>
          <w:rFonts w:ascii="Arial" w:hAnsi="Arial" w:cs="Arial"/>
        </w:rPr>
        <w:fldChar w:fldCharType="end"/>
      </w:r>
      <w:r w:rsidR="00720B9D" w:rsidRPr="00411324">
        <w:rPr>
          <w:rFonts w:ascii="Arial" w:hAnsi="Arial" w:cs="Arial"/>
        </w:rPr>
        <w:t>. These meetings may have previously been referred to by a variety of</w:t>
      </w:r>
      <w:r w:rsidRPr="00411324">
        <w:rPr>
          <w:rFonts w:ascii="Arial" w:hAnsi="Arial" w:cs="Arial"/>
        </w:rPr>
        <w:t xml:space="preserve"> </w:t>
      </w:r>
      <w:r w:rsidR="00720B9D" w:rsidRPr="00411324">
        <w:rPr>
          <w:rFonts w:ascii="Arial" w:hAnsi="Arial" w:cs="Arial"/>
        </w:rPr>
        <w:t>names (</w:t>
      </w:r>
      <w:r w:rsidR="00563748" w:rsidRPr="00411324">
        <w:rPr>
          <w:rFonts w:ascii="Arial" w:hAnsi="Arial" w:cs="Arial"/>
        </w:rPr>
        <w:t xml:space="preserve">Community </w:t>
      </w:r>
      <w:r w:rsidRPr="00411324">
        <w:rPr>
          <w:rFonts w:ascii="Arial" w:hAnsi="Arial" w:cs="Arial"/>
        </w:rPr>
        <w:t>C</w:t>
      </w:r>
      <w:r w:rsidR="00563748" w:rsidRPr="00411324">
        <w:rPr>
          <w:rFonts w:ascii="Arial" w:hAnsi="Arial" w:cs="Arial"/>
        </w:rPr>
        <w:t>oordination Officer (CCO)</w:t>
      </w:r>
      <w:r w:rsidR="002C19CC" w:rsidRPr="00411324">
        <w:rPr>
          <w:rFonts w:ascii="Arial" w:hAnsi="Arial" w:cs="Arial"/>
        </w:rPr>
        <w:t xml:space="preserve">, Scoping, Discovery, etc.), but all meetings represent opportunities for FEMA, community officials, study contractors, and other invited guests to discuss </w:t>
      </w:r>
      <w:r w:rsidR="00B44B1C" w:rsidRPr="00411324">
        <w:rPr>
          <w:rFonts w:ascii="Arial" w:hAnsi="Arial" w:cs="Arial"/>
        </w:rPr>
        <w:t xml:space="preserve">the </w:t>
      </w:r>
      <w:r w:rsidR="002C19CC" w:rsidRPr="00411324">
        <w:rPr>
          <w:rFonts w:ascii="Arial" w:hAnsi="Arial" w:cs="Arial"/>
        </w:rPr>
        <w:t xml:space="preserve">planning </w:t>
      </w:r>
      <w:r w:rsidR="00B44B1C" w:rsidRPr="00411324">
        <w:rPr>
          <w:rFonts w:ascii="Arial" w:hAnsi="Arial" w:cs="Arial"/>
        </w:rPr>
        <w:t xml:space="preserve">for </w:t>
      </w:r>
      <w:r w:rsidR="002C19CC" w:rsidRPr="00411324">
        <w:rPr>
          <w:rFonts w:ascii="Arial" w:hAnsi="Arial" w:cs="Arial"/>
        </w:rPr>
        <w:t>and result</w:t>
      </w:r>
      <w:r w:rsidR="00B44B1C" w:rsidRPr="00411324">
        <w:rPr>
          <w:rFonts w:ascii="Arial" w:hAnsi="Arial" w:cs="Arial"/>
        </w:rPr>
        <w:t>s</w:t>
      </w:r>
      <w:r w:rsidR="002C19CC" w:rsidRPr="00411324">
        <w:rPr>
          <w:rFonts w:ascii="Arial" w:hAnsi="Arial" w:cs="Arial"/>
        </w:rPr>
        <w:t xml:space="preserve"> </w:t>
      </w:r>
      <w:r w:rsidR="00B44B1C" w:rsidRPr="00411324">
        <w:rPr>
          <w:rFonts w:ascii="Arial" w:hAnsi="Arial" w:cs="Arial"/>
        </w:rPr>
        <w:t>of</w:t>
      </w:r>
      <w:r w:rsidR="002C19CC" w:rsidRPr="00411324">
        <w:rPr>
          <w:rFonts w:ascii="Arial" w:hAnsi="Arial" w:cs="Arial"/>
        </w:rPr>
        <w:t xml:space="preserve"> the project.</w:t>
      </w:r>
      <w:r w:rsidR="00563748" w:rsidRPr="00411324">
        <w:rPr>
          <w:rFonts w:ascii="Arial" w:hAnsi="Arial" w:cs="Arial"/>
        </w:rPr>
        <w:t xml:space="preserve"> </w:t>
      </w:r>
    </w:p>
    <w:p w14:paraId="0C7715F8" w14:textId="77777777" w:rsidR="00BA6F5B" w:rsidRPr="00411324" w:rsidRDefault="00BA6F5B" w:rsidP="00DB4569">
      <w:pPr>
        <w:pStyle w:val="BodyText"/>
        <w:widowControl/>
        <w:rPr>
          <w:rFonts w:ascii="Arial" w:hAnsi="Arial" w:cs="Arial"/>
          <w:b/>
        </w:rPr>
        <w:sectPr w:rsidR="00BA6F5B" w:rsidRPr="00411324" w:rsidSect="006A060F">
          <w:headerReference w:type="even" r:id="rId157"/>
          <w:headerReference w:type="default" r:id="rId158"/>
          <w:footerReference w:type="default" r:id="rId159"/>
          <w:headerReference w:type="first" r:id="rId160"/>
          <w:endnotePr>
            <w:numFmt w:val="decimal"/>
          </w:endnotePr>
          <w:pgSz w:w="12240" w:h="15840"/>
          <w:pgMar w:top="1440" w:right="1440" w:bottom="720" w:left="1440" w:header="1440" w:footer="720" w:gutter="0"/>
          <w:cols w:space="720"/>
          <w:noEndnote/>
        </w:sectPr>
      </w:pPr>
    </w:p>
    <w:p w14:paraId="0C7715F9" w14:textId="77777777" w:rsidR="005A3625" w:rsidRPr="00B30097" w:rsidRDefault="005A3625" w:rsidP="00DB4569">
      <w:pPr>
        <w:pStyle w:val="Caption"/>
        <w:widowControl/>
        <w:rPr>
          <w:rFonts w:cs="Arial"/>
        </w:rPr>
      </w:pPr>
      <w:bookmarkStart w:id="149" w:name="_Ref275851971"/>
      <w:bookmarkStart w:id="150" w:name="_Toc452545618"/>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30</w:t>
      </w:r>
      <w:r w:rsidR="00CC692E" w:rsidRPr="00B30097">
        <w:rPr>
          <w:rFonts w:cs="Arial"/>
          <w:noProof/>
        </w:rPr>
        <w:fldChar w:fldCharType="end"/>
      </w:r>
      <w:bookmarkEnd w:id="149"/>
      <w:r w:rsidRPr="00B30097">
        <w:rPr>
          <w:rFonts w:cs="Arial"/>
        </w:rPr>
        <w:t>: Community Meetings</w:t>
      </w:r>
      <w:bookmarkEnd w:id="150"/>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1743"/>
        <w:gridCol w:w="1909"/>
        <w:gridCol w:w="1575"/>
        <w:gridCol w:w="5294"/>
      </w:tblGrid>
      <w:tr w:rsidR="009715D3" w:rsidRPr="00646FD7" w14:paraId="0C7715FF" w14:textId="77777777" w:rsidTr="004355A5">
        <w:trPr>
          <w:cantSplit/>
          <w:tblHeader/>
          <w:jc w:val="center"/>
        </w:trPr>
        <w:tc>
          <w:tcPr>
            <w:tcW w:w="904" w:type="pct"/>
            <w:shd w:val="clear" w:color="auto" w:fill="E0E0E0"/>
            <w:vAlign w:val="bottom"/>
          </w:tcPr>
          <w:p w14:paraId="0C7715FA" w14:textId="77777777" w:rsidR="009715D3" w:rsidRPr="00646FD7" w:rsidRDefault="009715D3" w:rsidP="00DB4569">
            <w:pPr>
              <w:pStyle w:val="TableText"/>
              <w:keepNext/>
              <w:widowControl/>
              <w:jc w:val="left"/>
            </w:pPr>
            <w:r w:rsidRPr="00646FD7">
              <w:t>Community</w:t>
            </w:r>
          </w:p>
        </w:tc>
        <w:tc>
          <w:tcPr>
            <w:tcW w:w="678" w:type="pct"/>
            <w:shd w:val="clear" w:color="auto" w:fill="E0E0E0"/>
            <w:vAlign w:val="bottom"/>
          </w:tcPr>
          <w:p w14:paraId="0C7715FB" w14:textId="7507E3D2" w:rsidR="009715D3" w:rsidRPr="00646FD7" w:rsidRDefault="00065588" w:rsidP="00DB4569">
            <w:pPr>
              <w:pStyle w:val="TableText"/>
              <w:keepNext/>
              <w:widowControl/>
            </w:pPr>
            <w:r w:rsidRPr="00646FD7">
              <w:t>FIS Report</w:t>
            </w:r>
            <w:r w:rsidR="00273ED6" w:rsidRPr="00646FD7">
              <w:t xml:space="preserve"> </w:t>
            </w:r>
            <w:r w:rsidR="009715D3" w:rsidRPr="00646FD7">
              <w:t>Dated</w:t>
            </w:r>
          </w:p>
        </w:tc>
        <w:tc>
          <w:tcPr>
            <w:tcW w:w="743" w:type="pct"/>
            <w:shd w:val="clear" w:color="auto" w:fill="E0E0E0"/>
            <w:vAlign w:val="bottom"/>
          </w:tcPr>
          <w:p w14:paraId="0C7715FC" w14:textId="77777777" w:rsidR="009715D3" w:rsidRPr="00646FD7" w:rsidRDefault="009715D3" w:rsidP="00DB4569">
            <w:pPr>
              <w:pStyle w:val="TableText"/>
              <w:keepNext/>
              <w:widowControl/>
            </w:pPr>
            <w:r w:rsidRPr="00646FD7">
              <w:t>Date of Meeting</w:t>
            </w:r>
          </w:p>
        </w:tc>
        <w:tc>
          <w:tcPr>
            <w:tcW w:w="613" w:type="pct"/>
            <w:shd w:val="clear" w:color="auto" w:fill="E0E0E0"/>
            <w:vAlign w:val="bottom"/>
          </w:tcPr>
          <w:p w14:paraId="0C7715FD" w14:textId="77777777" w:rsidR="009715D3" w:rsidRPr="00646FD7" w:rsidRDefault="009715D3" w:rsidP="00DB4569">
            <w:pPr>
              <w:pStyle w:val="TableText"/>
              <w:keepNext/>
              <w:widowControl/>
            </w:pPr>
            <w:r w:rsidRPr="00646FD7">
              <w:t>Meeting Type</w:t>
            </w:r>
          </w:p>
        </w:tc>
        <w:tc>
          <w:tcPr>
            <w:tcW w:w="2061" w:type="pct"/>
            <w:shd w:val="clear" w:color="auto" w:fill="E0E0E0"/>
            <w:vAlign w:val="bottom"/>
          </w:tcPr>
          <w:p w14:paraId="0C7715FE" w14:textId="77777777" w:rsidR="009715D3" w:rsidRPr="00646FD7" w:rsidRDefault="009715D3" w:rsidP="00DB4569">
            <w:pPr>
              <w:pStyle w:val="TableText"/>
              <w:keepNext/>
              <w:widowControl/>
              <w:jc w:val="left"/>
            </w:pPr>
            <w:r w:rsidRPr="00646FD7">
              <w:t>Attended By</w:t>
            </w:r>
          </w:p>
        </w:tc>
      </w:tr>
      <w:tr w:rsidR="004355A5" w:rsidRPr="00646FD7" w14:paraId="0C77163C" w14:textId="77777777" w:rsidTr="004355A5">
        <w:trPr>
          <w:cantSplit/>
          <w:jc w:val="center"/>
        </w:trPr>
        <w:tc>
          <w:tcPr>
            <w:tcW w:w="904" w:type="pct"/>
            <w:vMerge w:val="restart"/>
            <w:vAlign w:val="center"/>
          </w:tcPr>
          <w:p w14:paraId="0C771637" w14:textId="065BACA0" w:rsidR="004355A5" w:rsidRPr="00646FD7" w:rsidRDefault="004355A5" w:rsidP="00DB4569">
            <w:pPr>
              <w:pStyle w:val="TableText"/>
              <w:widowControl/>
              <w:jc w:val="left"/>
              <w:rPr>
                <w:b/>
                <w:color w:val="E36C0A"/>
              </w:rPr>
            </w:pPr>
            <w:r w:rsidRPr="00646FD7">
              <w:rPr>
                <w:b/>
                <w:color w:val="E36C0A"/>
              </w:rPr>
              <w:t>Coastland, City of</w:t>
            </w:r>
          </w:p>
        </w:tc>
        <w:tc>
          <w:tcPr>
            <w:tcW w:w="678" w:type="pct"/>
            <w:vMerge w:val="restart"/>
            <w:tcMar>
              <w:left w:w="0" w:type="dxa"/>
              <w:right w:w="0" w:type="dxa"/>
            </w:tcMar>
            <w:vAlign w:val="center"/>
          </w:tcPr>
          <w:p w14:paraId="0C771638" w14:textId="05FA2170" w:rsidR="004355A5" w:rsidRPr="00646FD7" w:rsidRDefault="004355A5" w:rsidP="00DB4569">
            <w:pPr>
              <w:pStyle w:val="TableText"/>
              <w:widowControl/>
              <w:rPr>
                <w:b/>
                <w:color w:val="E36C0A"/>
              </w:rPr>
            </w:pPr>
            <w:r w:rsidRPr="00646FD7">
              <w:rPr>
                <w:b/>
                <w:color w:val="E36C0A"/>
              </w:rPr>
              <w:t>12/31/2011</w:t>
            </w:r>
          </w:p>
        </w:tc>
        <w:tc>
          <w:tcPr>
            <w:tcW w:w="743" w:type="pct"/>
            <w:tcMar>
              <w:left w:w="0" w:type="dxa"/>
              <w:right w:w="0" w:type="dxa"/>
            </w:tcMar>
            <w:vAlign w:val="center"/>
          </w:tcPr>
          <w:p w14:paraId="0C771639" w14:textId="67E178B6" w:rsidR="004355A5" w:rsidRPr="00646FD7" w:rsidRDefault="004355A5" w:rsidP="00DB4569">
            <w:pPr>
              <w:pStyle w:val="TableText"/>
              <w:widowControl/>
              <w:rPr>
                <w:b/>
                <w:color w:val="E36C0A"/>
              </w:rPr>
            </w:pPr>
            <w:r w:rsidRPr="00646FD7">
              <w:rPr>
                <w:b/>
                <w:color w:val="E36C0A"/>
              </w:rPr>
              <w:t>03/16/2008</w:t>
            </w:r>
          </w:p>
        </w:tc>
        <w:tc>
          <w:tcPr>
            <w:tcW w:w="613" w:type="pct"/>
            <w:vAlign w:val="center"/>
          </w:tcPr>
          <w:p w14:paraId="0C77163A" w14:textId="4FE0D2B4" w:rsidR="004355A5" w:rsidRPr="00646FD7" w:rsidRDefault="004355A5" w:rsidP="00DB4569">
            <w:pPr>
              <w:pStyle w:val="TableText"/>
              <w:widowControl/>
              <w:rPr>
                <w:b/>
                <w:color w:val="E36C0A"/>
              </w:rPr>
            </w:pPr>
            <w:r w:rsidRPr="00646FD7">
              <w:rPr>
                <w:b/>
                <w:color w:val="E36C0A"/>
              </w:rPr>
              <w:t>Discovery</w:t>
            </w:r>
          </w:p>
        </w:tc>
        <w:tc>
          <w:tcPr>
            <w:tcW w:w="2061" w:type="pct"/>
            <w:vAlign w:val="center"/>
          </w:tcPr>
          <w:p w14:paraId="0C77163B" w14:textId="7F003581" w:rsidR="004355A5" w:rsidRPr="00646FD7" w:rsidRDefault="004355A5" w:rsidP="00DB4569">
            <w:pPr>
              <w:pStyle w:val="TableText"/>
              <w:widowControl/>
              <w:jc w:val="left"/>
              <w:rPr>
                <w:b/>
                <w:color w:val="E36C0A"/>
              </w:rPr>
            </w:pPr>
            <w:r w:rsidRPr="00646FD7">
              <w:rPr>
                <w:b/>
                <w:color w:val="E36C0A"/>
              </w:rPr>
              <w:t xml:space="preserve">FEMA, the community, the study contractor, and USACE </w:t>
            </w:r>
          </w:p>
        </w:tc>
      </w:tr>
      <w:tr w:rsidR="004355A5" w:rsidRPr="00646FD7" w14:paraId="0C771642" w14:textId="77777777" w:rsidTr="004355A5">
        <w:trPr>
          <w:cantSplit/>
          <w:jc w:val="center"/>
        </w:trPr>
        <w:tc>
          <w:tcPr>
            <w:tcW w:w="904" w:type="pct"/>
            <w:vMerge/>
            <w:vAlign w:val="center"/>
          </w:tcPr>
          <w:p w14:paraId="0C77163D" w14:textId="77777777" w:rsidR="004355A5" w:rsidRPr="00646FD7" w:rsidRDefault="004355A5" w:rsidP="00DB4569">
            <w:pPr>
              <w:pStyle w:val="TableText"/>
              <w:widowControl/>
              <w:jc w:val="left"/>
              <w:rPr>
                <w:b/>
                <w:color w:val="E36C0A"/>
              </w:rPr>
            </w:pPr>
          </w:p>
        </w:tc>
        <w:tc>
          <w:tcPr>
            <w:tcW w:w="678" w:type="pct"/>
            <w:vMerge/>
            <w:tcMar>
              <w:left w:w="0" w:type="dxa"/>
              <w:right w:w="0" w:type="dxa"/>
            </w:tcMar>
            <w:vAlign w:val="center"/>
          </w:tcPr>
          <w:p w14:paraId="0C77163E" w14:textId="77777777" w:rsidR="004355A5" w:rsidRPr="00646FD7" w:rsidRDefault="004355A5" w:rsidP="00DB4569">
            <w:pPr>
              <w:pStyle w:val="TableText"/>
              <w:widowControl/>
              <w:rPr>
                <w:b/>
                <w:color w:val="E36C0A"/>
              </w:rPr>
            </w:pPr>
          </w:p>
        </w:tc>
        <w:tc>
          <w:tcPr>
            <w:tcW w:w="743" w:type="pct"/>
            <w:tcMar>
              <w:left w:w="0" w:type="dxa"/>
              <w:right w:w="0" w:type="dxa"/>
            </w:tcMar>
            <w:vAlign w:val="center"/>
          </w:tcPr>
          <w:p w14:paraId="0C77163F" w14:textId="46118834" w:rsidR="004355A5" w:rsidRPr="00646FD7" w:rsidRDefault="004355A5" w:rsidP="00DB4569">
            <w:pPr>
              <w:pStyle w:val="TableText"/>
              <w:widowControl/>
              <w:rPr>
                <w:b/>
                <w:color w:val="E36C0A"/>
              </w:rPr>
            </w:pPr>
            <w:r w:rsidRPr="00646FD7">
              <w:rPr>
                <w:b/>
                <w:color w:val="E36C0A"/>
              </w:rPr>
              <w:t>02/08/2010</w:t>
            </w:r>
          </w:p>
        </w:tc>
        <w:tc>
          <w:tcPr>
            <w:tcW w:w="613" w:type="pct"/>
            <w:vAlign w:val="center"/>
          </w:tcPr>
          <w:p w14:paraId="0C771640" w14:textId="29A313C6" w:rsidR="004355A5" w:rsidRPr="00646FD7" w:rsidRDefault="004355A5" w:rsidP="00DB4569">
            <w:pPr>
              <w:pStyle w:val="TableText"/>
              <w:widowControl/>
              <w:rPr>
                <w:b/>
                <w:color w:val="E36C0A"/>
              </w:rPr>
            </w:pPr>
            <w:r w:rsidRPr="00646FD7">
              <w:rPr>
                <w:b/>
                <w:color w:val="E36C0A"/>
              </w:rPr>
              <w:t>Resilience</w:t>
            </w:r>
          </w:p>
        </w:tc>
        <w:tc>
          <w:tcPr>
            <w:tcW w:w="2061" w:type="pct"/>
            <w:vAlign w:val="center"/>
          </w:tcPr>
          <w:p w14:paraId="0C771641" w14:textId="703A6772" w:rsidR="004355A5" w:rsidRPr="00646FD7" w:rsidRDefault="004355A5" w:rsidP="00DB4569">
            <w:pPr>
              <w:pStyle w:val="TableText"/>
              <w:widowControl/>
              <w:jc w:val="left"/>
              <w:rPr>
                <w:b/>
                <w:color w:val="E36C0A"/>
              </w:rPr>
            </w:pPr>
            <w:r w:rsidRPr="00646FD7">
              <w:rPr>
                <w:b/>
                <w:color w:val="E36C0A"/>
              </w:rPr>
              <w:t>FEMA, the community, the study contractor, and the State Hazard Mitigation office</w:t>
            </w:r>
          </w:p>
        </w:tc>
      </w:tr>
      <w:tr w:rsidR="004355A5" w:rsidRPr="00646FD7" w14:paraId="59B9B2EF" w14:textId="77777777" w:rsidTr="004355A5">
        <w:trPr>
          <w:cantSplit/>
          <w:jc w:val="center"/>
        </w:trPr>
        <w:tc>
          <w:tcPr>
            <w:tcW w:w="904" w:type="pct"/>
            <w:vMerge/>
            <w:vAlign w:val="center"/>
          </w:tcPr>
          <w:p w14:paraId="7DD98012" w14:textId="77777777" w:rsidR="004355A5" w:rsidRPr="00646FD7" w:rsidRDefault="004355A5" w:rsidP="00DB4569">
            <w:pPr>
              <w:pStyle w:val="TableText"/>
              <w:widowControl/>
              <w:jc w:val="left"/>
              <w:rPr>
                <w:b/>
                <w:color w:val="E36C0A"/>
              </w:rPr>
            </w:pPr>
          </w:p>
        </w:tc>
        <w:tc>
          <w:tcPr>
            <w:tcW w:w="678" w:type="pct"/>
            <w:vMerge/>
            <w:tcMar>
              <w:left w:w="0" w:type="dxa"/>
              <w:right w:w="0" w:type="dxa"/>
            </w:tcMar>
            <w:vAlign w:val="center"/>
          </w:tcPr>
          <w:p w14:paraId="1C132016" w14:textId="77777777" w:rsidR="004355A5" w:rsidRPr="00646FD7" w:rsidRDefault="004355A5" w:rsidP="00DB4569">
            <w:pPr>
              <w:pStyle w:val="TableText"/>
              <w:widowControl/>
              <w:rPr>
                <w:b/>
                <w:color w:val="E36C0A"/>
              </w:rPr>
            </w:pPr>
          </w:p>
        </w:tc>
        <w:tc>
          <w:tcPr>
            <w:tcW w:w="743" w:type="pct"/>
            <w:tcMar>
              <w:left w:w="0" w:type="dxa"/>
              <w:right w:w="0" w:type="dxa"/>
            </w:tcMar>
            <w:vAlign w:val="center"/>
          </w:tcPr>
          <w:p w14:paraId="24C2B4E6" w14:textId="44126333" w:rsidR="004355A5" w:rsidRPr="00646FD7" w:rsidRDefault="004355A5" w:rsidP="00DB4569">
            <w:pPr>
              <w:pStyle w:val="TableText"/>
              <w:widowControl/>
              <w:rPr>
                <w:b/>
                <w:color w:val="E36C0A"/>
              </w:rPr>
            </w:pPr>
            <w:r w:rsidRPr="00646FD7">
              <w:rPr>
                <w:b/>
                <w:color w:val="E36C0A"/>
              </w:rPr>
              <w:t>11/30/2010</w:t>
            </w:r>
          </w:p>
        </w:tc>
        <w:tc>
          <w:tcPr>
            <w:tcW w:w="613" w:type="pct"/>
            <w:vAlign w:val="center"/>
          </w:tcPr>
          <w:p w14:paraId="5CA2AB47" w14:textId="10747658" w:rsidR="004355A5" w:rsidRPr="00646FD7" w:rsidRDefault="004355A5" w:rsidP="00DB4569">
            <w:pPr>
              <w:pStyle w:val="TableText"/>
              <w:widowControl/>
              <w:rPr>
                <w:b/>
                <w:color w:val="E36C0A"/>
              </w:rPr>
            </w:pPr>
            <w:r w:rsidRPr="00646FD7">
              <w:rPr>
                <w:b/>
                <w:color w:val="E36C0A"/>
              </w:rPr>
              <w:t>CCO Meeting</w:t>
            </w:r>
          </w:p>
        </w:tc>
        <w:tc>
          <w:tcPr>
            <w:tcW w:w="2061" w:type="pct"/>
            <w:vAlign w:val="center"/>
          </w:tcPr>
          <w:p w14:paraId="6791A6D2" w14:textId="5EECC723" w:rsidR="004355A5" w:rsidRPr="00646FD7" w:rsidRDefault="004355A5" w:rsidP="00DB4569">
            <w:pPr>
              <w:pStyle w:val="TableText"/>
              <w:widowControl/>
              <w:jc w:val="left"/>
              <w:rPr>
                <w:b/>
                <w:color w:val="E36C0A"/>
              </w:rPr>
            </w:pPr>
            <w:r w:rsidRPr="00646FD7">
              <w:rPr>
                <w:b/>
                <w:color w:val="E36C0A"/>
              </w:rPr>
              <w:t>FEMA, the community, and the study contractor</w:t>
            </w:r>
          </w:p>
        </w:tc>
      </w:tr>
      <w:tr w:rsidR="004355A5" w:rsidRPr="00646FD7" w14:paraId="407D4600" w14:textId="77777777" w:rsidTr="004355A5">
        <w:trPr>
          <w:cantSplit/>
          <w:jc w:val="center"/>
        </w:trPr>
        <w:tc>
          <w:tcPr>
            <w:tcW w:w="904" w:type="pct"/>
            <w:vMerge w:val="restart"/>
            <w:vAlign w:val="center"/>
          </w:tcPr>
          <w:p w14:paraId="20F34D16" w14:textId="77777777" w:rsidR="004355A5" w:rsidRPr="00646FD7" w:rsidRDefault="004355A5" w:rsidP="00DB4569">
            <w:pPr>
              <w:pStyle w:val="TableText"/>
              <w:widowControl/>
              <w:jc w:val="left"/>
              <w:rPr>
                <w:b/>
                <w:color w:val="E36C0A"/>
              </w:rPr>
            </w:pPr>
            <w:r w:rsidRPr="00646FD7">
              <w:rPr>
                <w:b/>
                <w:color w:val="E36C0A"/>
              </w:rPr>
              <w:t>Flood County Unincorporated Areas</w:t>
            </w:r>
          </w:p>
          <w:p w14:paraId="30847810" w14:textId="77777777" w:rsidR="004355A5" w:rsidRPr="00646FD7" w:rsidRDefault="004355A5" w:rsidP="00DB4569">
            <w:pPr>
              <w:pStyle w:val="TableText"/>
              <w:widowControl/>
              <w:jc w:val="left"/>
              <w:rPr>
                <w:b/>
                <w:color w:val="E36C0A"/>
              </w:rPr>
            </w:pPr>
          </w:p>
        </w:tc>
        <w:tc>
          <w:tcPr>
            <w:tcW w:w="678" w:type="pct"/>
            <w:vMerge w:val="restart"/>
            <w:tcMar>
              <w:left w:w="0" w:type="dxa"/>
              <w:right w:w="0" w:type="dxa"/>
            </w:tcMar>
            <w:vAlign w:val="center"/>
          </w:tcPr>
          <w:p w14:paraId="64FED9AC" w14:textId="30E10BBA" w:rsidR="004355A5" w:rsidRPr="00646FD7" w:rsidRDefault="004355A5" w:rsidP="00DB4569">
            <w:pPr>
              <w:pStyle w:val="TableText"/>
              <w:widowControl/>
              <w:rPr>
                <w:b/>
                <w:color w:val="E36C0A"/>
              </w:rPr>
            </w:pPr>
            <w:r w:rsidRPr="00646FD7">
              <w:rPr>
                <w:b/>
                <w:color w:val="E36C0A"/>
              </w:rPr>
              <w:t>12/31/2011</w:t>
            </w:r>
          </w:p>
        </w:tc>
        <w:tc>
          <w:tcPr>
            <w:tcW w:w="743" w:type="pct"/>
            <w:tcMar>
              <w:left w:w="0" w:type="dxa"/>
              <w:right w:w="0" w:type="dxa"/>
            </w:tcMar>
            <w:vAlign w:val="center"/>
          </w:tcPr>
          <w:p w14:paraId="1FF18FDA" w14:textId="448BA407" w:rsidR="004355A5" w:rsidRPr="00646FD7" w:rsidRDefault="004355A5" w:rsidP="00DB4569">
            <w:pPr>
              <w:pStyle w:val="TableText"/>
              <w:widowControl/>
              <w:rPr>
                <w:b/>
                <w:color w:val="E36C0A"/>
              </w:rPr>
            </w:pPr>
            <w:r w:rsidRPr="00646FD7">
              <w:rPr>
                <w:b/>
                <w:color w:val="E36C0A"/>
              </w:rPr>
              <w:t>03/16/2008</w:t>
            </w:r>
          </w:p>
        </w:tc>
        <w:tc>
          <w:tcPr>
            <w:tcW w:w="613" w:type="pct"/>
            <w:vAlign w:val="center"/>
          </w:tcPr>
          <w:p w14:paraId="1128550C" w14:textId="3C2088FE" w:rsidR="004355A5" w:rsidRPr="00646FD7" w:rsidRDefault="004355A5" w:rsidP="00DB4569">
            <w:pPr>
              <w:pStyle w:val="TableText"/>
              <w:widowControl/>
              <w:rPr>
                <w:b/>
                <w:color w:val="E36C0A"/>
              </w:rPr>
            </w:pPr>
            <w:r w:rsidRPr="00646FD7">
              <w:rPr>
                <w:b/>
                <w:color w:val="E36C0A"/>
              </w:rPr>
              <w:t>Discovery</w:t>
            </w:r>
          </w:p>
        </w:tc>
        <w:tc>
          <w:tcPr>
            <w:tcW w:w="2061" w:type="pct"/>
            <w:vAlign w:val="center"/>
          </w:tcPr>
          <w:p w14:paraId="53535F56" w14:textId="47345A0E" w:rsidR="004355A5" w:rsidRPr="00646FD7" w:rsidRDefault="004355A5" w:rsidP="00DB4569">
            <w:pPr>
              <w:pStyle w:val="TableText"/>
              <w:widowControl/>
              <w:jc w:val="left"/>
              <w:rPr>
                <w:b/>
                <w:color w:val="E36C0A"/>
              </w:rPr>
            </w:pPr>
            <w:r w:rsidRPr="00646FD7">
              <w:rPr>
                <w:b/>
                <w:color w:val="E36C0A"/>
              </w:rPr>
              <w:t>FEMA, the community, the study contractor, and USACE</w:t>
            </w:r>
          </w:p>
        </w:tc>
      </w:tr>
      <w:tr w:rsidR="004355A5" w:rsidRPr="00646FD7" w14:paraId="538B7073" w14:textId="77777777" w:rsidTr="004355A5">
        <w:trPr>
          <w:cantSplit/>
          <w:jc w:val="center"/>
        </w:trPr>
        <w:tc>
          <w:tcPr>
            <w:tcW w:w="904" w:type="pct"/>
            <w:vMerge/>
            <w:vAlign w:val="center"/>
          </w:tcPr>
          <w:p w14:paraId="5E4F4474" w14:textId="77777777" w:rsidR="004355A5" w:rsidRPr="00646FD7" w:rsidRDefault="004355A5" w:rsidP="00DB4569">
            <w:pPr>
              <w:widowControl/>
              <w:rPr>
                <w:rFonts w:cs="Arial"/>
                <w:b/>
                <w:color w:val="E36C0A"/>
                <w:sz w:val="20"/>
              </w:rPr>
            </w:pPr>
          </w:p>
        </w:tc>
        <w:tc>
          <w:tcPr>
            <w:tcW w:w="678" w:type="pct"/>
            <w:vMerge/>
            <w:tcMar>
              <w:left w:w="0" w:type="dxa"/>
              <w:right w:w="0" w:type="dxa"/>
            </w:tcMar>
            <w:vAlign w:val="center"/>
          </w:tcPr>
          <w:p w14:paraId="2201EEEF" w14:textId="77777777" w:rsidR="004355A5" w:rsidRPr="00646FD7" w:rsidRDefault="004355A5" w:rsidP="00DB4569">
            <w:pPr>
              <w:pStyle w:val="TableText"/>
              <w:widowControl/>
              <w:rPr>
                <w:b/>
                <w:color w:val="E36C0A"/>
              </w:rPr>
            </w:pPr>
          </w:p>
        </w:tc>
        <w:tc>
          <w:tcPr>
            <w:tcW w:w="743" w:type="pct"/>
            <w:tcMar>
              <w:left w:w="0" w:type="dxa"/>
              <w:right w:w="0" w:type="dxa"/>
            </w:tcMar>
            <w:vAlign w:val="center"/>
          </w:tcPr>
          <w:p w14:paraId="3F3803AB" w14:textId="2765CBB0" w:rsidR="004355A5" w:rsidRPr="00646FD7" w:rsidRDefault="004355A5" w:rsidP="00DB4569">
            <w:pPr>
              <w:pStyle w:val="TableText"/>
              <w:widowControl/>
              <w:rPr>
                <w:b/>
                <w:color w:val="E36C0A"/>
              </w:rPr>
            </w:pPr>
            <w:r w:rsidRPr="00646FD7">
              <w:rPr>
                <w:b/>
                <w:color w:val="E36C0A"/>
              </w:rPr>
              <w:t>02/08/2010</w:t>
            </w:r>
          </w:p>
        </w:tc>
        <w:tc>
          <w:tcPr>
            <w:tcW w:w="613" w:type="pct"/>
            <w:vAlign w:val="center"/>
          </w:tcPr>
          <w:p w14:paraId="62F17D7A" w14:textId="0743E599" w:rsidR="004355A5" w:rsidRPr="00646FD7" w:rsidRDefault="004355A5" w:rsidP="00DB4569">
            <w:pPr>
              <w:pStyle w:val="TableText"/>
              <w:widowControl/>
              <w:rPr>
                <w:b/>
                <w:color w:val="E36C0A"/>
              </w:rPr>
            </w:pPr>
            <w:r w:rsidRPr="00646FD7">
              <w:rPr>
                <w:b/>
                <w:color w:val="E36C0A"/>
              </w:rPr>
              <w:t>Resilience</w:t>
            </w:r>
          </w:p>
        </w:tc>
        <w:tc>
          <w:tcPr>
            <w:tcW w:w="2061" w:type="pct"/>
            <w:vAlign w:val="center"/>
          </w:tcPr>
          <w:p w14:paraId="6567A0A9" w14:textId="52CBDD12" w:rsidR="004355A5" w:rsidRPr="00646FD7" w:rsidRDefault="004355A5" w:rsidP="00DB4569">
            <w:pPr>
              <w:pStyle w:val="TableText"/>
              <w:widowControl/>
              <w:jc w:val="left"/>
              <w:rPr>
                <w:b/>
                <w:color w:val="E36C0A"/>
              </w:rPr>
            </w:pPr>
            <w:r w:rsidRPr="00646FD7">
              <w:rPr>
                <w:b/>
                <w:color w:val="E36C0A"/>
              </w:rPr>
              <w:t>FEMA, the community, the study contractor, and the State Hazard Mitigation office</w:t>
            </w:r>
          </w:p>
        </w:tc>
      </w:tr>
      <w:tr w:rsidR="004355A5" w:rsidRPr="00646FD7" w14:paraId="360ECE28" w14:textId="77777777" w:rsidTr="004355A5">
        <w:trPr>
          <w:cantSplit/>
          <w:jc w:val="center"/>
        </w:trPr>
        <w:tc>
          <w:tcPr>
            <w:tcW w:w="904" w:type="pct"/>
            <w:vMerge/>
            <w:vAlign w:val="center"/>
          </w:tcPr>
          <w:p w14:paraId="1F1C126B" w14:textId="77777777" w:rsidR="004355A5" w:rsidRPr="00646FD7" w:rsidRDefault="004355A5" w:rsidP="00DB4569">
            <w:pPr>
              <w:widowControl/>
              <w:rPr>
                <w:rFonts w:cs="Arial"/>
                <w:b/>
                <w:color w:val="E36C0A"/>
                <w:sz w:val="20"/>
              </w:rPr>
            </w:pPr>
          </w:p>
        </w:tc>
        <w:tc>
          <w:tcPr>
            <w:tcW w:w="678" w:type="pct"/>
            <w:vMerge/>
            <w:tcMar>
              <w:left w:w="0" w:type="dxa"/>
              <w:right w:w="0" w:type="dxa"/>
            </w:tcMar>
            <w:vAlign w:val="center"/>
          </w:tcPr>
          <w:p w14:paraId="12FB5556" w14:textId="77777777" w:rsidR="004355A5" w:rsidRPr="00646FD7" w:rsidRDefault="004355A5" w:rsidP="00DB4569">
            <w:pPr>
              <w:pStyle w:val="TableText"/>
              <w:widowControl/>
              <w:rPr>
                <w:b/>
                <w:color w:val="E36C0A"/>
              </w:rPr>
            </w:pPr>
          </w:p>
        </w:tc>
        <w:tc>
          <w:tcPr>
            <w:tcW w:w="743" w:type="pct"/>
            <w:tcMar>
              <w:left w:w="0" w:type="dxa"/>
              <w:right w:w="0" w:type="dxa"/>
            </w:tcMar>
            <w:vAlign w:val="center"/>
          </w:tcPr>
          <w:p w14:paraId="4F057C23" w14:textId="7107B6AF" w:rsidR="004355A5" w:rsidRPr="00646FD7" w:rsidRDefault="004355A5" w:rsidP="00DB4569">
            <w:pPr>
              <w:pStyle w:val="TableText"/>
              <w:widowControl/>
              <w:rPr>
                <w:b/>
                <w:color w:val="E36C0A"/>
              </w:rPr>
            </w:pPr>
            <w:r w:rsidRPr="00646FD7">
              <w:rPr>
                <w:b/>
                <w:color w:val="E36C0A"/>
              </w:rPr>
              <w:t>11/30/2010</w:t>
            </w:r>
          </w:p>
        </w:tc>
        <w:tc>
          <w:tcPr>
            <w:tcW w:w="613" w:type="pct"/>
            <w:vAlign w:val="center"/>
          </w:tcPr>
          <w:p w14:paraId="207837E3" w14:textId="4FF855D4" w:rsidR="004355A5" w:rsidRPr="00646FD7" w:rsidRDefault="004355A5" w:rsidP="00DB4569">
            <w:pPr>
              <w:pStyle w:val="TableText"/>
              <w:widowControl/>
              <w:rPr>
                <w:b/>
                <w:color w:val="E36C0A"/>
              </w:rPr>
            </w:pPr>
            <w:r w:rsidRPr="00646FD7">
              <w:rPr>
                <w:b/>
                <w:color w:val="E36C0A"/>
              </w:rPr>
              <w:t>CCO Meeting</w:t>
            </w:r>
          </w:p>
        </w:tc>
        <w:tc>
          <w:tcPr>
            <w:tcW w:w="2061" w:type="pct"/>
            <w:vAlign w:val="center"/>
          </w:tcPr>
          <w:p w14:paraId="3F04CBE4" w14:textId="05018268" w:rsidR="004355A5" w:rsidRPr="00646FD7" w:rsidRDefault="004355A5" w:rsidP="00DB4569">
            <w:pPr>
              <w:pStyle w:val="TableText"/>
              <w:widowControl/>
              <w:jc w:val="left"/>
              <w:rPr>
                <w:b/>
                <w:color w:val="E36C0A"/>
              </w:rPr>
            </w:pPr>
            <w:r w:rsidRPr="00646FD7">
              <w:rPr>
                <w:b/>
                <w:color w:val="E36C0A"/>
              </w:rPr>
              <w:t>FEMA, the community, and the study contractor</w:t>
            </w:r>
          </w:p>
        </w:tc>
      </w:tr>
      <w:tr w:rsidR="004355A5" w:rsidRPr="00646FD7" w14:paraId="3AE52BDE" w14:textId="77777777" w:rsidTr="004355A5">
        <w:trPr>
          <w:cantSplit/>
          <w:jc w:val="center"/>
        </w:trPr>
        <w:tc>
          <w:tcPr>
            <w:tcW w:w="904" w:type="pct"/>
            <w:vMerge w:val="restart"/>
            <w:vAlign w:val="center"/>
          </w:tcPr>
          <w:p w14:paraId="2A62F9E3" w14:textId="04D0A8BD" w:rsidR="004355A5" w:rsidRPr="00646FD7" w:rsidRDefault="004355A5" w:rsidP="00DB4569">
            <w:pPr>
              <w:widowControl/>
              <w:rPr>
                <w:rFonts w:cs="Arial"/>
                <w:b/>
                <w:color w:val="E36C0A"/>
                <w:sz w:val="20"/>
              </w:rPr>
            </w:pPr>
            <w:proofErr w:type="spellStart"/>
            <w:r w:rsidRPr="00646FD7">
              <w:rPr>
                <w:rFonts w:cs="Arial"/>
                <w:b/>
                <w:color w:val="E36C0A"/>
                <w:sz w:val="20"/>
              </w:rPr>
              <w:t>Floodville</w:t>
            </w:r>
            <w:proofErr w:type="spellEnd"/>
            <w:r w:rsidRPr="00646FD7">
              <w:rPr>
                <w:rFonts w:cs="Arial"/>
                <w:b/>
                <w:color w:val="E36C0A"/>
                <w:sz w:val="20"/>
              </w:rPr>
              <w:t>, Town of</w:t>
            </w:r>
          </w:p>
        </w:tc>
        <w:tc>
          <w:tcPr>
            <w:tcW w:w="678" w:type="pct"/>
            <w:vMerge w:val="restart"/>
            <w:tcMar>
              <w:left w:w="0" w:type="dxa"/>
              <w:right w:w="0" w:type="dxa"/>
            </w:tcMar>
            <w:vAlign w:val="center"/>
          </w:tcPr>
          <w:p w14:paraId="321936C2" w14:textId="53E610E8" w:rsidR="004355A5" w:rsidRPr="00646FD7" w:rsidRDefault="004355A5" w:rsidP="00DB4569">
            <w:pPr>
              <w:pStyle w:val="TableText"/>
              <w:widowControl/>
              <w:rPr>
                <w:b/>
                <w:color w:val="E36C0A"/>
              </w:rPr>
            </w:pPr>
            <w:r w:rsidRPr="00646FD7">
              <w:rPr>
                <w:b/>
                <w:color w:val="E36C0A"/>
              </w:rPr>
              <w:t>07/23/2008</w:t>
            </w:r>
          </w:p>
        </w:tc>
        <w:tc>
          <w:tcPr>
            <w:tcW w:w="743" w:type="pct"/>
            <w:tcMar>
              <w:left w:w="0" w:type="dxa"/>
              <w:right w:w="0" w:type="dxa"/>
            </w:tcMar>
            <w:vAlign w:val="center"/>
          </w:tcPr>
          <w:p w14:paraId="0C567A49" w14:textId="3C23819A" w:rsidR="004355A5" w:rsidRPr="00646FD7" w:rsidRDefault="004355A5" w:rsidP="00DB4569">
            <w:pPr>
              <w:pStyle w:val="TableText"/>
              <w:widowControl/>
              <w:rPr>
                <w:b/>
                <w:color w:val="E36C0A"/>
              </w:rPr>
            </w:pPr>
            <w:r w:rsidRPr="00646FD7">
              <w:rPr>
                <w:b/>
                <w:color w:val="E36C0A"/>
              </w:rPr>
              <w:t>01/08/2004</w:t>
            </w:r>
          </w:p>
        </w:tc>
        <w:tc>
          <w:tcPr>
            <w:tcW w:w="613" w:type="pct"/>
            <w:vAlign w:val="center"/>
          </w:tcPr>
          <w:p w14:paraId="6C9DF2C5" w14:textId="392FCB4F" w:rsidR="004355A5" w:rsidRPr="00646FD7" w:rsidRDefault="004355A5" w:rsidP="00DB4569">
            <w:pPr>
              <w:pStyle w:val="TableText"/>
              <w:widowControl/>
              <w:rPr>
                <w:b/>
                <w:color w:val="E36C0A"/>
              </w:rPr>
            </w:pPr>
            <w:r w:rsidRPr="00646FD7">
              <w:rPr>
                <w:b/>
                <w:color w:val="E36C0A"/>
              </w:rPr>
              <w:t>Scoping</w:t>
            </w:r>
          </w:p>
        </w:tc>
        <w:tc>
          <w:tcPr>
            <w:tcW w:w="2061" w:type="pct"/>
            <w:vAlign w:val="center"/>
          </w:tcPr>
          <w:p w14:paraId="02776EE0" w14:textId="799771C8" w:rsidR="004355A5" w:rsidRPr="00646FD7" w:rsidRDefault="004355A5" w:rsidP="00DB4569">
            <w:pPr>
              <w:pStyle w:val="TableText"/>
              <w:widowControl/>
              <w:jc w:val="left"/>
              <w:rPr>
                <w:b/>
                <w:color w:val="E36C0A"/>
              </w:rPr>
            </w:pPr>
            <w:r w:rsidRPr="00646FD7">
              <w:rPr>
                <w:b/>
                <w:color w:val="E36C0A"/>
              </w:rPr>
              <w:t>FEMA, the community, and the study contractor</w:t>
            </w:r>
          </w:p>
        </w:tc>
      </w:tr>
      <w:tr w:rsidR="004355A5" w:rsidRPr="00646FD7" w14:paraId="4E84BF63" w14:textId="77777777" w:rsidTr="004355A5">
        <w:trPr>
          <w:cantSplit/>
          <w:jc w:val="center"/>
        </w:trPr>
        <w:tc>
          <w:tcPr>
            <w:tcW w:w="904" w:type="pct"/>
            <w:vMerge/>
            <w:vAlign w:val="center"/>
          </w:tcPr>
          <w:p w14:paraId="6D5D915A" w14:textId="77777777" w:rsidR="004355A5" w:rsidRPr="00646FD7" w:rsidRDefault="004355A5" w:rsidP="00DB4569">
            <w:pPr>
              <w:widowControl/>
              <w:rPr>
                <w:rFonts w:cs="Arial"/>
                <w:b/>
                <w:color w:val="E36C0A"/>
                <w:sz w:val="20"/>
              </w:rPr>
            </w:pPr>
          </w:p>
        </w:tc>
        <w:tc>
          <w:tcPr>
            <w:tcW w:w="678" w:type="pct"/>
            <w:vMerge/>
            <w:tcMar>
              <w:left w:w="0" w:type="dxa"/>
              <w:right w:w="0" w:type="dxa"/>
            </w:tcMar>
            <w:vAlign w:val="center"/>
          </w:tcPr>
          <w:p w14:paraId="399E2D7F" w14:textId="77777777" w:rsidR="004355A5" w:rsidRPr="00646FD7" w:rsidRDefault="004355A5" w:rsidP="00DB4569">
            <w:pPr>
              <w:pStyle w:val="TableText"/>
              <w:widowControl/>
              <w:rPr>
                <w:b/>
                <w:color w:val="E36C0A"/>
              </w:rPr>
            </w:pPr>
          </w:p>
        </w:tc>
        <w:tc>
          <w:tcPr>
            <w:tcW w:w="743" w:type="pct"/>
            <w:tcMar>
              <w:left w:w="0" w:type="dxa"/>
              <w:right w:w="0" w:type="dxa"/>
            </w:tcMar>
            <w:vAlign w:val="center"/>
          </w:tcPr>
          <w:p w14:paraId="04442819" w14:textId="55AF09D0" w:rsidR="004355A5" w:rsidRPr="00646FD7" w:rsidRDefault="004355A5" w:rsidP="00DB4569">
            <w:pPr>
              <w:pStyle w:val="TableText"/>
              <w:widowControl/>
              <w:rPr>
                <w:b/>
                <w:color w:val="E36C0A"/>
              </w:rPr>
            </w:pPr>
            <w:r w:rsidRPr="00646FD7">
              <w:rPr>
                <w:b/>
                <w:color w:val="E36C0A"/>
              </w:rPr>
              <w:t>08/15/2006</w:t>
            </w:r>
          </w:p>
        </w:tc>
        <w:tc>
          <w:tcPr>
            <w:tcW w:w="613" w:type="pct"/>
            <w:vAlign w:val="center"/>
          </w:tcPr>
          <w:p w14:paraId="45C2FB15" w14:textId="37184A07" w:rsidR="004355A5" w:rsidRPr="00646FD7" w:rsidRDefault="004355A5" w:rsidP="00DB4569">
            <w:pPr>
              <w:pStyle w:val="TableText"/>
              <w:widowControl/>
              <w:rPr>
                <w:b/>
                <w:color w:val="E36C0A"/>
              </w:rPr>
            </w:pPr>
            <w:r w:rsidRPr="00646FD7">
              <w:rPr>
                <w:b/>
                <w:color w:val="E36C0A"/>
              </w:rPr>
              <w:t>CCO Meeting</w:t>
            </w:r>
          </w:p>
        </w:tc>
        <w:tc>
          <w:tcPr>
            <w:tcW w:w="2061" w:type="pct"/>
            <w:vAlign w:val="center"/>
          </w:tcPr>
          <w:p w14:paraId="642730B7" w14:textId="39DCC3BD" w:rsidR="004355A5" w:rsidRPr="00646FD7" w:rsidRDefault="004355A5" w:rsidP="00DB4569">
            <w:pPr>
              <w:pStyle w:val="TableText"/>
              <w:widowControl/>
              <w:jc w:val="left"/>
              <w:rPr>
                <w:b/>
                <w:color w:val="E36C0A"/>
              </w:rPr>
            </w:pPr>
            <w:r w:rsidRPr="00646FD7">
              <w:rPr>
                <w:b/>
                <w:color w:val="E36C0A"/>
              </w:rPr>
              <w:t>FEMA, the community, and the study contractor</w:t>
            </w:r>
          </w:p>
        </w:tc>
      </w:tr>
      <w:tr w:rsidR="004355A5" w:rsidRPr="00646FD7" w14:paraId="437E27BC" w14:textId="77777777" w:rsidTr="004355A5">
        <w:trPr>
          <w:cantSplit/>
          <w:jc w:val="center"/>
        </w:trPr>
        <w:tc>
          <w:tcPr>
            <w:tcW w:w="904" w:type="pct"/>
            <w:vMerge w:val="restart"/>
            <w:vAlign w:val="center"/>
          </w:tcPr>
          <w:p w14:paraId="1915B03E" w14:textId="59C734F5" w:rsidR="004355A5" w:rsidRPr="00646FD7" w:rsidRDefault="004355A5" w:rsidP="00DB4569">
            <w:pPr>
              <w:widowControl/>
              <w:rPr>
                <w:rFonts w:cs="Arial"/>
                <w:b/>
                <w:color w:val="E36C0A"/>
                <w:sz w:val="20"/>
              </w:rPr>
            </w:pPr>
            <w:proofErr w:type="spellStart"/>
            <w:r w:rsidRPr="00646FD7">
              <w:rPr>
                <w:rFonts w:cs="Arial"/>
                <w:b/>
                <w:color w:val="E36C0A"/>
                <w:sz w:val="20"/>
              </w:rPr>
              <w:t>Metroplis</w:t>
            </w:r>
            <w:proofErr w:type="spellEnd"/>
            <w:r w:rsidRPr="00646FD7">
              <w:rPr>
                <w:rFonts w:cs="Arial"/>
                <w:b/>
                <w:color w:val="E36C0A"/>
                <w:sz w:val="20"/>
              </w:rPr>
              <w:t>, City of</w:t>
            </w:r>
          </w:p>
        </w:tc>
        <w:tc>
          <w:tcPr>
            <w:tcW w:w="678" w:type="pct"/>
            <w:vMerge w:val="restart"/>
            <w:tcMar>
              <w:left w:w="0" w:type="dxa"/>
              <w:right w:w="0" w:type="dxa"/>
            </w:tcMar>
            <w:vAlign w:val="center"/>
          </w:tcPr>
          <w:p w14:paraId="7016FA36" w14:textId="4A4776CA" w:rsidR="004355A5" w:rsidRPr="00646FD7" w:rsidRDefault="004355A5" w:rsidP="00DB4569">
            <w:pPr>
              <w:pStyle w:val="TableText"/>
              <w:widowControl/>
              <w:rPr>
                <w:b/>
                <w:color w:val="E36C0A"/>
              </w:rPr>
            </w:pPr>
            <w:r w:rsidRPr="00646FD7">
              <w:rPr>
                <w:b/>
                <w:color w:val="E36C0A"/>
              </w:rPr>
              <w:t>12/31/2011</w:t>
            </w:r>
          </w:p>
        </w:tc>
        <w:tc>
          <w:tcPr>
            <w:tcW w:w="743" w:type="pct"/>
            <w:tcMar>
              <w:left w:w="0" w:type="dxa"/>
              <w:right w:w="0" w:type="dxa"/>
            </w:tcMar>
            <w:vAlign w:val="center"/>
          </w:tcPr>
          <w:p w14:paraId="3C89D298" w14:textId="32A510C7" w:rsidR="004355A5" w:rsidRPr="00646FD7" w:rsidRDefault="004355A5" w:rsidP="00DB4569">
            <w:pPr>
              <w:pStyle w:val="TableText"/>
              <w:widowControl/>
              <w:rPr>
                <w:b/>
                <w:color w:val="E36C0A"/>
              </w:rPr>
            </w:pPr>
            <w:r w:rsidRPr="00646FD7">
              <w:rPr>
                <w:b/>
                <w:color w:val="E36C0A"/>
              </w:rPr>
              <w:t>03/16/2008</w:t>
            </w:r>
          </w:p>
        </w:tc>
        <w:tc>
          <w:tcPr>
            <w:tcW w:w="613" w:type="pct"/>
            <w:vAlign w:val="center"/>
          </w:tcPr>
          <w:p w14:paraId="0E60D721" w14:textId="018183A1" w:rsidR="004355A5" w:rsidRPr="00646FD7" w:rsidRDefault="004355A5" w:rsidP="00DB4569">
            <w:pPr>
              <w:pStyle w:val="TableText"/>
              <w:widowControl/>
              <w:rPr>
                <w:b/>
                <w:color w:val="E36C0A"/>
              </w:rPr>
            </w:pPr>
            <w:r w:rsidRPr="00646FD7">
              <w:rPr>
                <w:b/>
                <w:color w:val="E36C0A"/>
              </w:rPr>
              <w:t>Discovery</w:t>
            </w:r>
          </w:p>
        </w:tc>
        <w:tc>
          <w:tcPr>
            <w:tcW w:w="2061" w:type="pct"/>
            <w:vAlign w:val="center"/>
          </w:tcPr>
          <w:p w14:paraId="3429D286" w14:textId="60A36917" w:rsidR="004355A5" w:rsidRPr="00646FD7" w:rsidRDefault="004355A5" w:rsidP="00DB4569">
            <w:pPr>
              <w:pStyle w:val="TableText"/>
              <w:widowControl/>
              <w:jc w:val="left"/>
              <w:rPr>
                <w:b/>
                <w:color w:val="E36C0A"/>
              </w:rPr>
            </w:pPr>
            <w:r w:rsidRPr="00646FD7">
              <w:rPr>
                <w:b/>
                <w:color w:val="E36C0A"/>
              </w:rPr>
              <w:t xml:space="preserve">FEMA, the community, the study contractor, and USACE </w:t>
            </w:r>
          </w:p>
        </w:tc>
      </w:tr>
      <w:tr w:rsidR="004355A5" w:rsidRPr="00646FD7" w14:paraId="202F17A8" w14:textId="77777777" w:rsidTr="004355A5">
        <w:trPr>
          <w:cantSplit/>
          <w:jc w:val="center"/>
        </w:trPr>
        <w:tc>
          <w:tcPr>
            <w:tcW w:w="904" w:type="pct"/>
            <w:vMerge/>
            <w:vAlign w:val="center"/>
          </w:tcPr>
          <w:p w14:paraId="3D6A6E2A" w14:textId="77777777" w:rsidR="004355A5" w:rsidRPr="00646FD7" w:rsidRDefault="004355A5" w:rsidP="00DB4569">
            <w:pPr>
              <w:widowControl/>
              <w:rPr>
                <w:rFonts w:cs="Arial"/>
                <w:b/>
                <w:color w:val="E36C0A"/>
                <w:sz w:val="20"/>
              </w:rPr>
            </w:pPr>
          </w:p>
        </w:tc>
        <w:tc>
          <w:tcPr>
            <w:tcW w:w="678" w:type="pct"/>
            <w:vMerge/>
            <w:tcMar>
              <w:left w:w="0" w:type="dxa"/>
              <w:right w:w="0" w:type="dxa"/>
            </w:tcMar>
            <w:vAlign w:val="center"/>
          </w:tcPr>
          <w:p w14:paraId="37111DA5" w14:textId="77777777" w:rsidR="004355A5" w:rsidRPr="00646FD7" w:rsidRDefault="004355A5" w:rsidP="00DB4569">
            <w:pPr>
              <w:pStyle w:val="TableText"/>
              <w:widowControl/>
              <w:rPr>
                <w:b/>
                <w:color w:val="E36C0A"/>
              </w:rPr>
            </w:pPr>
          </w:p>
        </w:tc>
        <w:tc>
          <w:tcPr>
            <w:tcW w:w="743" w:type="pct"/>
            <w:tcMar>
              <w:left w:w="0" w:type="dxa"/>
              <w:right w:w="0" w:type="dxa"/>
            </w:tcMar>
            <w:vAlign w:val="center"/>
          </w:tcPr>
          <w:p w14:paraId="26AB1B5C" w14:textId="49AB49F8" w:rsidR="004355A5" w:rsidRPr="00646FD7" w:rsidRDefault="004355A5" w:rsidP="00DB4569">
            <w:pPr>
              <w:pStyle w:val="TableText"/>
              <w:widowControl/>
              <w:rPr>
                <w:b/>
                <w:color w:val="E36C0A"/>
              </w:rPr>
            </w:pPr>
            <w:r w:rsidRPr="00646FD7">
              <w:rPr>
                <w:b/>
                <w:color w:val="E36C0A"/>
              </w:rPr>
              <w:t>02/08/2010</w:t>
            </w:r>
          </w:p>
        </w:tc>
        <w:tc>
          <w:tcPr>
            <w:tcW w:w="613" w:type="pct"/>
            <w:vAlign w:val="center"/>
          </w:tcPr>
          <w:p w14:paraId="0D4558CA" w14:textId="4B4182F0" w:rsidR="004355A5" w:rsidRPr="00646FD7" w:rsidRDefault="004355A5" w:rsidP="00DB4569">
            <w:pPr>
              <w:pStyle w:val="TableText"/>
              <w:widowControl/>
              <w:rPr>
                <w:b/>
                <w:color w:val="E36C0A"/>
              </w:rPr>
            </w:pPr>
            <w:r w:rsidRPr="00646FD7">
              <w:rPr>
                <w:b/>
                <w:color w:val="E36C0A"/>
              </w:rPr>
              <w:t>Resilience</w:t>
            </w:r>
          </w:p>
        </w:tc>
        <w:tc>
          <w:tcPr>
            <w:tcW w:w="2061" w:type="pct"/>
            <w:vAlign w:val="center"/>
          </w:tcPr>
          <w:p w14:paraId="386BF1FC" w14:textId="2B4914D8" w:rsidR="004355A5" w:rsidRPr="00646FD7" w:rsidRDefault="004355A5" w:rsidP="00DB4569">
            <w:pPr>
              <w:pStyle w:val="TableText"/>
              <w:widowControl/>
              <w:jc w:val="left"/>
              <w:rPr>
                <w:b/>
                <w:color w:val="E36C0A"/>
              </w:rPr>
            </w:pPr>
            <w:r w:rsidRPr="00646FD7">
              <w:rPr>
                <w:b/>
                <w:color w:val="E36C0A"/>
              </w:rPr>
              <w:t>FEMA, the community, and the study contractor</w:t>
            </w:r>
          </w:p>
        </w:tc>
      </w:tr>
      <w:tr w:rsidR="004355A5" w:rsidRPr="00646FD7" w14:paraId="166CBCCC" w14:textId="77777777" w:rsidTr="004355A5">
        <w:trPr>
          <w:cantSplit/>
          <w:jc w:val="center"/>
        </w:trPr>
        <w:tc>
          <w:tcPr>
            <w:tcW w:w="904" w:type="pct"/>
            <w:vMerge/>
            <w:vAlign w:val="center"/>
          </w:tcPr>
          <w:p w14:paraId="092C202B" w14:textId="77777777" w:rsidR="004355A5" w:rsidRPr="00646FD7" w:rsidRDefault="004355A5" w:rsidP="00DB4569">
            <w:pPr>
              <w:widowControl/>
              <w:rPr>
                <w:rFonts w:cs="Arial"/>
                <w:b/>
                <w:color w:val="E36C0A"/>
                <w:sz w:val="20"/>
              </w:rPr>
            </w:pPr>
          </w:p>
        </w:tc>
        <w:tc>
          <w:tcPr>
            <w:tcW w:w="678" w:type="pct"/>
            <w:vMerge/>
            <w:tcMar>
              <w:left w:w="0" w:type="dxa"/>
              <w:right w:w="0" w:type="dxa"/>
            </w:tcMar>
            <w:vAlign w:val="center"/>
          </w:tcPr>
          <w:p w14:paraId="7CDABAE7" w14:textId="77777777" w:rsidR="004355A5" w:rsidRPr="00646FD7" w:rsidRDefault="004355A5" w:rsidP="00DB4569">
            <w:pPr>
              <w:pStyle w:val="TableText"/>
              <w:widowControl/>
              <w:rPr>
                <w:b/>
                <w:color w:val="E36C0A"/>
              </w:rPr>
            </w:pPr>
          </w:p>
        </w:tc>
        <w:tc>
          <w:tcPr>
            <w:tcW w:w="743" w:type="pct"/>
            <w:tcMar>
              <w:left w:w="0" w:type="dxa"/>
              <w:right w:w="0" w:type="dxa"/>
            </w:tcMar>
            <w:vAlign w:val="center"/>
          </w:tcPr>
          <w:p w14:paraId="6E413357" w14:textId="6493A7C3" w:rsidR="004355A5" w:rsidRPr="00646FD7" w:rsidRDefault="004355A5" w:rsidP="00DB4569">
            <w:pPr>
              <w:pStyle w:val="TableText"/>
              <w:widowControl/>
              <w:rPr>
                <w:b/>
                <w:color w:val="E36C0A"/>
              </w:rPr>
            </w:pPr>
            <w:r w:rsidRPr="00646FD7">
              <w:rPr>
                <w:b/>
                <w:color w:val="E36C0A"/>
              </w:rPr>
              <w:t>11/30/2010</w:t>
            </w:r>
          </w:p>
        </w:tc>
        <w:tc>
          <w:tcPr>
            <w:tcW w:w="613" w:type="pct"/>
            <w:vAlign w:val="center"/>
          </w:tcPr>
          <w:p w14:paraId="565B815F" w14:textId="0F97D2E3" w:rsidR="004355A5" w:rsidRPr="00646FD7" w:rsidRDefault="004355A5" w:rsidP="00DB4569">
            <w:pPr>
              <w:pStyle w:val="TableText"/>
              <w:widowControl/>
              <w:rPr>
                <w:b/>
                <w:color w:val="E36C0A"/>
              </w:rPr>
            </w:pPr>
            <w:r w:rsidRPr="00646FD7">
              <w:rPr>
                <w:b/>
                <w:color w:val="E36C0A"/>
              </w:rPr>
              <w:t>CCO Meeting</w:t>
            </w:r>
          </w:p>
        </w:tc>
        <w:tc>
          <w:tcPr>
            <w:tcW w:w="2061" w:type="pct"/>
            <w:vAlign w:val="center"/>
          </w:tcPr>
          <w:p w14:paraId="0F7F0197" w14:textId="4E820948" w:rsidR="004355A5" w:rsidRPr="00646FD7" w:rsidRDefault="004355A5" w:rsidP="00DB4569">
            <w:pPr>
              <w:pStyle w:val="TableText"/>
              <w:widowControl/>
              <w:jc w:val="left"/>
              <w:rPr>
                <w:b/>
                <w:color w:val="E36C0A"/>
              </w:rPr>
            </w:pPr>
            <w:r w:rsidRPr="00646FD7">
              <w:rPr>
                <w:b/>
                <w:color w:val="E36C0A"/>
              </w:rPr>
              <w:t>FEMA, the community, and the study contractor</w:t>
            </w:r>
          </w:p>
        </w:tc>
      </w:tr>
      <w:tr w:rsidR="004355A5" w:rsidRPr="00646FD7" w14:paraId="630E54F1" w14:textId="77777777" w:rsidTr="004355A5">
        <w:trPr>
          <w:cantSplit/>
          <w:jc w:val="center"/>
        </w:trPr>
        <w:tc>
          <w:tcPr>
            <w:tcW w:w="904" w:type="pct"/>
            <w:vMerge/>
            <w:vAlign w:val="center"/>
          </w:tcPr>
          <w:p w14:paraId="278BE81F" w14:textId="77777777" w:rsidR="004355A5" w:rsidRPr="00646FD7" w:rsidRDefault="004355A5" w:rsidP="00DB4569">
            <w:pPr>
              <w:widowControl/>
              <w:rPr>
                <w:rFonts w:cs="Arial"/>
                <w:b/>
                <w:color w:val="E36C0A"/>
                <w:sz w:val="20"/>
              </w:rPr>
            </w:pPr>
          </w:p>
        </w:tc>
        <w:tc>
          <w:tcPr>
            <w:tcW w:w="678" w:type="pct"/>
            <w:vMerge/>
            <w:tcMar>
              <w:left w:w="0" w:type="dxa"/>
              <w:right w:w="0" w:type="dxa"/>
            </w:tcMar>
            <w:vAlign w:val="center"/>
          </w:tcPr>
          <w:p w14:paraId="3D54BF02" w14:textId="77777777" w:rsidR="004355A5" w:rsidRPr="00646FD7" w:rsidRDefault="004355A5" w:rsidP="00DB4569">
            <w:pPr>
              <w:pStyle w:val="TableText"/>
              <w:widowControl/>
              <w:rPr>
                <w:b/>
                <w:color w:val="E36C0A"/>
              </w:rPr>
            </w:pPr>
          </w:p>
        </w:tc>
        <w:tc>
          <w:tcPr>
            <w:tcW w:w="743" w:type="pct"/>
            <w:tcMar>
              <w:left w:w="0" w:type="dxa"/>
              <w:right w:w="0" w:type="dxa"/>
            </w:tcMar>
            <w:vAlign w:val="center"/>
          </w:tcPr>
          <w:p w14:paraId="77309015" w14:textId="37DD9012" w:rsidR="004355A5" w:rsidRPr="00646FD7" w:rsidRDefault="004355A5" w:rsidP="00DB4569">
            <w:pPr>
              <w:pStyle w:val="TableText"/>
              <w:widowControl/>
              <w:rPr>
                <w:b/>
                <w:color w:val="E36C0A"/>
              </w:rPr>
            </w:pPr>
            <w:r w:rsidRPr="00646FD7">
              <w:rPr>
                <w:b/>
                <w:color w:val="E36C0A"/>
              </w:rPr>
              <w:t>12/01/2010</w:t>
            </w:r>
          </w:p>
        </w:tc>
        <w:tc>
          <w:tcPr>
            <w:tcW w:w="613" w:type="pct"/>
            <w:vAlign w:val="center"/>
          </w:tcPr>
          <w:p w14:paraId="1D146619" w14:textId="49ECD94E" w:rsidR="004355A5" w:rsidRPr="00646FD7" w:rsidRDefault="004355A5" w:rsidP="00DB4569">
            <w:pPr>
              <w:pStyle w:val="TableText"/>
              <w:widowControl/>
              <w:rPr>
                <w:b/>
                <w:color w:val="E36C0A"/>
              </w:rPr>
            </w:pPr>
            <w:r w:rsidRPr="00646FD7">
              <w:rPr>
                <w:b/>
                <w:color w:val="E36C0A"/>
              </w:rPr>
              <w:t>Open House</w:t>
            </w:r>
          </w:p>
        </w:tc>
        <w:tc>
          <w:tcPr>
            <w:tcW w:w="2061" w:type="pct"/>
            <w:vAlign w:val="center"/>
          </w:tcPr>
          <w:p w14:paraId="329D9949" w14:textId="1E596C37" w:rsidR="004355A5" w:rsidRPr="00646FD7" w:rsidRDefault="004355A5" w:rsidP="00DB4569">
            <w:pPr>
              <w:pStyle w:val="TableText"/>
              <w:widowControl/>
              <w:jc w:val="left"/>
              <w:rPr>
                <w:b/>
                <w:color w:val="E36C0A"/>
              </w:rPr>
            </w:pPr>
            <w:r w:rsidRPr="00646FD7">
              <w:rPr>
                <w:b/>
                <w:color w:val="E36C0A"/>
              </w:rPr>
              <w:t>FEMA, the community, and the study contractor</w:t>
            </w:r>
          </w:p>
        </w:tc>
      </w:tr>
      <w:tr w:rsidR="004355A5" w:rsidRPr="00646FD7" w14:paraId="2F06B86E" w14:textId="77777777" w:rsidTr="004355A5">
        <w:trPr>
          <w:cantSplit/>
          <w:jc w:val="center"/>
        </w:trPr>
        <w:tc>
          <w:tcPr>
            <w:tcW w:w="904" w:type="pct"/>
            <w:vMerge w:val="restart"/>
            <w:vAlign w:val="center"/>
          </w:tcPr>
          <w:p w14:paraId="365D7E84" w14:textId="2FDE2004" w:rsidR="004355A5" w:rsidRPr="00646FD7" w:rsidRDefault="004355A5" w:rsidP="00DB4569">
            <w:pPr>
              <w:widowControl/>
              <w:rPr>
                <w:rFonts w:cs="Arial"/>
                <w:b/>
                <w:color w:val="E36C0A"/>
                <w:sz w:val="20"/>
              </w:rPr>
            </w:pPr>
            <w:r w:rsidRPr="00646FD7">
              <w:rPr>
                <w:rFonts w:cs="Arial"/>
                <w:b/>
                <w:color w:val="E36C0A"/>
                <w:sz w:val="20"/>
              </w:rPr>
              <w:t>Upland, Village of</w:t>
            </w:r>
          </w:p>
        </w:tc>
        <w:tc>
          <w:tcPr>
            <w:tcW w:w="678" w:type="pct"/>
            <w:vMerge w:val="restart"/>
            <w:tcMar>
              <w:left w:w="0" w:type="dxa"/>
              <w:right w:w="0" w:type="dxa"/>
            </w:tcMar>
            <w:vAlign w:val="center"/>
          </w:tcPr>
          <w:p w14:paraId="3BCB67CB" w14:textId="777EFAF0" w:rsidR="004355A5" w:rsidRPr="00646FD7" w:rsidRDefault="004355A5" w:rsidP="00DB4569">
            <w:pPr>
              <w:pStyle w:val="TableText"/>
              <w:widowControl/>
              <w:rPr>
                <w:b/>
                <w:color w:val="E36C0A"/>
              </w:rPr>
            </w:pPr>
            <w:r w:rsidRPr="00646FD7">
              <w:rPr>
                <w:b/>
                <w:color w:val="E36C0A"/>
              </w:rPr>
              <w:t>12/31/2011</w:t>
            </w:r>
          </w:p>
        </w:tc>
        <w:tc>
          <w:tcPr>
            <w:tcW w:w="743" w:type="pct"/>
            <w:tcMar>
              <w:left w:w="0" w:type="dxa"/>
              <w:right w:w="0" w:type="dxa"/>
            </w:tcMar>
            <w:vAlign w:val="center"/>
          </w:tcPr>
          <w:p w14:paraId="0559A86C" w14:textId="5D6DBFF3" w:rsidR="004355A5" w:rsidRPr="00646FD7" w:rsidRDefault="004355A5" w:rsidP="00DB4569">
            <w:pPr>
              <w:pStyle w:val="TableText"/>
              <w:widowControl/>
              <w:rPr>
                <w:b/>
                <w:color w:val="E36C0A"/>
              </w:rPr>
            </w:pPr>
            <w:r w:rsidRPr="00646FD7">
              <w:rPr>
                <w:b/>
                <w:color w:val="E36C0A"/>
              </w:rPr>
              <w:t>03/17/2008</w:t>
            </w:r>
          </w:p>
        </w:tc>
        <w:tc>
          <w:tcPr>
            <w:tcW w:w="613" w:type="pct"/>
            <w:vAlign w:val="center"/>
          </w:tcPr>
          <w:p w14:paraId="5B9EEA42" w14:textId="5669A35E" w:rsidR="004355A5" w:rsidRPr="00646FD7" w:rsidRDefault="004355A5" w:rsidP="00DB4569">
            <w:pPr>
              <w:pStyle w:val="TableText"/>
              <w:widowControl/>
              <w:rPr>
                <w:b/>
                <w:color w:val="E36C0A"/>
              </w:rPr>
            </w:pPr>
            <w:r w:rsidRPr="00646FD7">
              <w:rPr>
                <w:b/>
                <w:color w:val="E36C0A"/>
              </w:rPr>
              <w:t>Discovery</w:t>
            </w:r>
          </w:p>
        </w:tc>
        <w:tc>
          <w:tcPr>
            <w:tcW w:w="2061" w:type="pct"/>
            <w:vAlign w:val="center"/>
          </w:tcPr>
          <w:p w14:paraId="7A8DDA90" w14:textId="2DAD420A" w:rsidR="004355A5" w:rsidRPr="00646FD7" w:rsidRDefault="004355A5" w:rsidP="00DB4569">
            <w:pPr>
              <w:pStyle w:val="TableText"/>
              <w:widowControl/>
              <w:jc w:val="left"/>
              <w:rPr>
                <w:b/>
                <w:color w:val="E36C0A"/>
              </w:rPr>
            </w:pPr>
            <w:r w:rsidRPr="00646FD7">
              <w:rPr>
                <w:b/>
                <w:color w:val="E36C0A"/>
              </w:rPr>
              <w:t xml:space="preserve">FEMA, the community, the study contractor, and USACE </w:t>
            </w:r>
          </w:p>
        </w:tc>
      </w:tr>
      <w:tr w:rsidR="004355A5" w:rsidRPr="00646FD7" w14:paraId="7F525873" w14:textId="77777777" w:rsidTr="004355A5">
        <w:trPr>
          <w:cantSplit/>
          <w:jc w:val="center"/>
        </w:trPr>
        <w:tc>
          <w:tcPr>
            <w:tcW w:w="904" w:type="pct"/>
            <w:vMerge/>
            <w:vAlign w:val="center"/>
          </w:tcPr>
          <w:p w14:paraId="3F1D5EB6" w14:textId="77777777" w:rsidR="004355A5" w:rsidRPr="00646FD7" w:rsidRDefault="004355A5" w:rsidP="00DB4569">
            <w:pPr>
              <w:widowControl/>
              <w:rPr>
                <w:rFonts w:cs="Arial"/>
                <w:b/>
                <w:color w:val="E36C0A"/>
                <w:sz w:val="20"/>
              </w:rPr>
            </w:pPr>
          </w:p>
        </w:tc>
        <w:tc>
          <w:tcPr>
            <w:tcW w:w="678" w:type="pct"/>
            <w:vMerge/>
            <w:tcMar>
              <w:left w:w="0" w:type="dxa"/>
              <w:right w:w="0" w:type="dxa"/>
            </w:tcMar>
            <w:vAlign w:val="center"/>
          </w:tcPr>
          <w:p w14:paraId="64C74C66" w14:textId="77777777" w:rsidR="004355A5" w:rsidRPr="00646FD7" w:rsidRDefault="004355A5" w:rsidP="00DB4569">
            <w:pPr>
              <w:pStyle w:val="TableText"/>
              <w:widowControl/>
              <w:rPr>
                <w:b/>
                <w:color w:val="E36C0A"/>
              </w:rPr>
            </w:pPr>
          </w:p>
        </w:tc>
        <w:tc>
          <w:tcPr>
            <w:tcW w:w="743" w:type="pct"/>
            <w:tcMar>
              <w:left w:w="0" w:type="dxa"/>
              <w:right w:w="0" w:type="dxa"/>
            </w:tcMar>
            <w:vAlign w:val="center"/>
          </w:tcPr>
          <w:p w14:paraId="4CCACE8E" w14:textId="15181EC7" w:rsidR="004355A5" w:rsidRPr="00646FD7" w:rsidRDefault="004355A5" w:rsidP="00DB4569">
            <w:pPr>
              <w:pStyle w:val="TableText"/>
              <w:widowControl/>
              <w:rPr>
                <w:b/>
                <w:color w:val="E36C0A"/>
              </w:rPr>
            </w:pPr>
            <w:r w:rsidRPr="00646FD7">
              <w:rPr>
                <w:b/>
                <w:color w:val="E36C0A"/>
              </w:rPr>
              <w:t>11/28/2010</w:t>
            </w:r>
          </w:p>
        </w:tc>
        <w:tc>
          <w:tcPr>
            <w:tcW w:w="613" w:type="pct"/>
            <w:vAlign w:val="center"/>
          </w:tcPr>
          <w:p w14:paraId="1B62EDD6" w14:textId="59617A74" w:rsidR="004355A5" w:rsidRPr="00646FD7" w:rsidRDefault="004355A5" w:rsidP="00DB4569">
            <w:pPr>
              <w:pStyle w:val="TableText"/>
              <w:widowControl/>
              <w:rPr>
                <w:b/>
                <w:color w:val="E36C0A"/>
              </w:rPr>
            </w:pPr>
            <w:r w:rsidRPr="00646FD7">
              <w:rPr>
                <w:b/>
                <w:color w:val="E36C0A"/>
              </w:rPr>
              <w:t>CCO Meeting</w:t>
            </w:r>
          </w:p>
        </w:tc>
        <w:tc>
          <w:tcPr>
            <w:tcW w:w="2061" w:type="pct"/>
            <w:vAlign w:val="center"/>
          </w:tcPr>
          <w:p w14:paraId="3D4AF2D3" w14:textId="0BA39CE5" w:rsidR="004355A5" w:rsidRPr="00646FD7" w:rsidRDefault="004355A5" w:rsidP="00DB4569">
            <w:pPr>
              <w:pStyle w:val="TableText"/>
              <w:widowControl/>
              <w:jc w:val="left"/>
              <w:rPr>
                <w:b/>
                <w:color w:val="E36C0A"/>
              </w:rPr>
            </w:pPr>
            <w:r w:rsidRPr="00646FD7">
              <w:rPr>
                <w:b/>
                <w:color w:val="E36C0A"/>
              </w:rPr>
              <w:t>FEMA, the community, and the study contractor</w:t>
            </w:r>
          </w:p>
        </w:tc>
      </w:tr>
      <w:tr w:rsidR="004355A5" w:rsidRPr="00646FD7" w14:paraId="038D1FA4" w14:textId="77777777" w:rsidTr="004355A5">
        <w:trPr>
          <w:cantSplit/>
          <w:jc w:val="center"/>
        </w:trPr>
        <w:tc>
          <w:tcPr>
            <w:tcW w:w="904" w:type="pct"/>
            <w:vMerge w:val="restart"/>
            <w:vAlign w:val="center"/>
          </w:tcPr>
          <w:p w14:paraId="26B0347F" w14:textId="58037A2B" w:rsidR="004355A5" w:rsidRPr="00646FD7" w:rsidRDefault="004355A5" w:rsidP="00DB4569">
            <w:pPr>
              <w:widowControl/>
              <w:rPr>
                <w:rFonts w:cs="Arial"/>
                <w:b/>
                <w:color w:val="E36C0A"/>
                <w:sz w:val="20"/>
              </w:rPr>
            </w:pPr>
            <w:r w:rsidRPr="00646FD7">
              <w:rPr>
                <w:rFonts w:cs="Arial"/>
                <w:b/>
                <w:color w:val="E36C0A"/>
                <w:sz w:val="20"/>
              </w:rPr>
              <w:t>Water, City of</w:t>
            </w:r>
          </w:p>
        </w:tc>
        <w:tc>
          <w:tcPr>
            <w:tcW w:w="678" w:type="pct"/>
            <w:vMerge w:val="restart"/>
            <w:tcMar>
              <w:left w:w="0" w:type="dxa"/>
              <w:right w:w="0" w:type="dxa"/>
            </w:tcMar>
            <w:vAlign w:val="center"/>
          </w:tcPr>
          <w:p w14:paraId="50DAB3B1" w14:textId="1872A82D" w:rsidR="004355A5" w:rsidRPr="00646FD7" w:rsidRDefault="004355A5" w:rsidP="00DB4569">
            <w:pPr>
              <w:pStyle w:val="TableText"/>
              <w:widowControl/>
              <w:rPr>
                <w:b/>
                <w:color w:val="E36C0A"/>
              </w:rPr>
            </w:pPr>
            <w:r w:rsidRPr="00646FD7">
              <w:rPr>
                <w:b/>
                <w:color w:val="E36C0A"/>
              </w:rPr>
              <w:t>07/23/2008</w:t>
            </w:r>
          </w:p>
        </w:tc>
        <w:tc>
          <w:tcPr>
            <w:tcW w:w="743" w:type="pct"/>
            <w:tcMar>
              <w:left w:w="0" w:type="dxa"/>
              <w:right w:w="0" w:type="dxa"/>
            </w:tcMar>
            <w:vAlign w:val="center"/>
          </w:tcPr>
          <w:p w14:paraId="712C790C" w14:textId="01AA970D" w:rsidR="004355A5" w:rsidRPr="00646FD7" w:rsidRDefault="004355A5" w:rsidP="00DB4569">
            <w:pPr>
              <w:pStyle w:val="TableText"/>
              <w:widowControl/>
              <w:rPr>
                <w:b/>
                <w:color w:val="E36C0A"/>
              </w:rPr>
            </w:pPr>
            <w:r w:rsidRPr="00646FD7">
              <w:rPr>
                <w:b/>
                <w:color w:val="E36C0A"/>
              </w:rPr>
              <w:t>01/07/2004</w:t>
            </w:r>
          </w:p>
        </w:tc>
        <w:tc>
          <w:tcPr>
            <w:tcW w:w="613" w:type="pct"/>
            <w:vAlign w:val="center"/>
          </w:tcPr>
          <w:p w14:paraId="522CA2D7" w14:textId="087172E4" w:rsidR="004355A5" w:rsidRPr="00646FD7" w:rsidRDefault="004355A5" w:rsidP="00DB4569">
            <w:pPr>
              <w:pStyle w:val="TableText"/>
              <w:widowControl/>
              <w:rPr>
                <w:b/>
                <w:color w:val="E36C0A"/>
              </w:rPr>
            </w:pPr>
            <w:r w:rsidRPr="00646FD7">
              <w:rPr>
                <w:b/>
                <w:color w:val="E36C0A"/>
              </w:rPr>
              <w:t>Scoping</w:t>
            </w:r>
          </w:p>
        </w:tc>
        <w:tc>
          <w:tcPr>
            <w:tcW w:w="2061" w:type="pct"/>
            <w:vAlign w:val="center"/>
          </w:tcPr>
          <w:p w14:paraId="156FF816" w14:textId="03514BE8" w:rsidR="004355A5" w:rsidRPr="00646FD7" w:rsidRDefault="004355A5" w:rsidP="00DB4569">
            <w:pPr>
              <w:pStyle w:val="TableText"/>
              <w:widowControl/>
              <w:jc w:val="left"/>
              <w:rPr>
                <w:b/>
                <w:color w:val="E36C0A"/>
              </w:rPr>
            </w:pPr>
            <w:r w:rsidRPr="00646FD7">
              <w:rPr>
                <w:b/>
                <w:color w:val="E36C0A"/>
              </w:rPr>
              <w:t>FEMA, the community, and the study contractor</w:t>
            </w:r>
          </w:p>
        </w:tc>
      </w:tr>
      <w:tr w:rsidR="004355A5" w:rsidRPr="00646FD7" w14:paraId="32613541" w14:textId="77777777" w:rsidTr="004355A5">
        <w:trPr>
          <w:cantSplit/>
          <w:jc w:val="center"/>
        </w:trPr>
        <w:tc>
          <w:tcPr>
            <w:tcW w:w="904" w:type="pct"/>
            <w:vMerge/>
            <w:vAlign w:val="center"/>
          </w:tcPr>
          <w:p w14:paraId="446FAB8A" w14:textId="77777777" w:rsidR="004355A5" w:rsidRPr="00646FD7" w:rsidRDefault="004355A5" w:rsidP="00DB4569">
            <w:pPr>
              <w:widowControl/>
              <w:rPr>
                <w:rFonts w:cs="Arial"/>
                <w:b/>
                <w:color w:val="E36C0A"/>
                <w:sz w:val="20"/>
              </w:rPr>
            </w:pPr>
          </w:p>
        </w:tc>
        <w:tc>
          <w:tcPr>
            <w:tcW w:w="678" w:type="pct"/>
            <w:vMerge/>
            <w:tcMar>
              <w:left w:w="0" w:type="dxa"/>
              <w:right w:w="0" w:type="dxa"/>
            </w:tcMar>
            <w:vAlign w:val="center"/>
          </w:tcPr>
          <w:p w14:paraId="0B14B297" w14:textId="77777777" w:rsidR="004355A5" w:rsidRPr="00646FD7" w:rsidRDefault="004355A5" w:rsidP="00DB4569">
            <w:pPr>
              <w:pStyle w:val="TableText"/>
              <w:widowControl/>
              <w:rPr>
                <w:b/>
                <w:color w:val="E36C0A"/>
              </w:rPr>
            </w:pPr>
          </w:p>
        </w:tc>
        <w:tc>
          <w:tcPr>
            <w:tcW w:w="743" w:type="pct"/>
            <w:tcMar>
              <w:left w:w="0" w:type="dxa"/>
              <w:right w:w="0" w:type="dxa"/>
            </w:tcMar>
            <w:vAlign w:val="center"/>
          </w:tcPr>
          <w:p w14:paraId="3413FC16" w14:textId="5644C7F8" w:rsidR="004355A5" w:rsidRPr="00646FD7" w:rsidRDefault="004355A5" w:rsidP="00DB4569">
            <w:pPr>
              <w:pStyle w:val="TableText"/>
              <w:widowControl/>
              <w:rPr>
                <w:b/>
                <w:color w:val="E36C0A"/>
              </w:rPr>
            </w:pPr>
            <w:r w:rsidRPr="00646FD7">
              <w:rPr>
                <w:b/>
                <w:color w:val="E36C0A"/>
              </w:rPr>
              <w:t>08/15/2006</w:t>
            </w:r>
          </w:p>
        </w:tc>
        <w:tc>
          <w:tcPr>
            <w:tcW w:w="613" w:type="pct"/>
            <w:vAlign w:val="center"/>
          </w:tcPr>
          <w:p w14:paraId="7DBA986D" w14:textId="27B84844" w:rsidR="004355A5" w:rsidRPr="00646FD7" w:rsidRDefault="004355A5" w:rsidP="00DB4569">
            <w:pPr>
              <w:pStyle w:val="TableText"/>
              <w:widowControl/>
              <w:rPr>
                <w:b/>
                <w:color w:val="E36C0A"/>
              </w:rPr>
            </w:pPr>
            <w:r w:rsidRPr="00646FD7">
              <w:rPr>
                <w:b/>
                <w:color w:val="E36C0A"/>
              </w:rPr>
              <w:t>CCO Meeting</w:t>
            </w:r>
          </w:p>
        </w:tc>
        <w:tc>
          <w:tcPr>
            <w:tcW w:w="2061" w:type="pct"/>
            <w:vAlign w:val="center"/>
          </w:tcPr>
          <w:p w14:paraId="7A7695E4" w14:textId="63B92401" w:rsidR="004355A5" w:rsidRPr="00646FD7" w:rsidRDefault="004355A5" w:rsidP="00DB4569">
            <w:pPr>
              <w:pStyle w:val="TableText"/>
              <w:widowControl/>
              <w:jc w:val="left"/>
              <w:rPr>
                <w:b/>
                <w:color w:val="E36C0A"/>
              </w:rPr>
            </w:pPr>
            <w:r w:rsidRPr="00646FD7">
              <w:rPr>
                <w:b/>
                <w:color w:val="E36C0A"/>
              </w:rPr>
              <w:t>FEMA, the community, and the study contractor</w:t>
            </w:r>
          </w:p>
        </w:tc>
      </w:tr>
    </w:tbl>
    <w:p w14:paraId="0C771643" w14:textId="77777777" w:rsidR="00BA6F5B" w:rsidRPr="00411324" w:rsidRDefault="00BA6F5B" w:rsidP="00DB4569">
      <w:pPr>
        <w:widowControl/>
        <w:ind w:left="720"/>
        <w:rPr>
          <w:rFonts w:cs="Arial"/>
          <w:szCs w:val="22"/>
        </w:rPr>
        <w:sectPr w:rsidR="00BA6F5B" w:rsidRPr="00411324" w:rsidSect="004355A5">
          <w:headerReference w:type="even" r:id="rId161"/>
          <w:headerReference w:type="default" r:id="rId162"/>
          <w:footerReference w:type="default" r:id="rId163"/>
          <w:headerReference w:type="first" r:id="rId164"/>
          <w:endnotePr>
            <w:numFmt w:val="decimal"/>
          </w:endnotePr>
          <w:pgSz w:w="15840" w:h="12240" w:orient="landscape"/>
          <w:pgMar w:top="1440" w:right="1440" w:bottom="1440" w:left="1350" w:header="1440" w:footer="720" w:gutter="0"/>
          <w:cols w:space="720"/>
          <w:noEndnote/>
          <w:docGrid w:linePitch="299"/>
        </w:sectPr>
      </w:pPr>
    </w:p>
    <w:p w14:paraId="0C771644" w14:textId="77777777" w:rsidR="00D75CB8" w:rsidRPr="00B30097" w:rsidRDefault="0065767A" w:rsidP="00DB4569">
      <w:pPr>
        <w:pStyle w:val="Heading1"/>
        <w:widowControl/>
        <w:rPr>
          <w:rFonts w:cs="Arial"/>
        </w:rPr>
      </w:pPr>
      <w:bookmarkStart w:id="151" w:name="_Toc452545900"/>
      <w:r w:rsidRPr="00B30097">
        <w:rPr>
          <w:rFonts w:cs="Arial"/>
        </w:rPr>
        <w:lastRenderedPageBreak/>
        <w:t xml:space="preserve">SECTION </w:t>
      </w:r>
      <w:r w:rsidR="00D5277A" w:rsidRPr="00B30097">
        <w:rPr>
          <w:rFonts w:cs="Arial"/>
        </w:rPr>
        <w:t>8</w:t>
      </w:r>
      <w:r w:rsidR="00D75CB8" w:rsidRPr="00B30097">
        <w:rPr>
          <w:rFonts w:cs="Arial"/>
        </w:rPr>
        <w:t>.</w:t>
      </w:r>
      <w:r w:rsidRPr="00B30097">
        <w:rPr>
          <w:rFonts w:cs="Arial"/>
        </w:rPr>
        <w:t xml:space="preserve">0 – </w:t>
      </w:r>
      <w:r w:rsidR="00563748" w:rsidRPr="00B30097">
        <w:rPr>
          <w:rFonts w:cs="Arial"/>
        </w:rPr>
        <w:t>ADDITIONAL INFORMATION</w:t>
      </w:r>
      <w:bookmarkEnd w:id="151"/>
    </w:p>
    <w:p w14:paraId="0C771645" w14:textId="77777777" w:rsidR="00563748" w:rsidRPr="00411324" w:rsidRDefault="00563748" w:rsidP="00DB4569">
      <w:pPr>
        <w:keepNext/>
        <w:widowControl/>
        <w:rPr>
          <w:rFonts w:cs="Arial"/>
        </w:rPr>
      </w:pPr>
    </w:p>
    <w:p w14:paraId="0C771646" w14:textId="51BBDAB0" w:rsidR="005E327D" w:rsidRPr="00411324" w:rsidRDefault="00563748" w:rsidP="00DB4569">
      <w:pPr>
        <w:pStyle w:val="BodyText"/>
        <w:widowControl/>
        <w:rPr>
          <w:rFonts w:ascii="Arial" w:hAnsi="Arial" w:cs="Arial"/>
          <w:b/>
          <w:color w:val="365F91"/>
        </w:rPr>
      </w:pPr>
      <w:r w:rsidRPr="00411324">
        <w:rPr>
          <w:rFonts w:ascii="Arial" w:hAnsi="Arial" w:cs="Arial"/>
        </w:rPr>
        <w:t xml:space="preserve">Information concerning the pertinent data used in the preparation of this </w:t>
      </w:r>
      <w:r w:rsidR="00065588" w:rsidRPr="00411324">
        <w:rPr>
          <w:rFonts w:ascii="Arial" w:hAnsi="Arial" w:cs="Arial"/>
        </w:rPr>
        <w:t>FIS Report</w:t>
      </w:r>
      <w:r w:rsidRPr="00411324">
        <w:rPr>
          <w:rFonts w:ascii="Arial" w:hAnsi="Arial" w:cs="Arial"/>
        </w:rPr>
        <w:t xml:space="preserve"> can be obtained by </w:t>
      </w:r>
      <w:r w:rsidR="00B63379" w:rsidRPr="00411324">
        <w:rPr>
          <w:rFonts w:ascii="Arial" w:hAnsi="Arial" w:cs="Arial"/>
        </w:rPr>
        <w:t xml:space="preserve">submitting an order </w:t>
      </w:r>
      <w:r w:rsidR="00D003CE" w:rsidRPr="00411324">
        <w:rPr>
          <w:rFonts w:ascii="Arial" w:hAnsi="Arial" w:cs="Arial"/>
        </w:rPr>
        <w:t xml:space="preserve">with any required payment </w:t>
      </w:r>
      <w:r w:rsidR="00B63379" w:rsidRPr="00411324">
        <w:rPr>
          <w:rFonts w:ascii="Arial" w:hAnsi="Arial" w:cs="Arial"/>
        </w:rPr>
        <w:t xml:space="preserve">to the </w:t>
      </w:r>
      <w:r w:rsidRPr="00411324">
        <w:rPr>
          <w:rFonts w:ascii="Arial" w:hAnsi="Arial" w:cs="Arial"/>
        </w:rPr>
        <w:t>FEMA</w:t>
      </w:r>
      <w:r w:rsidR="00B63379" w:rsidRPr="00411324">
        <w:rPr>
          <w:rFonts w:ascii="Arial" w:hAnsi="Arial" w:cs="Arial"/>
        </w:rPr>
        <w:t xml:space="preserve"> Engineering Library. For more information on this process, see </w:t>
      </w:r>
      <w:hyperlink r:id="rId165" w:history="1">
        <w:r w:rsidR="00301B2F" w:rsidRPr="00411324">
          <w:rPr>
            <w:rStyle w:val="Hyperlink"/>
            <w:rFonts w:ascii="Arial" w:hAnsi="Arial" w:cs="Arial"/>
            <w:szCs w:val="22"/>
          </w:rPr>
          <w:t>www.fema.gov</w:t>
        </w:r>
      </w:hyperlink>
      <w:r w:rsidR="00B63379" w:rsidRPr="00411324">
        <w:rPr>
          <w:rFonts w:ascii="Arial" w:hAnsi="Arial" w:cs="Arial"/>
        </w:rPr>
        <w:t>.</w:t>
      </w:r>
    </w:p>
    <w:p w14:paraId="0C771647" w14:textId="77777777" w:rsidR="005E327D" w:rsidRPr="00411324" w:rsidRDefault="005E327D" w:rsidP="00DB4569">
      <w:pPr>
        <w:pStyle w:val="BodyText"/>
        <w:widowControl/>
        <w:rPr>
          <w:rFonts w:ascii="Arial" w:hAnsi="Arial" w:cs="Arial"/>
          <w:b/>
        </w:rPr>
      </w:pPr>
    </w:p>
    <w:p w14:paraId="0C771648" w14:textId="68B0AC3D" w:rsidR="005E327D" w:rsidRPr="00411324" w:rsidRDefault="00D003CE" w:rsidP="00DB4569">
      <w:pPr>
        <w:pStyle w:val="BodyText"/>
        <w:widowControl/>
        <w:rPr>
          <w:rFonts w:ascii="Arial" w:hAnsi="Arial" w:cs="Arial"/>
          <w:b/>
          <w:color w:val="E36C0A"/>
        </w:rPr>
      </w:pPr>
      <w:r w:rsidRPr="00411324">
        <w:rPr>
          <w:rFonts w:ascii="Arial" w:hAnsi="Arial" w:cs="Arial"/>
          <w:b/>
          <w:color w:val="E36C0A"/>
        </w:rPr>
        <w:t xml:space="preserve">The additional data that was used for this project includes </w:t>
      </w:r>
      <w:r w:rsidR="004F12E3" w:rsidRPr="00411324">
        <w:rPr>
          <w:rFonts w:ascii="Arial" w:hAnsi="Arial" w:cs="Arial"/>
          <w:b/>
          <w:color w:val="E36C0A"/>
        </w:rPr>
        <w:t xml:space="preserve">the </w:t>
      </w:r>
      <w:r w:rsidR="00065588" w:rsidRPr="00411324">
        <w:rPr>
          <w:rFonts w:ascii="Arial" w:hAnsi="Arial" w:cs="Arial"/>
          <w:b/>
          <w:color w:val="E36C0A"/>
        </w:rPr>
        <w:t>FIS Report</w:t>
      </w:r>
      <w:r w:rsidR="004F12E3" w:rsidRPr="00411324">
        <w:rPr>
          <w:rFonts w:ascii="Arial" w:hAnsi="Arial" w:cs="Arial"/>
          <w:b/>
          <w:color w:val="E36C0A"/>
        </w:rPr>
        <w:t xml:space="preserve"> and FIRM </w:t>
      </w:r>
      <w:r w:rsidRPr="00411324">
        <w:rPr>
          <w:rFonts w:ascii="Arial" w:hAnsi="Arial" w:cs="Arial"/>
          <w:b/>
          <w:color w:val="E36C0A"/>
        </w:rPr>
        <w:t xml:space="preserve">that were previously prepared for </w:t>
      </w:r>
      <w:r w:rsidR="004F12E3" w:rsidRPr="00411324">
        <w:rPr>
          <w:rFonts w:ascii="Arial" w:hAnsi="Arial" w:cs="Arial"/>
          <w:b/>
          <w:color w:val="E36C0A"/>
        </w:rPr>
        <w:t>Dry</w:t>
      </w:r>
      <w:r w:rsidRPr="00411324">
        <w:rPr>
          <w:rFonts w:ascii="Arial" w:hAnsi="Arial" w:cs="Arial"/>
          <w:b/>
          <w:color w:val="E36C0A"/>
        </w:rPr>
        <w:t xml:space="preserve"> </w:t>
      </w:r>
      <w:r w:rsidR="005E327D" w:rsidRPr="00411324">
        <w:rPr>
          <w:rFonts w:ascii="Arial" w:hAnsi="Arial" w:cs="Arial"/>
          <w:b/>
          <w:color w:val="E36C0A"/>
        </w:rPr>
        <w:t>County</w:t>
      </w:r>
      <w:r w:rsidR="009B0D23" w:rsidRPr="00411324">
        <w:rPr>
          <w:rFonts w:ascii="Arial" w:hAnsi="Arial" w:cs="Arial"/>
          <w:b/>
          <w:color w:val="E36C0A"/>
        </w:rPr>
        <w:t xml:space="preserve"> and</w:t>
      </w:r>
      <w:r w:rsidR="005E327D" w:rsidRPr="00411324">
        <w:rPr>
          <w:rFonts w:ascii="Arial" w:hAnsi="Arial" w:cs="Arial"/>
          <w:b/>
          <w:color w:val="E36C0A"/>
        </w:rPr>
        <w:t xml:space="preserve"> the Cit</w:t>
      </w:r>
      <w:r w:rsidR="009B0D23" w:rsidRPr="00411324">
        <w:rPr>
          <w:rFonts w:ascii="Arial" w:hAnsi="Arial" w:cs="Arial"/>
          <w:b/>
          <w:color w:val="E36C0A"/>
        </w:rPr>
        <w:t>y</w:t>
      </w:r>
      <w:r w:rsidR="005E327D" w:rsidRPr="00411324">
        <w:rPr>
          <w:rFonts w:ascii="Arial" w:hAnsi="Arial" w:cs="Arial"/>
          <w:b/>
          <w:color w:val="E36C0A"/>
        </w:rPr>
        <w:t xml:space="preserve"> of </w:t>
      </w:r>
      <w:r w:rsidR="004F12E3" w:rsidRPr="00411324">
        <w:rPr>
          <w:rFonts w:ascii="Arial" w:hAnsi="Arial" w:cs="Arial"/>
          <w:b/>
          <w:color w:val="E36C0A"/>
        </w:rPr>
        <w:t>New Metropolis</w:t>
      </w:r>
      <w:r w:rsidR="005E327D" w:rsidRPr="00411324">
        <w:rPr>
          <w:rFonts w:ascii="Arial" w:hAnsi="Arial" w:cs="Arial"/>
          <w:b/>
          <w:color w:val="E36C0A"/>
        </w:rPr>
        <w:t xml:space="preserve">, </w:t>
      </w:r>
      <w:r w:rsidR="009B0D23" w:rsidRPr="00411324">
        <w:rPr>
          <w:rFonts w:ascii="Arial" w:hAnsi="Arial" w:cs="Arial"/>
          <w:b/>
          <w:color w:val="E36C0A"/>
        </w:rPr>
        <w:t>(F</w:t>
      </w:r>
      <w:r w:rsidR="004F12E3" w:rsidRPr="00411324">
        <w:rPr>
          <w:rFonts w:ascii="Arial" w:hAnsi="Arial" w:cs="Arial"/>
          <w:b/>
          <w:color w:val="E36C0A"/>
        </w:rPr>
        <w:t>EMA 2006</w:t>
      </w:r>
      <w:r w:rsidR="005E327D" w:rsidRPr="00411324">
        <w:rPr>
          <w:rFonts w:ascii="Arial" w:hAnsi="Arial" w:cs="Arial"/>
          <w:b/>
          <w:color w:val="E36C0A"/>
        </w:rPr>
        <w:t xml:space="preserve">). </w:t>
      </w:r>
      <w:r w:rsidRPr="00411324">
        <w:rPr>
          <w:rFonts w:ascii="Arial" w:hAnsi="Arial" w:cs="Arial"/>
          <w:b/>
          <w:color w:val="E36C0A"/>
        </w:rPr>
        <w:t>In addition, t</w:t>
      </w:r>
      <w:r w:rsidR="005E327D" w:rsidRPr="00411324">
        <w:rPr>
          <w:rFonts w:ascii="Arial" w:hAnsi="Arial" w:cs="Arial"/>
          <w:b/>
          <w:color w:val="E36C0A"/>
        </w:rPr>
        <w:t>he USACE prepared a Tsunami Prediction Study for Floo</w:t>
      </w:r>
      <w:r w:rsidR="007E125E" w:rsidRPr="00411324">
        <w:rPr>
          <w:rFonts w:ascii="Arial" w:hAnsi="Arial" w:cs="Arial"/>
          <w:b/>
          <w:color w:val="E36C0A"/>
        </w:rPr>
        <w:t xml:space="preserve">d County in 1967 in response to the destruction caused by </w:t>
      </w:r>
      <w:r w:rsidR="005E327D" w:rsidRPr="00411324">
        <w:rPr>
          <w:rFonts w:ascii="Arial" w:hAnsi="Arial" w:cs="Arial"/>
          <w:b/>
          <w:color w:val="E36C0A"/>
        </w:rPr>
        <w:t>the March 1964 tsunami (USACE 1964).</w:t>
      </w:r>
    </w:p>
    <w:p w14:paraId="0C771649" w14:textId="77777777" w:rsidR="00821C39" w:rsidRPr="00411324" w:rsidRDefault="00821C39" w:rsidP="00DB4569">
      <w:pPr>
        <w:pStyle w:val="BodyText"/>
        <w:widowControl/>
        <w:rPr>
          <w:rFonts w:ascii="Arial" w:hAnsi="Arial" w:cs="Arial"/>
          <w:b/>
        </w:rPr>
      </w:pPr>
    </w:p>
    <w:p w14:paraId="0C77164A" w14:textId="77777777" w:rsidR="006B6025" w:rsidRPr="00411324" w:rsidRDefault="0016321F" w:rsidP="00DB4569">
      <w:pPr>
        <w:pStyle w:val="BodyText"/>
        <w:widowControl/>
        <w:rPr>
          <w:rFonts w:ascii="Arial" w:hAnsi="Arial" w:cs="Arial"/>
        </w:rPr>
      </w:pPr>
      <w:r w:rsidRPr="00411324">
        <w:rPr>
          <w:rFonts w:ascii="Arial" w:hAnsi="Arial" w:cs="Arial"/>
        </w:rPr>
        <w:fldChar w:fldCharType="begin"/>
      </w:r>
      <w:r w:rsidRPr="00411324">
        <w:rPr>
          <w:rFonts w:ascii="Arial" w:hAnsi="Arial" w:cs="Arial"/>
        </w:rPr>
        <w:instrText xml:space="preserve"> REF _Ref275245684 \h  \* MERGEFORMAT </w:instrText>
      </w:r>
      <w:r w:rsidRPr="00411324">
        <w:rPr>
          <w:rFonts w:ascii="Arial" w:hAnsi="Arial" w:cs="Arial"/>
        </w:rPr>
      </w:r>
      <w:r w:rsidRPr="00411324">
        <w:rPr>
          <w:rFonts w:ascii="Arial" w:hAnsi="Arial" w:cs="Arial"/>
        </w:rPr>
        <w:fldChar w:fldCharType="separate"/>
      </w:r>
      <w:r w:rsidR="00AA0E77" w:rsidRPr="00411324">
        <w:rPr>
          <w:rFonts w:ascii="Arial" w:hAnsi="Arial" w:cs="Arial"/>
        </w:rPr>
        <w:t xml:space="preserve">Table </w:t>
      </w:r>
      <w:r w:rsidR="00AA0E77" w:rsidRPr="00411324">
        <w:rPr>
          <w:rFonts w:ascii="Arial" w:hAnsi="Arial" w:cs="Arial"/>
          <w:noProof/>
        </w:rPr>
        <w:t>31</w:t>
      </w:r>
      <w:r w:rsidRPr="00411324">
        <w:rPr>
          <w:rFonts w:ascii="Arial" w:hAnsi="Arial" w:cs="Arial"/>
        </w:rPr>
        <w:fldChar w:fldCharType="end"/>
      </w:r>
      <w:r w:rsidR="006B6025" w:rsidRPr="00411324">
        <w:rPr>
          <w:rFonts w:ascii="Arial" w:hAnsi="Arial" w:cs="Arial"/>
        </w:rPr>
        <w:t xml:space="preserve"> is a list of the locations </w:t>
      </w:r>
      <w:r w:rsidR="00286E7F" w:rsidRPr="00411324">
        <w:rPr>
          <w:rFonts w:ascii="Arial" w:hAnsi="Arial" w:cs="Arial"/>
        </w:rPr>
        <w:t xml:space="preserve">where </w:t>
      </w:r>
      <w:r w:rsidR="006B6025" w:rsidRPr="00411324">
        <w:rPr>
          <w:rFonts w:ascii="Arial" w:hAnsi="Arial" w:cs="Arial"/>
        </w:rPr>
        <w:t xml:space="preserve">FIRMs </w:t>
      </w:r>
      <w:r w:rsidR="003345F6" w:rsidRPr="00411324">
        <w:rPr>
          <w:rFonts w:ascii="Arial" w:hAnsi="Arial" w:cs="Arial"/>
        </w:rPr>
        <w:t>for</w:t>
      </w:r>
      <w:r w:rsidR="006B6025" w:rsidRPr="00411324">
        <w:rPr>
          <w:rFonts w:ascii="Arial" w:hAnsi="Arial" w:cs="Arial"/>
        </w:rPr>
        <w:t xml:space="preserve"> </w:t>
      </w:r>
      <w:r w:rsidR="006B6025" w:rsidRPr="00411324">
        <w:rPr>
          <w:rFonts w:ascii="Arial" w:hAnsi="Arial" w:cs="Arial"/>
          <w:b/>
          <w:color w:val="E36C0A"/>
        </w:rPr>
        <w:t>Flood County</w:t>
      </w:r>
      <w:r w:rsidR="006B6025" w:rsidRPr="00411324">
        <w:rPr>
          <w:rFonts w:ascii="Arial" w:hAnsi="Arial" w:cs="Arial"/>
        </w:rPr>
        <w:t xml:space="preserve"> can be viewed</w:t>
      </w:r>
      <w:r w:rsidR="00381E22" w:rsidRPr="00411324">
        <w:rPr>
          <w:rFonts w:ascii="Arial" w:hAnsi="Arial" w:cs="Arial"/>
        </w:rPr>
        <w:t xml:space="preserve">. </w:t>
      </w:r>
      <w:r w:rsidR="006B6025" w:rsidRPr="00411324">
        <w:rPr>
          <w:rFonts w:ascii="Arial" w:hAnsi="Arial" w:cs="Arial"/>
        </w:rPr>
        <w:t xml:space="preserve">Please note that the maps </w:t>
      </w:r>
      <w:r w:rsidR="009153A1" w:rsidRPr="00411324">
        <w:rPr>
          <w:rFonts w:ascii="Arial" w:hAnsi="Arial" w:cs="Arial"/>
        </w:rPr>
        <w:t xml:space="preserve">at </w:t>
      </w:r>
      <w:r w:rsidR="006B6025" w:rsidRPr="00411324">
        <w:rPr>
          <w:rFonts w:ascii="Arial" w:hAnsi="Arial" w:cs="Arial"/>
        </w:rPr>
        <w:t xml:space="preserve">these locations are </w:t>
      </w:r>
      <w:r w:rsidR="009153A1" w:rsidRPr="00411324">
        <w:rPr>
          <w:rFonts w:ascii="Arial" w:hAnsi="Arial" w:cs="Arial"/>
        </w:rPr>
        <w:t>for reference only and are n</w:t>
      </w:r>
      <w:r w:rsidR="006B6025" w:rsidRPr="00411324">
        <w:rPr>
          <w:rFonts w:ascii="Arial" w:hAnsi="Arial" w:cs="Arial"/>
        </w:rPr>
        <w:t>ot for distribution</w:t>
      </w:r>
      <w:r w:rsidR="00381E22" w:rsidRPr="00411324">
        <w:rPr>
          <w:rFonts w:ascii="Arial" w:hAnsi="Arial" w:cs="Arial"/>
        </w:rPr>
        <w:t xml:space="preserve">. </w:t>
      </w:r>
      <w:r w:rsidR="006B6025" w:rsidRPr="00411324">
        <w:rPr>
          <w:rFonts w:ascii="Arial" w:hAnsi="Arial" w:cs="Arial"/>
        </w:rPr>
        <w:t xml:space="preserve">Also, please note that </w:t>
      </w:r>
      <w:r w:rsidR="009153A1" w:rsidRPr="00411324">
        <w:rPr>
          <w:rFonts w:ascii="Arial" w:hAnsi="Arial" w:cs="Arial"/>
        </w:rPr>
        <w:t>only the maps for the</w:t>
      </w:r>
      <w:r w:rsidR="006B6025" w:rsidRPr="00411324">
        <w:rPr>
          <w:rFonts w:ascii="Arial" w:hAnsi="Arial" w:cs="Arial"/>
        </w:rPr>
        <w:t xml:space="preserve"> community </w:t>
      </w:r>
      <w:r w:rsidR="009153A1" w:rsidRPr="00411324">
        <w:rPr>
          <w:rFonts w:ascii="Arial" w:hAnsi="Arial" w:cs="Arial"/>
        </w:rPr>
        <w:t xml:space="preserve">listed in the table </w:t>
      </w:r>
      <w:r w:rsidR="006B6025" w:rsidRPr="00411324">
        <w:rPr>
          <w:rFonts w:ascii="Arial" w:hAnsi="Arial" w:cs="Arial"/>
        </w:rPr>
        <w:t>are available</w:t>
      </w:r>
      <w:r w:rsidR="009153A1" w:rsidRPr="00411324">
        <w:rPr>
          <w:rFonts w:ascii="Arial" w:hAnsi="Arial" w:cs="Arial"/>
        </w:rPr>
        <w:t xml:space="preserve"> at that particular repository</w:t>
      </w:r>
      <w:r w:rsidR="00381E22" w:rsidRPr="00411324">
        <w:rPr>
          <w:rFonts w:ascii="Arial" w:hAnsi="Arial" w:cs="Arial"/>
        </w:rPr>
        <w:t xml:space="preserve">. </w:t>
      </w:r>
      <w:r w:rsidR="006B6025" w:rsidRPr="00411324">
        <w:rPr>
          <w:rFonts w:ascii="Arial" w:hAnsi="Arial" w:cs="Arial"/>
        </w:rPr>
        <w:t xml:space="preserve">A user may </w:t>
      </w:r>
      <w:r w:rsidR="009153A1" w:rsidRPr="00411324">
        <w:rPr>
          <w:rFonts w:ascii="Arial" w:hAnsi="Arial" w:cs="Arial"/>
        </w:rPr>
        <w:t>need</w:t>
      </w:r>
      <w:r w:rsidR="006B6025" w:rsidRPr="00411324">
        <w:rPr>
          <w:rFonts w:ascii="Arial" w:hAnsi="Arial" w:cs="Arial"/>
        </w:rPr>
        <w:t xml:space="preserve"> to visit another repository to view maps from an adjacent community.</w:t>
      </w:r>
    </w:p>
    <w:p w14:paraId="0C77164B" w14:textId="77777777" w:rsidR="005A3625" w:rsidRPr="00B30097" w:rsidRDefault="005A3625" w:rsidP="00DB4569">
      <w:pPr>
        <w:pStyle w:val="Caption"/>
        <w:widowControl/>
        <w:rPr>
          <w:rFonts w:cs="Arial"/>
        </w:rPr>
      </w:pPr>
      <w:bookmarkStart w:id="152" w:name="_Ref275245684"/>
      <w:bookmarkStart w:id="153" w:name="_Ref277849621"/>
      <w:bookmarkStart w:id="154" w:name="_Ref278814515"/>
      <w:bookmarkStart w:id="155" w:name="_Toc452545619"/>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31</w:t>
      </w:r>
      <w:r w:rsidR="00CC692E" w:rsidRPr="00B30097">
        <w:rPr>
          <w:rFonts w:cs="Arial"/>
          <w:noProof/>
        </w:rPr>
        <w:fldChar w:fldCharType="end"/>
      </w:r>
      <w:bookmarkEnd w:id="152"/>
      <w:r w:rsidRPr="00B30097">
        <w:rPr>
          <w:rFonts w:cs="Arial"/>
        </w:rPr>
        <w:t>: Map Repositories</w:t>
      </w:r>
      <w:bookmarkEnd w:id="153"/>
      <w:bookmarkEnd w:id="154"/>
      <w:bookmarkEnd w:id="155"/>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790"/>
        <w:gridCol w:w="1620"/>
        <w:gridCol w:w="720"/>
        <w:gridCol w:w="1170"/>
      </w:tblGrid>
      <w:tr w:rsidR="00364F51" w:rsidRPr="00646FD7" w14:paraId="0C771651" w14:textId="77777777" w:rsidTr="00F05832">
        <w:trPr>
          <w:cantSplit/>
          <w:tblHeader/>
        </w:trPr>
        <w:tc>
          <w:tcPr>
            <w:tcW w:w="2340" w:type="dxa"/>
            <w:shd w:val="clear" w:color="auto" w:fill="E0E0E0"/>
            <w:vAlign w:val="bottom"/>
          </w:tcPr>
          <w:p w14:paraId="0C77164C" w14:textId="77777777" w:rsidR="006B6025" w:rsidRPr="00646FD7" w:rsidRDefault="00712CF9" w:rsidP="00DB4569">
            <w:pPr>
              <w:pStyle w:val="TableText"/>
              <w:keepNext/>
              <w:widowControl/>
            </w:pPr>
            <w:r w:rsidRPr="00646FD7">
              <w:t>Community</w:t>
            </w:r>
          </w:p>
        </w:tc>
        <w:tc>
          <w:tcPr>
            <w:tcW w:w="2790" w:type="dxa"/>
            <w:shd w:val="clear" w:color="auto" w:fill="E0E0E0"/>
            <w:vAlign w:val="bottom"/>
          </w:tcPr>
          <w:p w14:paraId="0C77164D" w14:textId="77777777" w:rsidR="006B6025" w:rsidRPr="00646FD7" w:rsidRDefault="006B6025" w:rsidP="00DB4569">
            <w:pPr>
              <w:pStyle w:val="TableText"/>
              <w:keepNext/>
              <w:widowControl/>
            </w:pPr>
            <w:r w:rsidRPr="00646FD7">
              <w:t>Address</w:t>
            </w:r>
          </w:p>
        </w:tc>
        <w:tc>
          <w:tcPr>
            <w:tcW w:w="1620" w:type="dxa"/>
            <w:shd w:val="clear" w:color="auto" w:fill="E0E0E0"/>
            <w:vAlign w:val="bottom"/>
          </w:tcPr>
          <w:p w14:paraId="0C77164E" w14:textId="77777777" w:rsidR="006B6025" w:rsidRPr="00646FD7" w:rsidRDefault="006B6025" w:rsidP="00DB4569">
            <w:pPr>
              <w:pStyle w:val="TableText"/>
              <w:keepNext/>
              <w:widowControl/>
            </w:pPr>
            <w:r w:rsidRPr="00646FD7">
              <w:t>City</w:t>
            </w:r>
          </w:p>
        </w:tc>
        <w:tc>
          <w:tcPr>
            <w:tcW w:w="720" w:type="dxa"/>
            <w:shd w:val="clear" w:color="auto" w:fill="E0E0E0"/>
            <w:vAlign w:val="bottom"/>
          </w:tcPr>
          <w:p w14:paraId="0C77164F" w14:textId="77777777" w:rsidR="006B6025" w:rsidRPr="00646FD7" w:rsidRDefault="006B6025" w:rsidP="00DB4569">
            <w:pPr>
              <w:pStyle w:val="TableText"/>
              <w:keepNext/>
              <w:widowControl/>
            </w:pPr>
            <w:r w:rsidRPr="00646FD7">
              <w:t>State</w:t>
            </w:r>
          </w:p>
        </w:tc>
        <w:tc>
          <w:tcPr>
            <w:tcW w:w="1170" w:type="dxa"/>
            <w:shd w:val="clear" w:color="auto" w:fill="E0E0E0"/>
            <w:vAlign w:val="bottom"/>
          </w:tcPr>
          <w:p w14:paraId="0C771650" w14:textId="77777777" w:rsidR="006B6025" w:rsidRPr="00646FD7" w:rsidRDefault="006B6025" w:rsidP="00DB4569">
            <w:pPr>
              <w:pStyle w:val="TableText"/>
              <w:keepNext/>
              <w:widowControl/>
            </w:pPr>
            <w:r w:rsidRPr="00646FD7">
              <w:t>Zip Code</w:t>
            </w:r>
          </w:p>
        </w:tc>
      </w:tr>
      <w:tr w:rsidR="00F05832" w:rsidRPr="00646FD7" w14:paraId="0C771657" w14:textId="77777777" w:rsidTr="00F05832">
        <w:trPr>
          <w:cantSplit/>
        </w:trPr>
        <w:tc>
          <w:tcPr>
            <w:tcW w:w="2340" w:type="dxa"/>
            <w:vAlign w:val="center"/>
          </w:tcPr>
          <w:p w14:paraId="0C771652" w14:textId="58058E5C" w:rsidR="00F05832" w:rsidRPr="00646FD7" w:rsidRDefault="00F05832" w:rsidP="00DB4569">
            <w:pPr>
              <w:pStyle w:val="TableText"/>
              <w:widowControl/>
              <w:jc w:val="left"/>
              <w:rPr>
                <w:b/>
                <w:color w:val="E36C0A"/>
              </w:rPr>
            </w:pPr>
            <w:r w:rsidRPr="00646FD7">
              <w:rPr>
                <w:b/>
                <w:color w:val="E36C0A"/>
              </w:rPr>
              <w:t>Coastland, City of</w:t>
            </w:r>
          </w:p>
        </w:tc>
        <w:tc>
          <w:tcPr>
            <w:tcW w:w="2790" w:type="dxa"/>
            <w:vAlign w:val="center"/>
          </w:tcPr>
          <w:p w14:paraId="0C771653" w14:textId="13A688CB" w:rsidR="00F05832" w:rsidRPr="00646FD7" w:rsidRDefault="00F05832" w:rsidP="00DB4569">
            <w:pPr>
              <w:pStyle w:val="TableText"/>
              <w:widowControl/>
              <w:rPr>
                <w:b/>
                <w:color w:val="E36C0A"/>
              </w:rPr>
            </w:pPr>
            <w:r w:rsidRPr="00646FD7">
              <w:rPr>
                <w:b/>
                <w:color w:val="E36C0A"/>
              </w:rPr>
              <w:t>456 Sump Pump Boulevard</w:t>
            </w:r>
          </w:p>
        </w:tc>
        <w:tc>
          <w:tcPr>
            <w:tcW w:w="1620" w:type="dxa"/>
            <w:vAlign w:val="center"/>
          </w:tcPr>
          <w:p w14:paraId="0C771654" w14:textId="3BD820F8" w:rsidR="00F05832" w:rsidRPr="00646FD7" w:rsidRDefault="00F05832" w:rsidP="00DB4569">
            <w:pPr>
              <w:pStyle w:val="TableText"/>
              <w:widowControl/>
              <w:rPr>
                <w:b/>
                <w:color w:val="E36C0A"/>
              </w:rPr>
            </w:pPr>
            <w:r w:rsidRPr="00646FD7">
              <w:rPr>
                <w:b/>
                <w:color w:val="E36C0A"/>
              </w:rPr>
              <w:t>Coastland</w:t>
            </w:r>
          </w:p>
        </w:tc>
        <w:tc>
          <w:tcPr>
            <w:tcW w:w="720" w:type="dxa"/>
            <w:vAlign w:val="center"/>
          </w:tcPr>
          <w:p w14:paraId="0C771655" w14:textId="2A51BD57" w:rsidR="00F05832" w:rsidRPr="00646FD7" w:rsidRDefault="00FF6D25" w:rsidP="00DB4569">
            <w:pPr>
              <w:pStyle w:val="TableText"/>
              <w:widowControl/>
              <w:rPr>
                <w:b/>
                <w:color w:val="E36C0A"/>
              </w:rPr>
            </w:pPr>
            <w:r w:rsidRPr="00646FD7">
              <w:rPr>
                <w:b/>
                <w:color w:val="E36C0A"/>
              </w:rPr>
              <w:t>ST</w:t>
            </w:r>
          </w:p>
        </w:tc>
        <w:tc>
          <w:tcPr>
            <w:tcW w:w="1170" w:type="dxa"/>
            <w:vAlign w:val="center"/>
          </w:tcPr>
          <w:p w14:paraId="0C771656" w14:textId="44A6F031" w:rsidR="00F05832" w:rsidRPr="00646FD7" w:rsidRDefault="00F05832" w:rsidP="00DB4569">
            <w:pPr>
              <w:pStyle w:val="TableText"/>
              <w:widowControl/>
              <w:rPr>
                <w:b/>
                <w:color w:val="E36C0A"/>
              </w:rPr>
            </w:pPr>
            <w:r w:rsidRPr="00646FD7">
              <w:rPr>
                <w:b/>
                <w:color w:val="E36C0A"/>
              </w:rPr>
              <w:t>99999</w:t>
            </w:r>
          </w:p>
        </w:tc>
      </w:tr>
      <w:tr w:rsidR="00F05832" w:rsidRPr="00646FD7" w14:paraId="0C77165D" w14:textId="77777777" w:rsidTr="00F05832">
        <w:trPr>
          <w:cantSplit/>
        </w:trPr>
        <w:tc>
          <w:tcPr>
            <w:tcW w:w="2340" w:type="dxa"/>
            <w:vAlign w:val="center"/>
          </w:tcPr>
          <w:p w14:paraId="0C771658" w14:textId="24ADBD27" w:rsidR="00F05832" w:rsidRPr="00646FD7" w:rsidRDefault="00F05832" w:rsidP="00DB4569">
            <w:pPr>
              <w:pStyle w:val="TableText"/>
              <w:widowControl/>
              <w:jc w:val="left"/>
              <w:rPr>
                <w:b/>
                <w:color w:val="E36C0A"/>
              </w:rPr>
            </w:pPr>
            <w:r w:rsidRPr="00646FD7">
              <w:rPr>
                <w:b/>
                <w:color w:val="E36C0A"/>
              </w:rPr>
              <w:t>Flood County, Unincorporated Areas</w:t>
            </w:r>
          </w:p>
        </w:tc>
        <w:tc>
          <w:tcPr>
            <w:tcW w:w="2790" w:type="dxa"/>
            <w:vAlign w:val="center"/>
          </w:tcPr>
          <w:p w14:paraId="0C771659" w14:textId="475F19A1" w:rsidR="00F05832" w:rsidRPr="00646FD7" w:rsidRDefault="00F05832" w:rsidP="00DB4569">
            <w:pPr>
              <w:pStyle w:val="TableText"/>
              <w:widowControl/>
              <w:rPr>
                <w:b/>
                <w:color w:val="E36C0A"/>
              </w:rPr>
            </w:pPr>
            <w:r w:rsidRPr="00646FD7">
              <w:rPr>
                <w:b/>
                <w:color w:val="E36C0A"/>
              </w:rPr>
              <w:t>123 Noah’s Ark Drive</w:t>
            </w:r>
          </w:p>
        </w:tc>
        <w:tc>
          <w:tcPr>
            <w:tcW w:w="1620" w:type="dxa"/>
            <w:vAlign w:val="center"/>
          </w:tcPr>
          <w:p w14:paraId="0C77165A" w14:textId="59316D4B" w:rsidR="00F05832" w:rsidRPr="00646FD7" w:rsidRDefault="00F05832" w:rsidP="00DB4569">
            <w:pPr>
              <w:pStyle w:val="TableText"/>
              <w:widowControl/>
              <w:rPr>
                <w:b/>
                <w:color w:val="E36C0A"/>
              </w:rPr>
            </w:pPr>
            <w:proofErr w:type="spellStart"/>
            <w:r w:rsidRPr="00646FD7">
              <w:rPr>
                <w:b/>
                <w:color w:val="E36C0A"/>
              </w:rPr>
              <w:t>Floodville</w:t>
            </w:r>
            <w:proofErr w:type="spellEnd"/>
          </w:p>
        </w:tc>
        <w:tc>
          <w:tcPr>
            <w:tcW w:w="720" w:type="dxa"/>
            <w:vAlign w:val="center"/>
          </w:tcPr>
          <w:p w14:paraId="0C77165B" w14:textId="4D7A5FD7" w:rsidR="00F05832" w:rsidRPr="00646FD7" w:rsidRDefault="00FF6D25" w:rsidP="00DB4569">
            <w:pPr>
              <w:pStyle w:val="TableText"/>
              <w:widowControl/>
              <w:rPr>
                <w:b/>
                <w:color w:val="E36C0A"/>
              </w:rPr>
            </w:pPr>
            <w:r w:rsidRPr="00646FD7">
              <w:rPr>
                <w:b/>
                <w:color w:val="E36C0A"/>
              </w:rPr>
              <w:t>ST</w:t>
            </w:r>
          </w:p>
        </w:tc>
        <w:tc>
          <w:tcPr>
            <w:tcW w:w="1170" w:type="dxa"/>
            <w:vAlign w:val="center"/>
          </w:tcPr>
          <w:p w14:paraId="0C77165C" w14:textId="41323EDE" w:rsidR="00F05832" w:rsidRPr="00646FD7" w:rsidRDefault="00F05832" w:rsidP="00DB4569">
            <w:pPr>
              <w:pStyle w:val="TableText"/>
              <w:widowControl/>
              <w:rPr>
                <w:b/>
                <w:color w:val="E36C0A"/>
              </w:rPr>
            </w:pPr>
            <w:r w:rsidRPr="00646FD7">
              <w:rPr>
                <w:b/>
                <w:color w:val="E36C0A"/>
              </w:rPr>
              <w:t>99999</w:t>
            </w:r>
          </w:p>
        </w:tc>
      </w:tr>
      <w:tr w:rsidR="00F05832" w:rsidRPr="00646FD7" w14:paraId="0C771663" w14:textId="77777777" w:rsidTr="00F05832">
        <w:trPr>
          <w:cantSplit/>
        </w:trPr>
        <w:tc>
          <w:tcPr>
            <w:tcW w:w="2340" w:type="dxa"/>
            <w:vAlign w:val="center"/>
          </w:tcPr>
          <w:p w14:paraId="0C77165E" w14:textId="5F8CCA0F" w:rsidR="00F05832" w:rsidRPr="00646FD7" w:rsidRDefault="00F05832" w:rsidP="00DB4569">
            <w:pPr>
              <w:pStyle w:val="TableText"/>
              <w:widowControl/>
              <w:jc w:val="left"/>
              <w:rPr>
                <w:b/>
                <w:color w:val="E36C0A"/>
              </w:rPr>
            </w:pPr>
            <w:proofErr w:type="spellStart"/>
            <w:r w:rsidRPr="00646FD7">
              <w:rPr>
                <w:b/>
                <w:color w:val="E36C0A"/>
              </w:rPr>
              <w:t>Floodville</w:t>
            </w:r>
            <w:proofErr w:type="spellEnd"/>
            <w:r w:rsidRPr="00646FD7">
              <w:rPr>
                <w:b/>
                <w:color w:val="E36C0A"/>
              </w:rPr>
              <w:t>, Town of</w:t>
            </w:r>
          </w:p>
        </w:tc>
        <w:tc>
          <w:tcPr>
            <w:tcW w:w="2790" w:type="dxa"/>
            <w:vAlign w:val="center"/>
          </w:tcPr>
          <w:p w14:paraId="0C77165F" w14:textId="5EF2DE22" w:rsidR="00F05832" w:rsidRPr="00646FD7" w:rsidRDefault="00F05832" w:rsidP="00DB4569">
            <w:pPr>
              <w:pStyle w:val="TableText"/>
              <w:widowControl/>
              <w:rPr>
                <w:b/>
                <w:color w:val="E36C0A"/>
              </w:rPr>
            </w:pPr>
            <w:r w:rsidRPr="00646FD7">
              <w:rPr>
                <w:b/>
                <w:color w:val="E36C0A"/>
              </w:rPr>
              <w:t>789 Highwaters Street</w:t>
            </w:r>
          </w:p>
        </w:tc>
        <w:tc>
          <w:tcPr>
            <w:tcW w:w="1620" w:type="dxa"/>
            <w:vAlign w:val="center"/>
          </w:tcPr>
          <w:p w14:paraId="0C771660" w14:textId="18CA8E14" w:rsidR="00F05832" w:rsidRPr="00646FD7" w:rsidRDefault="00F05832" w:rsidP="00DB4569">
            <w:pPr>
              <w:pStyle w:val="TableText"/>
              <w:widowControl/>
              <w:rPr>
                <w:b/>
                <w:color w:val="E36C0A"/>
              </w:rPr>
            </w:pPr>
            <w:proofErr w:type="spellStart"/>
            <w:r w:rsidRPr="00646FD7">
              <w:rPr>
                <w:b/>
                <w:color w:val="E36C0A"/>
              </w:rPr>
              <w:t>Floodville</w:t>
            </w:r>
            <w:proofErr w:type="spellEnd"/>
          </w:p>
        </w:tc>
        <w:tc>
          <w:tcPr>
            <w:tcW w:w="720" w:type="dxa"/>
            <w:vAlign w:val="center"/>
          </w:tcPr>
          <w:p w14:paraId="0C771661" w14:textId="55504756" w:rsidR="00F05832" w:rsidRPr="00646FD7" w:rsidRDefault="00FF6D25" w:rsidP="00DB4569">
            <w:pPr>
              <w:pStyle w:val="TableText"/>
              <w:widowControl/>
              <w:rPr>
                <w:b/>
                <w:color w:val="E36C0A"/>
              </w:rPr>
            </w:pPr>
            <w:r w:rsidRPr="00646FD7">
              <w:rPr>
                <w:b/>
                <w:color w:val="E36C0A"/>
              </w:rPr>
              <w:t>ST</w:t>
            </w:r>
          </w:p>
        </w:tc>
        <w:tc>
          <w:tcPr>
            <w:tcW w:w="1170" w:type="dxa"/>
            <w:vAlign w:val="center"/>
          </w:tcPr>
          <w:p w14:paraId="0C771662" w14:textId="05260A57" w:rsidR="00F05832" w:rsidRPr="00646FD7" w:rsidRDefault="00F05832" w:rsidP="00DB4569">
            <w:pPr>
              <w:pStyle w:val="TableText"/>
              <w:widowControl/>
              <w:rPr>
                <w:b/>
                <w:color w:val="E36C0A"/>
              </w:rPr>
            </w:pPr>
            <w:r w:rsidRPr="00646FD7">
              <w:rPr>
                <w:b/>
                <w:color w:val="E36C0A"/>
              </w:rPr>
              <w:t>99999</w:t>
            </w:r>
          </w:p>
        </w:tc>
      </w:tr>
      <w:tr w:rsidR="00F05832" w:rsidRPr="00646FD7" w14:paraId="0C771669" w14:textId="77777777" w:rsidTr="00F05832">
        <w:trPr>
          <w:cantSplit/>
        </w:trPr>
        <w:tc>
          <w:tcPr>
            <w:tcW w:w="2340" w:type="dxa"/>
            <w:vAlign w:val="center"/>
          </w:tcPr>
          <w:p w14:paraId="0C771664" w14:textId="58E31AE4" w:rsidR="00F05832" w:rsidRPr="00646FD7" w:rsidRDefault="00F05832" w:rsidP="00DB4569">
            <w:pPr>
              <w:pStyle w:val="TableText"/>
              <w:widowControl/>
              <w:jc w:val="left"/>
              <w:rPr>
                <w:b/>
                <w:color w:val="E36C0A"/>
              </w:rPr>
            </w:pPr>
            <w:r w:rsidRPr="00646FD7">
              <w:rPr>
                <w:b/>
                <w:color w:val="E36C0A"/>
              </w:rPr>
              <w:t>Metropolis, City of</w:t>
            </w:r>
          </w:p>
        </w:tc>
        <w:tc>
          <w:tcPr>
            <w:tcW w:w="2790" w:type="dxa"/>
            <w:vAlign w:val="center"/>
          </w:tcPr>
          <w:p w14:paraId="0C771665" w14:textId="50AA8BEA" w:rsidR="00F05832" w:rsidRPr="00646FD7" w:rsidRDefault="00F05832" w:rsidP="00DB4569">
            <w:pPr>
              <w:pStyle w:val="TableText"/>
              <w:widowControl/>
              <w:rPr>
                <w:b/>
                <w:color w:val="E36C0A"/>
              </w:rPr>
            </w:pPr>
            <w:r w:rsidRPr="00646FD7">
              <w:rPr>
                <w:b/>
                <w:color w:val="E36C0A"/>
              </w:rPr>
              <w:t>1234 Stilts Avenue</w:t>
            </w:r>
          </w:p>
        </w:tc>
        <w:tc>
          <w:tcPr>
            <w:tcW w:w="1620" w:type="dxa"/>
            <w:vAlign w:val="center"/>
          </w:tcPr>
          <w:p w14:paraId="0C771666" w14:textId="0A7E8B07" w:rsidR="00F05832" w:rsidRPr="00646FD7" w:rsidRDefault="00F05832" w:rsidP="00DB4569">
            <w:pPr>
              <w:pStyle w:val="TableText"/>
              <w:widowControl/>
              <w:rPr>
                <w:b/>
                <w:color w:val="E36C0A"/>
              </w:rPr>
            </w:pPr>
            <w:r w:rsidRPr="00646FD7">
              <w:rPr>
                <w:b/>
                <w:color w:val="E36C0A"/>
              </w:rPr>
              <w:t>Metropolis</w:t>
            </w:r>
          </w:p>
        </w:tc>
        <w:tc>
          <w:tcPr>
            <w:tcW w:w="720" w:type="dxa"/>
            <w:vAlign w:val="center"/>
          </w:tcPr>
          <w:p w14:paraId="0C771667" w14:textId="6BFB139E" w:rsidR="00F05832" w:rsidRPr="00646FD7" w:rsidRDefault="00FF6D25" w:rsidP="00DB4569">
            <w:pPr>
              <w:pStyle w:val="TableText"/>
              <w:widowControl/>
              <w:rPr>
                <w:b/>
                <w:color w:val="E36C0A"/>
              </w:rPr>
            </w:pPr>
            <w:r w:rsidRPr="00646FD7">
              <w:rPr>
                <w:b/>
                <w:color w:val="E36C0A"/>
              </w:rPr>
              <w:t>ST</w:t>
            </w:r>
          </w:p>
        </w:tc>
        <w:tc>
          <w:tcPr>
            <w:tcW w:w="1170" w:type="dxa"/>
            <w:vAlign w:val="center"/>
          </w:tcPr>
          <w:p w14:paraId="0C771668" w14:textId="2A55F221" w:rsidR="00F05832" w:rsidRPr="00646FD7" w:rsidRDefault="00F05832" w:rsidP="00DB4569">
            <w:pPr>
              <w:pStyle w:val="TableText"/>
              <w:widowControl/>
              <w:rPr>
                <w:b/>
                <w:color w:val="E36C0A"/>
              </w:rPr>
            </w:pPr>
            <w:r w:rsidRPr="00646FD7">
              <w:rPr>
                <w:b/>
                <w:color w:val="E36C0A"/>
              </w:rPr>
              <w:t>99999</w:t>
            </w:r>
          </w:p>
        </w:tc>
      </w:tr>
      <w:tr w:rsidR="00F05832" w:rsidRPr="00646FD7" w14:paraId="7FFCA759" w14:textId="77777777" w:rsidTr="00F05832">
        <w:trPr>
          <w:cantSplit/>
        </w:trPr>
        <w:tc>
          <w:tcPr>
            <w:tcW w:w="2340" w:type="dxa"/>
            <w:vAlign w:val="center"/>
          </w:tcPr>
          <w:p w14:paraId="7897690D" w14:textId="3E369BE7" w:rsidR="00F05832" w:rsidRPr="00646FD7" w:rsidRDefault="00F05832" w:rsidP="00DB4569">
            <w:pPr>
              <w:pStyle w:val="TableText"/>
              <w:widowControl/>
              <w:jc w:val="left"/>
              <w:rPr>
                <w:b/>
                <w:color w:val="E36C0A"/>
              </w:rPr>
            </w:pPr>
            <w:r w:rsidRPr="00646FD7">
              <w:rPr>
                <w:b/>
                <w:color w:val="E36C0A"/>
              </w:rPr>
              <w:t>Upland, Village of</w:t>
            </w:r>
            <w:r w:rsidRPr="00646FD7">
              <w:rPr>
                <w:b/>
                <w:color w:val="E36C0A"/>
                <w:vertAlign w:val="superscript"/>
              </w:rPr>
              <w:t>1</w:t>
            </w:r>
          </w:p>
        </w:tc>
        <w:tc>
          <w:tcPr>
            <w:tcW w:w="2790" w:type="dxa"/>
            <w:vAlign w:val="center"/>
          </w:tcPr>
          <w:p w14:paraId="63A60AF6" w14:textId="5007C46F" w:rsidR="00F05832" w:rsidRPr="00646FD7" w:rsidRDefault="00F05832" w:rsidP="00DB4569">
            <w:pPr>
              <w:pStyle w:val="TableText"/>
              <w:widowControl/>
              <w:rPr>
                <w:b/>
                <w:color w:val="E36C0A"/>
              </w:rPr>
            </w:pPr>
            <w:r w:rsidRPr="00646FD7">
              <w:rPr>
                <w:b/>
                <w:color w:val="E36C0A"/>
              </w:rPr>
              <w:t>800 River Road</w:t>
            </w:r>
          </w:p>
        </w:tc>
        <w:tc>
          <w:tcPr>
            <w:tcW w:w="1620" w:type="dxa"/>
            <w:vAlign w:val="center"/>
          </w:tcPr>
          <w:p w14:paraId="73FF6724" w14:textId="5507B628" w:rsidR="00F05832" w:rsidRPr="00646FD7" w:rsidRDefault="00F05832" w:rsidP="00DB4569">
            <w:pPr>
              <w:pStyle w:val="TableText"/>
              <w:widowControl/>
              <w:rPr>
                <w:b/>
                <w:color w:val="E36C0A"/>
              </w:rPr>
            </w:pPr>
            <w:r w:rsidRPr="00646FD7">
              <w:rPr>
                <w:b/>
                <w:color w:val="E36C0A"/>
              </w:rPr>
              <w:t>Upland</w:t>
            </w:r>
          </w:p>
        </w:tc>
        <w:tc>
          <w:tcPr>
            <w:tcW w:w="720" w:type="dxa"/>
            <w:vAlign w:val="center"/>
          </w:tcPr>
          <w:p w14:paraId="2824BFDF" w14:textId="71A22931" w:rsidR="00F05832" w:rsidRPr="00646FD7" w:rsidRDefault="00FF6D25" w:rsidP="00DB4569">
            <w:pPr>
              <w:pStyle w:val="TableText"/>
              <w:widowControl/>
              <w:rPr>
                <w:b/>
                <w:color w:val="E36C0A"/>
              </w:rPr>
            </w:pPr>
            <w:r w:rsidRPr="00646FD7">
              <w:rPr>
                <w:b/>
                <w:color w:val="E36C0A"/>
              </w:rPr>
              <w:t>ST</w:t>
            </w:r>
          </w:p>
        </w:tc>
        <w:tc>
          <w:tcPr>
            <w:tcW w:w="1170" w:type="dxa"/>
            <w:vAlign w:val="center"/>
          </w:tcPr>
          <w:p w14:paraId="24E1A827" w14:textId="7D43F71A" w:rsidR="00F05832" w:rsidRPr="00646FD7" w:rsidRDefault="00F05832" w:rsidP="00DB4569">
            <w:pPr>
              <w:pStyle w:val="TableText"/>
              <w:widowControl/>
              <w:rPr>
                <w:b/>
                <w:color w:val="E36C0A"/>
              </w:rPr>
            </w:pPr>
            <w:r w:rsidRPr="00646FD7">
              <w:rPr>
                <w:b/>
                <w:color w:val="E36C0A"/>
              </w:rPr>
              <w:t>99999</w:t>
            </w:r>
          </w:p>
        </w:tc>
      </w:tr>
    </w:tbl>
    <w:p w14:paraId="4159CC67" w14:textId="77777777" w:rsidR="00F05832" w:rsidRPr="00B30097" w:rsidRDefault="00F05832" w:rsidP="00DB4569">
      <w:pPr>
        <w:pStyle w:val="BodyText"/>
        <w:widowControl/>
        <w:jc w:val="left"/>
        <w:rPr>
          <w:rFonts w:ascii="Arial" w:hAnsi="Arial" w:cs="Arial"/>
          <w:b/>
          <w:color w:val="E36C0A"/>
          <w:sz w:val="20"/>
        </w:rPr>
      </w:pPr>
      <w:r w:rsidRPr="008371F9">
        <w:rPr>
          <w:rFonts w:ascii="Arial" w:hAnsi="Arial" w:cs="Arial"/>
          <w:b/>
          <w:color w:val="E36C0A"/>
          <w:vertAlign w:val="superscript"/>
        </w:rPr>
        <w:t>1</w:t>
      </w:r>
      <w:r w:rsidRPr="00B30097">
        <w:rPr>
          <w:rFonts w:ascii="Arial" w:hAnsi="Arial" w:cs="Arial"/>
          <w:b/>
          <w:color w:val="E36C0A"/>
          <w:sz w:val="20"/>
        </w:rPr>
        <w:t xml:space="preserve"> No Special Flood Hazard Areas Identified</w:t>
      </w:r>
    </w:p>
    <w:p w14:paraId="336B8CA5" w14:textId="77777777" w:rsidR="00F05832" w:rsidRPr="008371F9" w:rsidRDefault="00F05832" w:rsidP="00DB4569">
      <w:pPr>
        <w:pStyle w:val="BodyText"/>
        <w:widowControl/>
        <w:rPr>
          <w:rFonts w:ascii="Arial" w:hAnsi="Arial" w:cs="Arial"/>
        </w:rPr>
      </w:pPr>
    </w:p>
    <w:p w14:paraId="0C77166B" w14:textId="1F46A42D" w:rsidR="00CF1E72" w:rsidRPr="008371F9" w:rsidRDefault="00CF1E72" w:rsidP="00DB4569">
      <w:pPr>
        <w:pStyle w:val="BodyText"/>
        <w:widowControl/>
        <w:rPr>
          <w:rFonts w:ascii="Arial" w:hAnsi="Arial" w:cs="Arial"/>
        </w:rPr>
      </w:pPr>
      <w:r w:rsidRPr="008371F9">
        <w:rPr>
          <w:rFonts w:ascii="Arial" w:hAnsi="Arial" w:cs="Arial"/>
        </w:rPr>
        <w:t>The National Flood Hazard Layer (NFHL) dataset</w:t>
      </w:r>
      <w:r w:rsidR="00B50684" w:rsidRPr="008371F9">
        <w:rPr>
          <w:rFonts w:ascii="Arial" w:hAnsi="Arial" w:cs="Arial"/>
        </w:rPr>
        <w:t xml:space="preserve"> is a compilation of effective </w:t>
      </w:r>
      <w:r w:rsidRPr="008371F9">
        <w:rPr>
          <w:rFonts w:ascii="Arial" w:hAnsi="Arial" w:cs="Arial"/>
        </w:rPr>
        <w:t xml:space="preserve">FIRM </w:t>
      </w:r>
      <w:r w:rsidR="008D37D8" w:rsidRPr="008371F9">
        <w:rPr>
          <w:rFonts w:ascii="Arial" w:hAnsi="Arial" w:cs="Arial"/>
          <w:lang w:val="en-US"/>
        </w:rPr>
        <w:t>D</w:t>
      </w:r>
      <w:proofErr w:type="spellStart"/>
      <w:r w:rsidRPr="008371F9">
        <w:rPr>
          <w:rFonts w:ascii="Arial" w:hAnsi="Arial" w:cs="Arial"/>
        </w:rPr>
        <w:t>atabases</w:t>
      </w:r>
      <w:proofErr w:type="spellEnd"/>
      <w:r w:rsidRPr="008371F9">
        <w:rPr>
          <w:rFonts w:ascii="Arial" w:hAnsi="Arial" w:cs="Arial"/>
        </w:rPr>
        <w:t xml:space="preserve"> and LOMCs. Together they</w:t>
      </w:r>
      <w:r w:rsidR="002B6F90">
        <w:rPr>
          <w:rFonts w:ascii="Arial" w:hAnsi="Arial" w:cs="Arial"/>
        </w:rPr>
        <w:t xml:space="preserve"> create a GIS data layer for a </w:t>
      </w:r>
      <w:r w:rsidR="002B6F90">
        <w:rPr>
          <w:rFonts w:ascii="Arial" w:hAnsi="Arial" w:cs="Arial"/>
          <w:lang w:val="en-US"/>
        </w:rPr>
        <w:t>s</w:t>
      </w:r>
      <w:proofErr w:type="spellStart"/>
      <w:r w:rsidR="002B6F90">
        <w:rPr>
          <w:rFonts w:ascii="Arial" w:hAnsi="Arial" w:cs="Arial"/>
        </w:rPr>
        <w:t>tate</w:t>
      </w:r>
      <w:proofErr w:type="spellEnd"/>
      <w:r w:rsidR="002B6F90">
        <w:rPr>
          <w:rFonts w:ascii="Arial" w:hAnsi="Arial" w:cs="Arial"/>
        </w:rPr>
        <w:t xml:space="preserve"> or </w:t>
      </w:r>
      <w:r w:rsidR="002B6F90">
        <w:rPr>
          <w:rFonts w:ascii="Arial" w:hAnsi="Arial" w:cs="Arial"/>
          <w:lang w:val="en-US"/>
        </w:rPr>
        <w:t>t</w:t>
      </w:r>
      <w:proofErr w:type="spellStart"/>
      <w:r w:rsidRPr="008371F9">
        <w:rPr>
          <w:rFonts w:ascii="Arial" w:hAnsi="Arial" w:cs="Arial"/>
        </w:rPr>
        <w:t>erritory</w:t>
      </w:r>
      <w:proofErr w:type="spellEnd"/>
      <w:r w:rsidRPr="008371F9">
        <w:rPr>
          <w:rFonts w:ascii="Arial" w:hAnsi="Arial" w:cs="Arial"/>
        </w:rPr>
        <w:t xml:space="preserve">. The NFHL is updated as studies become effective and extracts are made available to the public monthly. NFHL data can be viewed or ordered from the website shown in </w:t>
      </w:r>
      <w:r w:rsidR="0016321F" w:rsidRPr="008371F9">
        <w:rPr>
          <w:rFonts w:ascii="Arial" w:hAnsi="Arial" w:cs="Arial"/>
        </w:rPr>
        <w:fldChar w:fldCharType="begin"/>
      </w:r>
      <w:r w:rsidR="0016321F" w:rsidRPr="008371F9">
        <w:rPr>
          <w:rFonts w:ascii="Arial" w:hAnsi="Arial" w:cs="Arial"/>
        </w:rPr>
        <w:instrText xml:space="preserve"> REF _Ref275852080 \h </w:instrText>
      </w:r>
      <w:r w:rsidR="00646FD7">
        <w:rPr>
          <w:rFonts w:ascii="Arial" w:hAnsi="Arial" w:cs="Arial"/>
        </w:rPr>
        <w:instrText xml:space="preserve"> \* MERGEFORMAT </w:instrText>
      </w:r>
      <w:r w:rsidR="0016321F" w:rsidRPr="008371F9">
        <w:rPr>
          <w:rFonts w:ascii="Arial" w:hAnsi="Arial" w:cs="Arial"/>
        </w:rPr>
      </w:r>
      <w:r w:rsidR="0016321F" w:rsidRPr="008371F9">
        <w:rPr>
          <w:rFonts w:ascii="Arial" w:hAnsi="Arial" w:cs="Arial"/>
        </w:rPr>
        <w:fldChar w:fldCharType="separate"/>
      </w:r>
      <w:r w:rsidR="00AA0E77" w:rsidRPr="008371F9">
        <w:rPr>
          <w:rFonts w:ascii="Arial" w:hAnsi="Arial" w:cs="Arial"/>
        </w:rPr>
        <w:t xml:space="preserve">Table </w:t>
      </w:r>
      <w:r w:rsidR="00AA0E77" w:rsidRPr="008371F9">
        <w:rPr>
          <w:rFonts w:ascii="Arial" w:hAnsi="Arial" w:cs="Arial"/>
          <w:noProof/>
        </w:rPr>
        <w:t>32</w:t>
      </w:r>
      <w:r w:rsidR="0016321F" w:rsidRPr="008371F9">
        <w:rPr>
          <w:rFonts w:ascii="Arial" w:hAnsi="Arial" w:cs="Arial"/>
        </w:rPr>
        <w:fldChar w:fldCharType="end"/>
      </w:r>
      <w:r w:rsidRPr="008371F9">
        <w:rPr>
          <w:rFonts w:ascii="Arial" w:hAnsi="Arial" w:cs="Arial"/>
        </w:rPr>
        <w:t>.</w:t>
      </w:r>
    </w:p>
    <w:p w14:paraId="0C77166C" w14:textId="77777777" w:rsidR="003D5E01" w:rsidRPr="008371F9" w:rsidRDefault="003D5E01" w:rsidP="00DB4569">
      <w:pPr>
        <w:pStyle w:val="BodyText"/>
        <w:widowControl/>
        <w:rPr>
          <w:rFonts w:ascii="Arial" w:hAnsi="Arial" w:cs="Arial"/>
        </w:rPr>
      </w:pPr>
    </w:p>
    <w:p w14:paraId="0C77166D" w14:textId="71CF3CC7" w:rsidR="00286E7F"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_Ref275852080 \h  \* MERGEFORMAT </w:instrText>
      </w:r>
      <w:r w:rsidRPr="008371F9">
        <w:rPr>
          <w:rFonts w:ascii="Arial" w:hAnsi="Arial" w:cs="Arial"/>
        </w:rPr>
      </w:r>
      <w:r w:rsidRPr="008371F9">
        <w:rPr>
          <w:rFonts w:ascii="Arial" w:hAnsi="Arial" w:cs="Arial"/>
        </w:rPr>
        <w:fldChar w:fldCharType="separate"/>
      </w:r>
      <w:r w:rsidR="00AA0E77" w:rsidRPr="008371F9">
        <w:rPr>
          <w:rFonts w:ascii="Arial" w:hAnsi="Arial" w:cs="Arial"/>
        </w:rPr>
        <w:t xml:space="preserve">Table </w:t>
      </w:r>
      <w:r w:rsidR="00AA0E77" w:rsidRPr="008371F9">
        <w:rPr>
          <w:rFonts w:ascii="Arial" w:hAnsi="Arial" w:cs="Arial"/>
          <w:noProof/>
        </w:rPr>
        <w:t>32</w:t>
      </w:r>
      <w:r w:rsidRPr="008371F9">
        <w:rPr>
          <w:rFonts w:ascii="Arial" w:hAnsi="Arial" w:cs="Arial"/>
        </w:rPr>
        <w:fldChar w:fldCharType="end"/>
      </w:r>
      <w:r w:rsidR="004725AE" w:rsidRPr="008371F9">
        <w:rPr>
          <w:rFonts w:ascii="Arial" w:hAnsi="Arial" w:cs="Arial"/>
        </w:rPr>
        <w:t xml:space="preserve"> </w:t>
      </w:r>
      <w:r w:rsidR="00286E7F" w:rsidRPr="008371F9">
        <w:rPr>
          <w:rFonts w:ascii="Arial" w:hAnsi="Arial" w:cs="Arial"/>
        </w:rPr>
        <w:t xml:space="preserve">contains useful contact information regarding the </w:t>
      </w:r>
      <w:r w:rsidR="00065588" w:rsidRPr="008371F9">
        <w:rPr>
          <w:rFonts w:ascii="Arial" w:hAnsi="Arial" w:cs="Arial"/>
        </w:rPr>
        <w:t>FIS Report</w:t>
      </w:r>
      <w:r w:rsidR="00286E7F" w:rsidRPr="008371F9">
        <w:rPr>
          <w:rFonts w:ascii="Arial" w:hAnsi="Arial" w:cs="Arial"/>
        </w:rPr>
        <w:t>, the FIRM, and other relevant flood hazard and GIS data</w:t>
      </w:r>
      <w:r w:rsidR="00381E22" w:rsidRPr="008371F9">
        <w:rPr>
          <w:rFonts w:ascii="Arial" w:hAnsi="Arial" w:cs="Arial"/>
        </w:rPr>
        <w:t xml:space="preserve">. </w:t>
      </w:r>
      <w:r w:rsidR="00286E7F" w:rsidRPr="008371F9">
        <w:rPr>
          <w:rFonts w:ascii="Arial" w:hAnsi="Arial" w:cs="Arial"/>
        </w:rPr>
        <w:t xml:space="preserve">In addition, information about the </w:t>
      </w:r>
      <w:r w:rsidR="00655299" w:rsidRPr="008371F9">
        <w:rPr>
          <w:rFonts w:ascii="Arial" w:hAnsi="Arial" w:cs="Arial"/>
        </w:rPr>
        <w:t xml:space="preserve">State </w:t>
      </w:r>
      <w:r w:rsidR="00286E7F" w:rsidRPr="008371F9">
        <w:rPr>
          <w:rFonts w:ascii="Arial" w:hAnsi="Arial" w:cs="Arial"/>
        </w:rPr>
        <w:t>NFIP Coordinator and GIS Coordinator is shown in this table</w:t>
      </w:r>
      <w:r w:rsidR="00381E22" w:rsidRPr="008371F9">
        <w:rPr>
          <w:rFonts w:ascii="Arial" w:hAnsi="Arial" w:cs="Arial"/>
        </w:rPr>
        <w:t xml:space="preserve">. </w:t>
      </w:r>
      <w:r w:rsidR="00286E7F" w:rsidRPr="008371F9">
        <w:rPr>
          <w:rFonts w:ascii="Arial" w:hAnsi="Arial" w:cs="Arial"/>
        </w:rPr>
        <w:t>At the request of FEMA, each Govern</w:t>
      </w:r>
      <w:r w:rsidR="002B6F90">
        <w:rPr>
          <w:rFonts w:ascii="Arial" w:hAnsi="Arial" w:cs="Arial"/>
        </w:rPr>
        <w:t xml:space="preserve">or has designated an agency of </w:t>
      </w:r>
      <w:r w:rsidR="002B6F90">
        <w:rPr>
          <w:rFonts w:ascii="Arial" w:hAnsi="Arial" w:cs="Arial"/>
          <w:lang w:val="en-US"/>
        </w:rPr>
        <w:t>s</w:t>
      </w:r>
      <w:proofErr w:type="spellStart"/>
      <w:r w:rsidR="00286E7F" w:rsidRPr="008371F9">
        <w:rPr>
          <w:rFonts w:ascii="Arial" w:hAnsi="Arial" w:cs="Arial"/>
        </w:rPr>
        <w:t>tate</w:t>
      </w:r>
      <w:proofErr w:type="spellEnd"/>
      <w:r w:rsidR="00286E7F" w:rsidRPr="008371F9">
        <w:rPr>
          <w:rFonts w:ascii="Arial" w:hAnsi="Arial" w:cs="Arial"/>
        </w:rPr>
        <w:t xml:space="preserve"> or territorial</w:t>
      </w:r>
      <w:r w:rsidR="002B6F90">
        <w:rPr>
          <w:rFonts w:ascii="Arial" w:hAnsi="Arial" w:cs="Arial"/>
        </w:rPr>
        <w:t xml:space="preserve"> government to coordinate that </w:t>
      </w:r>
      <w:r w:rsidR="002B6F90">
        <w:rPr>
          <w:rFonts w:ascii="Arial" w:hAnsi="Arial" w:cs="Arial"/>
          <w:lang w:val="en-US"/>
        </w:rPr>
        <w:t>s</w:t>
      </w:r>
      <w:proofErr w:type="spellStart"/>
      <w:r w:rsidR="00286E7F" w:rsidRPr="008371F9">
        <w:rPr>
          <w:rFonts w:ascii="Arial" w:hAnsi="Arial" w:cs="Arial"/>
        </w:rPr>
        <w:t>tate's</w:t>
      </w:r>
      <w:proofErr w:type="spellEnd"/>
      <w:r w:rsidR="00286E7F" w:rsidRPr="008371F9">
        <w:rPr>
          <w:rFonts w:ascii="Arial" w:hAnsi="Arial" w:cs="Arial"/>
        </w:rPr>
        <w:t xml:space="preserve"> or territory's NFIP activities</w:t>
      </w:r>
      <w:r w:rsidR="00381E22" w:rsidRPr="008371F9">
        <w:rPr>
          <w:rFonts w:ascii="Arial" w:hAnsi="Arial" w:cs="Arial"/>
        </w:rPr>
        <w:t xml:space="preserve">. </w:t>
      </w:r>
      <w:r w:rsidR="00286E7F" w:rsidRPr="008371F9">
        <w:rPr>
          <w:rFonts w:ascii="Arial" w:hAnsi="Arial" w:cs="Arial"/>
        </w:rPr>
        <w:t>These agencies often assist communities in developing and adopting necessary f</w:t>
      </w:r>
      <w:r w:rsidR="008B1F7A" w:rsidRPr="008371F9">
        <w:rPr>
          <w:rFonts w:ascii="Arial" w:hAnsi="Arial" w:cs="Arial"/>
        </w:rPr>
        <w:t>loodplain management measures</w:t>
      </w:r>
      <w:r w:rsidR="00381E22" w:rsidRPr="008371F9">
        <w:rPr>
          <w:rFonts w:ascii="Arial" w:hAnsi="Arial" w:cs="Arial"/>
        </w:rPr>
        <w:t xml:space="preserve">. </w:t>
      </w:r>
      <w:r w:rsidR="00286E7F" w:rsidRPr="008371F9">
        <w:rPr>
          <w:rFonts w:ascii="Arial" w:hAnsi="Arial" w:cs="Arial"/>
        </w:rPr>
        <w:t xml:space="preserve">State GIS Coordinators are knowledgeable about the availability and location of </w:t>
      </w:r>
      <w:r w:rsidR="002B6F90">
        <w:rPr>
          <w:rFonts w:ascii="Arial" w:hAnsi="Arial" w:cs="Arial"/>
          <w:lang w:val="en-US"/>
        </w:rPr>
        <w:t>s</w:t>
      </w:r>
      <w:proofErr w:type="spellStart"/>
      <w:r w:rsidR="0038271A" w:rsidRPr="008371F9">
        <w:rPr>
          <w:rFonts w:ascii="Arial" w:hAnsi="Arial" w:cs="Arial"/>
        </w:rPr>
        <w:t>tate</w:t>
      </w:r>
      <w:proofErr w:type="spellEnd"/>
      <w:r w:rsidR="0038271A" w:rsidRPr="008371F9">
        <w:rPr>
          <w:rFonts w:ascii="Arial" w:hAnsi="Arial" w:cs="Arial"/>
        </w:rPr>
        <w:t xml:space="preserve"> </w:t>
      </w:r>
      <w:r w:rsidR="00286E7F" w:rsidRPr="008371F9">
        <w:rPr>
          <w:rFonts w:ascii="Arial" w:hAnsi="Arial" w:cs="Arial"/>
        </w:rPr>
        <w:t>and local GIS data in their state.</w:t>
      </w:r>
    </w:p>
    <w:p w14:paraId="0C77166E" w14:textId="77777777" w:rsidR="005A3625" w:rsidRPr="00B30097" w:rsidRDefault="005A3625" w:rsidP="00DB4569">
      <w:pPr>
        <w:pStyle w:val="Caption"/>
        <w:widowControl/>
        <w:rPr>
          <w:rFonts w:cs="Arial"/>
          <w:b w:val="0"/>
        </w:rPr>
      </w:pPr>
      <w:bookmarkStart w:id="156" w:name="_Ref275852080"/>
      <w:bookmarkStart w:id="157" w:name="_Toc452545620"/>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32</w:t>
      </w:r>
      <w:r w:rsidR="00CC692E" w:rsidRPr="00B30097">
        <w:rPr>
          <w:rFonts w:cs="Arial"/>
          <w:noProof/>
        </w:rPr>
        <w:fldChar w:fldCharType="end"/>
      </w:r>
      <w:bookmarkEnd w:id="156"/>
      <w:r w:rsidRPr="00B30097">
        <w:rPr>
          <w:rFonts w:cs="Arial"/>
        </w:rPr>
        <w:t>: Additional Information</w:t>
      </w:r>
      <w:bookmarkEnd w:id="157"/>
    </w:p>
    <w:tbl>
      <w:tblPr>
        <w:tblW w:w="86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0"/>
        <w:gridCol w:w="5760"/>
      </w:tblGrid>
      <w:tr w:rsidR="00F1140D" w:rsidRPr="00646FD7" w14:paraId="0C771670" w14:textId="77777777"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14:paraId="0C77166F" w14:textId="77777777" w:rsidR="00F1140D" w:rsidRPr="00646FD7" w:rsidRDefault="00F1140D" w:rsidP="00DB4569">
            <w:pPr>
              <w:pStyle w:val="TableText"/>
              <w:keepNext/>
              <w:widowControl/>
            </w:pPr>
            <w:r w:rsidRPr="00646FD7">
              <w:t>FEMA and the NFIP</w:t>
            </w:r>
          </w:p>
        </w:tc>
      </w:tr>
      <w:tr w:rsidR="00F1140D" w:rsidRPr="00646FD7" w14:paraId="0C771673" w14:textId="77777777" w:rsidTr="00624DBF">
        <w:trPr>
          <w:cantSplit/>
          <w:trHeight w:val="449"/>
        </w:trPr>
        <w:tc>
          <w:tcPr>
            <w:tcW w:w="2880" w:type="dxa"/>
            <w:tcBorders>
              <w:top w:val="single" w:sz="4" w:space="0" w:color="auto"/>
            </w:tcBorders>
          </w:tcPr>
          <w:p w14:paraId="0C771671" w14:textId="77777777" w:rsidR="00F1140D" w:rsidRPr="00646FD7" w:rsidRDefault="00F1140D" w:rsidP="00DB4569">
            <w:pPr>
              <w:pStyle w:val="TableText"/>
              <w:widowControl/>
              <w:jc w:val="left"/>
            </w:pPr>
            <w:r w:rsidRPr="00646FD7">
              <w:t xml:space="preserve">FEMA </w:t>
            </w:r>
            <w:r w:rsidR="00D003CE" w:rsidRPr="00646FD7">
              <w:t xml:space="preserve">and FEMA Engineering Library </w:t>
            </w:r>
            <w:r w:rsidRPr="00646FD7">
              <w:t>website</w:t>
            </w:r>
          </w:p>
        </w:tc>
        <w:tc>
          <w:tcPr>
            <w:tcW w:w="5760" w:type="dxa"/>
            <w:tcBorders>
              <w:top w:val="single" w:sz="4" w:space="0" w:color="auto"/>
            </w:tcBorders>
          </w:tcPr>
          <w:p w14:paraId="0C771672" w14:textId="3A11281D" w:rsidR="00F1140D" w:rsidRPr="00646FD7" w:rsidRDefault="00F53C31" w:rsidP="00DB4569">
            <w:pPr>
              <w:pStyle w:val="TableText"/>
              <w:widowControl/>
              <w:jc w:val="left"/>
            </w:pPr>
            <w:hyperlink r:id="rId166" w:history="1">
              <w:r w:rsidR="00624DBF" w:rsidRPr="00646FD7">
                <w:rPr>
                  <w:rStyle w:val="Hyperlink"/>
                </w:rPr>
                <w:t>www.fema.gov/national-flood-insurance-program-flood-hazard-mapping/engineering-library</w:t>
              </w:r>
            </w:hyperlink>
          </w:p>
        </w:tc>
      </w:tr>
      <w:tr w:rsidR="00F1140D" w:rsidRPr="00646FD7" w14:paraId="0C771676" w14:textId="77777777" w:rsidTr="000E48DE">
        <w:trPr>
          <w:cantSplit/>
        </w:trPr>
        <w:tc>
          <w:tcPr>
            <w:tcW w:w="2880" w:type="dxa"/>
            <w:tcBorders>
              <w:bottom w:val="single" w:sz="4" w:space="0" w:color="000000"/>
            </w:tcBorders>
          </w:tcPr>
          <w:p w14:paraId="0C771674" w14:textId="77777777" w:rsidR="00F1140D" w:rsidRPr="00646FD7" w:rsidRDefault="00F1140D" w:rsidP="00DB4569">
            <w:pPr>
              <w:pStyle w:val="TableText"/>
              <w:widowControl/>
              <w:jc w:val="left"/>
            </w:pPr>
            <w:r w:rsidRPr="00646FD7">
              <w:t>NFIP website</w:t>
            </w:r>
          </w:p>
        </w:tc>
        <w:tc>
          <w:tcPr>
            <w:tcW w:w="5760" w:type="dxa"/>
            <w:tcBorders>
              <w:bottom w:val="single" w:sz="4" w:space="0" w:color="000000"/>
            </w:tcBorders>
          </w:tcPr>
          <w:p w14:paraId="0C771675" w14:textId="0A7AD180" w:rsidR="00F1140D" w:rsidRPr="00646FD7" w:rsidRDefault="00F53C31" w:rsidP="00DB4569">
            <w:pPr>
              <w:pStyle w:val="TableText"/>
              <w:widowControl/>
              <w:jc w:val="left"/>
            </w:pPr>
            <w:hyperlink r:id="rId167" w:history="1">
              <w:r w:rsidR="00E92FE1" w:rsidRPr="00646FD7">
                <w:rPr>
                  <w:rStyle w:val="Hyperlink"/>
                </w:rPr>
                <w:t>www.fema.gov/national-flood-insurance-program</w:t>
              </w:r>
            </w:hyperlink>
          </w:p>
        </w:tc>
      </w:tr>
      <w:tr w:rsidR="00CF1E72" w:rsidRPr="00646FD7" w14:paraId="0C771679" w14:textId="77777777" w:rsidTr="000E48DE">
        <w:trPr>
          <w:cantSplit/>
        </w:trPr>
        <w:tc>
          <w:tcPr>
            <w:tcW w:w="2880" w:type="dxa"/>
            <w:tcBorders>
              <w:bottom w:val="single" w:sz="4" w:space="0" w:color="auto"/>
            </w:tcBorders>
          </w:tcPr>
          <w:p w14:paraId="0C771677" w14:textId="77777777" w:rsidR="00CF1E72" w:rsidRPr="00646FD7" w:rsidRDefault="00CF1E72" w:rsidP="00DB4569">
            <w:pPr>
              <w:pStyle w:val="TableText"/>
              <w:widowControl/>
              <w:jc w:val="left"/>
            </w:pPr>
            <w:r w:rsidRPr="00646FD7">
              <w:t>NFHL Dataset</w:t>
            </w:r>
          </w:p>
        </w:tc>
        <w:tc>
          <w:tcPr>
            <w:tcW w:w="5760" w:type="dxa"/>
            <w:tcBorders>
              <w:bottom w:val="single" w:sz="4" w:space="0" w:color="auto"/>
            </w:tcBorders>
          </w:tcPr>
          <w:p w14:paraId="0C771678" w14:textId="1F09BC8A" w:rsidR="00CF1E72" w:rsidRPr="00646FD7" w:rsidRDefault="00F53C31" w:rsidP="00DB4569">
            <w:pPr>
              <w:pStyle w:val="TableText"/>
              <w:widowControl/>
              <w:jc w:val="left"/>
            </w:pPr>
            <w:hyperlink r:id="rId168" w:history="1">
              <w:r w:rsidR="002F3F9A" w:rsidRPr="00646FD7">
                <w:rPr>
                  <w:rStyle w:val="Hyperlink"/>
                </w:rPr>
                <w:t>msc.fema.gov</w:t>
              </w:r>
            </w:hyperlink>
          </w:p>
        </w:tc>
      </w:tr>
      <w:tr w:rsidR="00F1140D" w:rsidRPr="00646FD7" w14:paraId="0C77167D" w14:textId="77777777" w:rsidTr="000E48DE">
        <w:trPr>
          <w:cantSplit/>
        </w:trPr>
        <w:tc>
          <w:tcPr>
            <w:tcW w:w="2880" w:type="dxa"/>
            <w:tcBorders>
              <w:bottom w:val="single" w:sz="4" w:space="0" w:color="auto"/>
            </w:tcBorders>
          </w:tcPr>
          <w:p w14:paraId="0C77167A" w14:textId="77777777" w:rsidR="00F1140D" w:rsidRPr="00646FD7" w:rsidRDefault="00F1140D" w:rsidP="00DB4569">
            <w:pPr>
              <w:pStyle w:val="TableText"/>
              <w:widowControl/>
              <w:jc w:val="left"/>
              <w:rPr>
                <w:b/>
                <w:color w:val="365F91"/>
              </w:rPr>
            </w:pPr>
            <w:r w:rsidRPr="00646FD7">
              <w:rPr>
                <w:b/>
                <w:color w:val="365F91"/>
              </w:rPr>
              <w:t xml:space="preserve">FEMA Region X </w:t>
            </w:r>
          </w:p>
        </w:tc>
        <w:tc>
          <w:tcPr>
            <w:tcW w:w="5760" w:type="dxa"/>
            <w:tcBorders>
              <w:bottom w:val="single" w:sz="4" w:space="0" w:color="auto"/>
            </w:tcBorders>
          </w:tcPr>
          <w:p w14:paraId="28CC0085" w14:textId="77777777" w:rsidR="008D37D8" w:rsidRPr="00646FD7" w:rsidRDefault="00F1140D" w:rsidP="00DB4569">
            <w:pPr>
              <w:pStyle w:val="TableText"/>
              <w:widowControl/>
              <w:jc w:val="left"/>
              <w:rPr>
                <w:b/>
                <w:color w:val="365F91"/>
              </w:rPr>
            </w:pPr>
            <w:r w:rsidRPr="00646FD7">
              <w:rPr>
                <w:b/>
                <w:color w:val="365F91"/>
              </w:rPr>
              <w:t>Federal Regional Center</w:t>
            </w:r>
          </w:p>
          <w:p w14:paraId="1C28D29E" w14:textId="673A1D9C" w:rsidR="008D37D8" w:rsidRPr="00646FD7" w:rsidRDefault="00F1140D" w:rsidP="00DB4569">
            <w:pPr>
              <w:pStyle w:val="TableText"/>
              <w:widowControl/>
              <w:jc w:val="left"/>
              <w:rPr>
                <w:b/>
                <w:color w:val="365F91"/>
              </w:rPr>
            </w:pPr>
            <w:r w:rsidRPr="00646FD7">
              <w:rPr>
                <w:b/>
                <w:color w:val="365F91"/>
              </w:rPr>
              <w:t>130 228</w:t>
            </w:r>
            <w:r w:rsidRPr="00646FD7">
              <w:rPr>
                <w:b/>
                <w:color w:val="365F91"/>
                <w:vertAlign w:val="superscript"/>
              </w:rPr>
              <w:t>th</w:t>
            </w:r>
            <w:r w:rsidRPr="00646FD7">
              <w:rPr>
                <w:b/>
                <w:color w:val="365F91"/>
              </w:rPr>
              <w:t xml:space="preserve"> Street SW</w:t>
            </w:r>
          </w:p>
          <w:p w14:paraId="0C77167B" w14:textId="26E5F990" w:rsidR="00F1140D" w:rsidRPr="00646FD7" w:rsidRDefault="00F1140D" w:rsidP="00DB4569">
            <w:pPr>
              <w:pStyle w:val="TableText"/>
              <w:widowControl/>
              <w:jc w:val="left"/>
              <w:rPr>
                <w:b/>
                <w:color w:val="365F91"/>
              </w:rPr>
            </w:pPr>
            <w:r w:rsidRPr="00646FD7">
              <w:rPr>
                <w:b/>
                <w:color w:val="365F91"/>
              </w:rPr>
              <w:t>Bothell, WA 98021-9796</w:t>
            </w:r>
          </w:p>
          <w:p w14:paraId="0C77167C" w14:textId="77777777" w:rsidR="00F1140D" w:rsidRPr="00646FD7" w:rsidRDefault="00F1140D" w:rsidP="00DB4569">
            <w:pPr>
              <w:pStyle w:val="TableText"/>
              <w:widowControl/>
              <w:jc w:val="left"/>
              <w:rPr>
                <w:b/>
                <w:color w:val="365F91"/>
              </w:rPr>
            </w:pPr>
            <w:r w:rsidRPr="00646FD7">
              <w:rPr>
                <w:b/>
                <w:color w:val="365F91"/>
              </w:rPr>
              <w:t>(425) 487-4657</w:t>
            </w:r>
          </w:p>
        </w:tc>
      </w:tr>
      <w:tr w:rsidR="00F1140D" w:rsidRPr="00646FD7" w14:paraId="0C77167F" w14:textId="77777777"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14:paraId="0C77167E" w14:textId="77777777" w:rsidR="00F1140D" w:rsidRPr="00646FD7" w:rsidRDefault="00F1140D" w:rsidP="00DB4569">
            <w:pPr>
              <w:pStyle w:val="TableText"/>
              <w:keepNext/>
              <w:widowControl/>
            </w:pPr>
            <w:r w:rsidRPr="00646FD7">
              <w:t>Other Federal Agencies</w:t>
            </w:r>
          </w:p>
        </w:tc>
      </w:tr>
      <w:tr w:rsidR="00F1140D" w:rsidRPr="00646FD7" w14:paraId="0C771682" w14:textId="77777777" w:rsidTr="000E48DE">
        <w:trPr>
          <w:cantSplit/>
        </w:trPr>
        <w:tc>
          <w:tcPr>
            <w:tcW w:w="2880" w:type="dxa"/>
            <w:tcBorders>
              <w:top w:val="single" w:sz="4" w:space="0" w:color="auto"/>
            </w:tcBorders>
          </w:tcPr>
          <w:p w14:paraId="0C771680" w14:textId="77777777" w:rsidR="00F1140D" w:rsidRPr="00646FD7" w:rsidRDefault="00F1140D" w:rsidP="00DB4569">
            <w:pPr>
              <w:pStyle w:val="TableText"/>
              <w:widowControl/>
              <w:jc w:val="left"/>
            </w:pPr>
            <w:r w:rsidRPr="00646FD7">
              <w:t>USGS website</w:t>
            </w:r>
          </w:p>
        </w:tc>
        <w:tc>
          <w:tcPr>
            <w:tcW w:w="5760" w:type="dxa"/>
            <w:tcBorders>
              <w:top w:val="single" w:sz="4" w:space="0" w:color="auto"/>
            </w:tcBorders>
          </w:tcPr>
          <w:p w14:paraId="0C771681" w14:textId="3EA7B97F" w:rsidR="00F1140D" w:rsidRPr="00646FD7" w:rsidRDefault="00F53C31" w:rsidP="00DB4569">
            <w:pPr>
              <w:pStyle w:val="TableText"/>
              <w:widowControl/>
              <w:jc w:val="left"/>
            </w:pPr>
            <w:hyperlink r:id="rId169" w:history="1">
              <w:r w:rsidR="00E92FE1" w:rsidRPr="00646FD7">
                <w:rPr>
                  <w:rStyle w:val="Hyperlink"/>
                </w:rPr>
                <w:t>www.usgs.gov</w:t>
              </w:r>
            </w:hyperlink>
          </w:p>
        </w:tc>
      </w:tr>
      <w:tr w:rsidR="00F1140D" w:rsidRPr="00646FD7" w14:paraId="0C771685" w14:textId="77777777" w:rsidTr="000E48DE">
        <w:trPr>
          <w:cantSplit/>
        </w:trPr>
        <w:tc>
          <w:tcPr>
            <w:tcW w:w="2880" w:type="dxa"/>
            <w:tcBorders>
              <w:bottom w:val="single" w:sz="4" w:space="0" w:color="auto"/>
            </w:tcBorders>
          </w:tcPr>
          <w:p w14:paraId="0C771683" w14:textId="77777777" w:rsidR="00F1140D" w:rsidRPr="00646FD7" w:rsidRDefault="00F1140D" w:rsidP="00DB4569">
            <w:pPr>
              <w:pStyle w:val="TableText"/>
              <w:widowControl/>
              <w:jc w:val="left"/>
            </w:pPr>
            <w:r w:rsidRPr="00646FD7">
              <w:t>Hydraulic Engineering Center website</w:t>
            </w:r>
          </w:p>
        </w:tc>
        <w:tc>
          <w:tcPr>
            <w:tcW w:w="5760" w:type="dxa"/>
            <w:tcBorders>
              <w:bottom w:val="single" w:sz="4" w:space="0" w:color="auto"/>
            </w:tcBorders>
          </w:tcPr>
          <w:p w14:paraId="0C771684" w14:textId="3DD668F0" w:rsidR="00F1140D" w:rsidRPr="00646FD7" w:rsidRDefault="00F53C31" w:rsidP="00DB4569">
            <w:pPr>
              <w:pStyle w:val="TableText"/>
              <w:widowControl/>
              <w:jc w:val="left"/>
            </w:pPr>
            <w:hyperlink r:id="rId170" w:history="1">
              <w:r w:rsidR="00E92FE1" w:rsidRPr="00646FD7">
                <w:rPr>
                  <w:rStyle w:val="Hyperlink"/>
                </w:rPr>
                <w:t>www.hec.usace.army.mil</w:t>
              </w:r>
            </w:hyperlink>
          </w:p>
        </w:tc>
      </w:tr>
      <w:tr w:rsidR="00F1140D" w:rsidRPr="00646FD7" w14:paraId="0C771687" w14:textId="77777777"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14:paraId="0C771686" w14:textId="77777777" w:rsidR="00F1140D" w:rsidRPr="00646FD7" w:rsidRDefault="00F1140D" w:rsidP="00DB4569">
            <w:pPr>
              <w:pStyle w:val="TableText"/>
              <w:widowControl/>
            </w:pPr>
            <w:r w:rsidRPr="00646FD7">
              <w:t>State Agencies and Organizations</w:t>
            </w:r>
          </w:p>
        </w:tc>
      </w:tr>
      <w:tr w:rsidR="00F1140D" w:rsidRPr="00646FD7" w14:paraId="0C77168A" w14:textId="77777777" w:rsidTr="000E48DE">
        <w:trPr>
          <w:cantSplit/>
        </w:trPr>
        <w:tc>
          <w:tcPr>
            <w:tcW w:w="2880" w:type="dxa"/>
            <w:tcBorders>
              <w:top w:val="single" w:sz="4" w:space="0" w:color="auto"/>
            </w:tcBorders>
          </w:tcPr>
          <w:p w14:paraId="0C771688" w14:textId="77777777" w:rsidR="00F1140D" w:rsidRPr="00646FD7" w:rsidRDefault="00F1140D" w:rsidP="00DB4569">
            <w:pPr>
              <w:pStyle w:val="TableText"/>
              <w:widowControl/>
              <w:jc w:val="left"/>
            </w:pPr>
            <w:r w:rsidRPr="00646FD7">
              <w:t>State NFIP Coordinator</w:t>
            </w:r>
          </w:p>
        </w:tc>
        <w:tc>
          <w:tcPr>
            <w:tcW w:w="5760" w:type="dxa"/>
            <w:tcBorders>
              <w:top w:val="single" w:sz="4" w:space="0" w:color="auto"/>
            </w:tcBorders>
          </w:tcPr>
          <w:p w14:paraId="0C771689" w14:textId="68C853BA" w:rsidR="00F1140D" w:rsidRPr="00646FD7" w:rsidRDefault="00371D53" w:rsidP="008D37D8">
            <w:pPr>
              <w:pStyle w:val="TableText"/>
              <w:widowControl/>
              <w:jc w:val="left"/>
              <w:rPr>
                <w:b/>
                <w:color w:val="365F91"/>
              </w:rPr>
            </w:pPr>
            <w:r w:rsidRPr="00646FD7">
              <w:rPr>
                <w:b/>
                <w:color w:val="365F91"/>
              </w:rPr>
              <w:t>Chris Harris</w:t>
            </w:r>
            <w:r w:rsidR="00F1140D" w:rsidRPr="00646FD7">
              <w:rPr>
                <w:b/>
                <w:color w:val="365F91"/>
              </w:rPr>
              <w:t>, CFM</w:t>
            </w:r>
            <w:r w:rsidR="00F1140D" w:rsidRPr="00646FD7">
              <w:rPr>
                <w:b/>
                <w:color w:val="365F91"/>
              </w:rPr>
              <w:br/>
              <w:t>Dept. of Land Conservation &amp; Development</w:t>
            </w:r>
            <w:r w:rsidR="00F1140D" w:rsidRPr="00646FD7">
              <w:rPr>
                <w:b/>
                <w:color w:val="365F91"/>
              </w:rPr>
              <w:br/>
            </w:r>
            <w:r w:rsidR="00BF4B70" w:rsidRPr="00646FD7">
              <w:rPr>
                <w:b/>
                <w:color w:val="365F91"/>
              </w:rPr>
              <w:t xml:space="preserve">1234 Stilts Avenue </w:t>
            </w:r>
            <w:r w:rsidR="00BF4B70" w:rsidRPr="00646FD7">
              <w:rPr>
                <w:b/>
                <w:color w:val="365F91"/>
              </w:rPr>
              <w:br/>
            </w:r>
            <w:r w:rsidRPr="00646FD7">
              <w:rPr>
                <w:b/>
                <w:color w:val="365F91"/>
              </w:rPr>
              <w:t>Metropolis</w:t>
            </w:r>
            <w:r w:rsidR="00F1140D" w:rsidRPr="00646FD7">
              <w:rPr>
                <w:b/>
                <w:color w:val="365F91"/>
              </w:rPr>
              <w:t xml:space="preserve">, </w:t>
            </w:r>
            <w:r w:rsidRPr="00646FD7">
              <w:rPr>
                <w:b/>
                <w:color w:val="365F91"/>
              </w:rPr>
              <w:t xml:space="preserve">State </w:t>
            </w:r>
            <w:r w:rsidR="00BF4B70" w:rsidRPr="00646FD7">
              <w:rPr>
                <w:b/>
                <w:color w:val="365F91"/>
              </w:rPr>
              <w:t>99999</w:t>
            </w:r>
            <w:r w:rsidRPr="00646FD7">
              <w:rPr>
                <w:b/>
                <w:color w:val="365F91"/>
              </w:rPr>
              <w:br/>
            </w:r>
            <w:r w:rsidR="008D37D8" w:rsidRPr="00646FD7">
              <w:rPr>
                <w:b/>
                <w:color w:val="365F91"/>
              </w:rPr>
              <w:t>(</w:t>
            </w:r>
            <w:r w:rsidRPr="00646FD7">
              <w:rPr>
                <w:b/>
                <w:color w:val="365F91"/>
              </w:rPr>
              <w:t>111</w:t>
            </w:r>
            <w:r w:rsidR="008D37D8" w:rsidRPr="00646FD7">
              <w:rPr>
                <w:b/>
                <w:color w:val="365F91"/>
              </w:rPr>
              <w:t xml:space="preserve">) </w:t>
            </w:r>
            <w:r w:rsidR="00BF4B70" w:rsidRPr="00646FD7">
              <w:rPr>
                <w:b/>
                <w:color w:val="365F91"/>
              </w:rPr>
              <w:t>999</w:t>
            </w:r>
            <w:r w:rsidRPr="00646FD7">
              <w:rPr>
                <w:b/>
                <w:color w:val="365F91"/>
              </w:rPr>
              <w:t>-0050 x</w:t>
            </w:r>
            <w:r w:rsidR="00BF4B70" w:rsidRPr="00646FD7">
              <w:rPr>
                <w:b/>
                <w:color w:val="365F91"/>
              </w:rPr>
              <w:t>111</w:t>
            </w:r>
            <w:r w:rsidR="00F1140D" w:rsidRPr="00646FD7">
              <w:rPr>
                <w:b/>
                <w:color w:val="365F91"/>
              </w:rPr>
              <w:br/>
            </w:r>
            <w:hyperlink r:id="rId171" w:history="1">
              <w:r w:rsidRPr="00646FD7">
                <w:rPr>
                  <w:rStyle w:val="Hyperlink"/>
                  <w:b/>
                  <w:color w:val="365F91"/>
                  <w:u w:val="none"/>
                </w:rPr>
                <w:t>chris.harris@state.gov.</w:t>
              </w:r>
              <w:r w:rsidR="00F1140D" w:rsidRPr="00646FD7">
                <w:rPr>
                  <w:rStyle w:val="Hyperlink"/>
                  <w:b/>
                  <w:color w:val="365F91"/>
                  <w:u w:val="none"/>
                </w:rPr>
                <w:t>us</w:t>
              </w:r>
            </w:hyperlink>
          </w:p>
        </w:tc>
      </w:tr>
      <w:tr w:rsidR="00F1140D" w:rsidRPr="00646FD7" w14:paraId="0C77168D" w14:textId="77777777" w:rsidTr="000E48DE">
        <w:trPr>
          <w:cantSplit/>
        </w:trPr>
        <w:tc>
          <w:tcPr>
            <w:tcW w:w="2880" w:type="dxa"/>
          </w:tcPr>
          <w:p w14:paraId="0C77168B" w14:textId="77777777" w:rsidR="00F1140D" w:rsidRPr="00646FD7" w:rsidRDefault="00F1140D" w:rsidP="00DB4569">
            <w:pPr>
              <w:pStyle w:val="TableText"/>
              <w:widowControl/>
              <w:jc w:val="left"/>
            </w:pPr>
            <w:r w:rsidRPr="00646FD7">
              <w:t>State GIS Coordinator</w:t>
            </w:r>
          </w:p>
        </w:tc>
        <w:tc>
          <w:tcPr>
            <w:tcW w:w="5760" w:type="dxa"/>
          </w:tcPr>
          <w:p w14:paraId="0C77168C" w14:textId="26221F77" w:rsidR="00F1140D" w:rsidRPr="00646FD7" w:rsidRDefault="00BF4B70" w:rsidP="008D37D8">
            <w:pPr>
              <w:pStyle w:val="TableText"/>
              <w:widowControl/>
              <w:jc w:val="left"/>
              <w:rPr>
                <w:b/>
                <w:color w:val="365F91"/>
              </w:rPr>
            </w:pPr>
            <w:r w:rsidRPr="00646FD7">
              <w:rPr>
                <w:b/>
                <w:color w:val="365F91"/>
              </w:rPr>
              <w:t>Julio</w:t>
            </w:r>
            <w:r w:rsidR="00F1140D" w:rsidRPr="00646FD7">
              <w:rPr>
                <w:b/>
                <w:color w:val="365F91"/>
              </w:rPr>
              <w:t xml:space="preserve"> </w:t>
            </w:r>
            <w:r w:rsidR="00371D53" w:rsidRPr="00646FD7">
              <w:rPr>
                <w:b/>
                <w:color w:val="365F91"/>
              </w:rPr>
              <w:t>Gonzales</w:t>
            </w:r>
            <w:r w:rsidR="00F1140D" w:rsidRPr="00646FD7">
              <w:rPr>
                <w:b/>
                <w:color w:val="365F91"/>
              </w:rPr>
              <w:t>, GISP</w:t>
            </w:r>
            <w:r w:rsidR="00F1140D" w:rsidRPr="00646FD7">
              <w:rPr>
                <w:b/>
                <w:color w:val="365F91"/>
              </w:rPr>
              <w:br/>
              <w:t>Statewide GIS Coordinator</w:t>
            </w:r>
            <w:r w:rsidR="00F1140D" w:rsidRPr="00646FD7">
              <w:rPr>
                <w:b/>
                <w:color w:val="365F91"/>
              </w:rPr>
              <w:br/>
            </w:r>
            <w:r w:rsidRPr="00646FD7">
              <w:rPr>
                <w:b/>
                <w:color w:val="365F91"/>
              </w:rPr>
              <w:t>1234 Stilts Avenue</w:t>
            </w:r>
            <w:r w:rsidR="00F1140D" w:rsidRPr="00646FD7">
              <w:rPr>
                <w:b/>
                <w:color w:val="365F91"/>
              </w:rPr>
              <w:br/>
            </w:r>
            <w:r w:rsidR="00371D53" w:rsidRPr="00646FD7">
              <w:rPr>
                <w:b/>
                <w:color w:val="365F91"/>
              </w:rPr>
              <w:t>Metropolis</w:t>
            </w:r>
            <w:r w:rsidR="00F1140D" w:rsidRPr="00646FD7">
              <w:rPr>
                <w:b/>
                <w:color w:val="365F91"/>
              </w:rPr>
              <w:t xml:space="preserve">, </w:t>
            </w:r>
            <w:r w:rsidR="00371D53" w:rsidRPr="00646FD7">
              <w:rPr>
                <w:b/>
                <w:color w:val="365F91"/>
              </w:rPr>
              <w:t>State</w:t>
            </w:r>
            <w:r w:rsidR="00F1140D" w:rsidRPr="00646FD7">
              <w:rPr>
                <w:b/>
                <w:color w:val="365F91"/>
              </w:rPr>
              <w:t xml:space="preserve"> </w:t>
            </w:r>
            <w:r w:rsidRPr="00646FD7">
              <w:rPr>
                <w:b/>
                <w:color w:val="365F91"/>
              </w:rPr>
              <w:t>99999</w:t>
            </w:r>
            <w:r w:rsidR="00F1140D" w:rsidRPr="00646FD7">
              <w:rPr>
                <w:b/>
                <w:color w:val="365F91"/>
              </w:rPr>
              <w:br/>
              <w:t xml:space="preserve">Phone: </w:t>
            </w:r>
            <w:r w:rsidR="008D37D8" w:rsidRPr="00646FD7">
              <w:rPr>
                <w:b/>
                <w:color w:val="365F91"/>
              </w:rPr>
              <w:t>(</w:t>
            </w:r>
            <w:r w:rsidR="00371D53" w:rsidRPr="00646FD7">
              <w:rPr>
                <w:b/>
                <w:color w:val="365F91"/>
              </w:rPr>
              <w:t>111</w:t>
            </w:r>
            <w:r w:rsidR="008D37D8" w:rsidRPr="00646FD7">
              <w:rPr>
                <w:b/>
                <w:color w:val="365F91"/>
              </w:rPr>
              <w:t xml:space="preserve">) </w:t>
            </w:r>
            <w:r w:rsidRPr="00646FD7">
              <w:rPr>
                <w:b/>
                <w:color w:val="365F91"/>
              </w:rPr>
              <w:t>999</w:t>
            </w:r>
            <w:r w:rsidR="00F1140D" w:rsidRPr="00646FD7">
              <w:rPr>
                <w:b/>
                <w:color w:val="365F91"/>
              </w:rPr>
              <w:t>-6066</w:t>
            </w:r>
            <w:r w:rsidR="00F1140D" w:rsidRPr="00646FD7">
              <w:rPr>
                <w:b/>
                <w:color w:val="365F91"/>
              </w:rPr>
              <w:br/>
            </w:r>
            <w:hyperlink r:id="rId172" w:history="1">
              <w:r w:rsidRPr="00646FD7">
                <w:rPr>
                  <w:rStyle w:val="Hyperlink"/>
                  <w:b/>
                  <w:color w:val="365F91"/>
                </w:rPr>
                <w:t>j</w:t>
              </w:r>
              <w:r w:rsidRPr="00646FD7">
                <w:rPr>
                  <w:rStyle w:val="Hyperlink"/>
                  <w:b/>
                  <w:color w:val="365F91"/>
                  <w:u w:val="none"/>
                </w:rPr>
                <w:t>ulie.gonzales</w:t>
              </w:r>
              <w:r w:rsidR="00371D53" w:rsidRPr="00646FD7">
                <w:rPr>
                  <w:rStyle w:val="Hyperlink"/>
                  <w:b/>
                  <w:color w:val="365F91"/>
                  <w:u w:val="none"/>
                </w:rPr>
                <w:t>@state.gov</w:t>
              </w:r>
              <w:r w:rsidR="00F1140D" w:rsidRPr="00646FD7">
                <w:rPr>
                  <w:rStyle w:val="Hyperlink"/>
                  <w:b/>
                  <w:color w:val="365F91"/>
                  <w:u w:val="none"/>
                </w:rPr>
                <w:t>.us</w:t>
              </w:r>
            </w:hyperlink>
          </w:p>
        </w:tc>
      </w:tr>
    </w:tbl>
    <w:p w14:paraId="0C771691" w14:textId="77777777" w:rsidR="00AF697D" w:rsidRPr="00B30097" w:rsidRDefault="00AF697D" w:rsidP="00DB4569">
      <w:pPr>
        <w:pStyle w:val="Heading1"/>
        <w:widowControl/>
        <w:rPr>
          <w:rFonts w:cs="Arial"/>
        </w:rPr>
      </w:pPr>
      <w:bookmarkStart w:id="158" w:name="_Toc452545901"/>
      <w:r w:rsidRPr="00B30097">
        <w:rPr>
          <w:rFonts w:cs="Arial"/>
        </w:rPr>
        <w:t>SECTION 9.0 – BIBLIOGRAPHY AND REFERENCES</w:t>
      </w:r>
      <w:bookmarkEnd w:id="158"/>
    </w:p>
    <w:p w14:paraId="0C771692" w14:textId="77777777" w:rsidR="00D811F7" w:rsidRPr="008371F9" w:rsidRDefault="00D811F7" w:rsidP="00DB4569">
      <w:pPr>
        <w:pStyle w:val="BodyText"/>
        <w:widowControl/>
        <w:rPr>
          <w:rFonts w:ascii="Arial" w:hAnsi="Arial" w:cs="Arial"/>
        </w:rPr>
      </w:pPr>
    </w:p>
    <w:p w14:paraId="0C771693" w14:textId="0B7BCD83" w:rsidR="00AF697D"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_Ref275963469 \h  \* MERGEFORMAT </w:instrText>
      </w:r>
      <w:r w:rsidRPr="008371F9">
        <w:rPr>
          <w:rFonts w:ascii="Arial" w:hAnsi="Arial" w:cs="Arial"/>
        </w:rPr>
      </w:r>
      <w:r w:rsidRPr="008371F9">
        <w:rPr>
          <w:rFonts w:ascii="Arial" w:hAnsi="Arial" w:cs="Arial"/>
        </w:rPr>
        <w:fldChar w:fldCharType="separate"/>
      </w:r>
      <w:r w:rsidR="00AA0E77" w:rsidRPr="008371F9">
        <w:rPr>
          <w:rFonts w:ascii="Arial" w:hAnsi="Arial" w:cs="Arial"/>
        </w:rPr>
        <w:t xml:space="preserve">Table </w:t>
      </w:r>
      <w:r w:rsidR="00AA0E77" w:rsidRPr="008371F9">
        <w:rPr>
          <w:rFonts w:ascii="Arial" w:hAnsi="Arial" w:cs="Arial"/>
          <w:noProof/>
        </w:rPr>
        <w:t>33</w:t>
      </w:r>
      <w:r w:rsidRPr="008371F9">
        <w:rPr>
          <w:rFonts w:ascii="Arial" w:hAnsi="Arial" w:cs="Arial"/>
        </w:rPr>
        <w:fldChar w:fldCharType="end"/>
      </w:r>
      <w:r w:rsidR="00AF697D" w:rsidRPr="008371F9">
        <w:rPr>
          <w:rFonts w:ascii="Arial" w:hAnsi="Arial" w:cs="Arial"/>
        </w:rPr>
        <w:t xml:space="preserve"> includes sources used in the preparation of and cited in this </w:t>
      </w:r>
      <w:r w:rsidR="00065588" w:rsidRPr="008371F9">
        <w:rPr>
          <w:rFonts w:ascii="Arial" w:hAnsi="Arial" w:cs="Arial"/>
        </w:rPr>
        <w:t>FIS Report</w:t>
      </w:r>
      <w:r w:rsidR="00AC2EE2" w:rsidRPr="008371F9">
        <w:rPr>
          <w:rFonts w:ascii="Arial" w:hAnsi="Arial" w:cs="Arial"/>
        </w:rPr>
        <w:t xml:space="preserve"> </w:t>
      </w:r>
      <w:r w:rsidR="00AF697D" w:rsidRPr="008371F9">
        <w:rPr>
          <w:rFonts w:ascii="Arial" w:hAnsi="Arial" w:cs="Arial"/>
        </w:rPr>
        <w:t>as well as additional studies that have been conducted in the study area.</w:t>
      </w:r>
    </w:p>
    <w:p w14:paraId="0C771694" w14:textId="77777777" w:rsidR="008B2A83" w:rsidRPr="008371F9" w:rsidRDefault="008B2A83" w:rsidP="00DB4569">
      <w:pPr>
        <w:keepNext/>
        <w:widowControl/>
        <w:rPr>
          <w:rFonts w:cs="Arial"/>
        </w:rPr>
      </w:pPr>
    </w:p>
    <w:p w14:paraId="0C771695" w14:textId="77777777" w:rsidR="008B2A83" w:rsidRPr="008371F9" w:rsidRDefault="008B2A83" w:rsidP="00DB4569">
      <w:pPr>
        <w:keepNext/>
        <w:widowControl/>
        <w:rPr>
          <w:rFonts w:cs="Arial"/>
        </w:rPr>
      </w:pPr>
    </w:p>
    <w:p w14:paraId="0C771696" w14:textId="77777777" w:rsidR="00987B57" w:rsidRPr="00B30097" w:rsidRDefault="00987B57" w:rsidP="00DB4569">
      <w:pPr>
        <w:pStyle w:val="Heading1"/>
        <w:widowControl/>
        <w:rPr>
          <w:rFonts w:cs="Arial"/>
        </w:rPr>
        <w:sectPr w:rsidR="00987B57" w:rsidRPr="00B30097" w:rsidSect="006A060F">
          <w:headerReference w:type="even" r:id="rId173"/>
          <w:headerReference w:type="default" r:id="rId174"/>
          <w:footerReference w:type="default" r:id="rId175"/>
          <w:headerReference w:type="first" r:id="rId176"/>
          <w:endnotePr>
            <w:numFmt w:val="decimal"/>
          </w:endnotePr>
          <w:pgSz w:w="12240" w:h="15840"/>
          <w:pgMar w:top="1440" w:right="1440" w:bottom="720" w:left="1440" w:header="1440" w:footer="720" w:gutter="0"/>
          <w:cols w:space="720"/>
          <w:noEndnote/>
        </w:sectPr>
      </w:pPr>
    </w:p>
    <w:p w14:paraId="0C771697" w14:textId="77777777" w:rsidR="005A3625" w:rsidRPr="00B30097" w:rsidRDefault="005A3625" w:rsidP="00DB4569">
      <w:pPr>
        <w:pStyle w:val="Caption"/>
        <w:widowControl/>
        <w:rPr>
          <w:rFonts w:cs="Arial"/>
          <w:b w:val="0"/>
        </w:rPr>
      </w:pPr>
      <w:bookmarkStart w:id="159" w:name="_Ref275963469"/>
      <w:bookmarkStart w:id="160" w:name="_Toc452545621"/>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AA0E77" w:rsidRPr="00B30097">
        <w:rPr>
          <w:rFonts w:cs="Arial"/>
          <w:noProof/>
        </w:rPr>
        <w:t>33</w:t>
      </w:r>
      <w:r w:rsidR="00CC692E" w:rsidRPr="00B30097">
        <w:rPr>
          <w:rFonts w:cs="Arial"/>
          <w:noProof/>
        </w:rPr>
        <w:fldChar w:fldCharType="end"/>
      </w:r>
      <w:bookmarkEnd w:id="159"/>
      <w:r w:rsidRPr="00B30097">
        <w:rPr>
          <w:rFonts w:cs="Arial"/>
        </w:rPr>
        <w:t>: Bibliography and References</w:t>
      </w:r>
      <w:bookmarkEnd w:id="160"/>
    </w:p>
    <w:tbl>
      <w:tblPr>
        <w:tblW w:w="4825" w:type="pc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1950"/>
        <w:gridCol w:w="2831"/>
        <w:gridCol w:w="1417"/>
        <w:gridCol w:w="1507"/>
        <w:gridCol w:w="1773"/>
        <w:gridCol w:w="2475"/>
      </w:tblGrid>
      <w:tr w:rsidR="00AF697D" w:rsidRPr="00646FD7" w14:paraId="0C7716A0" w14:textId="77777777" w:rsidTr="00D268E3">
        <w:trPr>
          <w:cantSplit/>
          <w:tblHeader/>
        </w:trPr>
        <w:tc>
          <w:tcPr>
            <w:tcW w:w="470"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8" w14:textId="77777777" w:rsidR="00EE7A96" w:rsidRPr="00646FD7" w:rsidRDefault="00EE7A96" w:rsidP="00DB4569">
            <w:pPr>
              <w:pStyle w:val="TableText"/>
              <w:widowControl/>
              <w:jc w:val="left"/>
            </w:pPr>
            <w:r w:rsidRPr="00646FD7">
              <w:t>Citation</w:t>
            </w:r>
          </w:p>
          <w:p w14:paraId="0C771699" w14:textId="77777777" w:rsidR="00EE7A96" w:rsidRPr="00646FD7" w:rsidRDefault="00EE7A96" w:rsidP="00DB4569">
            <w:pPr>
              <w:pStyle w:val="TableText"/>
              <w:widowControl/>
              <w:jc w:val="left"/>
            </w:pPr>
            <w:r w:rsidRPr="00646FD7">
              <w:t>in this FIS</w:t>
            </w:r>
          </w:p>
        </w:tc>
        <w:tc>
          <w:tcPr>
            <w:tcW w:w="739"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A" w14:textId="77777777" w:rsidR="00EE7A96" w:rsidRPr="00646FD7" w:rsidRDefault="00EE7A96" w:rsidP="00DB4569">
            <w:pPr>
              <w:pStyle w:val="TableText"/>
              <w:widowControl/>
              <w:jc w:val="left"/>
            </w:pPr>
            <w:r w:rsidRPr="00646FD7">
              <w:t>Publisher/</w:t>
            </w:r>
            <w:r w:rsidRPr="00646FD7">
              <w:br/>
              <w:t>Issuer</w:t>
            </w:r>
          </w:p>
        </w:tc>
        <w:tc>
          <w:tcPr>
            <w:tcW w:w="1073"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B" w14:textId="77777777" w:rsidR="00EE7A96" w:rsidRPr="00646FD7" w:rsidRDefault="00EE7A96" w:rsidP="00DB4569">
            <w:pPr>
              <w:pStyle w:val="TableText"/>
              <w:widowControl/>
              <w:jc w:val="left"/>
              <w:rPr>
                <w:i/>
              </w:rPr>
            </w:pPr>
            <w:r w:rsidRPr="00646FD7">
              <w:rPr>
                <w:i/>
              </w:rPr>
              <w:t xml:space="preserve">Publication Title, </w:t>
            </w:r>
            <w:r w:rsidRPr="00646FD7">
              <w:t>“Article,” Volume, Number, etc.</w:t>
            </w:r>
          </w:p>
        </w:tc>
        <w:tc>
          <w:tcPr>
            <w:tcW w:w="537"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C" w14:textId="77777777" w:rsidR="00EE7A96" w:rsidRPr="00646FD7" w:rsidRDefault="00EE7A96" w:rsidP="00DB4569">
            <w:pPr>
              <w:pStyle w:val="TableText"/>
              <w:widowControl/>
            </w:pPr>
            <w:r w:rsidRPr="00646FD7">
              <w:t>Author/Editor</w:t>
            </w:r>
          </w:p>
        </w:tc>
        <w:tc>
          <w:tcPr>
            <w:tcW w:w="571"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D" w14:textId="77777777" w:rsidR="00EE7A96" w:rsidRPr="00646FD7" w:rsidRDefault="00EE7A96" w:rsidP="00DB4569">
            <w:pPr>
              <w:pStyle w:val="TableText"/>
              <w:widowControl/>
            </w:pPr>
            <w:r w:rsidRPr="00646FD7">
              <w:t xml:space="preserve">Place of </w:t>
            </w:r>
            <w:r w:rsidR="00CA4898" w:rsidRPr="00646FD7">
              <w:br/>
            </w:r>
            <w:r w:rsidRPr="00646FD7">
              <w:t>Publication</w:t>
            </w:r>
          </w:p>
        </w:tc>
        <w:tc>
          <w:tcPr>
            <w:tcW w:w="672"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E" w14:textId="77777777" w:rsidR="00EE7A96" w:rsidRPr="00646FD7" w:rsidRDefault="00EE7A96" w:rsidP="00DB4569">
            <w:pPr>
              <w:pStyle w:val="TableText"/>
              <w:widowControl/>
            </w:pPr>
            <w:r w:rsidRPr="00646FD7">
              <w:t>Publication Date/</w:t>
            </w:r>
            <w:r w:rsidR="00CA4898" w:rsidRPr="00646FD7">
              <w:br/>
            </w:r>
            <w:r w:rsidRPr="00646FD7">
              <w:t>Date of Issuance</w:t>
            </w:r>
          </w:p>
        </w:tc>
        <w:tc>
          <w:tcPr>
            <w:tcW w:w="938"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F" w14:textId="77777777" w:rsidR="00EE7A96" w:rsidRPr="00646FD7" w:rsidRDefault="00EE7A96" w:rsidP="00DB4569">
            <w:pPr>
              <w:pStyle w:val="TableText"/>
              <w:widowControl/>
              <w:jc w:val="left"/>
            </w:pPr>
            <w:r w:rsidRPr="00646FD7">
              <w:t>Link</w:t>
            </w:r>
          </w:p>
        </w:tc>
      </w:tr>
      <w:tr w:rsidR="009B0480" w:rsidRPr="00646FD7" w14:paraId="0C7716A8" w14:textId="77777777" w:rsidTr="00D268E3">
        <w:trPr>
          <w:cantSplit/>
        </w:trPr>
        <w:tc>
          <w:tcPr>
            <w:tcW w:w="470" w:type="pct"/>
            <w:vAlign w:val="center"/>
          </w:tcPr>
          <w:p w14:paraId="0C7716A1" w14:textId="77777777" w:rsidR="009B0480" w:rsidRPr="00646FD7" w:rsidRDefault="00BF4B70" w:rsidP="00DB4569">
            <w:pPr>
              <w:pStyle w:val="TableText"/>
              <w:widowControl/>
              <w:jc w:val="left"/>
              <w:rPr>
                <w:b/>
                <w:color w:val="E36C0A"/>
              </w:rPr>
            </w:pPr>
            <w:r w:rsidRPr="00646FD7">
              <w:rPr>
                <w:b/>
                <w:color w:val="E36C0A"/>
              </w:rPr>
              <w:t>ABC</w:t>
            </w:r>
            <w:r w:rsidR="0007565C" w:rsidRPr="00646FD7">
              <w:rPr>
                <w:b/>
                <w:color w:val="E36C0A"/>
              </w:rPr>
              <w:t xml:space="preserve"> </w:t>
            </w:r>
            <w:proofErr w:type="spellStart"/>
            <w:r w:rsidR="0007565C" w:rsidRPr="00646FD7">
              <w:rPr>
                <w:b/>
                <w:color w:val="E36C0A"/>
              </w:rPr>
              <w:t>Eng</w:t>
            </w:r>
            <w:proofErr w:type="spellEnd"/>
            <w:r w:rsidR="00375EF6" w:rsidRPr="00646FD7">
              <w:rPr>
                <w:b/>
                <w:color w:val="E36C0A"/>
              </w:rPr>
              <w:t>,</w:t>
            </w:r>
            <w:r w:rsidR="009B0480" w:rsidRPr="00646FD7">
              <w:rPr>
                <w:b/>
                <w:color w:val="E36C0A"/>
              </w:rPr>
              <w:t xml:space="preserve"> 1978</w:t>
            </w:r>
          </w:p>
        </w:tc>
        <w:tc>
          <w:tcPr>
            <w:tcW w:w="739" w:type="pct"/>
            <w:vAlign w:val="center"/>
          </w:tcPr>
          <w:p w14:paraId="0C7716A2" w14:textId="77777777" w:rsidR="009B0480" w:rsidRPr="00646FD7" w:rsidRDefault="00BF4B70" w:rsidP="00DB4569">
            <w:pPr>
              <w:pStyle w:val="TableText"/>
              <w:widowControl/>
              <w:jc w:val="left"/>
              <w:rPr>
                <w:b/>
                <w:color w:val="E36C0A"/>
              </w:rPr>
            </w:pPr>
            <w:r w:rsidRPr="00646FD7">
              <w:rPr>
                <w:b/>
                <w:color w:val="E36C0A"/>
              </w:rPr>
              <w:t xml:space="preserve">ABC </w:t>
            </w:r>
            <w:r w:rsidR="0007565C" w:rsidRPr="00646FD7">
              <w:rPr>
                <w:b/>
                <w:color w:val="E36C0A"/>
              </w:rPr>
              <w:t>Engineers, Inc.</w:t>
            </w:r>
          </w:p>
        </w:tc>
        <w:tc>
          <w:tcPr>
            <w:tcW w:w="1073" w:type="pct"/>
            <w:vAlign w:val="center"/>
          </w:tcPr>
          <w:p w14:paraId="0C7716A3" w14:textId="77777777" w:rsidR="009B0480" w:rsidRPr="00646FD7" w:rsidRDefault="0007565C" w:rsidP="00DB4569">
            <w:pPr>
              <w:pStyle w:val="TableText"/>
              <w:widowControl/>
              <w:jc w:val="left"/>
              <w:rPr>
                <w:b/>
                <w:i/>
                <w:color w:val="E36C0A"/>
              </w:rPr>
            </w:pPr>
            <w:r w:rsidRPr="00646FD7">
              <w:rPr>
                <w:b/>
                <w:i/>
                <w:color w:val="E36C0A"/>
              </w:rPr>
              <w:t>Flower Cr</w:t>
            </w:r>
            <w:r w:rsidR="009B0480" w:rsidRPr="00646FD7">
              <w:rPr>
                <w:b/>
                <w:i/>
                <w:color w:val="E36C0A"/>
              </w:rPr>
              <w:t xml:space="preserve">eek Water Supply, </w:t>
            </w:r>
            <w:r w:rsidRPr="00646FD7">
              <w:rPr>
                <w:b/>
                <w:i/>
                <w:color w:val="E36C0A"/>
              </w:rPr>
              <w:t>Coastland</w:t>
            </w:r>
            <w:r w:rsidR="009B0480" w:rsidRPr="00646FD7">
              <w:rPr>
                <w:b/>
                <w:i/>
                <w:color w:val="E36C0A"/>
              </w:rPr>
              <w:t xml:space="preserve"> Water Board, </w:t>
            </w:r>
            <w:r w:rsidRPr="00646FD7">
              <w:rPr>
                <w:b/>
                <w:i/>
                <w:color w:val="E36C0A"/>
              </w:rPr>
              <w:t>City of Coastland</w:t>
            </w:r>
            <w:r w:rsidR="009B0480" w:rsidRPr="00646FD7">
              <w:rPr>
                <w:b/>
                <w:i/>
                <w:color w:val="E36C0A"/>
              </w:rPr>
              <w:t xml:space="preserve">, </w:t>
            </w:r>
            <w:r w:rsidRPr="00646FD7">
              <w:rPr>
                <w:b/>
                <w:i/>
                <w:color w:val="E36C0A"/>
              </w:rPr>
              <w:t>State</w:t>
            </w:r>
            <w:r w:rsidR="009B0480" w:rsidRPr="00646FD7">
              <w:rPr>
                <w:b/>
                <w:i/>
                <w:color w:val="E36C0A"/>
              </w:rPr>
              <w:t xml:space="preserve">, </w:t>
            </w:r>
            <w:r w:rsidR="009B0480" w:rsidRPr="00646FD7">
              <w:rPr>
                <w:b/>
                <w:color w:val="E36C0A"/>
              </w:rPr>
              <w:t>C10933.00</w:t>
            </w:r>
          </w:p>
        </w:tc>
        <w:tc>
          <w:tcPr>
            <w:tcW w:w="537" w:type="pct"/>
            <w:vAlign w:val="center"/>
          </w:tcPr>
          <w:p w14:paraId="0C7716A4" w14:textId="77777777" w:rsidR="009B0480" w:rsidRPr="00646FD7" w:rsidRDefault="009B0480" w:rsidP="00DB4569">
            <w:pPr>
              <w:pStyle w:val="TableText"/>
              <w:widowControl/>
              <w:rPr>
                <w:b/>
                <w:color w:val="E36C0A"/>
              </w:rPr>
            </w:pPr>
          </w:p>
        </w:tc>
        <w:tc>
          <w:tcPr>
            <w:tcW w:w="571" w:type="pct"/>
            <w:vAlign w:val="center"/>
          </w:tcPr>
          <w:p w14:paraId="0C7716A5" w14:textId="77777777" w:rsidR="009B0480" w:rsidRPr="00646FD7" w:rsidRDefault="0007565C" w:rsidP="00DB4569">
            <w:pPr>
              <w:pStyle w:val="TableText"/>
              <w:widowControl/>
              <w:rPr>
                <w:b/>
                <w:color w:val="E36C0A"/>
              </w:rPr>
            </w:pPr>
            <w:r w:rsidRPr="00646FD7">
              <w:rPr>
                <w:b/>
                <w:color w:val="E36C0A"/>
              </w:rPr>
              <w:t>City of Coastland, State</w:t>
            </w:r>
          </w:p>
        </w:tc>
        <w:tc>
          <w:tcPr>
            <w:tcW w:w="672" w:type="pct"/>
            <w:vAlign w:val="center"/>
          </w:tcPr>
          <w:p w14:paraId="0C7716A6" w14:textId="77777777" w:rsidR="009B0480" w:rsidRPr="00646FD7" w:rsidRDefault="009B0480" w:rsidP="00DB4569">
            <w:pPr>
              <w:pStyle w:val="TableText"/>
              <w:widowControl/>
              <w:rPr>
                <w:b/>
                <w:color w:val="E36C0A"/>
              </w:rPr>
            </w:pPr>
            <w:r w:rsidRPr="00646FD7">
              <w:rPr>
                <w:b/>
                <w:color w:val="E36C0A"/>
              </w:rPr>
              <w:t>April 1978</w:t>
            </w:r>
          </w:p>
        </w:tc>
        <w:tc>
          <w:tcPr>
            <w:tcW w:w="938" w:type="pct"/>
            <w:vAlign w:val="center"/>
          </w:tcPr>
          <w:p w14:paraId="0C7716A7" w14:textId="77777777" w:rsidR="009B0480" w:rsidRPr="00646FD7" w:rsidRDefault="00371D53" w:rsidP="00DB4569">
            <w:pPr>
              <w:pStyle w:val="TableText"/>
              <w:widowControl/>
              <w:jc w:val="left"/>
              <w:rPr>
                <w:b/>
                <w:color w:val="E36C0A"/>
              </w:rPr>
            </w:pPr>
            <w:r w:rsidRPr="00646FD7">
              <w:rPr>
                <w:b/>
                <w:color w:val="E36C0A"/>
              </w:rPr>
              <w:t xml:space="preserve">City of </w:t>
            </w:r>
            <w:r w:rsidR="0007565C" w:rsidRPr="00646FD7">
              <w:rPr>
                <w:b/>
                <w:color w:val="E36C0A"/>
              </w:rPr>
              <w:t>Coastland Water</w:t>
            </w:r>
            <w:r w:rsidR="009B0480" w:rsidRPr="00646FD7">
              <w:rPr>
                <w:b/>
                <w:color w:val="E36C0A"/>
              </w:rPr>
              <w:t xml:space="preserve"> Board</w:t>
            </w:r>
          </w:p>
        </w:tc>
      </w:tr>
      <w:tr w:rsidR="00AF697D" w:rsidRPr="00646FD7" w14:paraId="0C7716B1" w14:textId="77777777" w:rsidTr="00D268E3">
        <w:trPr>
          <w:cantSplit/>
        </w:trPr>
        <w:tc>
          <w:tcPr>
            <w:tcW w:w="470" w:type="pct"/>
            <w:vAlign w:val="center"/>
          </w:tcPr>
          <w:p w14:paraId="0C7716A9" w14:textId="77777777" w:rsidR="00EE7A96" w:rsidRPr="00646FD7" w:rsidRDefault="00AC35AE" w:rsidP="00DB4569">
            <w:pPr>
              <w:pStyle w:val="TableText"/>
              <w:widowControl/>
              <w:jc w:val="left"/>
              <w:rPr>
                <w:b/>
                <w:color w:val="E36C0A"/>
              </w:rPr>
            </w:pPr>
            <w:r w:rsidRPr="00646FD7">
              <w:rPr>
                <w:b/>
                <w:color w:val="E36C0A"/>
              </w:rPr>
              <w:t xml:space="preserve">Coastland </w:t>
            </w:r>
            <w:r w:rsidR="00EE7A96" w:rsidRPr="00646FD7">
              <w:rPr>
                <w:b/>
                <w:color w:val="E36C0A"/>
              </w:rPr>
              <w:t>1977</w:t>
            </w:r>
          </w:p>
        </w:tc>
        <w:tc>
          <w:tcPr>
            <w:tcW w:w="739" w:type="pct"/>
            <w:vAlign w:val="center"/>
          </w:tcPr>
          <w:p w14:paraId="0C7716AA" w14:textId="77777777" w:rsidR="00EE7A96" w:rsidRPr="00646FD7" w:rsidRDefault="00EE7A96" w:rsidP="00DB4569">
            <w:pPr>
              <w:pStyle w:val="TableText"/>
              <w:widowControl/>
              <w:jc w:val="left"/>
              <w:rPr>
                <w:b/>
                <w:color w:val="E36C0A"/>
              </w:rPr>
            </w:pPr>
            <w:r w:rsidRPr="00646FD7">
              <w:rPr>
                <w:b/>
                <w:color w:val="E36C0A"/>
              </w:rPr>
              <w:t xml:space="preserve">City of </w:t>
            </w:r>
            <w:r w:rsidR="00AC35AE" w:rsidRPr="00646FD7">
              <w:rPr>
                <w:b/>
                <w:color w:val="E36C0A"/>
              </w:rPr>
              <w:t>Coastland</w:t>
            </w:r>
          </w:p>
        </w:tc>
        <w:tc>
          <w:tcPr>
            <w:tcW w:w="1073" w:type="pct"/>
            <w:vAlign w:val="center"/>
          </w:tcPr>
          <w:p w14:paraId="0C7716AB" w14:textId="77777777" w:rsidR="00EE7A96" w:rsidRPr="00646FD7" w:rsidRDefault="00EE7A96" w:rsidP="00DB4569">
            <w:pPr>
              <w:pStyle w:val="TableText"/>
              <w:widowControl/>
              <w:jc w:val="left"/>
              <w:rPr>
                <w:b/>
                <w:i/>
                <w:color w:val="E36C0A"/>
              </w:rPr>
            </w:pPr>
            <w:r w:rsidRPr="00646FD7">
              <w:rPr>
                <w:b/>
                <w:i/>
                <w:color w:val="E36C0A"/>
              </w:rPr>
              <w:t>Inventory of Coastal Resources for the 1990 Comprehensive Plan</w:t>
            </w:r>
          </w:p>
        </w:tc>
        <w:tc>
          <w:tcPr>
            <w:tcW w:w="537" w:type="pct"/>
            <w:vAlign w:val="center"/>
          </w:tcPr>
          <w:p w14:paraId="0C7716AC" w14:textId="77777777" w:rsidR="00EE7A96" w:rsidRPr="00646FD7" w:rsidRDefault="00EE7A96" w:rsidP="00DB4569">
            <w:pPr>
              <w:pStyle w:val="TableText"/>
              <w:widowControl/>
              <w:rPr>
                <w:b/>
                <w:color w:val="E36C0A"/>
              </w:rPr>
            </w:pPr>
          </w:p>
        </w:tc>
        <w:tc>
          <w:tcPr>
            <w:tcW w:w="571" w:type="pct"/>
            <w:vAlign w:val="center"/>
          </w:tcPr>
          <w:p w14:paraId="0C7716AD" w14:textId="77777777" w:rsidR="00EE7A96" w:rsidRPr="00646FD7" w:rsidRDefault="00EE7A96" w:rsidP="00DB4569">
            <w:pPr>
              <w:pStyle w:val="TableText"/>
              <w:widowControl/>
              <w:rPr>
                <w:b/>
                <w:color w:val="E36C0A"/>
              </w:rPr>
            </w:pPr>
          </w:p>
        </w:tc>
        <w:tc>
          <w:tcPr>
            <w:tcW w:w="672" w:type="pct"/>
            <w:vAlign w:val="center"/>
          </w:tcPr>
          <w:p w14:paraId="0C7716AF" w14:textId="5A4F1F7F" w:rsidR="00EE7A96" w:rsidRPr="00646FD7" w:rsidRDefault="00EE7A96" w:rsidP="00DB4569">
            <w:pPr>
              <w:pStyle w:val="TableText"/>
              <w:widowControl/>
              <w:rPr>
                <w:b/>
                <w:color w:val="E36C0A"/>
              </w:rPr>
            </w:pPr>
            <w:r w:rsidRPr="00646FD7">
              <w:rPr>
                <w:b/>
                <w:color w:val="E36C0A"/>
              </w:rPr>
              <w:t>December 1977</w:t>
            </w:r>
          </w:p>
        </w:tc>
        <w:tc>
          <w:tcPr>
            <w:tcW w:w="938" w:type="pct"/>
            <w:vAlign w:val="center"/>
          </w:tcPr>
          <w:p w14:paraId="0C7716B0" w14:textId="77777777" w:rsidR="00EE7A96" w:rsidRPr="00646FD7" w:rsidRDefault="00EE7A96" w:rsidP="00DB4569">
            <w:pPr>
              <w:pStyle w:val="TableText"/>
              <w:widowControl/>
              <w:jc w:val="left"/>
              <w:rPr>
                <w:b/>
                <w:color w:val="E36C0A"/>
              </w:rPr>
            </w:pPr>
            <w:r w:rsidRPr="00646FD7">
              <w:rPr>
                <w:b/>
                <w:color w:val="E36C0A"/>
              </w:rPr>
              <w:t xml:space="preserve">City of </w:t>
            </w:r>
            <w:r w:rsidR="00AC35AE" w:rsidRPr="00646FD7">
              <w:rPr>
                <w:b/>
                <w:color w:val="E36C0A"/>
              </w:rPr>
              <w:t xml:space="preserve">Coastland </w:t>
            </w:r>
            <w:r w:rsidRPr="00646FD7">
              <w:rPr>
                <w:b/>
                <w:color w:val="E36C0A"/>
              </w:rPr>
              <w:t>library</w:t>
            </w:r>
          </w:p>
        </w:tc>
      </w:tr>
      <w:tr w:rsidR="00AF697D" w:rsidRPr="00646FD7" w14:paraId="0C7716BA" w14:textId="77777777" w:rsidTr="00D268E3">
        <w:trPr>
          <w:cantSplit/>
        </w:trPr>
        <w:tc>
          <w:tcPr>
            <w:tcW w:w="470" w:type="pct"/>
            <w:vAlign w:val="center"/>
          </w:tcPr>
          <w:p w14:paraId="0C7716B2" w14:textId="77777777" w:rsidR="00EE7A96" w:rsidRPr="00646FD7" w:rsidRDefault="00AC35AE" w:rsidP="00DB4569">
            <w:pPr>
              <w:pStyle w:val="TableText"/>
              <w:widowControl/>
              <w:jc w:val="left"/>
              <w:rPr>
                <w:b/>
                <w:color w:val="E36C0A"/>
              </w:rPr>
            </w:pPr>
            <w:r w:rsidRPr="00646FD7">
              <w:rPr>
                <w:b/>
                <w:color w:val="E36C0A"/>
              </w:rPr>
              <w:t xml:space="preserve">Coastland </w:t>
            </w:r>
            <w:r w:rsidR="00EE7A96" w:rsidRPr="00646FD7">
              <w:rPr>
                <w:b/>
                <w:color w:val="E36C0A"/>
              </w:rPr>
              <w:t>1978</w:t>
            </w:r>
          </w:p>
        </w:tc>
        <w:tc>
          <w:tcPr>
            <w:tcW w:w="739" w:type="pct"/>
            <w:vAlign w:val="center"/>
          </w:tcPr>
          <w:p w14:paraId="0C7716B3" w14:textId="77777777" w:rsidR="00EE7A96" w:rsidRPr="00646FD7" w:rsidRDefault="00EE7A96" w:rsidP="00DB4569">
            <w:pPr>
              <w:pStyle w:val="TableText"/>
              <w:widowControl/>
              <w:jc w:val="left"/>
              <w:rPr>
                <w:b/>
                <w:color w:val="E36C0A"/>
              </w:rPr>
            </w:pPr>
            <w:r w:rsidRPr="00646FD7">
              <w:rPr>
                <w:b/>
                <w:color w:val="E36C0A"/>
              </w:rPr>
              <w:t xml:space="preserve">City of </w:t>
            </w:r>
            <w:r w:rsidR="00AC35AE" w:rsidRPr="00646FD7">
              <w:rPr>
                <w:b/>
                <w:color w:val="E36C0A"/>
              </w:rPr>
              <w:t>Coastland</w:t>
            </w:r>
          </w:p>
        </w:tc>
        <w:tc>
          <w:tcPr>
            <w:tcW w:w="1073" w:type="pct"/>
            <w:vAlign w:val="center"/>
          </w:tcPr>
          <w:p w14:paraId="0C7716B4" w14:textId="77777777" w:rsidR="00EE7A96" w:rsidRPr="00646FD7" w:rsidRDefault="00EE7A96" w:rsidP="00DB4569">
            <w:pPr>
              <w:pStyle w:val="TableText"/>
              <w:widowControl/>
              <w:jc w:val="left"/>
              <w:rPr>
                <w:b/>
                <w:i/>
                <w:color w:val="E36C0A"/>
              </w:rPr>
            </w:pPr>
            <w:r w:rsidRPr="00646FD7">
              <w:rPr>
                <w:b/>
                <w:i/>
                <w:color w:val="E36C0A"/>
              </w:rPr>
              <w:t>1990 Comprehensive Plan</w:t>
            </w:r>
          </w:p>
        </w:tc>
        <w:tc>
          <w:tcPr>
            <w:tcW w:w="537" w:type="pct"/>
            <w:vAlign w:val="center"/>
          </w:tcPr>
          <w:p w14:paraId="0C7716B5" w14:textId="77777777" w:rsidR="00EE7A96" w:rsidRPr="00646FD7" w:rsidRDefault="00EE7A96" w:rsidP="00DB4569">
            <w:pPr>
              <w:pStyle w:val="TableText"/>
              <w:widowControl/>
              <w:rPr>
                <w:b/>
                <w:color w:val="E36C0A"/>
              </w:rPr>
            </w:pPr>
          </w:p>
        </w:tc>
        <w:tc>
          <w:tcPr>
            <w:tcW w:w="571" w:type="pct"/>
            <w:vAlign w:val="center"/>
          </w:tcPr>
          <w:p w14:paraId="0C7716B6" w14:textId="77777777" w:rsidR="00EE7A96" w:rsidRPr="00646FD7" w:rsidRDefault="00EE7A96" w:rsidP="00DB4569">
            <w:pPr>
              <w:pStyle w:val="TableText"/>
              <w:widowControl/>
              <w:rPr>
                <w:b/>
                <w:color w:val="E36C0A"/>
              </w:rPr>
            </w:pPr>
          </w:p>
        </w:tc>
        <w:tc>
          <w:tcPr>
            <w:tcW w:w="672" w:type="pct"/>
            <w:vAlign w:val="center"/>
          </w:tcPr>
          <w:p w14:paraId="0C7716B8" w14:textId="4DAF54A5" w:rsidR="00EE7A96" w:rsidRPr="00646FD7" w:rsidRDefault="00EE7A96" w:rsidP="00DB4569">
            <w:pPr>
              <w:pStyle w:val="TableText"/>
              <w:widowControl/>
              <w:rPr>
                <w:b/>
                <w:color w:val="E36C0A"/>
              </w:rPr>
            </w:pPr>
            <w:r w:rsidRPr="00646FD7">
              <w:rPr>
                <w:b/>
                <w:color w:val="E36C0A"/>
              </w:rPr>
              <w:t>September 1978</w:t>
            </w:r>
          </w:p>
        </w:tc>
        <w:tc>
          <w:tcPr>
            <w:tcW w:w="938" w:type="pct"/>
            <w:vAlign w:val="center"/>
          </w:tcPr>
          <w:p w14:paraId="0C7716B9" w14:textId="77777777" w:rsidR="00EE7A96" w:rsidRPr="00646FD7" w:rsidRDefault="00EE7A96" w:rsidP="00DB4569">
            <w:pPr>
              <w:pStyle w:val="TableText"/>
              <w:widowControl/>
              <w:jc w:val="left"/>
              <w:rPr>
                <w:b/>
                <w:color w:val="E36C0A"/>
              </w:rPr>
            </w:pPr>
            <w:r w:rsidRPr="00646FD7">
              <w:rPr>
                <w:b/>
                <w:color w:val="E36C0A"/>
              </w:rPr>
              <w:t xml:space="preserve">City of </w:t>
            </w:r>
            <w:r w:rsidR="00AC35AE" w:rsidRPr="00646FD7">
              <w:rPr>
                <w:b/>
                <w:color w:val="E36C0A"/>
              </w:rPr>
              <w:t xml:space="preserve">Coastland </w:t>
            </w:r>
            <w:r w:rsidRPr="00646FD7">
              <w:rPr>
                <w:b/>
                <w:color w:val="E36C0A"/>
              </w:rPr>
              <w:t>library</w:t>
            </w:r>
          </w:p>
        </w:tc>
      </w:tr>
      <w:tr w:rsidR="00AF697D" w:rsidRPr="00646FD7" w14:paraId="0C7716CB" w14:textId="77777777" w:rsidTr="00D268E3">
        <w:trPr>
          <w:cantSplit/>
        </w:trPr>
        <w:tc>
          <w:tcPr>
            <w:tcW w:w="470" w:type="pct"/>
            <w:tcBorders>
              <w:top w:val="single" w:sz="4" w:space="0" w:color="auto"/>
            </w:tcBorders>
            <w:vAlign w:val="center"/>
          </w:tcPr>
          <w:p w14:paraId="0C7716C3" w14:textId="77777777" w:rsidR="00EE7A96" w:rsidRPr="00646FD7" w:rsidRDefault="00EE7A96" w:rsidP="00DB4569">
            <w:pPr>
              <w:pStyle w:val="TableText"/>
              <w:widowControl/>
              <w:jc w:val="left"/>
              <w:rPr>
                <w:b/>
                <w:color w:val="E36C0A"/>
              </w:rPr>
            </w:pPr>
            <w:r w:rsidRPr="00646FD7">
              <w:rPr>
                <w:b/>
                <w:color w:val="E36C0A"/>
              </w:rPr>
              <w:t>FEMA 1989</w:t>
            </w:r>
          </w:p>
        </w:tc>
        <w:tc>
          <w:tcPr>
            <w:tcW w:w="739" w:type="pct"/>
            <w:tcBorders>
              <w:top w:val="single" w:sz="4" w:space="0" w:color="auto"/>
            </w:tcBorders>
            <w:vAlign w:val="center"/>
          </w:tcPr>
          <w:p w14:paraId="0C7716C4" w14:textId="77777777" w:rsidR="00EE7A96" w:rsidRPr="00646FD7" w:rsidRDefault="00EE7A96" w:rsidP="00DB4569">
            <w:pPr>
              <w:pStyle w:val="TableText"/>
              <w:widowControl/>
              <w:jc w:val="left"/>
              <w:rPr>
                <w:b/>
                <w:color w:val="E36C0A"/>
              </w:rPr>
            </w:pPr>
            <w:r w:rsidRPr="00646FD7">
              <w:rPr>
                <w:b/>
                <w:color w:val="E36C0A"/>
              </w:rPr>
              <w:t>Federal Emergency Management Agency</w:t>
            </w:r>
          </w:p>
        </w:tc>
        <w:tc>
          <w:tcPr>
            <w:tcW w:w="1073" w:type="pct"/>
            <w:tcBorders>
              <w:top w:val="single" w:sz="4" w:space="0" w:color="auto"/>
            </w:tcBorders>
            <w:vAlign w:val="center"/>
          </w:tcPr>
          <w:p w14:paraId="0C7716C5" w14:textId="77777777" w:rsidR="00EE7A96" w:rsidRPr="00646FD7" w:rsidRDefault="00EE7A96" w:rsidP="00DB4569">
            <w:pPr>
              <w:pStyle w:val="TableText"/>
              <w:widowControl/>
              <w:jc w:val="left"/>
              <w:rPr>
                <w:b/>
                <w:i/>
                <w:color w:val="E36C0A"/>
              </w:rPr>
            </w:pPr>
            <w:r w:rsidRPr="00646FD7">
              <w:rPr>
                <w:b/>
                <w:i/>
                <w:color w:val="E36C0A"/>
              </w:rPr>
              <w:t>Flood Insurance Study, Flood Coun</w:t>
            </w:r>
            <w:r w:rsidR="008C0A11" w:rsidRPr="00646FD7">
              <w:rPr>
                <w:b/>
                <w:i/>
                <w:color w:val="E36C0A"/>
              </w:rPr>
              <w:t>ty, State, and Unincorporated Ar</w:t>
            </w:r>
            <w:r w:rsidRPr="00646FD7">
              <w:rPr>
                <w:b/>
                <w:i/>
                <w:color w:val="E36C0A"/>
              </w:rPr>
              <w:t>eas</w:t>
            </w:r>
          </w:p>
        </w:tc>
        <w:tc>
          <w:tcPr>
            <w:tcW w:w="537" w:type="pct"/>
            <w:tcBorders>
              <w:top w:val="single" w:sz="4" w:space="0" w:color="auto"/>
            </w:tcBorders>
            <w:vAlign w:val="center"/>
          </w:tcPr>
          <w:p w14:paraId="0C7716C6" w14:textId="77777777" w:rsidR="00EE7A96" w:rsidRPr="00646FD7" w:rsidRDefault="00EE7A96" w:rsidP="00DB4569">
            <w:pPr>
              <w:pStyle w:val="TableText"/>
              <w:widowControl/>
              <w:rPr>
                <w:b/>
                <w:color w:val="E36C0A"/>
              </w:rPr>
            </w:pPr>
          </w:p>
        </w:tc>
        <w:tc>
          <w:tcPr>
            <w:tcW w:w="571" w:type="pct"/>
            <w:tcBorders>
              <w:top w:val="single" w:sz="4" w:space="0" w:color="auto"/>
            </w:tcBorders>
            <w:vAlign w:val="center"/>
          </w:tcPr>
          <w:p w14:paraId="0C7716C7" w14:textId="77777777" w:rsidR="00EE7A96" w:rsidRPr="00646FD7" w:rsidRDefault="00EE7A96" w:rsidP="00DB4569">
            <w:pPr>
              <w:pStyle w:val="TableText"/>
              <w:widowControl/>
              <w:rPr>
                <w:b/>
                <w:color w:val="E36C0A"/>
              </w:rPr>
            </w:pPr>
            <w:r w:rsidRPr="00646FD7">
              <w:rPr>
                <w:b/>
                <w:color w:val="E36C0A"/>
              </w:rPr>
              <w:t>Washington, D.C.</w:t>
            </w:r>
          </w:p>
        </w:tc>
        <w:tc>
          <w:tcPr>
            <w:tcW w:w="672" w:type="pct"/>
            <w:tcBorders>
              <w:top w:val="single" w:sz="4" w:space="0" w:color="auto"/>
            </w:tcBorders>
            <w:vAlign w:val="center"/>
          </w:tcPr>
          <w:p w14:paraId="0C7716C8" w14:textId="77777777" w:rsidR="00EE7A96" w:rsidRPr="00646FD7" w:rsidRDefault="00EE7A96" w:rsidP="00DB4569">
            <w:pPr>
              <w:pStyle w:val="TableText"/>
              <w:widowControl/>
              <w:rPr>
                <w:b/>
                <w:color w:val="E36C0A"/>
              </w:rPr>
            </w:pPr>
            <w:r w:rsidRPr="00646FD7">
              <w:rPr>
                <w:b/>
                <w:color w:val="E36C0A"/>
              </w:rPr>
              <w:t>1989</w:t>
            </w:r>
          </w:p>
        </w:tc>
        <w:tc>
          <w:tcPr>
            <w:tcW w:w="938" w:type="pct"/>
            <w:tcBorders>
              <w:top w:val="single" w:sz="4" w:space="0" w:color="auto"/>
            </w:tcBorders>
            <w:vAlign w:val="center"/>
          </w:tcPr>
          <w:p w14:paraId="0C7716C9" w14:textId="03636E0C" w:rsidR="00EE7A96" w:rsidRPr="00646FD7" w:rsidRDefault="00EE7A96" w:rsidP="00DB4569">
            <w:pPr>
              <w:pStyle w:val="TableText"/>
              <w:widowControl/>
              <w:jc w:val="left"/>
              <w:rPr>
                <w:b/>
                <w:color w:val="E36C0A"/>
              </w:rPr>
            </w:pPr>
            <w:r w:rsidRPr="00646FD7">
              <w:rPr>
                <w:b/>
                <w:color w:val="E36C0A"/>
              </w:rPr>
              <w:t xml:space="preserve">FEMA </w:t>
            </w:r>
            <w:r w:rsidR="002C78BD" w:rsidRPr="00646FD7">
              <w:rPr>
                <w:b/>
                <w:color w:val="E36C0A"/>
              </w:rPr>
              <w:t xml:space="preserve">Flood </w:t>
            </w:r>
            <w:r w:rsidRPr="00646FD7">
              <w:rPr>
                <w:b/>
                <w:color w:val="E36C0A"/>
              </w:rPr>
              <w:t>Map Service Center</w:t>
            </w:r>
          </w:p>
          <w:p w14:paraId="0C7716CA" w14:textId="43841D45" w:rsidR="00EE7A96" w:rsidRPr="00646FD7" w:rsidRDefault="00F53C31" w:rsidP="00DB4569">
            <w:pPr>
              <w:pStyle w:val="TableText"/>
              <w:widowControl/>
              <w:jc w:val="left"/>
              <w:rPr>
                <w:b/>
                <w:color w:val="E36C0A"/>
              </w:rPr>
            </w:pPr>
            <w:hyperlink r:id="rId177" w:history="1">
              <w:r w:rsidR="002F3F9A" w:rsidRPr="00646FD7">
                <w:rPr>
                  <w:rStyle w:val="Hyperlink"/>
                  <w:b/>
                  <w:color w:val="E36C0A"/>
                  <w:szCs w:val="22"/>
                </w:rPr>
                <w:t>msc.fema.gov</w:t>
              </w:r>
            </w:hyperlink>
          </w:p>
        </w:tc>
      </w:tr>
      <w:tr w:rsidR="00AF697D" w:rsidRPr="00646FD7" w14:paraId="0C7716D4" w14:textId="77777777" w:rsidTr="00D268E3">
        <w:trPr>
          <w:cantSplit/>
        </w:trPr>
        <w:tc>
          <w:tcPr>
            <w:tcW w:w="470" w:type="pct"/>
            <w:tcBorders>
              <w:top w:val="single" w:sz="4" w:space="0" w:color="auto"/>
            </w:tcBorders>
            <w:vAlign w:val="center"/>
          </w:tcPr>
          <w:p w14:paraId="0C7716CC" w14:textId="77777777" w:rsidR="00EE7A96" w:rsidRPr="00646FD7" w:rsidRDefault="00EE7A96" w:rsidP="00DB4569">
            <w:pPr>
              <w:pStyle w:val="TableText"/>
              <w:widowControl/>
              <w:jc w:val="left"/>
              <w:rPr>
                <w:b/>
                <w:color w:val="E36C0A"/>
              </w:rPr>
            </w:pPr>
            <w:r w:rsidRPr="00646FD7">
              <w:rPr>
                <w:b/>
                <w:color w:val="E36C0A"/>
              </w:rPr>
              <w:t>FEMA 1996</w:t>
            </w:r>
          </w:p>
        </w:tc>
        <w:tc>
          <w:tcPr>
            <w:tcW w:w="739" w:type="pct"/>
            <w:tcBorders>
              <w:top w:val="single" w:sz="4" w:space="0" w:color="auto"/>
            </w:tcBorders>
            <w:vAlign w:val="center"/>
          </w:tcPr>
          <w:p w14:paraId="0C7716CD" w14:textId="77777777" w:rsidR="00EE7A96" w:rsidRPr="00646FD7" w:rsidRDefault="00EE7A96" w:rsidP="00DB4569">
            <w:pPr>
              <w:pStyle w:val="TableText"/>
              <w:widowControl/>
              <w:jc w:val="left"/>
              <w:rPr>
                <w:b/>
                <w:color w:val="E36C0A"/>
              </w:rPr>
            </w:pPr>
            <w:r w:rsidRPr="00646FD7">
              <w:rPr>
                <w:b/>
                <w:color w:val="E36C0A"/>
              </w:rPr>
              <w:t>Federal Emergency Management Agency</w:t>
            </w:r>
          </w:p>
        </w:tc>
        <w:tc>
          <w:tcPr>
            <w:tcW w:w="1073" w:type="pct"/>
            <w:tcBorders>
              <w:top w:val="single" w:sz="4" w:space="0" w:color="auto"/>
            </w:tcBorders>
            <w:vAlign w:val="center"/>
          </w:tcPr>
          <w:p w14:paraId="0C7716CE" w14:textId="77777777" w:rsidR="00EE7A96" w:rsidRPr="00646FD7" w:rsidRDefault="00EE7A96" w:rsidP="00DB4569">
            <w:pPr>
              <w:pStyle w:val="TableText"/>
              <w:widowControl/>
              <w:jc w:val="left"/>
              <w:rPr>
                <w:b/>
                <w:i/>
                <w:color w:val="E36C0A"/>
              </w:rPr>
            </w:pPr>
            <w:r w:rsidRPr="00646FD7">
              <w:rPr>
                <w:b/>
                <w:i/>
                <w:color w:val="E36C0A"/>
              </w:rPr>
              <w:t xml:space="preserve">Flood Insurance Study, City of </w:t>
            </w:r>
            <w:proofErr w:type="spellStart"/>
            <w:r w:rsidRPr="00646FD7">
              <w:rPr>
                <w:b/>
                <w:i/>
                <w:color w:val="E36C0A"/>
              </w:rPr>
              <w:t>Floodville</w:t>
            </w:r>
            <w:proofErr w:type="spellEnd"/>
            <w:r w:rsidRPr="00646FD7">
              <w:rPr>
                <w:b/>
                <w:i/>
                <w:color w:val="E36C0A"/>
              </w:rPr>
              <w:t>, Flood County, State</w:t>
            </w:r>
          </w:p>
        </w:tc>
        <w:tc>
          <w:tcPr>
            <w:tcW w:w="537" w:type="pct"/>
            <w:tcBorders>
              <w:top w:val="single" w:sz="4" w:space="0" w:color="auto"/>
            </w:tcBorders>
            <w:vAlign w:val="center"/>
          </w:tcPr>
          <w:p w14:paraId="0C7716CF" w14:textId="77777777" w:rsidR="00EE7A96" w:rsidRPr="00646FD7" w:rsidRDefault="00EE7A96" w:rsidP="00DB4569">
            <w:pPr>
              <w:pStyle w:val="TableText"/>
              <w:widowControl/>
              <w:rPr>
                <w:b/>
                <w:color w:val="E36C0A"/>
              </w:rPr>
            </w:pPr>
          </w:p>
        </w:tc>
        <w:tc>
          <w:tcPr>
            <w:tcW w:w="571" w:type="pct"/>
            <w:tcBorders>
              <w:top w:val="single" w:sz="4" w:space="0" w:color="auto"/>
            </w:tcBorders>
            <w:vAlign w:val="center"/>
          </w:tcPr>
          <w:p w14:paraId="0C7716D0" w14:textId="77777777" w:rsidR="00EE7A96" w:rsidRPr="00646FD7" w:rsidRDefault="00EE7A96" w:rsidP="00DB4569">
            <w:pPr>
              <w:pStyle w:val="TableText"/>
              <w:widowControl/>
              <w:rPr>
                <w:b/>
                <w:color w:val="E36C0A"/>
              </w:rPr>
            </w:pPr>
            <w:r w:rsidRPr="00646FD7">
              <w:rPr>
                <w:b/>
                <w:color w:val="E36C0A"/>
              </w:rPr>
              <w:t>Washington, D.C.</w:t>
            </w:r>
          </w:p>
        </w:tc>
        <w:tc>
          <w:tcPr>
            <w:tcW w:w="672" w:type="pct"/>
            <w:tcBorders>
              <w:top w:val="single" w:sz="4" w:space="0" w:color="auto"/>
            </w:tcBorders>
            <w:vAlign w:val="center"/>
          </w:tcPr>
          <w:p w14:paraId="0C7716D1" w14:textId="77777777" w:rsidR="00EE7A96" w:rsidRPr="00646FD7" w:rsidRDefault="00EE7A96" w:rsidP="00DB4569">
            <w:pPr>
              <w:pStyle w:val="TableText"/>
              <w:widowControl/>
              <w:rPr>
                <w:b/>
                <w:color w:val="E36C0A"/>
              </w:rPr>
            </w:pPr>
            <w:r w:rsidRPr="00646FD7">
              <w:rPr>
                <w:b/>
                <w:color w:val="E36C0A"/>
              </w:rPr>
              <w:t>19</w:t>
            </w:r>
            <w:r w:rsidR="000A4157" w:rsidRPr="00646FD7">
              <w:rPr>
                <w:b/>
                <w:color w:val="E36C0A"/>
              </w:rPr>
              <w:t>96</w:t>
            </w:r>
          </w:p>
        </w:tc>
        <w:tc>
          <w:tcPr>
            <w:tcW w:w="938" w:type="pct"/>
            <w:tcBorders>
              <w:top w:val="single" w:sz="4" w:space="0" w:color="auto"/>
            </w:tcBorders>
            <w:vAlign w:val="center"/>
          </w:tcPr>
          <w:p w14:paraId="0C7716D2" w14:textId="188167FA" w:rsidR="00EE7A96" w:rsidRPr="00646FD7" w:rsidRDefault="00EE7A96" w:rsidP="00DB4569">
            <w:pPr>
              <w:pStyle w:val="TableText"/>
              <w:widowControl/>
              <w:jc w:val="left"/>
              <w:rPr>
                <w:b/>
                <w:color w:val="E36C0A"/>
              </w:rPr>
            </w:pPr>
            <w:r w:rsidRPr="00646FD7">
              <w:rPr>
                <w:b/>
                <w:color w:val="E36C0A"/>
              </w:rPr>
              <w:t xml:space="preserve">FEMA </w:t>
            </w:r>
            <w:r w:rsidR="002C78BD" w:rsidRPr="00646FD7">
              <w:rPr>
                <w:b/>
                <w:color w:val="E36C0A"/>
              </w:rPr>
              <w:t xml:space="preserve">Flood </w:t>
            </w:r>
            <w:r w:rsidRPr="00646FD7">
              <w:rPr>
                <w:b/>
                <w:color w:val="E36C0A"/>
              </w:rPr>
              <w:t>Map Service Center</w:t>
            </w:r>
          </w:p>
          <w:p w14:paraId="0C7716D3" w14:textId="3E63BBA1" w:rsidR="00EE7A96" w:rsidRPr="00646FD7" w:rsidRDefault="00F53C31" w:rsidP="00DB4569">
            <w:pPr>
              <w:pStyle w:val="TableText"/>
              <w:widowControl/>
              <w:jc w:val="left"/>
              <w:rPr>
                <w:b/>
                <w:color w:val="E36C0A"/>
              </w:rPr>
            </w:pPr>
            <w:hyperlink r:id="rId178" w:history="1">
              <w:r w:rsidR="001B08CA" w:rsidRPr="00646FD7">
                <w:rPr>
                  <w:rStyle w:val="Hyperlink"/>
                  <w:b/>
                  <w:color w:val="E36C0A"/>
                  <w:szCs w:val="22"/>
                </w:rPr>
                <w:t>msc.fema.gov</w:t>
              </w:r>
            </w:hyperlink>
          </w:p>
        </w:tc>
      </w:tr>
      <w:tr w:rsidR="00AF697D" w:rsidRPr="00646FD7" w14:paraId="0C7716DE" w14:textId="77777777" w:rsidTr="00D268E3">
        <w:trPr>
          <w:cantSplit/>
        </w:trPr>
        <w:tc>
          <w:tcPr>
            <w:tcW w:w="470" w:type="pct"/>
            <w:tcBorders>
              <w:top w:val="single" w:sz="4" w:space="0" w:color="auto"/>
            </w:tcBorders>
            <w:vAlign w:val="center"/>
          </w:tcPr>
          <w:p w14:paraId="0C7716D5" w14:textId="77777777" w:rsidR="00EE7A96" w:rsidRPr="00646FD7" w:rsidRDefault="00EE7A96" w:rsidP="00DB4569">
            <w:pPr>
              <w:pStyle w:val="TableText"/>
              <w:widowControl/>
              <w:jc w:val="left"/>
              <w:rPr>
                <w:b/>
                <w:color w:val="E36C0A"/>
              </w:rPr>
            </w:pPr>
            <w:r w:rsidRPr="00646FD7">
              <w:rPr>
                <w:b/>
                <w:color w:val="E36C0A"/>
              </w:rPr>
              <w:t>FIA 1977</w:t>
            </w:r>
          </w:p>
        </w:tc>
        <w:tc>
          <w:tcPr>
            <w:tcW w:w="739" w:type="pct"/>
            <w:tcBorders>
              <w:top w:val="single" w:sz="4" w:space="0" w:color="auto"/>
            </w:tcBorders>
            <w:vAlign w:val="center"/>
          </w:tcPr>
          <w:p w14:paraId="0C7716D6" w14:textId="77777777" w:rsidR="00EE7A96" w:rsidRPr="00646FD7" w:rsidRDefault="00EE7A96" w:rsidP="00DB4569">
            <w:pPr>
              <w:pStyle w:val="TableText"/>
              <w:widowControl/>
              <w:jc w:val="left"/>
              <w:rPr>
                <w:b/>
                <w:color w:val="E36C0A"/>
              </w:rPr>
            </w:pPr>
            <w:r w:rsidRPr="00646FD7">
              <w:rPr>
                <w:b/>
                <w:color w:val="E36C0A"/>
              </w:rPr>
              <w:t>U.S. Department of Housing and Urban Development, Federal Insurance Administration</w:t>
            </w:r>
          </w:p>
        </w:tc>
        <w:tc>
          <w:tcPr>
            <w:tcW w:w="1073" w:type="pct"/>
            <w:tcBorders>
              <w:top w:val="single" w:sz="4" w:space="0" w:color="auto"/>
            </w:tcBorders>
            <w:vAlign w:val="center"/>
          </w:tcPr>
          <w:p w14:paraId="0C7716D7" w14:textId="77777777" w:rsidR="00EE7A96" w:rsidRPr="00646FD7" w:rsidRDefault="00EE7A96" w:rsidP="00DB4569">
            <w:pPr>
              <w:pStyle w:val="TableText"/>
              <w:widowControl/>
              <w:jc w:val="left"/>
              <w:rPr>
                <w:b/>
                <w:i/>
                <w:color w:val="E36C0A"/>
              </w:rPr>
            </w:pPr>
            <w:r w:rsidRPr="00646FD7">
              <w:rPr>
                <w:b/>
                <w:i/>
                <w:color w:val="E36C0A"/>
              </w:rPr>
              <w:t>Flood Hazard Boundary Map, Flood County, USA, Community-Panel Numbers 410042 0001 through 0021</w:t>
            </w:r>
          </w:p>
        </w:tc>
        <w:tc>
          <w:tcPr>
            <w:tcW w:w="537" w:type="pct"/>
            <w:tcBorders>
              <w:top w:val="single" w:sz="4" w:space="0" w:color="auto"/>
            </w:tcBorders>
            <w:vAlign w:val="center"/>
          </w:tcPr>
          <w:p w14:paraId="0C7716D8" w14:textId="77777777" w:rsidR="00EE7A96" w:rsidRPr="00646FD7" w:rsidRDefault="00EE7A96" w:rsidP="00DB4569">
            <w:pPr>
              <w:pStyle w:val="TableText"/>
              <w:widowControl/>
              <w:rPr>
                <w:b/>
                <w:color w:val="E36C0A"/>
              </w:rPr>
            </w:pPr>
            <w:r w:rsidRPr="00646FD7">
              <w:rPr>
                <w:b/>
                <w:color w:val="E36C0A"/>
              </w:rPr>
              <w:t xml:space="preserve">Sidney </w:t>
            </w:r>
            <w:proofErr w:type="spellStart"/>
            <w:r w:rsidRPr="00646FD7">
              <w:rPr>
                <w:b/>
                <w:color w:val="E36C0A"/>
              </w:rPr>
              <w:t>McFlood</w:t>
            </w:r>
            <w:proofErr w:type="spellEnd"/>
          </w:p>
        </w:tc>
        <w:tc>
          <w:tcPr>
            <w:tcW w:w="571" w:type="pct"/>
            <w:tcBorders>
              <w:top w:val="single" w:sz="4" w:space="0" w:color="auto"/>
            </w:tcBorders>
            <w:vAlign w:val="center"/>
          </w:tcPr>
          <w:p w14:paraId="0C7716D9" w14:textId="77777777" w:rsidR="00EE7A96" w:rsidRPr="00646FD7" w:rsidRDefault="00EE7A96" w:rsidP="00DB4569">
            <w:pPr>
              <w:pStyle w:val="TableText"/>
              <w:widowControl/>
              <w:rPr>
                <w:b/>
                <w:color w:val="E36C0A"/>
              </w:rPr>
            </w:pPr>
            <w:r w:rsidRPr="00646FD7">
              <w:rPr>
                <w:b/>
                <w:color w:val="E36C0A"/>
              </w:rPr>
              <w:t>Washington, D.C.</w:t>
            </w:r>
          </w:p>
        </w:tc>
        <w:tc>
          <w:tcPr>
            <w:tcW w:w="672" w:type="pct"/>
            <w:tcBorders>
              <w:top w:val="single" w:sz="4" w:space="0" w:color="auto"/>
            </w:tcBorders>
            <w:vAlign w:val="center"/>
          </w:tcPr>
          <w:p w14:paraId="0C7716DB" w14:textId="28783802" w:rsidR="00EE7A96" w:rsidRPr="00646FD7" w:rsidRDefault="00EE7A96" w:rsidP="00DB4569">
            <w:pPr>
              <w:pStyle w:val="TableText"/>
              <w:widowControl/>
              <w:rPr>
                <w:b/>
                <w:color w:val="E36C0A"/>
              </w:rPr>
            </w:pPr>
            <w:r w:rsidRPr="00646FD7">
              <w:rPr>
                <w:b/>
                <w:color w:val="E36C0A"/>
              </w:rPr>
              <w:t>September 1977</w:t>
            </w:r>
          </w:p>
        </w:tc>
        <w:tc>
          <w:tcPr>
            <w:tcW w:w="938" w:type="pct"/>
            <w:tcBorders>
              <w:top w:val="single" w:sz="4" w:space="0" w:color="auto"/>
            </w:tcBorders>
            <w:vAlign w:val="center"/>
          </w:tcPr>
          <w:p w14:paraId="691350A1" w14:textId="377E9C57" w:rsidR="002F3F9A" w:rsidRPr="00646FD7" w:rsidRDefault="002F3F9A" w:rsidP="00DB4569">
            <w:pPr>
              <w:pStyle w:val="TableText"/>
              <w:widowControl/>
              <w:jc w:val="left"/>
              <w:rPr>
                <w:b/>
                <w:color w:val="E36C0A"/>
              </w:rPr>
            </w:pPr>
            <w:r w:rsidRPr="00646FD7">
              <w:rPr>
                <w:b/>
                <w:color w:val="E36C0A"/>
              </w:rPr>
              <w:t xml:space="preserve">FEMA </w:t>
            </w:r>
            <w:r w:rsidR="002C78BD" w:rsidRPr="00646FD7">
              <w:rPr>
                <w:b/>
                <w:color w:val="E36C0A"/>
              </w:rPr>
              <w:t xml:space="preserve">Flood </w:t>
            </w:r>
            <w:r w:rsidRPr="00646FD7">
              <w:rPr>
                <w:b/>
                <w:color w:val="E36C0A"/>
              </w:rPr>
              <w:t>Map Service Center</w:t>
            </w:r>
          </w:p>
          <w:p w14:paraId="0C7716DD" w14:textId="1321E7FB" w:rsidR="00EE7A96" w:rsidRPr="00646FD7" w:rsidRDefault="00F53C31" w:rsidP="00DB4569">
            <w:pPr>
              <w:pStyle w:val="TableText"/>
              <w:widowControl/>
              <w:jc w:val="left"/>
              <w:rPr>
                <w:b/>
                <w:color w:val="E36C0A"/>
              </w:rPr>
            </w:pPr>
            <w:hyperlink r:id="rId179" w:history="1">
              <w:r w:rsidR="001B08CA" w:rsidRPr="00646FD7">
                <w:rPr>
                  <w:rStyle w:val="Hyperlink"/>
                  <w:b/>
                  <w:color w:val="E36C0A"/>
                  <w:szCs w:val="22"/>
                </w:rPr>
                <w:t>msc.fema.gov</w:t>
              </w:r>
            </w:hyperlink>
          </w:p>
        </w:tc>
      </w:tr>
      <w:tr w:rsidR="00AF697D" w:rsidRPr="00646FD7" w14:paraId="0C7716E7" w14:textId="77777777" w:rsidTr="00D268E3">
        <w:trPr>
          <w:cantSplit/>
        </w:trPr>
        <w:tc>
          <w:tcPr>
            <w:tcW w:w="470" w:type="pct"/>
            <w:vAlign w:val="center"/>
          </w:tcPr>
          <w:p w14:paraId="0C7716DF" w14:textId="77777777" w:rsidR="00EE7A96" w:rsidRPr="00646FD7" w:rsidRDefault="0007565C" w:rsidP="00DB4569">
            <w:pPr>
              <w:pStyle w:val="TableText"/>
              <w:widowControl/>
              <w:jc w:val="left"/>
              <w:rPr>
                <w:b/>
                <w:color w:val="E36C0A"/>
              </w:rPr>
            </w:pPr>
            <w:r w:rsidRPr="00646FD7">
              <w:rPr>
                <w:b/>
                <w:color w:val="E36C0A"/>
              </w:rPr>
              <w:t xml:space="preserve">State </w:t>
            </w:r>
            <w:r w:rsidR="00EE7A96" w:rsidRPr="00646FD7">
              <w:rPr>
                <w:b/>
                <w:color w:val="E36C0A"/>
              </w:rPr>
              <w:t>CES 1967</w:t>
            </w:r>
          </w:p>
        </w:tc>
        <w:tc>
          <w:tcPr>
            <w:tcW w:w="739" w:type="pct"/>
            <w:vAlign w:val="center"/>
          </w:tcPr>
          <w:p w14:paraId="0C7716E0" w14:textId="77777777" w:rsidR="00EE7A96" w:rsidRPr="00646FD7" w:rsidRDefault="00EE7A96" w:rsidP="00DB4569">
            <w:pPr>
              <w:pStyle w:val="TableText"/>
              <w:widowControl/>
              <w:jc w:val="left"/>
              <w:rPr>
                <w:b/>
                <w:color w:val="E36C0A"/>
              </w:rPr>
            </w:pPr>
            <w:r w:rsidRPr="00646FD7">
              <w:rPr>
                <w:b/>
                <w:color w:val="E36C0A"/>
              </w:rPr>
              <w:t>State University, Resource Development Section, Cooperative Extension Service</w:t>
            </w:r>
          </w:p>
        </w:tc>
        <w:tc>
          <w:tcPr>
            <w:tcW w:w="1073" w:type="pct"/>
            <w:vAlign w:val="center"/>
          </w:tcPr>
          <w:p w14:paraId="0C7716E1" w14:textId="77777777" w:rsidR="00EE7A96" w:rsidRPr="00646FD7" w:rsidRDefault="00EE7A96" w:rsidP="00DB4569">
            <w:pPr>
              <w:pStyle w:val="TableText"/>
              <w:widowControl/>
              <w:jc w:val="left"/>
              <w:rPr>
                <w:b/>
                <w:i/>
                <w:color w:val="E36C0A"/>
              </w:rPr>
            </w:pPr>
            <w:r w:rsidRPr="00646FD7">
              <w:rPr>
                <w:b/>
                <w:i/>
                <w:color w:val="E36C0A"/>
              </w:rPr>
              <w:t xml:space="preserve">Resources Analysis, </w:t>
            </w:r>
            <w:r w:rsidR="0007565C" w:rsidRPr="00646FD7">
              <w:rPr>
                <w:b/>
                <w:i/>
                <w:color w:val="E36C0A"/>
              </w:rPr>
              <w:t xml:space="preserve">Flood </w:t>
            </w:r>
            <w:r w:rsidRPr="00646FD7">
              <w:rPr>
                <w:b/>
                <w:i/>
                <w:color w:val="E36C0A"/>
              </w:rPr>
              <w:t xml:space="preserve">County, </w:t>
            </w:r>
            <w:r w:rsidR="0007565C" w:rsidRPr="00646FD7">
              <w:rPr>
                <w:b/>
                <w:i/>
                <w:color w:val="E36C0A"/>
              </w:rPr>
              <w:t>State</w:t>
            </w:r>
          </w:p>
        </w:tc>
        <w:tc>
          <w:tcPr>
            <w:tcW w:w="537" w:type="pct"/>
            <w:vAlign w:val="center"/>
          </w:tcPr>
          <w:p w14:paraId="0C7716E2" w14:textId="77777777" w:rsidR="00EE7A96" w:rsidRPr="00646FD7" w:rsidRDefault="006B0950" w:rsidP="00DB4569">
            <w:pPr>
              <w:pStyle w:val="TableText"/>
              <w:widowControl/>
              <w:rPr>
                <w:b/>
                <w:color w:val="E36C0A"/>
              </w:rPr>
            </w:pPr>
            <w:r w:rsidRPr="00646FD7">
              <w:rPr>
                <w:b/>
                <w:color w:val="E36C0A"/>
              </w:rPr>
              <w:t>Dave Waters and Gary Mapper</w:t>
            </w:r>
          </w:p>
        </w:tc>
        <w:tc>
          <w:tcPr>
            <w:tcW w:w="571" w:type="pct"/>
            <w:vAlign w:val="center"/>
          </w:tcPr>
          <w:p w14:paraId="0C7716E3" w14:textId="77777777" w:rsidR="00EE7A96" w:rsidRPr="00646FD7" w:rsidRDefault="0007565C" w:rsidP="00DB4569">
            <w:pPr>
              <w:pStyle w:val="TableText"/>
              <w:widowControl/>
              <w:rPr>
                <w:b/>
                <w:color w:val="E36C0A"/>
              </w:rPr>
            </w:pPr>
            <w:r w:rsidRPr="00646FD7">
              <w:rPr>
                <w:b/>
                <w:color w:val="E36C0A"/>
              </w:rPr>
              <w:t xml:space="preserve">City of </w:t>
            </w:r>
            <w:r w:rsidR="003701E2" w:rsidRPr="00646FD7">
              <w:rPr>
                <w:b/>
                <w:color w:val="E36C0A"/>
              </w:rPr>
              <w:t>Coastland</w:t>
            </w:r>
            <w:r w:rsidR="00EE7A96" w:rsidRPr="00646FD7">
              <w:rPr>
                <w:b/>
                <w:color w:val="E36C0A"/>
              </w:rPr>
              <w:t xml:space="preserve">, </w:t>
            </w:r>
            <w:r w:rsidRPr="00646FD7">
              <w:rPr>
                <w:b/>
                <w:color w:val="E36C0A"/>
              </w:rPr>
              <w:t>State</w:t>
            </w:r>
          </w:p>
        </w:tc>
        <w:tc>
          <w:tcPr>
            <w:tcW w:w="672" w:type="pct"/>
            <w:vAlign w:val="center"/>
          </w:tcPr>
          <w:p w14:paraId="0C7716E5" w14:textId="27097BA5" w:rsidR="00EE7A96" w:rsidRPr="00646FD7" w:rsidRDefault="00EE7A96" w:rsidP="00DB4569">
            <w:pPr>
              <w:pStyle w:val="TableText"/>
              <w:widowControl/>
              <w:rPr>
                <w:b/>
                <w:color w:val="E36C0A"/>
              </w:rPr>
            </w:pPr>
            <w:r w:rsidRPr="00646FD7">
              <w:rPr>
                <w:b/>
                <w:color w:val="E36C0A"/>
              </w:rPr>
              <w:t>December 1967</w:t>
            </w:r>
          </w:p>
        </w:tc>
        <w:tc>
          <w:tcPr>
            <w:tcW w:w="938" w:type="pct"/>
            <w:vAlign w:val="center"/>
          </w:tcPr>
          <w:p w14:paraId="0C7716E6" w14:textId="4A982B41" w:rsidR="00EE7A96" w:rsidRPr="00646FD7" w:rsidRDefault="00F53C31" w:rsidP="00DB4569">
            <w:pPr>
              <w:pStyle w:val="TableText"/>
              <w:widowControl/>
              <w:jc w:val="left"/>
              <w:rPr>
                <w:b/>
                <w:color w:val="E36C0A"/>
              </w:rPr>
            </w:pPr>
            <w:hyperlink r:id="rId180" w:history="1">
              <w:r w:rsidR="002F3F9A" w:rsidRPr="00646FD7">
                <w:rPr>
                  <w:rStyle w:val="Hyperlink"/>
                  <w:b/>
                  <w:color w:val="E36C0A"/>
                  <w:szCs w:val="22"/>
                </w:rPr>
                <w:t>extension.state.edu/catalog/</w:t>
              </w:r>
            </w:hyperlink>
          </w:p>
        </w:tc>
      </w:tr>
      <w:tr w:rsidR="00D268E3" w:rsidRPr="00646FD7" w14:paraId="71D4EF0F" w14:textId="77777777" w:rsidTr="00D4569D">
        <w:trPr>
          <w:cantSplit/>
        </w:trPr>
        <w:tc>
          <w:tcPr>
            <w:tcW w:w="470" w:type="pct"/>
            <w:vAlign w:val="center"/>
          </w:tcPr>
          <w:p w14:paraId="2B720C99" w14:textId="77777777" w:rsidR="00D268E3" w:rsidRPr="00646FD7" w:rsidDel="00914B6B" w:rsidRDefault="00D268E3" w:rsidP="00DB4569">
            <w:pPr>
              <w:pStyle w:val="TableText"/>
              <w:widowControl/>
              <w:jc w:val="left"/>
              <w:rPr>
                <w:b/>
                <w:color w:val="E36C0A"/>
              </w:rPr>
            </w:pPr>
            <w:r w:rsidRPr="00646FD7">
              <w:rPr>
                <w:b/>
                <w:color w:val="E36C0A"/>
              </w:rPr>
              <w:lastRenderedPageBreak/>
              <w:t>USGS 1988</w:t>
            </w:r>
          </w:p>
        </w:tc>
        <w:tc>
          <w:tcPr>
            <w:tcW w:w="739" w:type="pct"/>
            <w:vAlign w:val="center"/>
          </w:tcPr>
          <w:p w14:paraId="515A1748" w14:textId="77777777" w:rsidR="00D268E3" w:rsidRPr="00646FD7" w:rsidRDefault="00D268E3" w:rsidP="00DB4569">
            <w:pPr>
              <w:pStyle w:val="TableText"/>
              <w:widowControl/>
              <w:jc w:val="left"/>
              <w:rPr>
                <w:b/>
                <w:color w:val="E36C0A"/>
              </w:rPr>
            </w:pPr>
            <w:r w:rsidRPr="00646FD7">
              <w:rPr>
                <w:b/>
                <w:color w:val="E36C0A"/>
              </w:rPr>
              <w:t>U.S. Department of Interior, Geological Survey</w:t>
            </w:r>
          </w:p>
        </w:tc>
        <w:tc>
          <w:tcPr>
            <w:tcW w:w="1073" w:type="pct"/>
            <w:vAlign w:val="center"/>
          </w:tcPr>
          <w:p w14:paraId="083C0CDC" w14:textId="77777777" w:rsidR="00D268E3" w:rsidRPr="00646FD7" w:rsidRDefault="00D268E3" w:rsidP="00DB4569">
            <w:pPr>
              <w:pStyle w:val="TableText"/>
              <w:widowControl/>
              <w:jc w:val="left"/>
              <w:rPr>
                <w:b/>
                <w:i/>
                <w:color w:val="E36C0A"/>
              </w:rPr>
            </w:pPr>
            <w:r w:rsidRPr="00646FD7">
              <w:rPr>
                <w:b/>
                <w:i/>
                <w:color w:val="E36C0A"/>
              </w:rPr>
              <w:t xml:space="preserve">7.5-Minute Series Topographic Maps, Scale 1:24,000, Contour Interval 10 Feet. </w:t>
            </w:r>
            <w:r w:rsidRPr="00646FD7">
              <w:rPr>
                <w:b/>
                <w:color w:val="E36C0A"/>
              </w:rPr>
              <w:t>Coastland, ST (1984, revised 1988)</w:t>
            </w:r>
          </w:p>
        </w:tc>
        <w:tc>
          <w:tcPr>
            <w:tcW w:w="537" w:type="pct"/>
            <w:vAlign w:val="center"/>
          </w:tcPr>
          <w:p w14:paraId="02C61663" w14:textId="77777777" w:rsidR="00D268E3" w:rsidRPr="00646FD7" w:rsidRDefault="00D268E3" w:rsidP="00DB4569">
            <w:pPr>
              <w:pStyle w:val="TableText"/>
              <w:widowControl/>
              <w:rPr>
                <w:b/>
                <w:color w:val="E36C0A"/>
              </w:rPr>
            </w:pPr>
          </w:p>
        </w:tc>
        <w:tc>
          <w:tcPr>
            <w:tcW w:w="571" w:type="pct"/>
            <w:vAlign w:val="center"/>
          </w:tcPr>
          <w:p w14:paraId="04558BDE" w14:textId="77777777" w:rsidR="00D268E3" w:rsidRPr="00646FD7" w:rsidRDefault="00D268E3" w:rsidP="00DB4569">
            <w:pPr>
              <w:pStyle w:val="TableText"/>
              <w:widowControl/>
              <w:rPr>
                <w:b/>
                <w:color w:val="E36C0A"/>
              </w:rPr>
            </w:pPr>
            <w:r w:rsidRPr="00646FD7">
              <w:rPr>
                <w:b/>
                <w:color w:val="E36C0A"/>
              </w:rPr>
              <w:t>Washington, D.C.</w:t>
            </w:r>
          </w:p>
        </w:tc>
        <w:tc>
          <w:tcPr>
            <w:tcW w:w="672" w:type="pct"/>
            <w:vAlign w:val="center"/>
          </w:tcPr>
          <w:p w14:paraId="60E36418" w14:textId="77777777" w:rsidR="00D268E3" w:rsidRPr="00646FD7" w:rsidRDefault="00D268E3" w:rsidP="00DB4569">
            <w:pPr>
              <w:pStyle w:val="TableText"/>
              <w:widowControl/>
              <w:rPr>
                <w:b/>
                <w:color w:val="E36C0A"/>
              </w:rPr>
            </w:pPr>
            <w:r w:rsidRPr="00646FD7">
              <w:rPr>
                <w:b/>
                <w:color w:val="E36C0A"/>
              </w:rPr>
              <w:t>Various</w:t>
            </w:r>
          </w:p>
        </w:tc>
        <w:tc>
          <w:tcPr>
            <w:tcW w:w="938" w:type="pct"/>
            <w:vAlign w:val="center"/>
          </w:tcPr>
          <w:p w14:paraId="0E83D026" w14:textId="16786528" w:rsidR="00D268E3" w:rsidRPr="00646FD7" w:rsidRDefault="00F53C31" w:rsidP="00DB4569">
            <w:pPr>
              <w:pStyle w:val="TableText"/>
              <w:widowControl/>
              <w:jc w:val="left"/>
              <w:rPr>
                <w:b/>
                <w:color w:val="E36C0A"/>
              </w:rPr>
            </w:pPr>
            <w:hyperlink r:id="rId181" w:history="1">
              <w:r w:rsidR="00D268E3" w:rsidRPr="00646FD7">
                <w:rPr>
                  <w:rStyle w:val="Hyperlink"/>
                  <w:b/>
                  <w:color w:val="E36C0A"/>
                  <w:szCs w:val="22"/>
                </w:rPr>
                <w:t>topomaps.usgs.gov</w:t>
              </w:r>
            </w:hyperlink>
          </w:p>
        </w:tc>
      </w:tr>
      <w:tr w:rsidR="00AF697D" w:rsidRPr="00646FD7" w14:paraId="0C771724" w14:textId="77777777" w:rsidTr="00D268E3">
        <w:trPr>
          <w:cantSplit/>
        </w:trPr>
        <w:tc>
          <w:tcPr>
            <w:tcW w:w="470" w:type="pct"/>
            <w:vAlign w:val="center"/>
          </w:tcPr>
          <w:p w14:paraId="0C77171D" w14:textId="77777777" w:rsidR="00EE7A96" w:rsidRPr="00646FD7" w:rsidDel="00914B6B" w:rsidRDefault="00EE7A96" w:rsidP="00DB4569">
            <w:pPr>
              <w:pStyle w:val="TableText"/>
              <w:widowControl/>
              <w:jc w:val="left"/>
              <w:rPr>
                <w:b/>
                <w:color w:val="E36C0A"/>
              </w:rPr>
            </w:pPr>
            <w:r w:rsidRPr="00646FD7">
              <w:rPr>
                <w:b/>
                <w:color w:val="E36C0A"/>
              </w:rPr>
              <w:t xml:space="preserve">USGS </w:t>
            </w:r>
            <w:r w:rsidR="001C1B12" w:rsidRPr="00646FD7">
              <w:rPr>
                <w:b/>
                <w:color w:val="E36C0A"/>
              </w:rPr>
              <w:t>2008</w:t>
            </w:r>
          </w:p>
        </w:tc>
        <w:tc>
          <w:tcPr>
            <w:tcW w:w="739" w:type="pct"/>
            <w:vAlign w:val="center"/>
          </w:tcPr>
          <w:p w14:paraId="0C77171E" w14:textId="77777777" w:rsidR="00EE7A96" w:rsidRPr="00646FD7" w:rsidRDefault="00EE7A96" w:rsidP="00DB4569">
            <w:pPr>
              <w:pStyle w:val="TableText"/>
              <w:widowControl/>
              <w:jc w:val="left"/>
              <w:rPr>
                <w:b/>
                <w:color w:val="E36C0A"/>
              </w:rPr>
            </w:pPr>
            <w:r w:rsidRPr="00646FD7">
              <w:rPr>
                <w:b/>
                <w:color w:val="E36C0A"/>
              </w:rPr>
              <w:t xml:space="preserve">U.S. Department of </w:t>
            </w:r>
            <w:r w:rsidR="001C1B12" w:rsidRPr="00646FD7">
              <w:rPr>
                <w:b/>
                <w:color w:val="E36C0A"/>
              </w:rPr>
              <w:t>Interior</w:t>
            </w:r>
            <w:r w:rsidRPr="00646FD7">
              <w:rPr>
                <w:b/>
                <w:color w:val="E36C0A"/>
              </w:rPr>
              <w:t>, Geological Survey</w:t>
            </w:r>
          </w:p>
        </w:tc>
        <w:tc>
          <w:tcPr>
            <w:tcW w:w="1073" w:type="pct"/>
            <w:vAlign w:val="center"/>
          </w:tcPr>
          <w:p w14:paraId="0C77171F" w14:textId="77777777" w:rsidR="00EE7A96" w:rsidRPr="00646FD7" w:rsidRDefault="001C1B12" w:rsidP="00DB4569">
            <w:pPr>
              <w:pStyle w:val="TableText"/>
              <w:widowControl/>
              <w:jc w:val="left"/>
              <w:rPr>
                <w:b/>
                <w:i/>
                <w:color w:val="E36C0A"/>
              </w:rPr>
            </w:pPr>
            <w:r w:rsidRPr="00646FD7">
              <w:rPr>
                <w:b/>
                <w:i/>
                <w:color w:val="E36C0A"/>
              </w:rPr>
              <w:t>LiDAR Data</w:t>
            </w:r>
            <w:r w:rsidR="00EE7A96" w:rsidRPr="00646FD7">
              <w:rPr>
                <w:b/>
                <w:i/>
                <w:color w:val="E36C0A"/>
              </w:rPr>
              <w:t>, Scale 1:</w:t>
            </w:r>
            <w:r w:rsidRPr="00646FD7">
              <w:rPr>
                <w:b/>
                <w:i/>
                <w:color w:val="E36C0A"/>
              </w:rPr>
              <w:t>4,800</w:t>
            </w:r>
            <w:r w:rsidR="00EE7A96" w:rsidRPr="00646FD7">
              <w:rPr>
                <w:b/>
                <w:i/>
                <w:color w:val="E36C0A"/>
              </w:rPr>
              <w:t xml:space="preserve">, Contour Interval </w:t>
            </w:r>
            <w:r w:rsidRPr="00646FD7">
              <w:rPr>
                <w:b/>
                <w:i/>
                <w:color w:val="E36C0A"/>
              </w:rPr>
              <w:t>2</w:t>
            </w:r>
            <w:r w:rsidR="00EE7A96" w:rsidRPr="00646FD7">
              <w:rPr>
                <w:b/>
                <w:i/>
                <w:color w:val="E36C0A"/>
              </w:rPr>
              <w:t xml:space="preserve"> Feet</w:t>
            </w:r>
            <w:r w:rsidR="00381E22" w:rsidRPr="00646FD7">
              <w:rPr>
                <w:b/>
                <w:i/>
                <w:color w:val="E36C0A"/>
              </w:rPr>
              <w:t>.</w:t>
            </w:r>
          </w:p>
        </w:tc>
        <w:tc>
          <w:tcPr>
            <w:tcW w:w="537" w:type="pct"/>
            <w:vAlign w:val="center"/>
          </w:tcPr>
          <w:p w14:paraId="0C771720" w14:textId="77777777" w:rsidR="00EE7A96" w:rsidRPr="00646FD7" w:rsidRDefault="00EE7A96" w:rsidP="00DB4569">
            <w:pPr>
              <w:pStyle w:val="TableText"/>
              <w:widowControl/>
              <w:rPr>
                <w:b/>
                <w:color w:val="E36C0A"/>
              </w:rPr>
            </w:pPr>
          </w:p>
        </w:tc>
        <w:tc>
          <w:tcPr>
            <w:tcW w:w="571" w:type="pct"/>
            <w:vAlign w:val="center"/>
          </w:tcPr>
          <w:p w14:paraId="0C771721" w14:textId="77777777" w:rsidR="00EE7A96" w:rsidRPr="00646FD7" w:rsidRDefault="00EE7A96" w:rsidP="00DB4569">
            <w:pPr>
              <w:pStyle w:val="TableText"/>
              <w:widowControl/>
              <w:rPr>
                <w:b/>
                <w:color w:val="E36C0A"/>
              </w:rPr>
            </w:pPr>
            <w:r w:rsidRPr="00646FD7">
              <w:rPr>
                <w:b/>
                <w:color w:val="E36C0A"/>
              </w:rPr>
              <w:t>Washington, D.C.</w:t>
            </w:r>
          </w:p>
        </w:tc>
        <w:tc>
          <w:tcPr>
            <w:tcW w:w="672" w:type="pct"/>
            <w:vAlign w:val="center"/>
          </w:tcPr>
          <w:p w14:paraId="0C771722" w14:textId="77777777" w:rsidR="00EE7A96" w:rsidRPr="00646FD7" w:rsidRDefault="001C1B12" w:rsidP="00DB4569">
            <w:pPr>
              <w:pStyle w:val="TableText"/>
              <w:widowControl/>
              <w:rPr>
                <w:b/>
                <w:color w:val="E36C0A"/>
              </w:rPr>
            </w:pPr>
            <w:r w:rsidRPr="00646FD7">
              <w:rPr>
                <w:b/>
                <w:color w:val="E36C0A"/>
              </w:rPr>
              <w:t>2008</w:t>
            </w:r>
          </w:p>
        </w:tc>
        <w:tc>
          <w:tcPr>
            <w:tcW w:w="938" w:type="pct"/>
            <w:vAlign w:val="center"/>
          </w:tcPr>
          <w:p w14:paraId="0C771723" w14:textId="23CD79A3" w:rsidR="00EE7A96" w:rsidRPr="00646FD7" w:rsidRDefault="00F53C31" w:rsidP="00DB4569">
            <w:pPr>
              <w:pStyle w:val="TableText"/>
              <w:widowControl/>
              <w:jc w:val="left"/>
              <w:rPr>
                <w:b/>
                <w:color w:val="E36C0A"/>
              </w:rPr>
            </w:pPr>
            <w:hyperlink r:id="rId182" w:history="1">
              <w:r w:rsidR="002F3F9A" w:rsidRPr="00646FD7">
                <w:rPr>
                  <w:rStyle w:val="Hyperlink"/>
                  <w:b/>
                  <w:color w:val="E36C0A"/>
                </w:rPr>
                <w:t>lidar.cr.usgs.gov/</w:t>
              </w:r>
            </w:hyperlink>
          </w:p>
        </w:tc>
      </w:tr>
    </w:tbl>
    <w:p w14:paraId="0C77173D" w14:textId="77777777" w:rsidR="00A552E1" w:rsidRPr="008371F9" w:rsidRDefault="00A552E1" w:rsidP="00DB4569">
      <w:pPr>
        <w:widowControl/>
        <w:adjustRightInd/>
        <w:jc w:val="left"/>
        <w:textAlignment w:val="auto"/>
        <w:rPr>
          <w:rFonts w:cs="Arial"/>
        </w:rPr>
      </w:pPr>
    </w:p>
    <w:sectPr w:rsidR="00A552E1" w:rsidRPr="008371F9" w:rsidSect="002D5C2B">
      <w:headerReference w:type="even" r:id="rId183"/>
      <w:headerReference w:type="default" r:id="rId184"/>
      <w:footerReference w:type="default" r:id="rId185"/>
      <w:headerReference w:type="first" r:id="rId186"/>
      <w:endnotePr>
        <w:numFmt w:val="decimal"/>
      </w:endnotePr>
      <w:pgSz w:w="15840" w:h="12240" w:orient="landscape"/>
      <w:pgMar w:top="1440" w:right="1440" w:bottom="1440" w:left="720" w:header="144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BACF3" w14:textId="77777777" w:rsidR="00F53C31" w:rsidRDefault="00F53C31">
      <w:r>
        <w:separator/>
      </w:r>
    </w:p>
  </w:endnote>
  <w:endnote w:type="continuationSeparator" w:id="0">
    <w:p w14:paraId="099FE217" w14:textId="77777777" w:rsidR="00F53C31" w:rsidRDefault="00F53C31">
      <w:r>
        <w:continuationSeparator/>
      </w:r>
    </w:p>
  </w:endnote>
  <w:endnote w:type="continuationNotice" w:id="1">
    <w:p w14:paraId="0ECA7EF2" w14:textId="77777777" w:rsidR="00F53C31" w:rsidRDefault="00F53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926EA" w14:textId="77777777" w:rsidR="00693384" w:rsidRDefault="0069338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CA" w14:textId="316B09ED" w:rsidR="000F089E" w:rsidRPr="009431CB" w:rsidRDefault="000F089E" w:rsidP="0042394B">
    <w:pPr>
      <w:framePr w:w="9361" w:wrap="notBeside" w:vAnchor="text" w:hAnchor="page" w:x="1590" w:y="-2"/>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31</w:t>
    </w:r>
    <w:r w:rsidRPr="009431CB">
      <w:rPr>
        <w:rFonts w:cs="Arial"/>
        <w:sz w:val="20"/>
      </w:rPr>
      <w:fldChar w:fldCharType="end"/>
    </w:r>
  </w:p>
  <w:p w14:paraId="0C7717CB" w14:textId="77777777" w:rsidR="000F089E" w:rsidRDefault="000F089E">
    <w:pPr>
      <w:spacing w:line="240" w:lineRule="exact"/>
    </w:pPr>
  </w:p>
  <w:p w14:paraId="0C7717CC" w14:textId="77777777" w:rsidR="000F089E" w:rsidRDefault="000F089E" w:rsidP="002D203B">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CF" w14:textId="1079A702" w:rsidR="000F089E" w:rsidRPr="009431CB" w:rsidRDefault="000F089E" w:rsidP="001F451C">
    <w:pPr>
      <w:framePr w:w="13160" w:wrap="notBeside" w:vAnchor="text" w:hAnchor="page" w:x="1402" w:y="153"/>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34</w:t>
    </w:r>
    <w:r w:rsidRPr="009431CB">
      <w:rPr>
        <w:rFonts w:cs="Arial"/>
        <w:sz w:val="20"/>
      </w:rPr>
      <w:fldChar w:fldCharType="end"/>
    </w:r>
  </w:p>
  <w:p w14:paraId="0C7717D0" w14:textId="77777777" w:rsidR="000F089E" w:rsidRDefault="000F089E">
    <w:pPr>
      <w:spacing w:line="240" w:lineRule="exact"/>
    </w:pPr>
  </w:p>
  <w:p w14:paraId="0C7717D1" w14:textId="77777777" w:rsidR="000F089E" w:rsidRDefault="000F089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D5" w14:textId="01E25CF8" w:rsidR="000F089E" w:rsidRPr="009431CB" w:rsidRDefault="000F089E" w:rsidP="001F451C">
    <w:pPr>
      <w:framePr w:w="9336" w:wrap="notBeside" w:vAnchor="text" w:hAnchor="page" w:x="1591" w:y="221"/>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35</w:t>
    </w:r>
    <w:r w:rsidRPr="009431CB">
      <w:rPr>
        <w:rFonts w:cs="Arial"/>
        <w:sz w:val="20"/>
      </w:rPr>
      <w:fldChar w:fldCharType="end"/>
    </w:r>
  </w:p>
  <w:p w14:paraId="0C7717D6" w14:textId="77777777" w:rsidR="000F089E" w:rsidRDefault="000F089E">
    <w:pPr>
      <w:spacing w:line="240" w:lineRule="exact"/>
    </w:pPr>
  </w:p>
  <w:p w14:paraId="0C7717D7" w14:textId="77777777" w:rsidR="000F089E" w:rsidRDefault="000F089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D9" w14:textId="1AE31473" w:rsidR="000F089E" w:rsidRPr="009431CB" w:rsidRDefault="000F089E" w:rsidP="006847F7">
    <w:pPr>
      <w:framePr w:w="13212" w:wrap="notBeside" w:vAnchor="text" w:hAnchor="page" w:x="1591" w:y="226"/>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36</w:t>
    </w:r>
    <w:r w:rsidRPr="009431CB">
      <w:rPr>
        <w:rFonts w:cs="Arial"/>
        <w:sz w:val="20"/>
      </w:rPr>
      <w:fldChar w:fldCharType="end"/>
    </w:r>
  </w:p>
  <w:p w14:paraId="0C7717DA" w14:textId="77777777" w:rsidR="000F089E" w:rsidRDefault="000F089E">
    <w:pPr>
      <w:spacing w:line="240" w:lineRule="exact"/>
    </w:pPr>
  </w:p>
  <w:p w14:paraId="0C7717DB" w14:textId="77777777" w:rsidR="000F089E" w:rsidRDefault="000F089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DC" w14:textId="7E537D84" w:rsidR="000F089E" w:rsidRPr="009431CB" w:rsidRDefault="000F089E" w:rsidP="001F451C">
    <w:pPr>
      <w:framePr w:w="9336" w:wrap="notBeside" w:vAnchor="text" w:hAnchor="page" w:x="1591" w:y="221"/>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39</w:t>
    </w:r>
    <w:r w:rsidRPr="009431CB">
      <w:rPr>
        <w:rFonts w:cs="Arial"/>
        <w:sz w:val="20"/>
      </w:rPr>
      <w:fldChar w:fldCharType="end"/>
    </w:r>
  </w:p>
  <w:p w14:paraId="0C7717DD" w14:textId="77777777" w:rsidR="000F089E" w:rsidRDefault="000F089E">
    <w:pPr>
      <w:spacing w:line="240" w:lineRule="exact"/>
    </w:pPr>
  </w:p>
  <w:p w14:paraId="0C7717DE" w14:textId="77777777" w:rsidR="000F089E" w:rsidRDefault="000F089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DF" w14:textId="2B971DEC" w:rsidR="000F089E" w:rsidRPr="009431CB" w:rsidRDefault="000F089E" w:rsidP="00860361">
    <w:pPr>
      <w:framePr w:w="12961" w:wrap="notBeside" w:vAnchor="text" w:hAnchor="page" w:x="1591" w:y="224"/>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42</w:t>
    </w:r>
    <w:r w:rsidRPr="009431CB">
      <w:rPr>
        <w:rFonts w:cs="Arial"/>
        <w:sz w:val="20"/>
      </w:rPr>
      <w:fldChar w:fldCharType="end"/>
    </w:r>
  </w:p>
  <w:p w14:paraId="0C7717E0" w14:textId="77777777" w:rsidR="000F089E" w:rsidRDefault="000F089E">
    <w:pPr>
      <w:spacing w:line="240" w:lineRule="exact"/>
    </w:pPr>
  </w:p>
  <w:p w14:paraId="0C7717E1" w14:textId="77777777" w:rsidR="000F089E" w:rsidRDefault="000F089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E2" w14:textId="17326C3A" w:rsidR="000F089E" w:rsidRPr="009431CB" w:rsidRDefault="000F089E" w:rsidP="00893B14">
    <w:pPr>
      <w:framePr w:w="9360" w:wrap="notBeside" w:vAnchor="text" w:hAnchor="page" w:x="1440" w:y="224"/>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44</w:t>
    </w:r>
    <w:r w:rsidRPr="009431CB">
      <w:rPr>
        <w:rFonts w:cs="Arial"/>
        <w:sz w:val="20"/>
      </w:rPr>
      <w:fldChar w:fldCharType="end"/>
    </w:r>
  </w:p>
  <w:p w14:paraId="0C7717E3" w14:textId="77777777" w:rsidR="000F089E" w:rsidRDefault="000F089E">
    <w:pPr>
      <w:spacing w:line="240" w:lineRule="exact"/>
    </w:pPr>
  </w:p>
  <w:p w14:paraId="0C7717E4" w14:textId="77777777" w:rsidR="000F089E" w:rsidRDefault="000F089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E5" w14:textId="6DDB9D20" w:rsidR="000F089E" w:rsidRPr="009431CB" w:rsidRDefault="000F089E" w:rsidP="00893B14">
    <w:pPr>
      <w:framePr w:w="13050" w:wrap="notBeside" w:vAnchor="text" w:hAnchor="page" w:x="1440" w:y="224"/>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46</w:t>
    </w:r>
    <w:r w:rsidRPr="009431CB">
      <w:rPr>
        <w:rFonts w:cs="Arial"/>
        <w:sz w:val="20"/>
      </w:rPr>
      <w:fldChar w:fldCharType="end"/>
    </w:r>
  </w:p>
  <w:p w14:paraId="0C7717E6" w14:textId="77777777" w:rsidR="000F089E" w:rsidRDefault="000F089E">
    <w:pPr>
      <w:spacing w:line="240" w:lineRule="exact"/>
    </w:pPr>
  </w:p>
  <w:p w14:paraId="0C7717E7" w14:textId="77777777" w:rsidR="000F089E" w:rsidRDefault="000F089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E8" w14:textId="04785A80" w:rsidR="000F089E" w:rsidRPr="009431CB" w:rsidRDefault="000F089E" w:rsidP="001F451C">
    <w:pPr>
      <w:framePr w:w="9336" w:wrap="notBeside" w:vAnchor="text" w:hAnchor="page" w:x="1591" w:y="221"/>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50</w:t>
    </w:r>
    <w:r w:rsidRPr="009431CB">
      <w:rPr>
        <w:rFonts w:cs="Arial"/>
        <w:sz w:val="20"/>
      </w:rPr>
      <w:fldChar w:fldCharType="end"/>
    </w:r>
  </w:p>
  <w:p w14:paraId="0C7717E9" w14:textId="77777777" w:rsidR="000F089E" w:rsidRDefault="000F089E">
    <w:pPr>
      <w:spacing w:line="240" w:lineRule="exact"/>
    </w:pPr>
  </w:p>
  <w:p w14:paraId="0C7717EA" w14:textId="77777777" w:rsidR="000F089E" w:rsidRDefault="000F089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ED" w14:textId="77777777" w:rsidR="000F089E" w:rsidRDefault="000F089E">
    <w:pPr>
      <w:pStyle w:val="Footer"/>
      <w:jc w:val="center"/>
    </w:pPr>
  </w:p>
  <w:p w14:paraId="0C7717EE" w14:textId="2841CF77" w:rsidR="000F089E" w:rsidRPr="00635EE2" w:rsidRDefault="000F089E">
    <w:pPr>
      <w:pStyle w:val="Footer"/>
      <w:jc w:val="center"/>
      <w:rPr>
        <w:rFonts w:ascii="Calibri" w:hAnsi="Calibri"/>
      </w:rPr>
    </w:pPr>
    <w:r w:rsidRPr="009431CB">
      <w:rPr>
        <w:rFonts w:cs="Arial"/>
        <w:sz w:val="20"/>
      </w:rPr>
      <w:fldChar w:fldCharType="begin"/>
    </w:r>
    <w:r w:rsidRPr="009431CB">
      <w:rPr>
        <w:rFonts w:cs="Arial"/>
        <w:sz w:val="20"/>
      </w:rPr>
      <w:instrText xml:space="preserve"> PAGE   \* MERGEFORMAT </w:instrText>
    </w:r>
    <w:r w:rsidRPr="009431CB">
      <w:rPr>
        <w:rFonts w:cs="Arial"/>
        <w:sz w:val="20"/>
      </w:rPr>
      <w:fldChar w:fldCharType="separate"/>
    </w:r>
    <w:r w:rsidR="00DF3DFE">
      <w:rPr>
        <w:rFonts w:cs="Arial"/>
        <w:noProof/>
        <w:sz w:val="20"/>
      </w:rPr>
      <w:t>59</w:t>
    </w:r>
    <w:r w:rsidRPr="009431CB">
      <w:rPr>
        <w:rFonts w:cs="Arial"/>
        <w:sz w:val="20"/>
      </w:rPr>
      <w:fldChar w:fldCharType="end"/>
    </w:r>
  </w:p>
  <w:p w14:paraId="0C7717EF" w14:textId="77777777" w:rsidR="000F089E" w:rsidRDefault="000F08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E7CD7" w14:textId="77777777" w:rsidR="000F089E" w:rsidRDefault="000F089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F1" w14:textId="3EF6DC99" w:rsidR="000F089E" w:rsidRPr="009431CB" w:rsidRDefault="000F089E" w:rsidP="0040627A">
    <w:pPr>
      <w:framePr w:w="14401" w:wrap="notBeside" w:vAnchor="text" w:hAnchor="page" w:x="710" w:y="-386"/>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51</w:t>
    </w:r>
    <w:r w:rsidRPr="009431CB">
      <w:rPr>
        <w:rFonts w:cs="Arial"/>
        <w:sz w:val="20"/>
      </w:rPr>
      <w:fldChar w:fldCharType="end"/>
    </w:r>
  </w:p>
  <w:p w14:paraId="0C7717F2" w14:textId="77777777" w:rsidR="000F089E" w:rsidRDefault="000F089E" w:rsidP="00B52728">
    <w:pPr>
      <w:pStyle w:val="Footer"/>
      <w:framePr w:wrap="auto" w:hAnchor="text" w:y="-393"/>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F5" w14:textId="77777777" w:rsidR="000F089E" w:rsidRDefault="000F089E" w:rsidP="001F451C">
    <w:pPr>
      <w:pStyle w:val="Footer"/>
      <w:tabs>
        <w:tab w:val="clear" w:pos="4320"/>
        <w:tab w:val="left" w:pos="13590"/>
      </w:tabs>
      <w:jc w:val="center"/>
    </w:pPr>
  </w:p>
  <w:p w14:paraId="0C7717F6" w14:textId="66D0264D" w:rsidR="000F089E" w:rsidRPr="009431CB" w:rsidRDefault="000F089E" w:rsidP="001F451C">
    <w:pPr>
      <w:framePr w:w="9286" w:wrap="notBeside" w:vAnchor="text" w:hAnchor="page" w:x="1591" w:y="-19"/>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66</w:t>
    </w:r>
    <w:r w:rsidRPr="009431CB">
      <w:rPr>
        <w:rFonts w:cs="Arial"/>
        <w:sz w:val="20"/>
      </w:rPr>
      <w:fldChar w:fldCharType="end"/>
    </w:r>
  </w:p>
  <w:p w14:paraId="0C7717F7" w14:textId="77777777" w:rsidR="000F089E" w:rsidRDefault="000F089E" w:rsidP="001F451C">
    <w:pPr>
      <w:tabs>
        <w:tab w:val="left" w:pos="90"/>
        <w:tab w:val="left" w:pos="13590"/>
      </w:tabs>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FB" w14:textId="1507B69A" w:rsidR="000F089E" w:rsidRPr="009431CB" w:rsidRDefault="000F089E" w:rsidP="006847F7">
    <w:pPr>
      <w:framePr w:w="12961" w:wrap="notBeside" w:vAnchor="text" w:hAnchor="page" w:x="1542" w:y="139"/>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67</w:t>
    </w:r>
    <w:r w:rsidRPr="009431CB">
      <w:rPr>
        <w:rFonts w:cs="Arial"/>
        <w:sz w:val="20"/>
      </w:rPr>
      <w:fldChar w:fldCharType="end"/>
    </w:r>
  </w:p>
  <w:p w14:paraId="0C7717FC" w14:textId="77777777" w:rsidR="000F089E" w:rsidRDefault="000F089E" w:rsidP="001F451C">
    <w:pPr>
      <w:pStyle w:val="Footer"/>
      <w:tabs>
        <w:tab w:val="clear" w:pos="4320"/>
        <w:tab w:val="left" w:pos="13590"/>
      </w:tabs>
      <w:jc w:val="center"/>
    </w:pPr>
  </w:p>
  <w:p w14:paraId="0C7717FD" w14:textId="77777777" w:rsidR="000F089E" w:rsidRDefault="000F089E" w:rsidP="001F451C">
    <w:pPr>
      <w:tabs>
        <w:tab w:val="left" w:pos="90"/>
        <w:tab w:val="left" w:pos="13590"/>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801" w14:textId="77777777" w:rsidR="000F089E" w:rsidRDefault="000F089E" w:rsidP="001F451C">
    <w:pPr>
      <w:pStyle w:val="Footer"/>
      <w:tabs>
        <w:tab w:val="clear" w:pos="4320"/>
        <w:tab w:val="left" w:pos="13590"/>
      </w:tabs>
      <w:jc w:val="center"/>
    </w:pPr>
  </w:p>
  <w:p w14:paraId="0C771802" w14:textId="7749A149" w:rsidR="000F089E" w:rsidRPr="009431CB" w:rsidRDefault="000F089E" w:rsidP="001F451C">
    <w:pPr>
      <w:framePr w:w="9286" w:wrap="notBeside" w:vAnchor="text" w:hAnchor="page" w:x="1591" w:y="-19"/>
      <w:jc w:val="center"/>
      <w:rPr>
        <w:rFonts w:cs="Arial"/>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69</w:t>
    </w:r>
    <w:r w:rsidRPr="009431CB">
      <w:rPr>
        <w:rFonts w:cs="Arial"/>
        <w:sz w:val="20"/>
      </w:rPr>
      <w:fldChar w:fldCharType="end"/>
    </w:r>
  </w:p>
  <w:p w14:paraId="0C771803" w14:textId="77777777" w:rsidR="000F089E" w:rsidRDefault="000F089E" w:rsidP="001F451C">
    <w:pPr>
      <w:tabs>
        <w:tab w:val="left" w:pos="90"/>
        <w:tab w:val="left" w:pos="13590"/>
      </w:tabs>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806" w14:textId="4D118AEA" w:rsidR="000F089E" w:rsidRPr="009431CB" w:rsidRDefault="000F089E" w:rsidP="002D5C2B">
    <w:pPr>
      <w:jc w:val="center"/>
      <w:rPr>
        <w:rFonts w:cs="Arial"/>
      </w:rPr>
    </w:pPr>
    <w:r>
      <w:tab/>
    </w: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71</w:t>
    </w:r>
    <w:r w:rsidRPr="009431CB">
      <w:rPr>
        <w:rFonts w:cs="Arial"/>
        <w:sz w:val="20"/>
      </w:rPr>
      <w:fldChar w:fldCharType="end"/>
    </w:r>
  </w:p>
  <w:p w14:paraId="0C771807" w14:textId="77777777" w:rsidR="000F089E" w:rsidRDefault="000F089E" w:rsidP="002D5C2B">
    <w:pPr>
      <w:tabs>
        <w:tab w:val="left" w:pos="75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97A2" w14:textId="77777777" w:rsidR="00693384" w:rsidRDefault="006933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A7" w14:textId="77777777" w:rsidR="000F089E" w:rsidRDefault="000F089E">
    <w:pPr>
      <w:spacing w:line="240" w:lineRule="exact"/>
    </w:pPr>
  </w:p>
  <w:p w14:paraId="0C7717A8" w14:textId="154C15EA" w:rsidR="000F089E" w:rsidRPr="009A7051" w:rsidRDefault="000F089E" w:rsidP="00CA02DC">
    <w:pPr>
      <w:framePr w:w="9361" w:wrap="notBeside" w:vAnchor="text" w:hAnchor="text" w:x="1" w:y="1"/>
      <w:jc w:val="center"/>
      <w:rPr>
        <w:rFonts w:cs="Arial"/>
        <w:sz w:val="20"/>
      </w:rPr>
    </w:pPr>
    <w:r w:rsidRPr="009A7051">
      <w:rPr>
        <w:rFonts w:cs="Arial"/>
        <w:sz w:val="20"/>
      </w:rPr>
      <w:fldChar w:fldCharType="begin"/>
    </w:r>
    <w:r w:rsidRPr="009A7051">
      <w:rPr>
        <w:rFonts w:cs="Arial"/>
        <w:sz w:val="20"/>
      </w:rPr>
      <w:instrText xml:space="preserve">PAGE </w:instrText>
    </w:r>
    <w:r w:rsidRPr="009A7051">
      <w:rPr>
        <w:rFonts w:cs="Arial"/>
        <w:sz w:val="20"/>
      </w:rPr>
      <w:fldChar w:fldCharType="separate"/>
    </w:r>
    <w:r w:rsidR="00DF3DFE">
      <w:rPr>
        <w:rFonts w:cs="Arial"/>
        <w:noProof/>
        <w:sz w:val="20"/>
      </w:rPr>
      <w:t>11</w:t>
    </w:r>
    <w:r w:rsidRPr="009A7051">
      <w:rPr>
        <w:rFonts w:cs="Arial"/>
        <w:sz w:val="20"/>
      </w:rPr>
      <w:fldChar w:fldCharType="end"/>
    </w:r>
  </w:p>
  <w:p w14:paraId="0C7717A9" w14:textId="77777777" w:rsidR="000F089E" w:rsidRDefault="000F089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AF" w14:textId="2F2AC0CA" w:rsidR="000F089E" w:rsidRPr="009431CB" w:rsidRDefault="000F089E" w:rsidP="00B52728">
    <w:pPr>
      <w:framePr w:w="8641" w:wrap="notBeside" w:vAnchor="text" w:hAnchor="page" w:x="2024" w:y="-393"/>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7</w:t>
    </w:r>
    <w:r w:rsidRPr="009431CB">
      <w:rPr>
        <w:rFonts w:cs="Arial"/>
        <w:sz w:val="20"/>
      </w:rPr>
      <w:fldChar w:fldCharType="end"/>
    </w:r>
  </w:p>
  <w:p w14:paraId="0C7717B0" w14:textId="77777777" w:rsidR="000F089E" w:rsidRDefault="000F089E" w:rsidP="00B52728">
    <w:pPr>
      <w:pStyle w:val="Footer"/>
      <w:framePr w:wrap="auto" w:hAnchor="text" w:y="-39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B5" w14:textId="62B990D3" w:rsidR="000F089E" w:rsidRPr="009431CB" w:rsidRDefault="000F089E" w:rsidP="00B52728">
    <w:pPr>
      <w:framePr w:w="9258" w:wrap="notBeside" w:vAnchor="text" w:hAnchor="page" w:x="2024" w:y="-393"/>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10</w:t>
    </w:r>
    <w:r w:rsidRPr="009431CB">
      <w:rPr>
        <w:rFonts w:cs="Arial"/>
        <w:sz w:val="20"/>
      </w:rPr>
      <w:fldChar w:fldCharType="end"/>
    </w:r>
  </w:p>
  <w:p w14:paraId="0C7717B6" w14:textId="77777777" w:rsidR="000F089E" w:rsidRDefault="000F089E" w:rsidP="00B52728">
    <w:pPr>
      <w:pStyle w:val="Footer"/>
      <w:framePr w:wrap="auto" w:hAnchor="text" w:y="-393"/>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1941F" w14:textId="77777777" w:rsidR="000F089E" w:rsidRDefault="000F089E">
    <w:pPr>
      <w:spacing w:line="240" w:lineRule="exact"/>
    </w:pPr>
  </w:p>
  <w:p w14:paraId="63CC35B0" w14:textId="185AECB6" w:rsidR="000F089E" w:rsidRPr="009431CB" w:rsidRDefault="000F089E" w:rsidP="001F451C">
    <w:pPr>
      <w:framePr w:w="13259" w:h="299" w:hRule="exact" w:wrap="notBeside" w:vAnchor="text" w:hAnchor="text" w:x="1" w:y="6"/>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16</w:t>
    </w:r>
    <w:r w:rsidRPr="009431CB">
      <w:rPr>
        <w:rFonts w:cs="Arial"/>
        <w:sz w:val="20"/>
      </w:rPr>
      <w:fldChar w:fldCharType="end"/>
    </w:r>
  </w:p>
  <w:p w14:paraId="2C348545" w14:textId="77777777" w:rsidR="000F089E" w:rsidRDefault="000F089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C0" w14:textId="57A52306" w:rsidR="000F089E" w:rsidRPr="009431CB" w:rsidRDefault="000F089E" w:rsidP="00734E90">
    <w:pPr>
      <w:framePr w:w="9361" w:wrap="notBeside" w:vAnchor="text" w:hAnchor="page" w:x="1591" w:y="198"/>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28</w:t>
    </w:r>
    <w:r w:rsidRPr="009431CB">
      <w:rPr>
        <w:rFonts w:cs="Arial"/>
        <w:sz w:val="20"/>
      </w:rPr>
      <w:fldChar w:fldCharType="end"/>
    </w:r>
  </w:p>
  <w:p w14:paraId="0C7717C1" w14:textId="77777777" w:rsidR="000F089E" w:rsidRDefault="000F089E">
    <w:pPr>
      <w:spacing w:line="240" w:lineRule="exact"/>
    </w:pPr>
  </w:p>
  <w:p w14:paraId="0C7717C2" w14:textId="77777777" w:rsidR="000F089E" w:rsidRDefault="000F089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C6" w14:textId="297C8076" w:rsidR="000F089E" w:rsidRPr="009431CB" w:rsidRDefault="000F089E" w:rsidP="002D203B">
    <w:pPr>
      <w:framePr w:w="13035" w:wrap="notBeside" w:vAnchor="text" w:hAnchor="page" w:x="1591" w:y="196"/>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DF3DFE">
      <w:rPr>
        <w:rFonts w:cs="Arial"/>
        <w:noProof/>
        <w:sz w:val="20"/>
      </w:rPr>
      <w:t>29</w:t>
    </w:r>
    <w:r w:rsidRPr="009431CB">
      <w:rPr>
        <w:rFonts w:cs="Arial"/>
        <w:sz w:val="20"/>
      </w:rPr>
      <w:fldChar w:fldCharType="end"/>
    </w:r>
  </w:p>
  <w:p w14:paraId="0C7717C7" w14:textId="77777777" w:rsidR="000F089E" w:rsidRDefault="000F089E">
    <w:pPr>
      <w:spacing w:line="240" w:lineRule="exact"/>
    </w:pPr>
  </w:p>
  <w:p w14:paraId="0C7717C8" w14:textId="77777777" w:rsidR="000F089E" w:rsidRDefault="000F089E" w:rsidP="002D203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81809" w14:textId="77777777" w:rsidR="00F53C31" w:rsidRDefault="00F53C31">
      <w:r>
        <w:separator/>
      </w:r>
    </w:p>
  </w:footnote>
  <w:footnote w:type="continuationSeparator" w:id="0">
    <w:p w14:paraId="4230AFA2" w14:textId="77777777" w:rsidR="00F53C31" w:rsidRDefault="00F53C31">
      <w:r>
        <w:continuationSeparator/>
      </w:r>
    </w:p>
  </w:footnote>
  <w:footnote w:type="continuationNotice" w:id="1">
    <w:p w14:paraId="71A5C371" w14:textId="77777777" w:rsidR="00F53C31" w:rsidRDefault="00F53C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E2DA4" w14:textId="42F3D5F8" w:rsidR="00693384" w:rsidRDefault="00693384">
    <w:pPr>
      <w:pStyle w:val="Header"/>
    </w:pPr>
    <w:r>
      <w:rPr>
        <w:noProof/>
      </w:rPr>
      <w:pict w14:anchorId="3DC17D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10" o:spid="_x0000_s2050" type="#_x0000_t136" style="position:absolute;left:0;text-align:left;margin-left:0;margin-top:0;width:632.25pt;height:27.45pt;rotation:315;z-index:-25165158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AB" w14:textId="4011467C" w:rsidR="000F089E" w:rsidRDefault="00693384">
    <w:pPr>
      <w:pStyle w:val="Header"/>
    </w:pPr>
    <w:r>
      <w:rPr>
        <w:noProof/>
      </w:rPr>
      <w:pict w14:anchorId="40776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19" o:spid="_x0000_s2059" type="#_x0000_t136" style="position:absolute;left:0;text-align:left;margin-left:0;margin-top:0;width:632.25pt;height:27.45pt;rotation:315;z-index:-25163315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AC" w14:textId="6A66875E" w:rsidR="000F089E" w:rsidRDefault="00693384" w:rsidP="00E87660">
    <w:pPr>
      <w:pStyle w:val="Header"/>
      <w:jc w:val="center"/>
      <w:rPr>
        <w:b/>
      </w:rPr>
    </w:pPr>
    <w:r>
      <w:rPr>
        <w:noProof/>
      </w:rPr>
      <w:pict w14:anchorId="25453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20" o:spid="_x0000_s2060" type="#_x0000_t136" style="position:absolute;left:0;text-align:left;margin-left:0;margin-top:0;width:711.25pt;height:27.45pt;rotation:315;z-index:-25163110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r w:rsidR="000F089E">
      <w:rPr>
        <w:b/>
      </w:rPr>
      <w:t>Figure 2</w:t>
    </w:r>
    <w:r w:rsidR="000F089E" w:rsidRPr="00E87660">
      <w:rPr>
        <w:b/>
      </w:rPr>
      <w:t>. FIRM Notes to Users</w:t>
    </w:r>
  </w:p>
  <w:p w14:paraId="0C7717AD" w14:textId="77777777" w:rsidR="000F089E" w:rsidRPr="00E87660" w:rsidRDefault="000F089E" w:rsidP="00E87660">
    <w:pPr>
      <w:pStyle w:val="Header"/>
      <w:jc w:val="center"/>
      <w:rP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AE" w14:textId="76C52E3C" w:rsidR="000F089E" w:rsidRDefault="00693384">
    <w:pPr>
      <w:pStyle w:val="Header"/>
    </w:pPr>
    <w:r>
      <w:rPr>
        <w:noProof/>
      </w:rPr>
      <w:pict w14:anchorId="31968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18" o:spid="_x0000_s2058" type="#_x0000_t136" style="position:absolute;left:0;text-align:left;margin-left:0;margin-top:0;width:711.25pt;height:27.45pt;rotation:315;z-index:-25163520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B1" w14:textId="0E6E38E6" w:rsidR="000F089E" w:rsidRDefault="00693384">
    <w:pPr>
      <w:pStyle w:val="Header"/>
    </w:pPr>
    <w:r>
      <w:rPr>
        <w:noProof/>
      </w:rPr>
      <w:pict w14:anchorId="759C76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22" o:spid="_x0000_s2062" type="#_x0000_t136" style="position:absolute;left:0;text-align:left;margin-left:0;margin-top:0;width:632.25pt;height:27.45pt;rotation:315;z-index:-25162700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B2" w14:textId="1812267C" w:rsidR="000F089E" w:rsidRDefault="00693384" w:rsidP="003204D6">
    <w:pPr>
      <w:pStyle w:val="Header"/>
      <w:jc w:val="center"/>
      <w:rPr>
        <w:b/>
      </w:rPr>
    </w:pPr>
    <w:r>
      <w:rPr>
        <w:noProof/>
      </w:rPr>
      <w:pict w14:anchorId="7C099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23" o:spid="_x0000_s2063" type="#_x0000_t136" style="position:absolute;left:0;text-align:left;margin-left:0;margin-top:0;width:711.25pt;height:27.45pt;rotation:315;z-index:-25162496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r w:rsidR="000F089E" w:rsidRPr="003204D6">
      <w:rPr>
        <w:b/>
      </w:rPr>
      <w:t>Figure 3: Map Legend for FIRM</w:t>
    </w:r>
  </w:p>
  <w:p w14:paraId="0C7717B3" w14:textId="77777777" w:rsidR="000F089E" w:rsidRPr="003204D6" w:rsidRDefault="000F089E" w:rsidP="003204D6">
    <w:pPr>
      <w:pStyle w:val="Header"/>
      <w:jc w:val="center"/>
      <w:rPr>
        <w: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B4" w14:textId="04E7D94D" w:rsidR="000F089E" w:rsidRDefault="00693384">
    <w:pPr>
      <w:pStyle w:val="Header"/>
    </w:pPr>
    <w:r>
      <w:rPr>
        <w:noProof/>
      </w:rPr>
      <w:pict w14:anchorId="7F0F31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21" o:spid="_x0000_s2061" type="#_x0000_t136" style="position:absolute;left:0;text-align:left;margin-left:0;margin-top:0;width:711.25pt;height:27.45pt;rotation:315;z-index:-25162905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EC5A9" w14:textId="042ECE6A" w:rsidR="00693384" w:rsidRDefault="00693384">
    <w:pPr>
      <w:pStyle w:val="Header"/>
    </w:pPr>
    <w:r>
      <w:rPr>
        <w:noProof/>
      </w:rPr>
      <w:pict w14:anchorId="18DA2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25" o:spid="_x0000_s2065" type="#_x0000_t136" style="position:absolute;left:0;text-align:left;margin-left:0;margin-top:0;width:632.25pt;height:27.45pt;rotation:315;z-index:-25162086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B7" w14:textId="56E3E394" w:rsidR="000F089E" w:rsidRDefault="00693384">
    <w:pPr>
      <w:pStyle w:val="Header"/>
    </w:pPr>
    <w:r>
      <w:rPr>
        <w:noProof/>
      </w:rPr>
      <w:pict w14:anchorId="40BE12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26" o:spid="_x0000_s2066" type="#_x0000_t136" style="position:absolute;left:0;text-align:left;margin-left:0;margin-top:0;width:711.25pt;height:27.45pt;rotation:315;z-index:-25161881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1E8D8" w14:textId="68971876" w:rsidR="00693384" w:rsidRDefault="00693384">
    <w:pPr>
      <w:pStyle w:val="Header"/>
    </w:pPr>
    <w:r>
      <w:rPr>
        <w:noProof/>
      </w:rPr>
      <w:pict w14:anchorId="1CE06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24" o:spid="_x0000_s2064" type="#_x0000_t136" style="position:absolute;left:0;text-align:left;margin-left:0;margin-top:0;width:632.25pt;height:27.45pt;rotation:315;z-index:-25162291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87F9F" w14:textId="090BA332" w:rsidR="000F089E" w:rsidRDefault="00693384">
    <w:pPr>
      <w:pStyle w:val="Header"/>
    </w:pPr>
    <w:r>
      <w:rPr>
        <w:noProof/>
      </w:rPr>
      <w:pict w14:anchorId="2956F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28" o:spid="_x0000_s2068" type="#_x0000_t136" style="position:absolute;left:0;text-align:left;margin-left:0;margin-top:0;width:632.25pt;height:27.45pt;rotation:315;z-index:-25161472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272C3" w14:textId="2FB5D5FC" w:rsidR="000F089E" w:rsidRDefault="00693384">
    <w:pPr>
      <w:pStyle w:val="Header"/>
    </w:pPr>
    <w:r>
      <w:rPr>
        <w:noProof/>
      </w:rPr>
      <w:pict w14:anchorId="7445A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11" o:spid="_x0000_s2051" type="#_x0000_t136" style="position:absolute;left:0;text-align:left;margin-left:0;margin-top:0;width:711.25pt;height:27.45pt;rotation:315;z-index:-25164953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73DB1" w14:textId="1EB8CB15" w:rsidR="000F089E" w:rsidRDefault="00693384">
    <w:pPr>
      <w:pStyle w:val="Header"/>
    </w:pPr>
    <w:r>
      <w:rPr>
        <w:noProof/>
      </w:rPr>
      <w:pict w14:anchorId="25934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29" o:spid="_x0000_s2069" type="#_x0000_t136" style="position:absolute;left:0;text-align:left;margin-left:0;margin-top:0;width:632.25pt;height:27.45pt;rotation:315;z-index:-25161267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8C6D1" w14:textId="23117F28" w:rsidR="000F089E" w:rsidRDefault="00693384">
    <w:pPr>
      <w:pStyle w:val="Header"/>
    </w:pPr>
    <w:r>
      <w:rPr>
        <w:noProof/>
      </w:rPr>
      <w:pict w14:anchorId="42C88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27" o:spid="_x0000_s2067" type="#_x0000_t136" style="position:absolute;left:0;text-align:left;margin-left:0;margin-top:0;width:632.25pt;height:27.45pt;rotation:315;z-index:-25161676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BE" w14:textId="2634E7DD" w:rsidR="000F089E" w:rsidRDefault="00693384">
    <w:pPr>
      <w:pStyle w:val="Header"/>
    </w:pPr>
    <w:r>
      <w:rPr>
        <w:noProof/>
      </w:rPr>
      <w:pict w14:anchorId="69100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31" o:spid="_x0000_s2071" type="#_x0000_t136" style="position:absolute;left:0;text-align:left;margin-left:0;margin-top:0;width:632.25pt;height:27.45pt;rotation:315;z-index:-25160857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r w:rsidR="000F089E">
      <w:rPr>
        <w:noProof/>
      </w:rPr>
      <mc:AlternateContent>
        <mc:Choice Requires="wps">
          <w:drawing>
            <wp:anchor distT="0" distB="0" distL="114300" distR="114300" simplePos="0" relativeHeight="251659776" behindDoc="1" locked="0" layoutInCell="0" allowOverlap="1" wp14:anchorId="0C77180D" wp14:editId="3E6FF226">
              <wp:simplePos x="0" y="0"/>
              <wp:positionH relativeFrom="margin">
                <wp:align>center</wp:align>
              </wp:positionH>
              <wp:positionV relativeFrom="margin">
                <wp:align>center</wp:align>
              </wp:positionV>
              <wp:extent cx="5985510" cy="2393950"/>
              <wp:effectExtent l="0" t="1619250" r="0" b="1311275"/>
              <wp:wrapNone/>
              <wp:docPr id="1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383B3B"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77180D" id="_x0000_t202" coordsize="21600,21600" o:spt="202" path="m,l,21600r21600,l21600,xe">
              <v:stroke joinstyle="miter"/>
              <v:path gradientshapeok="t" o:connecttype="rect"/>
            </v:shapetype>
            <v:shape id="WordArt 8" o:spid="_x0000_s1031" type="#_x0000_t202" style="position:absolute;left:0;text-align:left;margin-left:0;margin-top:0;width:471.3pt;height:188.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PXiQIAAAQFAAAOAAAAZHJzL2Uyb0RvYy54bWysVMtu2zAQvBfoPxC6O5IcKbGEyEFe7iVt&#10;A8RFzrRIWWxFLkvSloyi/94lJefRXoqiPtDkajU7uzPUxeUgO7LnxgpQVZSeJBHhqgYm1LaKvqxX&#10;s0VErKOK0Q4Ur6IDt9Hl8v27i16XfA4tdIwbgiDKlr2uotY5XcaxrVsuqT0BzRU+bMBI6vBotjEz&#10;tEd02cXzJDmLezBMG6i5tRi9HR9Gy4DfNLx2n5vGcke6KkJuLqwmrBu/xssLWm4N1a2oJxr0H1hI&#10;KhQWfYa6pY6SnRF/QElRG7DQuJMaZAxNI2oeesBu0uS3bh5bqnnoBYdj9fOY7P+DrT/tHwwRDLXD&#10;8SgqUaMnHOmVcWThp9NrW2LSo8Y0N1zDgJmhU6vvof5miYKblqotvzIG+pZThuxShJrCoYf1QSNu&#10;iK754O6YQCFSDx+/wh+LWV9p038Ehq/QnYNQbWiMJAb8a4si8b8QxgESZITUD89qYgFSYzAvFnnu&#10;u6rx2fy0OC3yoHdMS4/m1dLGug8cJPGbKjJolwBL9/fWeXYvKT4dkTE+7UZ5fxTpPEuu58VsdbY4&#10;n2WrLJ8V58lilqTFdXGWZEV2u/rpQdOsbAVjXN0LxY9WS7O/k3Iy/WiSYDbSV1GRz/PA10In2Ep0&#10;nedmzXZz0xmyp97z46zGXt6kGdgphnFaetHupr2johv38VvGYRg4gON/GERQzws2SueGzRC8lB2d&#10;swF2QDl7vGBVZL/vqOFojZ28AeSGfmgMyMlu/uzZeCnWwxM1elLFYdWH7njBgjQ+b8smu1L2FYFk&#10;h/cWWyZ5MMfY8JQ8yTiihhHpKzTWSgSNvQNHnpMd8aqFLqfPgr/Lr88h6+XjtfwFAAD//wMAUEsD&#10;BBQABgAIAAAAIQACW4+x3AAAAAUBAAAPAAAAZHJzL2Rvd25yZXYueG1sTI/BTsMwEETvSPyDtUjc&#10;qNMWtRDiVBURhx7bIs7beJuE2us0dpqUr8dwgctKoxnNvM1WozXiQp1vHCuYThIQxKXTDVcK3vdv&#10;D08gfEDWaByTgit5WOW3Nxmm2g28pcsuVCKWsE9RQR1Cm0rpy5os+olriaN3dJ3FEGVXSd3hEMut&#10;kbMkWUiLDceFGlt6rak87XqrQH8dr+18GPabzbboz6YpCvr4VOr+bly/gAg0hr8w/OBHdMgj08H1&#10;rL0wCuIj4fdG7/lxtgBxUDBfLhOQeSb/0+ffAAAA//8DAFBLAQItABQABgAIAAAAIQC2gziS/gAA&#10;AOEBAAATAAAAAAAAAAAAAAAAAAAAAABbQ29udGVudF9UeXBlc10ueG1sUEsBAi0AFAAGAAgAAAAh&#10;ADj9If/WAAAAlAEAAAsAAAAAAAAAAAAAAAAALwEAAF9yZWxzLy5yZWxzUEsBAi0AFAAGAAgAAAAh&#10;AHRhk9eJAgAABAUAAA4AAAAAAAAAAAAAAAAALgIAAGRycy9lMm9Eb2MueG1sUEsBAi0AFAAGAAgA&#10;AAAhAAJbj7HcAAAABQEAAA8AAAAAAAAAAAAAAAAA4wQAAGRycy9kb3ducmV2LnhtbFBLBQYAAAAA&#10;BAAEAPMAAADsBQAAAAA=&#10;" o:allowincell="f" filled="f" stroked="f">
              <v:stroke joinstyle="round"/>
              <o:lock v:ext="edit" shapetype="t"/>
              <v:textbox style="mso-fit-shape-to-text:t">
                <w:txbxContent>
                  <w:p w14:paraId="0D383B3B"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BF" w14:textId="4EA3B5CD" w:rsidR="000F089E" w:rsidRDefault="00693384">
    <w:pPr>
      <w:pStyle w:val="Header"/>
    </w:pPr>
    <w:r>
      <w:rPr>
        <w:noProof/>
      </w:rPr>
      <w:pict w14:anchorId="7C6876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32" o:spid="_x0000_s2072" type="#_x0000_t136" style="position:absolute;left:0;text-align:left;margin-left:0;margin-top:0;width:711.25pt;height:27.45pt;rotation:315;z-index:-25160652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C3" w14:textId="305DDB70" w:rsidR="000F089E" w:rsidRDefault="00693384">
    <w:pPr>
      <w:pStyle w:val="Header"/>
    </w:pPr>
    <w:r>
      <w:rPr>
        <w:noProof/>
      </w:rPr>
      <w:pict w14:anchorId="46BF3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30" o:spid="_x0000_s2070" type="#_x0000_t136" style="position:absolute;left:0;text-align:left;margin-left:0;margin-top:0;width:632.25pt;height:27.45pt;rotation:315;z-index:-25161062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r w:rsidR="000F089E">
      <w:rPr>
        <w:noProof/>
      </w:rPr>
      <mc:AlternateContent>
        <mc:Choice Requires="wps">
          <w:drawing>
            <wp:anchor distT="0" distB="0" distL="114300" distR="114300" simplePos="0" relativeHeight="251658752" behindDoc="1" locked="0" layoutInCell="0" allowOverlap="1" wp14:anchorId="0C77180E" wp14:editId="4769F393">
              <wp:simplePos x="0" y="0"/>
              <wp:positionH relativeFrom="margin">
                <wp:align>center</wp:align>
              </wp:positionH>
              <wp:positionV relativeFrom="margin">
                <wp:align>center</wp:align>
              </wp:positionV>
              <wp:extent cx="5985510" cy="2393950"/>
              <wp:effectExtent l="0" t="1619250" r="0" b="1311275"/>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80259C"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77180E" id="_x0000_t202" coordsize="21600,21600" o:spt="202" path="m,l,21600r21600,l21600,xe">
              <v:stroke joinstyle="miter"/>
              <v:path gradientshapeok="t" o:connecttype="rect"/>
            </v:shapetype>
            <v:shape id="WordArt 7" o:spid="_x0000_s1032" type="#_x0000_t202" style="position:absolute;left:0;text-align:left;margin-left:0;margin-top:0;width:471.3pt;height:188.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sVigIAAAMFAAAOAAAAZHJzL2Uyb0RvYy54bWysVMtu2zAQvBfoPxC8O5IcKbGEyEFe7iVt&#10;A8RFzrRIWWwlLkvSloyi/94lJefRXoqiPtDUcjU7uzPUxeXQtWQvjJWgSpqcxJQIVQGXalvSL+vV&#10;bEGJdUxx1oISJT0ISy+X799d9LoQc2ig5cIQBFG26HVJG+d0EUW2akTH7AloofCwBtMxh49mG3HD&#10;ekTv2mgex2dRD4ZrA5WwFqO34yFdBvy6FpX7XNdWONKWFLm5sJqwbvwaLS9YsTVMN7KaaLB/YNEx&#10;qbDoM9Qtc4zsjPwDqpOVAQu1O6mgi6CuZSVCD9hNEv/WzWPDtAi94HCsfh6T/X+w1af9gyGSlxSF&#10;UqxDiZ5wolfGkXM/nF7bAnMeNWa54RoGFDk0avU9VN8sUXDTMLUVV8ZA3wjGkVyCUFM4tLA+aMQN&#10;0bUY3B2XqEPi4aNX+GMx6ytt+o/A8RW2cxCqDbXpiAH/2iKP/S+EcX4EGaGwh2cxsQCpMJjliyxL&#10;8KjCs/lpfppnQe6IFR7Ni6WNdR8EdMRvSmrQLQGW7e+t8+xeUnw6ImN82o3q/siTeRpfz/PZ6mxx&#10;PktXaTbLz+PFLE7y6/wsTvP0dvXTgyZp0UjOhbqXShydlqR/p+Tk+dEjwWukL2mezbPA10Ir+Uq2&#10;redmzXZz0xqyZ97y46zGXt6kGdgpjnFWeNHupr1jsh330VvGYRg4gON/GERQzws2SueGzRCslB2d&#10;swF+QDl7vF8ltd93zAi0xq67AeSGfqgNdJPd/LNn46VYD0/M6EkVh1Uf2uP9CtL4vC2f7Mr4VwTq&#10;Wry22DLJgjnGhqfkScYRNYxIX6GxVjJo7B048pzsiDctdDl9FfxVfv0csl6+Xctf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ACGhsVigIAAAM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1F80259C"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C4" w14:textId="182A1B7F" w:rsidR="000F089E" w:rsidRDefault="00693384">
    <w:pPr>
      <w:pStyle w:val="Header"/>
    </w:pPr>
    <w:r>
      <w:rPr>
        <w:noProof/>
      </w:rPr>
      <w:pict w14:anchorId="69706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34" o:spid="_x0000_s2074" type="#_x0000_t136" style="position:absolute;left:0;text-align:left;margin-left:0;margin-top:0;width:632.25pt;height:27.45pt;rotation:315;z-index:-25160243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C5" w14:textId="23D556C0" w:rsidR="000F089E" w:rsidRDefault="00693384">
    <w:pPr>
      <w:pStyle w:val="Header"/>
    </w:pPr>
    <w:r>
      <w:rPr>
        <w:noProof/>
      </w:rPr>
      <w:pict w14:anchorId="021CB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35" o:spid="_x0000_s2075" type="#_x0000_t136" style="position:absolute;left:0;text-align:left;margin-left:0;margin-top:0;width:632.25pt;height:27.45pt;rotation:315;z-index:-25160038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C9" w14:textId="77971BA5" w:rsidR="000F089E" w:rsidRDefault="00693384">
    <w:pPr>
      <w:pStyle w:val="Header"/>
    </w:pPr>
    <w:r>
      <w:rPr>
        <w:noProof/>
      </w:rPr>
      <w:pict w14:anchorId="7CCDA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33" o:spid="_x0000_s2073" type="#_x0000_t136" style="position:absolute;left:0;text-align:left;margin-left:0;margin-top:0;width:632.25pt;height:27.45pt;rotation:315;z-index:-25160448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DDCAF" w14:textId="13562A87" w:rsidR="00693384" w:rsidRDefault="00693384">
    <w:pPr>
      <w:pStyle w:val="Header"/>
    </w:pPr>
    <w:r>
      <w:rPr>
        <w:noProof/>
      </w:rPr>
      <w:pict w14:anchorId="5326D2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37" o:spid="_x0000_s2077" type="#_x0000_t136" style="position:absolute;left:0;text-align:left;margin-left:0;margin-top:0;width:632.25pt;height:27.45pt;rotation:315;z-index:-25159628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0FF3F" w14:textId="1FA8C095" w:rsidR="00693384" w:rsidRDefault="00693384">
    <w:pPr>
      <w:pStyle w:val="Header"/>
    </w:pPr>
    <w:r>
      <w:rPr>
        <w:noProof/>
      </w:rPr>
      <w:pict w14:anchorId="4A75A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38" o:spid="_x0000_s2078" type="#_x0000_t136" style="position:absolute;left:0;text-align:left;margin-left:0;margin-top:0;width:711.25pt;height:27.45pt;rotation:315;z-index:-25159424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4287B" w14:textId="11A0C45C" w:rsidR="00693384" w:rsidRDefault="00693384">
    <w:pPr>
      <w:pStyle w:val="Header"/>
    </w:pPr>
    <w:r>
      <w:rPr>
        <w:noProof/>
      </w:rPr>
      <w:pict w14:anchorId="1C736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09" o:spid="_x0000_s2049" type="#_x0000_t136" style="position:absolute;left:0;text-align:left;margin-left:0;margin-top:0;width:632.25pt;height:27.45pt;rotation:315;z-index:-25165363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AF7E" w14:textId="13C5CD21" w:rsidR="00693384" w:rsidRDefault="00693384">
    <w:pPr>
      <w:pStyle w:val="Header"/>
    </w:pPr>
    <w:r>
      <w:rPr>
        <w:noProof/>
      </w:rPr>
      <w:pict w14:anchorId="680E9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36" o:spid="_x0000_s2076" type="#_x0000_t136" style="position:absolute;left:0;text-align:left;margin-left:0;margin-top:0;width:632.25pt;height:27.45pt;rotation:315;z-index:-25159833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CD" w14:textId="7C1454CD" w:rsidR="000F089E" w:rsidRDefault="00693384">
    <w:pPr>
      <w:pStyle w:val="Header"/>
    </w:pPr>
    <w:r>
      <w:rPr>
        <w:noProof/>
      </w:rPr>
      <w:pict w14:anchorId="24CA3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40" o:spid="_x0000_s2080" type="#_x0000_t136" style="position:absolute;left:0;text-align:left;margin-left:0;margin-top:0;width:632.25pt;height:27.45pt;rotation:315;z-index:-25159014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CE" w14:textId="576351AD" w:rsidR="000F089E" w:rsidRDefault="00693384">
    <w:pPr>
      <w:pStyle w:val="Header"/>
    </w:pPr>
    <w:r>
      <w:rPr>
        <w:noProof/>
      </w:rPr>
      <w:pict w14:anchorId="1D155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41" o:spid="_x0000_s2081" type="#_x0000_t136" style="position:absolute;left:0;text-align:left;margin-left:0;margin-top:0;width:632.25pt;height:27.45pt;rotation:315;z-index:-25158809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D2" w14:textId="4FC074FE" w:rsidR="000F089E" w:rsidRDefault="00693384">
    <w:pPr>
      <w:pStyle w:val="Header"/>
    </w:pPr>
    <w:r>
      <w:rPr>
        <w:noProof/>
      </w:rPr>
      <w:pict w14:anchorId="66F7E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39" o:spid="_x0000_s2079" type="#_x0000_t136" style="position:absolute;left:0;text-align:left;margin-left:0;margin-top:0;width:632.25pt;height:27.45pt;rotation:315;z-index:-25159219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D3" w14:textId="4B82BD80" w:rsidR="000F089E" w:rsidRDefault="00693384">
    <w:pPr>
      <w:pStyle w:val="Header"/>
    </w:pPr>
    <w:r>
      <w:rPr>
        <w:noProof/>
      </w:rPr>
      <w:pict w14:anchorId="575AA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43" o:spid="_x0000_s2083" type="#_x0000_t136" style="position:absolute;left:0;text-align:left;margin-left:0;margin-top:0;width:632.25pt;height:27.45pt;rotation:315;z-index:-25158400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D4" w14:textId="33F000E4" w:rsidR="000F089E" w:rsidRDefault="00693384">
    <w:pPr>
      <w:pStyle w:val="Header"/>
    </w:pPr>
    <w:r>
      <w:rPr>
        <w:noProof/>
      </w:rPr>
      <w:pict w14:anchorId="3FBC3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44" o:spid="_x0000_s2084" type="#_x0000_t136" style="position:absolute;left:0;text-align:left;margin-left:0;margin-top:0;width:711.25pt;height:27.45pt;rotation:315;z-index:-25158195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D8" w14:textId="70A5DB77" w:rsidR="000F089E" w:rsidRDefault="00693384">
    <w:pPr>
      <w:pStyle w:val="Header"/>
    </w:pPr>
    <w:r>
      <w:rPr>
        <w:noProof/>
      </w:rPr>
      <w:pict w14:anchorId="07520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42" o:spid="_x0000_s2082" type="#_x0000_t136" style="position:absolute;left:0;text-align:left;margin-left:0;margin-top:0;width:632.25pt;height:27.45pt;rotation:315;z-index:-25158604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E1473" w14:textId="0236B530" w:rsidR="00693384" w:rsidRDefault="00693384">
    <w:pPr>
      <w:pStyle w:val="Header"/>
    </w:pPr>
    <w:r>
      <w:rPr>
        <w:noProof/>
      </w:rPr>
      <w:pict w14:anchorId="3B7E9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46" o:spid="_x0000_s2086" type="#_x0000_t136" style="position:absolute;left:0;text-align:left;margin-left:0;margin-top:0;width:632.25pt;height:27.45pt;rotation:315;z-index:-25157785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C575D" w14:textId="17FB9A35" w:rsidR="00693384" w:rsidRDefault="00693384">
    <w:pPr>
      <w:pStyle w:val="Header"/>
    </w:pPr>
    <w:r>
      <w:rPr>
        <w:noProof/>
      </w:rPr>
      <w:pict w14:anchorId="16320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47" o:spid="_x0000_s2087" type="#_x0000_t136" style="position:absolute;left:0;text-align:left;margin-left:0;margin-top:0;width:632.25pt;height:27.45pt;rotation:315;z-index:-25157580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0820B" w14:textId="19F0ED4C" w:rsidR="00693384" w:rsidRDefault="00693384">
    <w:pPr>
      <w:pStyle w:val="Header"/>
    </w:pPr>
    <w:r>
      <w:rPr>
        <w:noProof/>
      </w:rPr>
      <w:pict w14:anchorId="4BD3D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45" o:spid="_x0000_s2085" type="#_x0000_t136" style="position:absolute;left:0;text-align:left;margin-left:0;margin-top:0;width:632.25pt;height:27.45pt;rotation:315;z-index:-25157990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A2" w14:textId="19A18B8C" w:rsidR="000F089E" w:rsidRDefault="00693384">
    <w:pPr>
      <w:pStyle w:val="Header"/>
    </w:pPr>
    <w:r>
      <w:rPr>
        <w:noProof/>
      </w:rPr>
      <w:pict w14:anchorId="530FA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13" o:spid="_x0000_s2053" type="#_x0000_t136" style="position:absolute;left:0;text-align:left;margin-left:0;margin-top:0;width:632.25pt;height:27.45pt;rotation:315;z-index:-25164544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r w:rsidR="000F089E">
      <w:rPr>
        <w:noProof/>
      </w:rPr>
      <mc:AlternateContent>
        <mc:Choice Requires="wps">
          <w:drawing>
            <wp:anchor distT="0" distB="0" distL="114300" distR="114300" simplePos="0" relativeHeight="251654656" behindDoc="1" locked="0" layoutInCell="0" allowOverlap="1" wp14:anchorId="0C771809" wp14:editId="17D41443">
              <wp:simplePos x="0" y="0"/>
              <wp:positionH relativeFrom="margin">
                <wp:align>center</wp:align>
              </wp:positionH>
              <wp:positionV relativeFrom="margin">
                <wp:align>center</wp:align>
              </wp:positionV>
              <wp:extent cx="5985510" cy="2393950"/>
              <wp:effectExtent l="0" t="1619250" r="0" b="1311275"/>
              <wp:wrapNone/>
              <wp:docPr id="4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C1B6CF"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771809" id="_x0000_t202" coordsize="21600,21600" o:spt="202" path="m,l,21600r21600,l21600,xe">
              <v:stroke joinstyle="miter"/>
              <v:path gradientshapeok="t" o:connecttype="rect"/>
            </v:shapetype>
            <v:shape id="WordArt 2" o:spid="_x0000_s1027" type="#_x0000_t202" style="position:absolute;left:0;text-align:left;margin-left:0;margin-top:0;width:471.3pt;height:188.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RTiAIAAP0EAAAOAAAAZHJzL2Uyb0RvYy54bWysVMtu2zAQvBfoPxC8O3pESiwhcmAncS9p&#10;GyAucqZFymIrPkrSloyi/94lpThJeymK+kBTy9Xs7M5QV9eD6NCBGcuVrHByFmPEZK0ol7sKf9ms&#10;Z3OMrCOSkk5JVuEjs/h68f7dVa9LlqpWdZQZBCDSlr2ucOucLqPI1i0TxJ4pzSQcNsoI4uDR7CJq&#10;SA/ooovSOL6IemWoNqpm1kL0djzEi4DfNKx2n5vGMoe6CgM3F1YT1q1fo8UVKXeG6JbXEw3yDywE&#10;4RKKnqBuiSNob/gfUILXRlnVuLNaiUg1Da9Z6AG6SeLfunlsiWahFxiO1acx2f8HW386PBjEaYWz&#10;HCNJBGj0BCNdGodSP51e2xKSHjWkuWGlBlA5dGr1vaq/WSTVTUvkji2NUX3LCAV2CUBN4dDD5qgB&#10;N0Q3bHB3lIMQiYePXuGPxayvtO0/KgqvkL1TodrQGIGM8q/Ni9j/QhgGiIARKHs8qQkFUA3BvJjn&#10;eQJHNZyl58V5kQe9I1J6NK+WNtZ9YEogv6mwAbsEWHK4t86ze0nx6YAM8Wk3yvujSNIsXqXFbH0x&#10;v5xl6yyfFZfxfBYnxaq4iLMiu13/9KBJVracUibvuWTPVkuyv5NyMv1okmA21Fe4yNM88LWq43TN&#10;u85zs2a3vekMOhDv+XFWYy9v0ozaSwpxUnrR7qa9I7wb99FbxmEYMIDn/zCIoJ4XbJTODdsBEL2k&#10;W0WPoGMPN6vC9vueGAae2IsbBaTACI1RYvKZf/Y0vAab4YkYPcnhoNxD93yzgiY+b0cnnxL6FYBE&#10;BxcWekV5cMXY6ZQ86TeihtnoJThqzYO4LzwnH8IdC+1N3wN/iV8/h6yXr9biFwAAAP//AwBQSwME&#10;FAAGAAgAAAAhAAJbj7HcAAAABQEAAA8AAABkcnMvZG93bnJldi54bWxMj8FOwzAQRO9I/IO1SNyo&#10;0xa1EOJUFRGHHtsiztt4m4Ta6zR2mpSvx3CBy0qjGc28zVajNeJCnW8cK5hOEhDEpdMNVwre928P&#10;TyB8QNZoHJOCK3lY5bc3GabaDbylyy5UIpawT1FBHUKbSunLmiz6iWuJo3d0ncUQZVdJ3eEQy62R&#10;syRZSIsNx4UaW3qtqTzteqtAfx2v7XwY9pvNtujPpikK+vhU6v5uXL+ACDSGvzD84Ed0yCPTwfWs&#10;vTAK4iPh90bv+XG2AHFQMF8uE5B5Jv/T598AAAD//wMAUEsBAi0AFAAGAAgAAAAhALaDOJL+AAAA&#10;4QEAABMAAAAAAAAAAAAAAAAAAAAAAFtDb250ZW50X1R5cGVzXS54bWxQSwECLQAUAAYACAAAACEA&#10;OP0h/9YAAACUAQAACwAAAAAAAAAAAAAAAAAvAQAAX3JlbHMvLnJlbHNQSwECLQAUAAYACAAAACEA&#10;UbHkU4gCAAD9BAAADgAAAAAAAAAAAAAAAAAuAgAAZHJzL2Uyb0RvYy54bWxQSwECLQAUAAYACAAA&#10;ACEAAluPsdwAAAAFAQAADwAAAAAAAAAAAAAAAADiBAAAZHJzL2Rvd25yZXYueG1sUEsFBgAAAAAE&#10;AAQA8wAAAOsFAAAAAA==&#10;" o:allowincell="f" filled="f" stroked="f">
              <v:stroke joinstyle="round"/>
              <o:lock v:ext="edit" shapetype="t"/>
              <v:textbox style="mso-fit-shape-to-text:t">
                <w:txbxContent>
                  <w:p w14:paraId="37C1B6CF"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FA6F6" w14:textId="2DFDF60F" w:rsidR="00693384" w:rsidRDefault="00693384">
    <w:pPr>
      <w:pStyle w:val="Header"/>
    </w:pPr>
    <w:r>
      <w:rPr>
        <w:noProof/>
      </w:rPr>
      <w:pict w14:anchorId="655CA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49" o:spid="_x0000_s2089" type="#_x0000_t136" style="position:absolute;left:0;text-align:left;margin-left:0;margin-top:0;width:632.25pt;height:27.45pt;rotation:315;z-index:-25157171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F1C50" w14:textId="52D2ADD9" w:rsidR="00693384" w:rsidRDefault="00693384">
    <w:pPr>
      <w:pStyle w:val="Header"/>
    </w:pPr>
    <w:r>
      <w:rPr>
        <w:noProof/>
      </w:rPr>
      <w:pict w14:anchorId="689FBA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50" o:spid="_x0000_s2090" type="#_x0000_t136" style="position:absolute;left:0;text-align:left;margin-left:0;margin-top:0;width:709pt;height:27.45pt;rotation:315;z-index:-25156966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CB259" w14:textId="1110DA18" w:rsidR="00693384" w:rsidRDefault="00693384">
    <w:pPr>
      <w:pStyle w:val="Header"/>
    </w:pPr>
    <w:r>
      <w:rPr>
        <w:noProof/>
      </w:rPr>
      <w:pict w14:anchorId="22FE4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48" o:spid="_x0000_s2088" type="#_x0000_t136" style="position:absolute;left:0;text-align:left;margin-left:0;margin-top:0;width:632.25pt;height:27.45pt;rotation:315;z-index:-25157376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3CF4F" w14:textId="08F36DA4" w:rsidR="00693384" w:rsidRDefault="00693384">
    <w:pPr>
      <w:pStyle w:val="Header"/>
    </w:pPr>
    <w:r>
      <w:rPr>
        <w:noProof/>
      </w:rPr>
      <w:pict w14:anchorId="12D82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52" o:spid="_x0000_s2092" type="#_x0000_t136" style="position:absolute;left:0;text-align:left;margin-left:0;margin-top:0;width:632.25pt;height:27.45pt;rotation:315;z-index:-25156556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B8F28" w14:textId="7084DE62" w:rsidR="00693384" w:rsidRDefault="00693384">
    <w:pPr>
      <w:pStyle w:val="Header"/>
    </w:pPr>
    <w:r>
      <w:rPr>
        <w:noProof/>
      </w:rPr>
      <w:pict w14:anchorId="77AAD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53" o:spid="_x0000_s2093" type="#_x0000_t136" style="position:absolute;left:0;text-align:left;margin-left:0;margin-top:0;width:632.25pt;height:27.45pt;rotation:315;z-index:-25156352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B396" w14:textId="6EF635AC" w:rsidR="00693384" w:rsidRDefault="00693384">
    <w:pPr>
      <w:pStyle w:val="Header"/>
    </w:pPr>
    <w:r>
      <w:rPr>
        <w:noProof/>
      </w:rPr>
      <w:pict w14:anchorId="7B61B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51" o:spid="_x0000_s2091" type="#_x0000_t136" style="position:absolute;left:0;text-align:left;margin-left:0;margin-top:0;width:632.25pt;height:27.45pt;rotation:315;z-index:-25156761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FFA32" w14:textId="5DF09557" w:rsidR="00693384" w:rsidRDefault="00693384">
    <w:pPr>
      <w:pStyle w:val="Header"/>
    </w:pPr>
    <w:r>
      <w:rPr>
        <w:noProof/>
      </w:rPr>
      <w:pict w14:anchorId="340FD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55" o:spid="_x0000_s2095" type="#_x0000_t136" style="position:absolute;left:0;text-align:left;margin-left:0;margin-top:0;width:632.25pt;height:27.45pt;rotation:315;z-index:-25155942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42E8A" w14:textId="46630376" w:rsidR="00693384" w:rsidRDefault="00693384">
    <w:pPr>
      <w:pStyle w:val="Header"/>
    </w:pPr>
    <w:r>
      <w:rPr>
        <w:noProof/>
      </w:rPr>
      <w:pict w14:anchorId="46159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56" o:spid="_x0000_s2096" type="#_x0000_t136" style="position:absolute;left:0;text-align:left;margin-left:0;margin-top:0;width:711.25pt;height:27.45pt;rotation:315;z-index:-25155737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75819" w14:textId="5F916DFD" w:rsidR="00693384" w:rsidRDefault="00693384">
    <w:pPr>
      <w:pStyle w:val="Header"/>
    </w:pPr>
    <w:r>
      <w:rPr>
        <w:noProof/>
      </w:rPr>
      <w:pict w14:anchorId="013EC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54" o:spid="_x0000_s2094" type="#_x0000_t136" style="position:absolute;left:0;text-align:left;margin-left:0;margin-top:0;width:632.25pt;height:27.45pt;rotation:315;z-index:-25156147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2E161" w14:textId="7844875A" w:rsidR="00693384" w:rsidRDefault="00693384">
    <w:pPr>
      <w:pStyle w:val="Header"/>
    </w:pPr>
    <w:r>
      <w:rPr>
        <w:noProof/>
      </w:rPr>
      <w:pict w14:anchorId="6CF46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58" o:spid="_x0000_s2098" type="#_x0000_t136" style="position:absolute;left:0;text-align:left;margin-left:0;margin-top:0;width:632.25pt;height:27.45pt;rotation:315;z-index:-25155328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A3" w14:textId="25F818B2" w:rsidR="000F089E" w:rsidRDefault="00693384">
    <w:pPr>
      <w:pStyle w:val="Header"/>
    </w:pPr>
    <w:r>
      <w:rPr>
        <w:noProof/>
      </w:rPr>
      <w:pict w14:anchorId="4DAAA1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14" o:spid="_x0000_s2054" type="#_x0000_t136" style="position:absolute;left:0;text-align:left;margin-left:0;margin-top:0;width:632.25pt;height:27.45pt;rotation:315;z-index:-25164339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r w:rsidR="000F089E">
      <w:rPr>
        <w:noProof/>
      </w:rPr>
      <mc:AlternateContent>
        <mc:Choice Requires="wps">
          <w:drawing>
            <wp:anchor distT="0" distB="0" distL="114300" distR="114300" simplePos="0" relativeHeight="251655680" behindDoc="1" locked="0" layoutInCell="0" allowOverlap="1" wp14:anchorId="0C77180A" wp14:editId="19FF1DF0">
              <wp:simplePos x="0" y="0"/>
              <wp:positionH relativeFrom="margin">
                <wp:align>center</wp:align>
              </wp:positionH>
              <wp:positionV relativeFrom="margin">
                <wp:align>center</wp:align>
              </wp:positionV>
              <wp:extent cx="5985510" cy="2393950"/>
              <wp:effectExtent l="0" t="1619250" r="0" b="1311275"/>
              <wp:wrapNone/>
              <wp:docPr id="2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C027E"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77180A" id="_x0000_t202" coordsize="21600,21600" o:spt="202" path="m,l,21600r21600,l21600,xe">
              <v:stroke joinstyle="miter"/>
              <v:path gradientshapeok="t" o:connecttype="rect"/>
            </v:shapetype>
            <v:shape id="WordArt 3" o:spid="_x0000_s1028" type="#_x0000_t202" style="position:absolute;left:0;text-align:left;margin-left:0;margin-top:0;width:471.3pt;height:188.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5migIAAAQFAAAOAAAAZHJzL2Uyb0RvYy54bWysVMtu2zAQvBfoPxC8O3pYSiwhcuA83Eva&#10;BoiLnGmRstiKj5K0JaPov3dJKU7SXoqiPtDUcjU7uzPU5dUgOnRgxnIlK5ycxRgxWSvK5a7CXzbr&#10;2QIj64ikpFOSVfjILL5avn932euSpapVHWUGAYi0Za8r3DqnyyiydcsEsWdKMwmHjTKCOHg0u4ga&#10;0gO66KI0js+jXhmqjaqZtRC9HQ/xMuA3Davd56axzKGuwsDNhdWEdevXaHlJyp0huuX1RIP8AwtB&#10;uISiJ6hb4gjaG/4HlOC1UVY17qxWIlJNw2sWeoBukvi3bh5bolnoBYZj9WlM9v/B1p8ODwZxWuG0&#10;wEgSARo9wUhXxqG5n06vbQlJjxrS3HCtBlA5dGr1vaq/WSTVTUvkjq2MUX3LCAV2CUBN4dDD5qgB&#10;N0Q3bHB3lIMQiYePXuGPxayvtO0/KgqvkL1TodrQGIGM8q8titj/QhgGiIARKHs8qQkFUA3BvFjk&#10;eQJHNZyl82Je5EHviJQezauljXUfmBLIbypswC4BlhzurfPsXlJ8OiBDfNqN8v4okjSLr9Nitj5f&#10;XMyydZbPiot4MYuT4ro4j7Miu13/9KBJVracUibvuWTPVkuyv5NyMv1okmA21Fe4yNM88LWq43TN&#10;u85zs2a3vekMOhDv+XFWYy9v0ozaSwpxUnrR7qa9I7wb99FbxmEYMIDn/zCIoJ4XbJTODdsheClI&#10;65XdKnoEOXu4YBW23/fEMLDGXtwo4AZ+aIwSk938s2fjpdgMT8ToSRUHVR+65wsWpPF5OzrZldCv&#10;ACQ6uLfQMsqDOcaGp+RJxhE1jEivwFhrHjR+4TnZEa5a6HL6LPi7/Po5ZL18vJa/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BA1K5m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41CC027E"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B81D4" w14:textId="020BAB70" w:rsidR="00693384" w:rsidRDefault="00693384">
    <w:pPr>
      <w:pStyle w:val="Header"/>
    </w:pPr>
    <w:r>
      <w:rPr>
        <w:noProof/>
      </w:rPr>
      <w:pict w14:anchorId="5611C0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59" o:spid="_x0000_s2099" type="#_x0000_t136" style="position:absolute;left:0;text-align:left;margin-left:0;margin-top:0;width:632.25pt;height:27.45pt;rotation:315;z-index:-25155123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ADA1E" w14:textId="21229D96" w:rsidR="00693384" w:rsidRDefault="00693384">
    <w:pPr>
      <w:pStyle w:val="Header"/>
    </w:pPr>
    <w:r>
      <w:rPr>
        <w:noProof/>
      </w:rPr>
      <w:pict w14:anchorId="71CB5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57" o:spid="_x0000_s2097" type="#_x0000_t136" style="position:absolute;left:0;text-align:left;margin-left:0;margin-top:0;width:632.25pt;height:27.45pt;rotation:315;z-index:-25155532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BD5A0" w14:textId="6AA5C106" w:rsidR="00693384" w:rsidRDefault="00693384">
    <w:pPr>
      <w:pStyle w:val="Header"/>
    </w:pPr>
    <w:r>
      <w:rPr>
        <w:noProof/>
      </w:rPr>
      <w:pict w14:anchorId="4172C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61" o:spid="_x0000_s2101" type="#_x0000_t136" style="position:absolute;left:0;text-align:left;margin-left:0;margin-top:0;width:632.25pt;height:27.45pt;rotation:315;z-index:-25154713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F34AC" w14:textId="33B0D66F" w:rsidR="00693384" w:rsidRDefault="00693384">
    <w:pPr>
      <w:pStyle w:val="Header"/>
    </w:pPr>
    <w:r>
      <w:rPr>
        <w:noProof/>
      </w:rPr>
      <w:pict w14:anchorId="34622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62" o:spid="_x0000_s2102" type="#_x0000_t136" style="position:absolute;left:0;text-align:left;margin-left:0;margin-top:0;width:711.25pt;height:27.45pt;rotation:315;z-index:-25154508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6C4A8" w14:textId="0020093D" w:rsidR="00693384" w:rsidRDefault="00693384">
    <w:pPr>
      <w:pStyle w:val="Header"/>
    </w:pPr>
    <w:r>
      <w:rPr>
        <w:noProof/>
      </w:rPr>
      <w:pict w14:anchorId="444E0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60" o:spid="_x0000_s2100" type="#_x0000_t136" style="position:absolute;left:0;text-align:left;margin-left:0;margin-top:0;width:632.25pt;height:27.45pt;rotation:315;z-index:-25154918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EB" w14:textId="7686A465" w:rsidR="000F089E" w:rsidRDefault="00693384">
    <w:pPr>
      <w:pStyle w:val="Header"/>
    </w:pPr>
    <w:r>
      <w:rPr>
        <w:noProof/>
      </w:rPr>
      <w:pict w14:anchorId="2502C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64" o:spid="_x0000_s2104" type="#_x0000_t136" style="position:absolute;left:0;text-align:left;margin-left:0;margin-top:0;width:632.25pt;height:27.45pt;rotation:315;z-index:-25154099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r w:rsidR="000F089E">
      <w:rPr>
        <w:noProof/>
      </w:rPr>
      <mc:AlternateContent>
        <mc:Choice Requires="wps">
          <w:drawing>
            <wp:anchor distT="0" distB="0" distL="114300" distR="114300" simplePos="0" relativeHeight="251660800" behindDoc="1" locked="0" layoutInCell="0" allowOverlap="1" wp14:anchorId="0C77180F" wp14:editId="17820AA6">
              <wp:simplePos x="0" y="0"/>
              <wp:positionH relativeFrom="margin">
                <wp:align>center</wp:align>
              </wp:positionH>
              <wp:positionV relativeFrom="margin">
                <wp:align>center</wp:align>
              </wp:positionV>
              <wp:extent cx="5985510" cy="2393950"/>
              <wp:effectExtent l="0" t="1619250" r="0" b="1311275"/>
              <wp:wrapNone/>
              <wp:docPr id="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82057A"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77180F" id="_x0000_t202" coordsize="21600,21600" o:spt="202" path="m,l,21600r21600,l21600,xe">
              <v:stroke joinstyle="miter"/>
              <v:path gradientshapeok="t" o:connecttype="rect"/>
            </v:shapetype>
            <v:shape id="WordArt 14" o:spid="_x0000_s1033" type="#_x0000_t202" style="position:absolute;left:0;text-align:left;margin-left:0;margin-top:0;width:471.3pt;height:188.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GdiQIAAAQFAAAOAAAAZHJzL2Uyb0RvYy54bWysVMtu2zAQvBfoPxC8O5IcybGEyEFe7iVt&#10;A8RFzrRIWWzFR0naklH037ukmFd7KYr6QFPL1ezszlDnF6Po0YEZy5WscXaSYsRkoyiXuxp/2axn&#10;S4ysI5KSXklW4yOz+GL1/t35oCs2V53qKTMIQKStBl3jzjldJYltOiaIPVGaSThslRHEwaPZJdSQ&#10;AdBFn8zTdJEMylBtVMOshejNdIhXAb9tWeM+t61lDvU1Bm4urCasW78mq3NS7QzRHW8iDfIPLATh&#10;Eoo+Q90QR9De8D+gBG+Msqp1J40SiWpb3rDQA3STpb9189ARzUIvMByrn8dk/x9s8+lwbxCnNV5g&#10;JIkAiR5hopfGoSz30xm0rSDpQUOaG6/UCCqHTq2+U803i6S67ojcsUtj1NAxQoFdBlgxHHrYHDUA&#10;h+iGje6WchAi8/DJK/ypmPWVtsNHReEVsncqVBtbI5BR/rVlmfpfCMMAETACZY/PakIB1ECwKJdF&#10;kcFRA2fz0/K0LILeCak8mldLG+s+MCWQ39TYgF0CLDncWefZvaT4dECGeNxN8v4os3meXs3L2Xqx&#10;PJvl67yYlWfpcpZm5VW5SPMyv1n/9KBZXnWcUibvuGRPVsvyv5Mymn4ySTAbGmpcFvMi8LWq53TN&#10;+95zs2a3ve4NOhDv+WlWUy9v0ozaSwpxUnnRbuPeEd5P++Qt4zAMGMDTfxhEUM8LNknnxu0YvQTA&#10;XtmtokeQc4ALVmP7fU8MA2vsxbUCbuCH1igR/eafPRsvxWZ8JEZHVRxUve+fLliQxuftaPQroV8B&#10;SPRwb6FlVARzTA3H5CjjhBpGpC/BWGseNH7hGe0IVy10GT8L/i6/fg5ZLx+v1S8AAAD//wMAUEsD&#10;BBQABgAIAAAAIQACW4+x3AAAAAUBAAAPAAAAZHJzL2Rvd25yZXYueG1sTI/BTsMwEETvSPyDtUjc&#10;qNMWtRDiVBURhx7bIs7beJuE2us0dpqUr8dwgctKoxnNvM1WozXiQp1vHCuYThIQxKXTDVcK3vdv&#10;D08gfEDWaByTgit5WOW3Nxmm2g28pcsuVCKWsE9RQR1Cm0rpy5os+olriaN3dJ3FEGVXSd3hEMut&#10;kbMkWUiLDceFGlt6rak87XqrQH8dr+18GPabzbboz6YpCvr4VOr+bly/gAg0hr8w/OBHdMgj08H1&#10;rL0wCuIj4fdG7/lxtgBxUDBfLhOQeSb/0+ffAAAA//8DAFBLAQItABQABgAIAAAAIQC2gziS/gAA&#10;AOEBAAATAAAAAAAAAAAAAAAAAAAAAABbQ29udGVudF9UeXBlc10ueG1sUEsBAi0AFAAGAAgAAAAh&#10;ADj9If/WAAAAlAEAAAsAAAAAAAAAAAAAAAAALwEAAF9yZWxzLy5yZWxzUEsBAi0AFAAGAAgAAAAh&#10;AEKP0Z2JAgAABAUAAA4AAAAAAAAAAAAAAAAALgIAAGRycy9lMm9Eb2MueG1sUEsBAi0AFAAGAAgA&#10;AAAhAAJbj7HcAAAABQEAAA8AAAAAAAAAAAAAAAAA4wQAAGRycy9kb3ducmV2LnhtbFBLBQYAAAAA&#10;BAAEAPMAAADsBQAAAAA=&#10;" o:allowincell="f" filled="f" stroked="f">
              <v:stroke joinstyle="round"/>
              <o:lock v:ext="edit" shapetype="t"/>
              <v:textbox style="mso-fit-shape-to-text:t">
                <w:txbxContent>
                  <w:p w14:paraId="1082057A"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EC" w14:textId="1800C94E" w:rsidR="000F089E" w:rsidRDefault="00693384">
    <w:pPr>
      <w:pStyle w:val="Header"/>
    </w:pPr>
    <w:r>
      <w:rPr>
        <w:noProof/>
      </w:rPr>
      <w:pict w14:anchorId="6C1C6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65" o:spid="_x0000_s2105" type="#_x0000_t136" style="position:absolute;left:0;text-align:left;margin-left:0;margin-top:0;width:632.25pt;height:27.45pt;rotation:315;z-index:-25153894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F0" w14:textId="21F0DEC0" w:rsidR="000F089E" w:rsidRDefault="00693384">
    <w:pPr>
      <w:pStyle w:val="Header"/>
    </w:pPr>
    <w:r>
      <w:rPr>
        <w:noProof/>
      </w:rPr>
      <w:pict w14:anchorId="19E5D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63" o:spid="_x0000_s2103" type="#_x0000_t136" style="position:absolute;left:0;text-align:left;margin-left:0;margin-top:0;width:632.25pt;height:27.45pt;rotation:315;z-index:-25154304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F3" w14:textId="3A72816D" w:rsidR="000F089E" w:rsidRDefault="00693384">
    <w:pPr>
      <w:pStyle w:val="Header"/>
    </w:pPr>
    <w:r>
      <w:rPr>
        <w:noProof/>
      </w:rPr>
      <w:pict w14:anchorId="02636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67" o:spid="_x0000_s2107" type="#_x0000_t136" style="position:absolute;left:0;text-align:left;margin-left:0;margin-top:0;width:632.25pt;height:27.45pt;rotation:315;z-index:-25153484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F4" w14:textId="587BADB0" w:rsidR="000F089E" w:rsidRDefault="00693384">
    <w:pPr>
      <w:pStyle w:val="Header"/>
    </w:pPr>
    <w:r>
      <w:rPr>
        <w:noProof/>
      </w:rPr>
      <w:pict w14:anchorId="386011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68" o:spid="_x0000_s2108" type="#_x0000_t136" style="position:absolute;left:0;text-align:left;margin-left:0;margin-top:0;width:711.25pt;height:27.45pt;rotation:315;z-index:-25153280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A4" w14:textId="0C2DF26A" w:rsidR="000F089E" w:rsidRDefault="00693384">
    <w:pPr>
      <w:pStyle w:val="Header"/>
    </w:pPr>
    <w:r>
      <w:rPr>
        <w:noProof/>
      </w:rPr>
      <w:pict w14:anchorId="21C48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12" o:spid="_x0000_s2052" type="#_x0000_t136" style="position:absolute;left:0;text-align:left;margin-left:0;margin-top:0;width:632.25pt;height:27.45pt;rotation:315;z-index:-25164748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F8" w14:textId="3A2A97A0" w:rsidR="000F089E" w:rsidRDefault="00693384">
    <w:pPr>
      <w:pStyle w:val="Header"/>
    </w:pPr>
    <w:r>
      <w:rPr>
        <w:noProof/>
      </w:rPr>
      <w:pict w14:anchorId="5F0AB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66" o:spid="_x0000_s2106" type="#_x0000_t136" style="position:absolute;left:0;text-align:left;margin-left:0;margin-top:0;width:632.25pt;height:27.45pt;rotation:315;z-index:-25153689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F9" w14:textId="5F3F1353" w:rsidR="000F089E" w:rsidRDefault="00693384">
    <w:pPr>
      <w:pStyle w:val="Header"/>
    </w:pPr>
    <w:r>
      <w:rPr>
        <w:noProof/>
      </w:rPr>
      <w:pict w14:anchorId="402ED2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70" o:spid="_x0000_s2110" type="#_x0000_t136" style="position:absolute;left:0;text-align:left;margin-left:0;margin-top:0;width:632.25pt;height:27.45pt;rotation:315;z-index:-25152870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FA" w14:textId="56867C3E" w:rsidR="000F089E" w:rsidRDefault="00693384">
    <w:pPr>
      <w:pStyle w:val="Header"/>
    </w:pPr>
    <w:r>
      <w:rPr>
        <w:noProof/>
      </w:rPr>
      <w:pict w14:anchorId="3DADFB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71" o:spid="_x0000_s2111" type="#_x0000_t136" style="position:absolute;left:0;text-align:left;margin-left:0;margin-top:0;width:632.25pt;height:27.45pt;rotation:315;z-index:-25152665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FE" w14:textId="516129F7" w:rsidR="000F089E" w:rsidRDefault="00693384">
    <w:pPr>
      <w:pStyle w:val="Header"/>
    </w:pPr>
    <w:r>
      <w:rPr>
        <w:noProof/>
      </w:rPr>
      <w:pict w14:anchorId="463DF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69" o:spid="_x0000_s2109" type="#_x0000_t136" style="position:absolute;left:0;text-align:left;margin-left:0;margin-top:0;width:632.25pt;height:27.45pt;rotation:315;z-index:-25153075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FF" w14:textId="5EABFF1A" w:rsidR="000F089E" w:rsidRDefault="00693384">
    <w:pPr>
      <w:pStyle w:val="Header"/>
    </w:pPr>
    <w:r>
      <w:rPr>
        <w:noProof/>
      </w:rPr>
      <w:pict w14:anchorId="7B0A8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73" o:spid="_x0000_s2113" type="#_x0000_t136" style="position:absolute;left:0;text-align:left;margin-left:0;margin-top:0;width:632.25pt;height:27.45pt;rotation:315;z-index:-251522560;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800" w14:textId="52255859" w:rsidR="000F089E" w:rsidRDefault="00693384">
    <w:pPr>
      <w:pStyle w:val="Header"/>
    </w:pPr>
    <w:r>
      <w:rPr>
        <w:noProof/>
      </w:rPr>
      <w:pict w14:anchorId="75016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74" o:spid="_x0000_s2114" type="#_x0000_t136" style="position:absolute;left:0;text-align:left;margin-left:0;margin-top:0;width:711.25pt;height:27.45pt;rotation:315;z-index:-251520512;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804" w14:textId="00A886E4" w:rsidR="000F089E" w:rsidRDefault="00693384">
    <w:pPr>
      <w:pStyle w:val="Header"/>
    </w:pPr>
    <w:r>
      <w:rPr>
        <w:noProof/>
      </w:rPr>
      <w:pict w14:anchorId="22145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72" o:spid="_x0000_s2112" type="#_x0000_t136" style="position:absolute;left:0;text-align:left;margin-left:0;margin-top:0;width:632.25pt;height:27.45pt;rotation:315;z-index:-25152460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805" w14:textId="044EACA9" w:rsidR="000F089E" w:rsidRDefault="00693384">
    <w:pPr>
      <w:pStyle w:val="Header"/>
    </w:pPr>
    <w:r>
      <w:rPr>
        <w:noProof/>
      </w:rPr>
      <w:pict w14:anchorId="60610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76" o:spid="_x0000_s2116" type="#_x0000_t136" style="position:absolute;left:0;text-align:left;margin-left:0;margin-top:0;width:632.25pt;height:27.45pt;rotation:315;z-index:-25151641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548CE" w14:textId="71070DF8" w:rsidR="00693384" w:rsidRDefault="00693384">
    <w:pPr>
      <w:pStyle w:val="Header"/>
    </w:pPr>
    <w:r>
      <w:rPr>
        <w:noProof/>
      </w:rPr>
      <w:pict w14:anchorId="7B010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77" o:spid="_x0000_s2117" type="#_x0000_t136" style="position:absolute;left:0;text-align:left;margin-left:0;margin-top:0;width:639.25pt;height:27.45pt;rotation:315;z-index:-25151436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808" w14:textId="1D718BCA" w:rsidR="000F089E" w:rsidRDefault="00693384">
    <w:pPr>
      <w:pStyle w:val="Header"/>
    </w:pPr>
    <w:r>
      <w:rPr>
        <w:noProof/>
      </w:rPr>
      <w:pict w14:anchorId="243843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75" o:spid="_x0000_s2115" type="#_x0000_t136" style="position:absolute;left:0;text-align:left;margin-left:0;margin-top:0;width:632.25pt;height:27.45pt;rotation:315;z-index:-25151846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A5" w14:textId="242EE597" w:rsidR="000F089E" w:rsidRDefault="00693384">
    <w:pPr>
      <w:pStyle w:val="Header"/>
    </w:pPr>
    <w:r>
      <w:rPr>
        <w:noProof/>
      </w:rPr>
      <w:pict w14:anchorId="1123C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16" o:spid="_x0000_s2056" type="#_x0000_t136" style="position:absolute;left:0;text-align:left;margin-left:0;margin-top:0;width:632.25pt;height:27.45pt;rotation:315;z-index:-251639296;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r w:rsidR="000F089E">
      <w:rPr>
        <w:noProof/>
      </w:rPr>
      <mc:AlternateContent>
        <mc:Choice Requires="wps">
          <w:drawing>
            <wp:anchor distT="0" distB="0" distL="114300" distR="114300" simplePos="0" relativeHeight="251657728" behindDoc="1" locked="0" layoutInCell="0" allowOverlap="1" wp14:anchorId="0C77180B" wp14:editId="4BDAF3E4">
              <wp:simplePos x="0" y="0"/>
              <wp:positionH relativeFrom="margin">
                <wp:align>center</wp:align>
              </wp:positionH>
              <wp:positionV relativeFrom="margin">
                <wp:align>center</wp:align>
              </wp:positionV>
              <wp:extent cx="5985510" cy="2393950"/>
              <wp:effectExtent l="0" t="1619250" r="0" b="1311275"/>
              <wp:wrapNone/>
              <wp:docPr id="2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20AAFE"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77180B" id="_x0000_t202" coordsize="21600,21600" o:spt="202" path="m,l,21600r21600,l21600,xe">
              <v:stroke joinstyle="miter"/>
              <v:path gradientshapeok="t" o:connecttype="rect"/>
            </v:shapetype>
            <v:shape id="WordArt 5" o:spid="_x0000_s1029" type="#_x0000_t202" style="position:absolute;left:0;text-align:left;margin-left:0;margin-top:0;width:471.3pt;height:18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rigIAAAQFAAAOAAAAZHJzL2Uyb0RvYy54bWysVMtu2zAQvBfoPxC8O3pESiwhcmAncS9p&#10;GyAucqZFymIrPkrSloyi/94lJefRXoqiPtDUcjU7uzPU1fUgOnRgxnIlK5ycxRgxWSvK5a7CXzbr&#10;2Rwj64ikpFOSVfjILL5evH931euSpapVHWUGAYi0Za8r3DqnyyiydcsEsWdKMwmHjTKCOHg0u4ga&#10;0gO66KI0ji+iXhmqjaqZtRC9HQ/xIuA3Davd56axzKGuwsDNhdWEdevXaHFFyp0huuX1RIP8AwtB&#10;uISiz1C3xBG0N/wPKMFro6xq3FmtRKSahtcs9ADdJPFv3Ty2RLPQCwzH6ucx2f8HW386PBjEaYVT&#10;GI8kAjR6gpEujUO5n06vbQlJjxrS3LBSA6gcOrX6XtXfLJLqpiVyx5bGqL5lhAK7BKCmcOhhc9SA&#10;G6IbNrg7ykGIxMNHr/DHYtZX2vYfFYVXyN6pUG1ojEBG+dfmRex/IQwDRMAIqB+f1YQCqIZgXszz&#10;PIGjGs7S8+K8yIPeESk9mldLG+s+MCWQ31TYgF0CLDncW+fZvaT4dECG+LQb5f1RJGkWr9Jitr6Y&#10;X86ydZbPist4PouTYlVcxFmR3a5/etAkK1tOKZP3XLKT1ZLs76ScTD+aJJgN9RUu8jQPfK3qOF3z&#10;rvPcrNltbzqDDsR7fpzV2MubNKP2kkKclF60u2nvCO/GffSWcRgGDOD0HwYR1POCjdK5YTuMXjo5&#10;Z6voEeTs4YJV2H7fE8PAGntxo4Ab+KExSkx288+ejZdiMzwRoydVHFR96E4XLEjj83Z0siuhXwFI&#10;dHBvoWWUB3OMDU/Jk4wjahiRXoKx1jxo7B048pzsCFctdDl9Fvxdfv0csl4+Xotf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C/HLer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0720AAFE"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A6" w14:textId="3F6B8062" w:rsidR="000F089E" w:rsidRDefault="00693384">
    <w:pPr>
      <w:pStyle w:val="Header"/>
    </w:pPr>
    <w:r>
      <w:rPr>
        <w:noProof/>
      </w:rPr>
      <w:pict w14:anchorId="442AF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17" o:spid="_x0000_s2057" type="#_x0000_t136" style="position:absolute;left:0;text-align:left;margin-left:0;margin-top:0;width:711.25pt;height:27.45pt;rotation:315;z-index:-251637248;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7AA" w14:textId="5FB7A4C8" w:rsidR="000F089E" w:rsidRDefault="00693384">
    <w:pPr>
      <w:pStyle w:val="Header"/>
    </w:pPr>
    <w:r>
      <w:rPr>
        <w:noProof/>
      </w:rPr>
      <w:pict w14:anchorId="74F114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05615" o:spid="_x0000_s2055" type="#_x0000_t136" style="position:absolute;left:0;text-align:left;margin-left:0;margin-top:0;width:632.25pt;height:27.45pt;rotation:315;z-index:-251641344;mso-position-horizontal:center;mso-position-horizontal-relative:margin;mso-position-vertical:center;mso-position-vertical-relative:margin" o:allowincell="f" fillcolor="red" stroked="f">
          <v:fill opacity=".5"/>
          <v:textpath style="font-family:&quot;Arial&quot;;font-size:1pt" string="This Document is Superseded. For Reference Only"/>
        </v:shape>
      </w:pict>
    </w:r>
    <w:r w:rsidR="000F089E">
      <w:rPr>
        <w:noProof/>
      </w:rPr>
      <mc:AlternateContent>
        <mc:Choice Requires="wps">
          <w:drawing>
            <wp:anchor distT="0" distB="0" distL="114300" distR="114300" simplePos="0" relativeHeight="251656704" behindDoc="1" locked="0" layoutInCell="0" allowOverlap="1" wp14:anchorId="0C77180C" wp14:editId="686EDE6A">
              <wp:simplePos x="0" y="0"/>
              <wp:positionH relativeFrom="margin">
                <wp:align>center</wp:align>
              </wp:positionH>
              <wp:positionV relativeFrom="margin">
                <wp:align>center</wp:align>
              </wp:positionV>
              <wp:extent cx="5985510" cy="2393950"/>
              <wp:effectExtent l="0" t="1619250" r="0" b="1311275"/>
              <wp:wrapNone/>
              <wp:docPr id="1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2DE50C"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77180C" id="_x0000_t202" coordsize="21600,21600" o:spt="202" path="m,l,21600r21600,l21600,xe">
              <v:stroke joinstyle="miter"/>
              <v:path gradientshapeok="t" o:connecttype="rect"/>
            </v:shapetype>
            <v:shape id="WordArt 4" o:spid="_x0000_s1030" type="#_x0000_t202" style="position:absolute;left:0;text-align:left;margin-left:0;margin-top:0;width:471.3pt;height:188.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bGigIAAAQFAAAOAAAAZHJzL2Uyb0RvYy54bWysVMtu2zAQvBfoPxC8O5IcKbGEyEFe7iVt&#10;A8RFzrRIWWwlLkvSloyi/94lJefRXoqiPtDUcjU7uzPUxeXQtWQvjJWgSpqcxJQIVQGXalvSL+vV&#10;bEGJdUxx1oISJT0ISy+X799d9LoQc2ig5cIQBFG26HVJG+d0EUW2akTH7AloofCwBtMxh49mG3HD&#10;ekTv2mgex2dRD4ZrA5WwFqO34yFdBvy6FpX7XNdWONKWFLm5sJqwbvwaLS9YsTVMN7KaaLB/YNEx&#10;qbDoM9Qtc4zsjPwDqpOVAQu1O6mgi6CuZSVCD9hNEv/WzWPDtAi94HCsfh6T/X+w1af9gyGSo3YJ&#10;JYp1qNETjvTKOJL66fTaFpj0qDHNDdcwYGbo1Op7qL5ZouCmYWorroyBvhGMIzsPNYVDD+uDRtwQ&#10;XYvB3XGJQiQePnqFPxazvtKm/wgcX2E7B6HaUJuOGPCvLfLY/0IYB0iQESp7eFYTC5AKg1m+yLIE&#10;jyo8m5/mp3kW9I5Y4dG8WtpY90FAR/ympAbtEmDZ/t46z+4lxacjMsan3SjvjzyZp/H1PJ+tzhbn&#10;s3SVZrP8PF7M4iS/zs/iNE9vVz89aJIWjeRcqHupxNFqSfp3Uk6mH00SzEb6kubZPAt8LbSSr2Tb&#10;em7WbDc3rSF75j0/zmrs5U2agZ3iGGeFF+1u2jsm23EfvWUchoEDOP6HQQT1vGCjdG7YDMFLp0fn&#10;bIAfUM4eL1hJ7fcdMwKtsetuALmhH2oD3WQ3/+zZeCnWwxMzelLFYdWH9njBgjQ+b8snuzL+FYG6&#10;Fu8ttkyyYI6x4Sl5knFEDSPSV2islQwaeweOPCc74lULXU6fBX+XXz+HrJeP1/IX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CHR5bG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622DE50C" w14:textId="77777777" w:rsidR="000F089E" w:rsidRDefault="000F089E"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7FE40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1206B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1A09F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E3044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8034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DE6D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DF2489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4D2B16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7C2036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E5630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14EC3"/>
    <w:multiLevelType w:val="hybridMultilevel"/>
    <w:tmpl w:val="A1E0C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A01F35"/>
    <w:multiLevelType w:val="hybridMultilevel"/>
    <w:tmpl w:val="356E4AA6"/>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2C276E"/>
    <w:multiLevelType w:val="hybridMultilevel"/>
    <w:tmpl w:val="B89CA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08E3CA5"/>
    <w:multiLevelType w:val="multilevel"/>
    <w:tmpl w:val="71BCABE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0BA6033"/>
    <w:multiLevelType w:val="hybridMultilevel"/>
    <w:tmpl w:val="90DA9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F67FE3"/>
    <w:multiLevelType w:val="hybridMultilevel"/>
    <w:tmpl w:val="F8F209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BEB41D6"/>
    <w:multiLevelType w:val="multilevel"/>
    <w:tmpl w:val="CCE2ADF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1CB616AF"/>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15:restartNumberingAfterBreak="0">
    <w:nsid w:val="2A1D4C73"/>
    <w:multiLevelType w:val="hybridMultilevel"/>
    <w:tmpl w:val="E2EAC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5AC4EAB"/>
    <w:multiLevelType w:val="multilevel"/>
    <w:tmpl w:val="60C4BB6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7DC3A52"/>
    <w:multiLevelType w:val="hybridMultilevel"/>
    <w:tmpl w:val="E7F4F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89C7C3D"/>
    <w:multiLevelType w:val="hybridMultilevel"/>
    <w:tmpl w:val="EB06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93F6235"/>
    <w:multiLevelType w:val="multilevel"/>
    <w:tmpl w:val="D2FEFCB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4ACB1658"/>
    <w:multiLevelType w:val="hybridMultilevel"/>
    <w:tmpl w:val="24C4E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CF630F"/>
    <w:multiLevelType w:val="multilevel"/>
    <w:tmpl w:val="1646CEC6"/>
    <w:lvl w:ilvl="0">
      <w:start w:val="3"/>
      <w:numFmt w:val="decimal"/>
      <w:lvlText w:val="%1"/>
      <w:lvlJc w:val="left"/>
      <w:pPr>
        <w:ind w:left="390" w:hanging="39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15:restartNumberingAfterBreak="0">
    <w:nsid w:val="4DEC0D8B"/>
    <w:multiLevelType w:val="hybridMultilevel"/>
    <w:tmpl w:val="601460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EC28D3"/>
    <w:multiLevelType w:val="hybridMultilevel"/>
    <w:tmpl w:val="B76E9B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A2637A9"/>
    <w:multiLevelType w:val="multilevel"/>
    <w:tmpl w:val="15A4790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AE37A39"/>
    <w:multiLevelType w:val="multilevel"/>
    <w:tmpl w:val="6456D7C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9" w15:restartNumberingAfterBreak="0">
    <w:nsid w:val="65402279"/>
    <w:multiLevelType w:val="hybridMultilevel"/>
    <w:tmpl w:val="78BE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2119E2"/>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15:restartNumberingAfterBreak="0">
    <w:nsid w:val="679F0447"/>
    <w:multiLevelType w:val="multilevel"/>
    <w:tmpl w:val="AE32666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68487252"/>
    <w:multiLevelType w:val="hybridMultilevel"/>
    <w:tmpl w:val="B5AE606C"/>
    <w:lvl w:ilvl="0" w:tplc="433E02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AB45FB"/>
    <w:multiLevelType w:val="hybridMultilevel"/>
    <w:tmpl w:val="EA4E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0245FE5"/>
    <w:multiLevelType w:val="hybridMultilevel"/>
    <w:tmpl w:val="A80C6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1C71C0"/>
    <w:multiLevelType w:val="hybridMultilevel"/>
    <w:tmpl w:val="4EFEC9A0"/>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65F7533"/>
    <w:multiLevelType w:val="multilevel"/>
    <w:tmpl w:val="3D4CFC3A"/>
    <w:lvl w:ilvl="0">
      <w:start w:val="10"/>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7B52D5F"/>
    <w:multiLevelType w:val="multilevel"/>
    <w:tmpl w:val="AD82E934"/>
    <w:lvl w:ilvl="0">
      <w:start w:val="10"/>
      <w:numFmt w:val="decimal"/>
      <w:lvlText w:val="%1"/>
      <w:lvlJc w:val="left"/>
      <w:pPr>
        <w:tabs>
          <w:tab w:val="num" w:pos="390"/>
        </w:tabs>
        <w:ind w:left="390" w:hanging="390"/>
      </w:pPr>
      <w:rPr>
        <w:rFonts w:hint="default"/>
        <w:b w:val="0"/>
      </w:rPr>
    </w:lvl>
    <w:lvl w:ilvl="1">
      <w:start w:val="1"/>
      <w:numFmt w:val="decimal"/>
      <w:lvlText w:val="%1.%2"/>
      <w:lvlJc w:val="left"/>
      <w:pPr>
        <w:tabs>
          <w:tab w:val="num" w:pos="390"/>
        </w:tabs>
        <w:ind w:left="390" w:hanging="39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8" w15:restartNumberingAfterBreak="0">
    <w:nsid w:val="786B6888"/>
    <w:multiLevelType w:val="hybridMultilevel"/>
    <w:tmpl w:val="C6FC4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FB00FA"/>
    <w:multiLevelType w:val="hybridMultilevel"/>
    <w:tmpl w:val="5FAA6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525046"/>
    <w:multiLevelType w:val="hybridMultilevel"/>
    <w:tmpl w:val="E87C8D8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B717015"/>
    <w:multiLevelType w:val="hybridMultilevel"/>
    <w:tmpl w:val="623857E0"/>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554CAD"/>
    <w:multiLevelType w:val="hybridMultilevel"/>
    <w:tmpl w:val="8F868B8A"/>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EC51A63"/>
    <w:multiLevelType w:val="hybridMultilevel"/>
    <w:tmpl w:val="0038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F966C7"/>
    <w:multiLevelType w:val="hybridMultilevel"/>
    <w:tmpl w:val="73E0B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F680A22"/>
    <w:multiLevelType w:val="hybridMultilevel"/>
    <w:tmpl w:val="C9183C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28"/>
  </w:num>
  <w:num w:numId="4">
    <w:abstractNumId w:val="40"/>
  </w:num>
  <w:num w:numId="5">
    <w:abstractNumId w:val="37"/>
  </w:num>
  <w:num w:numId="6">
    <w:abstractNumId w:val="36"/>
  </w:num>
  <w:num w:numId="7">
    <w:abstractNumId w:val="41"/>
  </w:num>
  <w:num w:numId="8">
    <w:abstractNumId w:val="11"/>
  </w:num>
  <w:num w:numId="9">
    <w:abstractNumId w:val="30"/>
  </w:num>
  <w:num w:numId="10">
    <w:abstractNumId w:val="16"/>
  </w:num>
  <w:num w:numId="11">
    <w:abstractNumId w:val="22"/>
  </w:num>
  <w:num w:numId="12">
    <w:abstractNumId w:val="27"/>
  </w:num>
  <w:num w:numId="13">
    <w:abstractNumId w:val="19"/>
  </w:num>
  <w:num w:numId="14">
    <w:abstractNumId w:val="31"/>
  </w:num>
  <w:num w:numId="15">
    <w:abstractNumId w:val="13"/>
  </w:num>
  <w:num w:numId="16">
    <w:abstractNumId w:val="35"/>
  </w:num>
  <w:num w:numId="17">
    <w:abstractNumId w:val="24"/>
  </w:num>
  <w:num w:numId="18">
    <w:abstractNumId w:val="4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1"/>
  </w:num>
  <w:num w:numId="30">
    <w:abstractNumId w:val="39"/>
  </w:num>
  <w:num w:numId="31">
    <w:abstractNumId w:val="23"/>
  </w:num>
  <w:num w:numId="32">
    <w:abstractNumId w:val="18"/>
  </w:num>
  <w:num w:numId="33">
    <w:abstractNumId w:val="44"/>
  </w:num>
  <w:num w:numId="34">
    <w:abstractNumId w:val="43"/>
  </w:num>
  <w:num w:numId="35">
    <w:abstractNumId w:val="34"/>
  </w:num>
  <w:num w:numId="36">
    <w:abstractNumId w:val="14"/>
  </w:num>
  <w:num w:numId="37">
    <w:abstractNumId w:val="15"/>
  </w:num>
  <w:num w:numId="38">
    <w:abstractNumId w:val="12"/>
  </w:num>
  <w:num w:numId="39">
    <w:abstractNumId w:val="45"/>
  </w:num>
  <w:num w:numId="40">
    <w:abstractNumId w:val="25"/>
  </w:num>
  <w:num w:numId="41">
    <w:abstractNumId w:val="20"/>
  </w:num>
  <w:num w:numId="42">
    <w:abstractNumId w:val="29"/>
  </w:num>
  <w:num w:numId="43">
    <w:abstractNumId w:val="26"/>
  </w:num>
  <w:num w:numId="44">
    <w:abstractNumId w:val="33"/>
  </w:num>
  <w:num w:numId="45">
    <w:abstractNumId w:val="38"/>
  </w:num>
  <w:num w:numId="46">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118"/>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65F"/>
    <w:rsid w:val="0000029E"/>
    <w:rsid w:val="00000CC3"/>
    <w:rsid w:val="000017BF"/>
    <w:rsid w:val="00001978"/>
    <w:rsid w:val="00001DAA"/>
    <w:rsid w:val="0000260B"/>
    <w:rsid w:val="00002689"/>
    <w:rsid w:val="0000316F"/>
    <w:rsid w:val="00004B20"/>
    <w:rsid w:val="00006CE7"/>
    <w:rsid w:val="00006EE8"/>
    <w:rsid w:val="000079E7"/>
    <w:rsid w:val="0001081F"/>
    <w:rsid w:val="000108CF"/>
    <w:rsid w:val="000109A5"/>
    <w:rsid w:val="00012B66"/>
    <w:rsid w:val="00012CBF"/>
    <w:rsid w:val="00012FD1"/>
    <w:rsid w:val="00014359"/>
    <w:rsid w:val="0001459F"/>
    <w:rsid w:val="000160F7"/>
    <w:rsid w:val="00016AC2"/>
    <w:rsid w:val="00016AE5"/>
    <w:rsid w:val="00020821"/>
    <w:rsid w:val="00022CFF"/>
    <w:rsid w:val="0002348F"/>
    <w:rsid w:val="00023497"/>
    <w:rsid w:val="0002354D"/>
    <w:rsid w:val="00024F8F"/>
    <w:rsid w:val="0002536A"/>
    <w:rsid w:val="00025AF5"/>
    <w:rsid w:val="00025E24"/>
    <w:rsid w:val="000262A5"/>
    <w:rsid w:val="00026539"/>
    <w:rsid w:val="000268EE"/>
    <w:rsid w:val="00026AF7"/>
    <w:rsid w:val="000277CE"/>
    <w:rsid w:val="00027C5C"/>
    <w:rsid w:val="00027E6A"/>
    <w:rsid w:val="000300B6"/>
    <w:rsid w:val="00030657"/>
    <w:rsid w:val="00030D88"/>
    <w:rsid w:val="0003126A"/>
    <w:rsid w:val="00032B15"/>
    <w:rsid w:val="00032CF4"/>
    <w:rsid w:val="000341CF"/>
    <w:rsid w:val="000356F7"/>
    <w:rsid w:val="0003641F"/>
    <w:rsid w:val="00036C31"/>
    <w:rsid w:val="00037248"/>
    <w:rsid w:val="000374C3"/>
    <w:rsid w:val="0004031A"/>
    <w:rsid w:val="000411F2"/>
    <w:rsid w:val="0004183B"/>
    <w:rsid w:val="000424F5"/>
    <w:rsid w:val="0004327E"/>
    <w:rsid w:val="000442BC"/>
    <w:rsid w:val="00044316"/>
    <w:rsid w:val="00045379"/>
    <w:rsid w:val="000453D4"/>
    <w:rsid w:val="0004548A"/>
    <w:rsid w:val="0004624D"/>
    <w:rsid w:val="000467E9"/>
    <w:rsid w:val="0004695A"/>
    <w:rsid w:val="000475A8"/>
    <w:rsid w:val="00047691"/>
    <w:rsid w:val="00047F09"/>
    <w:rsid w:val="00047F5F"/>
    <w:rsid w:val="00050275"/>
    <w:rsid w:val="00051422"/>
    <w:rsid w:val="00051484"/>
    <w:rsid w:val="00052259"/>
    <w:rsid w:val="00052B20"/>
    <w:rsid w:val="00053049"/>
    <w:rsid w:val="00053936"/>
    <w:rsid w:val="00054677"/>
    <w:rsid w:val="00055F2C"/>
    <w:rsid w:val="00056457"/>
    <w:rsid w:val="000564B7"/>
    <w:rsid w:val="0005693D"/>
    <w:rsid w:val="0006018A"/>
    <w:rsid w:val="0006116D"/>
    <w:rsid w:val="00062125"/>
    <w:rsid w:val="00065588"/>
    <w:rsid w:val="000657F7"/>
    <w:rsid w:val="00065EF0"/>
    <w:rsid w:val="000660C9"/>
    <w:rsid w:val="00066F64"/>
    <w:rsid w:val="00070639"/>
    <w:rsid w:val="00071585"/>
    <w:rsid w:val="0007160A"/>
    <w:rsid w:val="000716CE"/>
    <w:rsid w:val="00071D44"/>
    <w:rsid w:val="00073A25"/>
    <w:rsid w:val="00074529"/>
    <w:rsid w:val="000749FC"/>
    <w:rsid w:val="00074B71"/>
    <w:rsid w:val="0007565C"/>
    <w:rsid w:val="000814D4"/>
    <w:rsid w:val="00081C55"/>
    <w:rsid w:val="0008236C"/>
    <w:rsid w:val="00082645"/>
    <w:rsid w:val="00082F05"/>
    <w:rsid w:val="00083C8F"/>
    <w:rsid w:val="000844D9"/>
    <w:rsid w:val="00084F5C"/>
    <w:rsid w:val="000876BF"/>
    <w:rsid w:val="0008787F"/>
    <w:rsid w:val="00087D5A"/>
    <w:rsid w:val="000901E3"/>
    <w:rsid w:val="00090E02"/>
    <w:rsid w:val="000915B9"/>
    <w:rsid w:val="0009164C"/>
    <w:rsid w:val="00091AB0"/>
    <w:rsid w:val="00092471"/>
    <w:rsid w:val="00092603"/>
    <w:rsid w:val="0009332F"/>
    <w:rsid w:val="00094464"/>
    <w:rsid w:val="00095B81"/>
    <w:rsid w:val="000964BD"/>
    <w:rsid w:val="00096D04"/>
    <w:rsid w:val="00097BB6"/>
    <w:rsid w:val="000A119C"/>
    <w:rsid w:val="000A185E"/>
    <w:rsid w:val="000A1C09"/>
    <w:rsid w:val="000A1E72"/>
    <w:rsid w:val="000A234B"/>
    <w:rsid w:val="000A2FB0"/>
    <w:rsid w:val="000A3A11"/>
    <w:rsid w:val="000A3EE4"/>
    <w:rsid w:val="000A4157"/>
    <w:rsid w:val="000A457E"/>
    <w:rsid w:val="000A4D80"/>
    <w:rsid w:val="000A53BF"/>
    <w:rsid w:val="000A5BD0"/>
    <w:rsid w:val="000A733B"/>
    <w:rsid w:val="000A7DBF"/>
    <w:rsid w:val="000A7EE0"/>
    <w:rsid w:val="000B0056"/>
    <w:rsid w:val="000B2100"/>
    <w:rsid w:val="000B304A"/>
    <w:rsid w:val="000B4FD4"/>
    <w:rsid w:val="000B5311"/>
    <w:rsid w:val="000B7359"/>
    <w:rsid w:val="000C0A8F"/>
    <w:rsid w:val="000C1A80"/>
    <w:rsid w:val="000C1DD1"/>
    <w:rsid w:val="000C3CE8"/>
    <w:rsid w:val="000C424A"/>
    <w:rsid w:val="000C4D17"/>
    <w:rsid w:val="000C52AB"/>
    <w:rsid w:val="000C532C"/>
    <w:rsid w:val="000C5A94"/>
    <w:rsid w:val="000C6446"/>
    <w:rsid w:val="000C7732"/>
    <w:rsid w:val="000C7CED"/>
    <w:rsid w:val="000D3A17"/>
    <w:rsid w:val="000D3A31"/>
    <w:rsid w:val="000D59B2"/>
    <w:rsid w:val="000D5B51"/>
    <w:rsid w:val="000D5C47"/>
    <w:rsid w:val="000D63A9"/>
    <w:rsid w:val="000D6B9B"/>
    <w:rsid w:val="000D7544"/>
    <w:rsid w:val="000D79E8"/>
    <w:rsid w:val="000D7BC1"/>
    <w:rsid w:val="000D7D9A"/>
    <w:rsid w:val="000D7EB8"/>
    <w:rsid w:val="000E0B3F"/>
    <w:rsid w:val="000E0C9F"/>
    <w:rsid w:val="000E1128"/>
    <w:rsid w:val="000E133C"/>
    <w:rsid w:val="000E2B4E"/>
    <w:rsid w:val="000E30F9"/>
    <w:rsid w:val="000E39DA"/>
    <w:rsid w:val="000E3DD6"/>
    <w:rsid w:val="000E4077"/>
    <w:rsid w:val="000E48DE"/>
    <w:rsid w:val="000E5961"/>
    <w:rsid w:val="000E5DF1"/>
    <w:rsid w:val="000E6A0C"/>
    <w:rsid w:val="000E6EC3"/>
    <w:rsid w:val="000E7051"/>
    <w:rsid w:val="000E7E60"/>
    <w:rsid w:val="000F00EF"/>
    <w:rsid w:val="000F010E"/>
    <w:rsid w:val="000F024D"/>
    <w:rsid w:val="000F03DA"/>
    <w:rsid w:val="000F0465"/>
    <w:rsid w:val="000F089E"/>
    <w:rsid w:val="000F08F4"/>
    <w:rsid w:val="000F0CE8"/>
    <w:rsid w:val="000F1744"/>
    <w:rsid w:val="000F1A11"/>
    <w:rsid w:val="000F3E4B"/>
    <w:rsid w:val="000F445B"/>
    <w:rsid w:val="000F52FF"/>
    <w:rsid w:val="000F56A0"/>
    <w:rsid w:val="000F5A51"/>
    <w:rsid w:val="000F673F"/>
    <w:rsid w:val="000F6862"/>
    <w:rsid w:val="000F7A56"/>
    <w:rsid w:val="00100078"/>
    <w:rsid w:val="001007CB"/>
    <w:rsid w:val="00100ADE"/>
    <w:rsid w:val="0010129A"/>
    <w:rsid w:val="001019A6"/>
    <w:rsid w:val="001026F5"/>
    <w:rsid w:val="0010302D"/>
    <w:rsid w:val="00104A25"/>
    <w:rsid w:val="00104F8F"/>
    <w:rsid w:val="00105518"/>
    <w:rsid w:val="00106087"/>
    <w:rsid w:val="00106623"/>
    <w:rsid w:val="00106B74"/>
    <w:rsid w:val="00107473"/>
    <w:rsid w:val="0010747D"/>
    <w:rsid w:val="00107529"/>
    <w:rsid w:val="001077F8"/>
    <w:rsid w:val="001103DE"/>
    <w:rsid w:val="001112DB"/>
    <w:rsid w:val="001115F3"/>
    <w:rsid w:val="00111BDB"/>
    <w:rsid w:val="0011206C"/>
    <w:rsid w:val="001126DC"/>
    <w:rsid w:val="0011290F"/>
    <w:rsid w:val="00112B7A"/>
    <w:rsid w:val="00112B81"/>
    <w:rsid w:val="001138F2"/>
    <w:rsid w:val="00114E9D"/>
    <w:rsid w:val="00114EBD"/>
    <w:rsid w:val="00116E29"/>
    <w:rsid w:val="001177DA"/>
    <w:rsid w:val="00120A92"/>
    <w:rsid w:val="00120B83"/>
    <w:rsid w:val="001217B4"/>
    <w:rsid w:val="00121837"/>
    <w:rsid w:val="00121899"/>
    <w:rsid w:val="00122E2F"/>
    <w:rsid w:val="00122E88"/>
    <w:rsid w:val="00122F6B"/>
    <w:rsid w:val="001231E6"/>
    <w:rsid w:val="00123410"/>
    <w:rsid w:val="001238C4"/>
    <w:rsid w:val="00123FA9"/>
    <w:rsid w:val="00124019"/>
    <w:rsid w:val="00125035"/>
    <w:rsid w:val="00125C81"/>
    <w:rsid w:val="00125DFE"/>
    <w:rsid w:val="00125F8A"/>
    <w:rsid w:val="00126E56"/>
    <w:rsid w:val="00131578"/>
    <w:rsid w:val="001318F4"/>
    <w:rsid w:val="0013217E"/>
    <w:rsid w:val="00132335"/>
    <w:rsid w:val="001333F2"/>
    <w:rsid w:val="00134DB3"/>
    <w:rsid w:val="00135090"/>
    <w:rsid w:val="001364E1"/>
    <w:rsid w:val="00136911"/>
    <w:rsid w:val="0013729D"/>
    <w:rsid w:val="001374C7"/>
    <w:rsid w:val="00137840"/>
    <w:rsid w:val="0014006E"/>
    <w:rsid w:val="001408D8"/>
    <w:rsid w:val="00140B57"/>
    <w:rsid w:val="00141178"/>
    <w:rsid w:val="00143022"/>
    <w:rsid w:val="0014332E"/>
    <w:rsid w:val="0014436A"/>
    <w:rsid w:val="00144563"/>
    <w:rsid w:val="001453E0"/>
    <w:rsid w:val="00145A68"/>
    <w:rsid w:val="00145AC9"/>
    <w:rsid w:val="00145F66"/>
    <w:rsid w:val="00146066"/>
    <w:rsid w:val="00146558"/>
    <w:rsid w:val="001468DC"/>
    <w:rsid w:val="00147144"/>
    <w:rsid w:val="001473E5"/>
    <w:rsid w:val="00147738"/>
    <w:rsid w:val="00147A9C"/>
    <w:rsid w:val="00147F8E"/>
    <w:rsid w:val="001503B7"/>
    <w:rsid w:val="001505D7"/>
    <w:rsid w:val="00151E30"/>
    <w:rsid w:val="00152C48"/>
    <w:rsid w:val="0015417A"/>
    <w:rsid w:val="00154BF0"/>
    <w:rsid w:val="001554F7"/>
    <w:rsid w:val="00155585"/>
    <w:rsid w:val="00155BA2"/>
    <w:rsid w:val="00157908"/>
    <w:rsid w:val="00160554"/>
    <w:rsid w:val="00160854"/>
    <w:rsid w:val="0016189E"/>
    <w:rsid w:val="001623B5"/>
    <w:rsid w:val="00162E58"/>
    <w:rsid w:val="0016321F"/>
    <w:rsid w:val="00165471"/>
    <w:rsid w:val="001654D3"/>
    <w:rsid w:val="001661F9"/>
    <w:rsid w:val="00166466"/>
    <w:rsid w:val="001668B8"/>
    <w:rsid w:val="0016715D"/>
    <w:rsid w:val="001705C0"/>
    <w:rsid w:val="00171865"/>
    <w:rsid w:val="00171B4C"/>
    <w:rsid w:val="001724BF"/>
    <w:rsid w:val="001726C9"/>
    <w:rsid w:val="00172F2C"/>
    <w:rsid w:val="0017418B"/>
    <w:rsid w:val="001741E7"/>
    <w:rsid w:val="00174611"/>
    <w:rsid w:val="00174B99"/>
    <w:rsid w:val="001751C0"/>
    <w:rsid w:val="0017538D"/>
    <w:rsid w:val="00175423"/>
    <w:rsid w:val="00177472"/>
    <w:rsid w:val="00177DE3"/>
    <w:rsid w:val="00180A73"/>
    <w:rsid w:val="00180B92"/>
    <w:rsid w:val="001821C1"/>
    <w:rsid w:val="001827D1"/>
    <w:rsid w:val="00182CCC"/>
    <w:rsid w:val="0018310F"/>
    <w:rsid w:val="001838EA"/>
    <w:rsid w:val="001838EF"/>
    <w:rsid w:val="001840C0"/>
    <w:rsid w:val="001845E1"/>
    <w:rsid w:val="001853D5"/>
    <w:rsid w:val="001855AB"/>
    <w:rsid w:val="00185657"/>
    <w:rsid w:val="0018679B"/>
    <w:rsid w:val="0018780B"/>
    <w:rsid w:val="00187890"/>
    <w:rsid w:val="00187A8B"/>
    <w:rsid w:val="00190367"/>
    <w:rsid w:val="001903B8"/>
    <w:rsid w:val="00190CEB"/>
    <w:rsid w:val="00190D59"/>
    <w:rsid w:val="0019171F"/>
    <w:rsid w:val="001933C9"/>
    <w:rsid w:val="001944D5"/>
    <w:rsid w:val="00195333"/>
    <w:rsid w:val="00195340"/>
    <w:rsid w:val="001957D9"/>
    <w:rsid w:val="00195B90"/>
    <w:rsid w:val="00196062"/>
    <w:rsid w:val="00197162"/>
    <w:rsid w:val="00197496"/>
    <w:rsid w:val="00197A1A"/>
    <w:rsid w:val="001A0D82"/>
    <w:rsid w:val="001A19B5"/>
    <w:rsid w:val="001A5052"/>
    <w:rsid w:val="001A543F"/>
    <w:rsid w:val="001A6543"/>
    <w:rsid w:val="001A725F"/>
    <w:rsid w:val="001A7299"/>
    <w:rsid w:val="001A763B"/>
    <w:rsid w:val="001A7A1A"/>
    <w:rsid w:val="001A7CB1"/>
    <w:rsid w:val="001B0332"/>
    <w:rsid w:val="001B06C1"/>
    <w:rsid w:val="001B08CA"/>
    <w:rsid w:val="001B0FAC"/>
    <w:rsid w:val="001B11CD"/>
    <w:rsid w:val="001B2476"/>
    <w:rsid w:val="001B33B1"/>
    <w:rsid w:val="001B37C1"/>
    <w:rsid w:val="001B4D9C"/>
    <w:rsid w:val="001B5342"/>
    <w:rsid w:val="001B59EE"/>
    <w:rsid w:val="001B5BC7"/>
    <w:rsid w:val="001C0320"/>
    <w:rsid w:val="001C0E25"/>
    <w:rsid w:val="001C13DB"/>
    <w:rsid w:val="001C1439"/>
    <w:rsid w:val="001C1B12"/>
    <w:rsid w:val="001C27E3"/>
    <w:rsid w:val="001C2F8D"/>
    <w:rsid w:val="001C3359"/>
    <w:rsid w:val="001C35C4"/>
    <w:rsid w:val="001C47A9"/>
    <w:rsid w:val="001C4A69"/>
    <w:rsid w:val="001C4B38"/>
    <w:rsid w:val="001C4C49"/>
    <w:rsid w:val="001C4F79"/>
    <w:rsid w:val="001C5A3D"/>
    <w:rsid w:val="001C6EF5"/>
    <w:rsid w:val="001C7693"/>
    <w:rsid w:val="001D0079"/>
    <w:rsid w:val="001D0FBB"/>
    <w:rsid w:val="001D112A"/>
    <w:rsid w:val="001D1333"/>
    <w:rsid w:val="001D3099"/>
    <w:rsid w:val="001D3BFA"/>
    <w:rsid w:val="001D3FCF"/>
    <w:rsid w:val="001D40A3"/>
    <w:rsid w:val="001D4B7E"/>
    <w:rsid w:val="001D4E68"/>
    <w:rsid w:val="001D5710"/>
    <w:rsid w:val="001D57C6"/>
    <w:rsid w:val="001D79D1"/>
    <w:rsid w:val="001E0B18"/>
    <w:rsid w:val="001E0EC0"/>
    <w:rsid w:val="001E143D"/>
    <w:rsid w:val="001E14A7"/>
    <w:rsid w:val="001E198A"/>
    <w:rsid w:val="001E1BA9"/>
    <w:rsid w:val="001E2375"/>
    <w:rsid w:val="001E2E2B"/>
    <w:rsid w:val="001E5170"/>
    <w:rsid w:val="001E5438"/>
    <w:rsid w:val="001E5AA1"/>
    <w:rsid w:val="001E74FD"/>
    <w:rsid w:val="001F1BC7"/>
    <w:rsid w:val="001F26DE"/>
    <w:rsid w:val="001F2746"/>
    <w:rsid w:val="001F2938"/>
    <w:rsid w:val="001F2C2E"/>
    <w:rsid w:val="001F2CC8"/>
    <w:rsid w:val="001F2D2F"/>
    <w:rsid w:val="001F3978"/>
    <w:rsid w:val="001F3C91"/>
    <w:rsid w:val="001F451C"/>
    <w:rsid w:val="001F571B"/>
    <w:rsid w:val="001F61CD"/>
    <w:rsid w:val="001F73F0"/>
    <w:rsid w:val="001F7BFF"/>
    <w:rsid w:val="001F7C91"/>
    <w:rsid w:val="00200535"/>
    <w:rsid w:val="00200D98"/>
    <w:rsid w:val="00201F15"/>
    <w:rsid w:val="002022BE"/>
    <w:rsid w:val="0020357D"/>
    <w:rsid w:val="0020363E"/>
    <w:rsid w:val="00203B11"/>
    <w:rsid w:val="00203D13"/>
    <w:rsid w:val="002046B6"/>
    <w:rsid w:val="00205949"/>
    <w:rsid w:val="00205D8F"/>
    <w:rsid w:val="002069C6"/>
    <w:rsid w:val="00210AA2"/>
    <w:rsid w:val="00210D01"/>
    <w:rsid w:val="00210D39"/>
    <w:rsid w:val="00210E9F"/>
    <w:rsid w:val="00212222"/>
    <w:rsid w:val="002158B2"/>
    <w:rsid w:val="00215B31"/>
    <w:rsid w:val="00215C44"/>
    <w:rsid w:val="00215C61"/>
    <w:rsid w:val="002163EA"/>
    <w:rsid w:val="00216A0F"/>
    <w:rsid w:val="0021733E"/>
    <w:rsid w:val="00217FA3"/>
    <w:rsid w:val="0022151C"/>
    <w:rsid w:val="00221525"/>
    <w:rsid w:val="00221F2A"/>
    <w:rsid w:val="00222410"/>
    <w:rsid w:val="002226CB"/>
    <w:rsid w:val="0022279F"/>
    <w:rsid w:val="00222F43"/>
    <w:rsid w:val="00223342"/>
    <w:rsid w:val="00223EB8"/>
    <w:rsid w:val="00224817"/>
    <w:rsid w:val="00224990"/>
    <w:rsid w:val="00224BEA"/>
    <w:rsid w:val="00224FFF"/>
    <w:rsid w:val="002251F5"/>
    <w:rsid w:val="00225579"/>
    <w:rsid w:val="002256C9"/>
    <w:rsid w:val="00225D6D"/>
    <w:rsid w:val="00226009"/>
    <w:rsid w:val="002267D5"/>
    <w:rsid w:val="00226E36"/>
    <w:rsid w:val="002270E9"/>
    <w:rsid w:val="002274DF"/>
    <w:rsid w:val="002275BA"/>
    <w:rsid w:val="0022771E"/>
    <w:rsid w:val="00227F65"/>
    <w:rsid w:val="0023022C"/>
    <w:rsid w:val="00231475"/>
    <w:rsid w:val="00231C42"/>
    <w:rsid w:val="00231FEA"/>
    <w:rsid w:val="00232131"/>
    <w:rsid w:val="00232E24"/>
    <w:rsid w:val="002331A5"/>
    <w:rsid w:val="002331E0"/>
    <w:rsid w:val="00233A1A"/>
    <w:rsid w:val="002345D4"/>
    <w:rsid w:val="00234626"/>
    <w:rsid w:val="00234BA8"/>
    <w:rsid w:val="002350A2"/>
    <w:rsid w:val="002362FD"/>
    <w:rsid w:val="00236514"/>
    <w:rsid w:val="00236B1C"/>
    <w:rsid w:val="00236E85"/>
    <w:rsid w:val="0023743A"/>
    <w:rsid w:val="00237534"/>
    <w:rsid w:val="00237BC8"/>
    <w:rsid w:val="00240C6C"/>
    <w:rsid w:val="00240C91"/>
    <w:rsid w:val="002410BD"/>
    <w:rsid w:val="00241481"/>
    <w:rsid w:val="00241DEC"/>
    <w:rsid w:val="00241E90"/>
    <w:rsid w:val="002431B8"/>
    <w:rsid w:val="00244F9F"/>
    <w:rsid w:val="00245754"/>
    <w:rsid w:val="00246183"/>
    <w:rsid w:val="00246488"/>
    <w:rsid w:val="0024669C"/>
    <w:rsid w:val="00246A3E"/>
    <w:rsid w:val="00246ADB"/>
    <w:rsid w:val="00247787"/>
    <w:rsid w:val="002477C5"/>
    <w:rsid w:val="00247910"/>
    <w:rsid w:val="00247DD5"/>
    <w:rsid w:val="0025129C"/>
    <w:rsid w:val="00251781"/>
    <w:rsid w:val="00252331"/>
    <w:rsid w:val="00252393"/>
    <w:rsid w:val="00252709"/>
    <w:rsid w:val="00253BFE"/>
    <w:rsid w:val="00253C53"/>
    <w:rsid w:val="0025534D"/>
    <w:rsid w:val="00255404"/>
    <w:rsid w:val="00256387"/>
    <w:rsid w:val="00257069"/>
    <w:rsid w:val="00257915"/>
    <w:rsid w:val="002602CF"/>
    <w:rsid w:val="00260311"/>
    <w:rsid w:val="00260329"/>
    <w:rsid w:val="002603F8"/>
    <w:rsid w:val="00261297"/>
    <w:rsid w:val="002616F0"/>
    <w:rsid w:val="002618A3"/>
    <w:rsid w:val="00261FD6"/>
    <w:rsid w:val="00262DF3"/>
    <w:rsid w:val="00263138"/>
    <w:rsid w:val="00263306"/>
    <w:rsid w:val="00264111"/>
    <w:rsid w:val="002651AA"/>
    <w:rsid w:val="002654CF"/>
    <w:rsid w:val="00265DEE"/>
    <w:rsid w:val="002663A3"/>
    <w:rsid w:val="002674A3"/>
    <w:rsid w:val="00267F03"/>
    <w:rsid w:val="00270519"/>
    <w:rsid w:val="00270598"/>
    <w:rsid w:val="00270DE5"/>
    <w:rsid w:val="00270E4F"/>
    <w:rsid w:val="002714BD"/>
    <w:rsid w:val="002729E0"/>
    <w:rsid w:val="00272EE0"/>
    <w:rsid w:val="002732FB"/>
    <w:rsid w:val="0027344A"/>
    <w:rsid w:val="0027348B"/>
    <w:rsid w:val="00273ED6"/>
    <w:rsid w:val="00273FB1"/>
    <w:rsid w:val="00274999"/>
    <w:rsid w:val="00274F06"/>
    <w:rsid w:val="002762E8"/>
    <w:rsid w:val="002766A2"/>
    <w:rsid w:val="0027678B"/>
    <w:rsid w:val="002770D9"/>
    <w:rsid w:val="002771BF"/>
    <w:rsid w:val="00277DC5"/>
    <w:rsid w:val="00280A79"/>
    <w:rsid w:val="00280ED9"/>
    <w:rsid w:val="00281973"/>
    <w:rsid w:val="00283BD9"/>
    <w:rsid w:val="00285125"/>
    <w:rsid w:val="00286133"/>
    <w:rsid w:val="00286E7F"/>
    <w:rsid w:val="00287161"/>
    <w:rsid w:val="002871C0"/>
    <w:rsid w:val="00287B2C"/>
    <w:rsid w:val="0029037B"/>
    <w:rsid w:val="00291F02"/>
    <w:rsid w:val="00292159"/>
    <w:rsid w:val="00293E13"/>
    <w:rsid w:val="0029523E"/>
    <w:rsid w:val="0029616B"/>
    <w:rsid w:val="0029657B"/>
    <w:rsid w:val="002973BF"/>
    <w:rsid w:val="002A072A"/>
    <w:rsid w:val="002A0736"/>
    <w:rsid w:val="002A0CE8"/>
    <w:rsid w:val="002A2638"/>
    <w:rsid w:val="002A3086"/>
    <w:rsid w:val="002A342D"/>
    <w:rsid w:val="002A356C"/>
    <w:rsid w:val="002A35EB"/>
    <w:rsid w:val="002A3A1B"/>
    <w:rsid w:val="002A4D25"/>
    <w:rsid w:val="002A4DD0"/>
    <w:rsid w:val="002A56C1"/>
    <w:rsid w:val="002A59B1"/>
    <w:rsid w:val="002A5AD7"/>
    <w:rsid w:val="002A5D45"/>
    <w:rsid w:val="002A5FED"/>
    <w:rsid w:val="002A613E"/>
    <w:rsid w:val="002A6788"/>
    <w:rsid w:val="002A7987"/>
    <w:rsid w:val="002B0BD4"/>
    <w:rsid w:val="002B18F2"/>
    <w:rsid w:val="002B1BD4"/>
    <w:rsid w:val="002B1DF7"/>
    <w:rsid w:val="002B2D3F"/>
    <w:rsid w:val="002B2E57"/>
    <w:rsid w:val="002B3011"/>
    <w:rsid w:val="002B46FB"/>
    <w:rsid w:val="002B4B34"/>
    <w:rsid w:val="002B4D80"/>
    <w:rsid w:val="002B52B7"/>
    <w:rsid w:val="002B5315"/>
    <w:rsid w:val="002B53ED"/>
    <w:rsid w:val="002B57DC"/>
    <w:rsid w:val="002B5F6A"/>
    <w:rsid w:val="002B6358"/>
    <w:rsid w:val="002B6EA4"/>
    <w:rsid w:val="002B6F90"/>
    <w:rsid w:val="002B7E0A"/>
    <w:rsid w:val="002C0637"/>
    <w:rsid w:val="002C0FCD"/>
    <w:rsid w:val="002C1075"/>
    <w:rsid w:val="002C139C"/>
    <w:rsid w:val="002C19CC"/>
    <w:rsid w:val="002C1E99"/>
    <w:rsid w:val="002C29DD"/>
    <w:rsid w:val="002C2C1C"/>
    <w:rsid w:val="002C31BC"/>
    <w:rsid w:val="002C39D5"/>
    <w:rsid w:val="002C3B34"/>
    <w:rsid w:val="002C4864"/>
    <w:rsid w:val="002C4912"/>
    <w:rsid w:val="002C4F26"/>
    <w:rsid w:val="002C57DB"/>
    <w:rsid w:val="002C6B8A"/>
    <w:rsid w:val="002C7010"/>
    <w:rsid w:val="002C75B0"/>
    <w:rsid w:val="002C78BD"/>
    <w:rsid w:val="002C7B07"/>
    <w:rsid w:val="002D0B86"/>
    <w:rsid w:val="002D0FAD"/>
    <w:rsid w:val="002D14F1"/>
    <w:rsid w:val="002D1F70"/>
    <w:rsid w:val="002D203B"/>
    <w:rsid w:val="002D220D"/>
    <w:rsid w:val="002D2482"/>
    <w:rsid w:val="002D30FC"/>
    <w:rsid w:val="002D4C15"/>
    <w:rsid w:val="002D4E19"/>
    <w:rsid w:val="002D4ECA"/>
    <w:rsid w:val="002D532A"/>
    <w:rsid w:val="002D54AE"/>
    <w:rsid w:val="002D55B3"/>
    <w:rsid w:val="002D5C2B"/>
    <w:rsid w:val="002D5D8F"/>
    <w:rsid w:val="002D6A22"/>
    <w:rsid w:val="002D6CEE"/>
    <w:rsid w:val="002D7621"/>
    <w:rsid w:val="002D7885"/>
    <w:rsid w:val="002E00CB"/>
    <w:rsid w:val="002E013F"/>
    <w:rsid w:val="002E064A"/>
    <w:rsid w:val="002E0CAC"/>
    <w:rsid w:val="002E0CF9"/>
    <w:rsid w:val="002E0D6E"/>
    <w:rsid w:val="002E2154"/>
    <w:rsid w:val="002E30B6"/>
    <w:rsid w:val="002E32C1"/>
    <w:rsid w:val="002E435B"/>
    <w:rsid w:val="002E4E70"/>
    <w:rsid w:val="002E5CB8"/>
    <w:rsid w:val="002E6BF1"/>
    <w:rsid w:val="002F050F"/>
    <w:rsid w:val="002F21FC"/>
    <w:rsid w:val="002F329D"/>
    <w:rsid w:val="002F39DA"/>
    <w:rsid w:val="002F3F9A"/>
    <w:rsid w:val="002F439B"/>
    <w:rsid w:val="002F48AD"/>
    <w:rsid w:val="002F4F9B"/>
    <w:rsid w:val="002F5297"/>
    <w:rsid w:val="002F5C24"/>
    <w:rsid w:val="002F5F68"/>
    <w:rsid w:val="002F6DBE"/>
    <w:rsid w:val="002F70C7"/>
    <w:rsid w:val="00300655"/>
    <w:rsid w:val="00301A52"/>
    <w:rsid w:val="00301B2F"/>
    <w:rsid w:val="00301C92"/>
    <w:rsid w:val="00302082"/>
    <w:rsid w:val="003023AD"/>
    <w:rsid w:val="00302446"/>
    <w:rsid w:val="00302807"/>
    <w:rsid w:val="0030295F"/>
    <w:rsid w:val="00303244"/>
    <w:rsid w:val="003043A4"/>
    <w:rsid w:val="003043F0"/>
    <w:rsid w:val="00305AE0"/>
    <w:rsid w:val="00305E4C"/>
    <w:rsid w:val="00306A7B"/>
    <w:rsid w:val="00312E79"/>
    <w:rsid w:val="00312F7E"/>
    <w:rsid w:val="00314732"/>
    <w:rsid w:val="00315734"/>
    <w:rsid w:val="00315F3E"/>
    <w:rsid w:val="00315FE5"/>
    <w:rsid w:val="003160DD"/>
    <w:rsid w:val="0031640D"/>
    <w:rsid w:val="003202E9"/>
    <w:rsid w:val="00320314"/>
    <w:rsid w:val="003204D6"/>
    <w:rsid w:val="00320773"/>
    <w:rsid w:val="003224DA"/>
    <w:rsid w:val="00323FC9"/>
    <w:rsid w:val="00324D0B"/>
    <w:rsid w:val="003252CD"/>
    <w:rsid w:val="00325B55"/>
    <w:rsid w:val="00326CD8"/>
    <w:rsid w:val="00327218"/>
    <w:rsid w:val="00330160"/>
    <w:rsid w:val="00330262"/>
    <w:rsid w:val="003302F9"/>
    <w:rsid w:val="00331717"/>
    <w:rsid w:val="00331990"/>
    <w:rsid w:val="00332A28"/>
    <w:rsid w:val="00332B9E"/>
    <w:rsid w:val="00332D03"/>
    <w:rsid w:val="00333FEF"/>
    <w:rsid w:val="003345F6"/>
    <w:rsid w:val="003355D7"/>
    <w:rsid w:val="00335D42"/>
    <w:rsid w:val="00335DAA"/>
    <w:rsid w:val="00335DD4"/>
    <w:rsid w:val="00335FF9"/>
    <w:rsid w:val="0033610E"/>
    <w:rsid w:val="00337DE3"/>
    <w:rsid w:val="0034236F"/>
    <w:rsid w:val="003423FF"/>
    <w:rsid w:val="00342638"/>
    <w:rsid w:val="0034399B"/>
    <w:rsid w:val="00343FCF"/>
    <w:rsid w:val="003441AA"/>
    <w:rsid w:val="00344931"/>
    <w:rsid w:val="00345D75"/>
    <w:rsid w:val="00346D90"/>
    <w:rsid w:val="003477B2"/>
    <w:rsid w:val="00350220"/>
    <w:rsid w:val="00351119"/>
    <w:rsid w:val="00352AA1"/>
    <w:rsid w:val="00352C7A"/>
    <w:rsid w:val="00352F96"/>
    <w:rsid w:val="003535DA"/>
    <w:rsid w:val="00353737"/>
    <w:rsid w:val="0035461E"/>
    <w:rsid w:val="00355807"/>
    <w:rsid w:val="00356755"/>
    <w:rsid w:val="003572A7"/>
    <w:rsid w:val="0035734B"/>
    <w:rsid w:val="00357695"/>
    <w:rsid w:val="00357E9F"/>
    <w:rsid w:val="00360935"/>
    <w:rsid w:val="00360C0B"/>
    <w:rsid w:val="00360ECD"/>
    <w:rsid w:val="00361299"/>
    <w:rsid w:val="00361355"/>
    <w:rsid w:val="003614B4"/>
    <w:rsid w:val="00361ADF"/>
    <w:rsid w:val="00361E3B"/>
    <w:rsid w:val="0036220F"/>
    <w:rsid w:val="0036340D"/>
    <w:rsid w:val="00364E26"/>
    <w:rsid w:val="00364F51"/>
    <w:rsid w:val="0036598F"/>
    <w:rsid w:val="00365F6F"/>
    <w:rsid w:val="00367119"/>
    <w:rsid w:val="003675BD"/>
    <w:rsid w:val="00367908"/>
    <w:rsid w:val="003701E2"/>
    <w:rsid w:val="003710EC"/>
    <w:rsid w:val="00371D53"/>
    <w:rsid w:val="00372810"/>
    <w:rsid w:val="00372BAA"/>
    <w:rsid w:val="00373075"/>
    <w:rsid w:val="003735B1"/>
    <w:rsid w:val="00374EF0"/>
    <w:rsid w:val="0037529E"/>
    <w:rsid w:val="00375EF6"/>
    <w:rsid w:val="003777EA"/>
    <w:rsid w:val="00377BB4"/>
    <w:rsid w:val="003808DA"/>
    <w:rsid w:val="00380B91"/>
    <w:rsid w:val="003817ED"/>
    <w:rsid w:val="00381E22"/>
    <w:rsid w:val="0038271A"/>
    <w:rsid w:val="00382D2D"/>
    <w:rsid w:val="00384A6E"/>
    <w:rsid w:val="00385710"/>
    <w:rsid w:val="00385A58"/>
    <w:rsid w:val="00385B6F"/>
    <w:rsid w:val="00385C30"/>
    <w:rsid w:val="00386965"/>
    <w:rsid w:val="00386D15"/>
    <w:rsid w:val="00390385"/>
    <w:rsid w:val="003936F3"/>
    <w:rsid w:val="003937DE"/>
    <w:rsid w:val="00394B97"/>
    <w:rsid w:val="0039692D"/>
    <w:rsid w:val="0039751B"/>
    <w:rsid w:val="0039771E"/>
    <w:rsid w:val="003A06F6"/>
    <w:rsid w:val="003A0702"/>
    <w:rsid w:val="003A2083"/>
    <w:rsid w:val="003A2A22"/>
    <w:rsid w:val="003A2B09"/>
    <w:rsid w:val="003A2C49"/>
    <w:rsid w:val="003A2C5C"/>
    <w:rsid w:val="003A3358"/>
    <w:rsid w:val="003A3996"/>
    <w:rsid w:val="003A3BCA"/>
    <w:rsid w:val="003A42B8"/>
    <w:rsid w:val="003A4341"/>
    <w:rsid w:val="003A479A"/>
    <w:rsid w:val="003A4F6F"/>
    <w:rsid w:val="003A51DA"/>
    <w:rsid w:val="003A5D11"/>
    <w:rsid w:val="003A5D44"/>
    <w:rsid w:val="003A707C"/>
    <w:rsid w:val="003A717F"/>
    <w:rsid w:val="003A7F69"/>
    <w:rsid w:val="003B07F3"/>
    <w:rsid w:val="003B0F55"/>
    <w:rsid w:val="003B1A05"/>
    <w:rsid w:val="003B3153"/>
    <w:rsid w:val="003B35A0"/>
    <w:rsid w:val="003B43F2"/>
    <w:rsid w:val="003B49E7"/>
    <w:rsid w:val="003B5EFC"/>
    <w:rsid w:val="003C00EC"/>
    <w:rsid w:val="003C049B"/>
    <w:rsid w:val="003C0FC6"/>
    <w:rsid w:val="003C105F"/>
    <w:rsid w:val="003C24DA"/>
    <w:rsid w:val="003C2B27"/>
    <w:rsid w:val="003C4B23"/>
    <w:rsid w:val="003C4F59"/>
    <w:rsid w:val="003C58B3"/>
    <w:rsid w:val="003C603D"/>
    <w:rsid w:val="003C6922"/>
    <w:rsid w:val="003C79DB"/>
    <w:rsid w:val="003D072D"/>
    <w:rsid w:val="003D1B30"/>
    <w:rsid w:val="003D2868"/>
    <w:rsid w:val="003D33D9"/>
    <w:rsid w:val="003D35A8"/>
    <w:rsid w:val="003D3885"/>
    <w:rsid w:val="003D3FA3"/>
    <w:rsid w:val="003D4B10"/>
    <w:rsid w:val="003D5A46"/>
    <w:rsid w:val="003D5E01"/>
    <w:rsid w:val="003D6849"/>
    <w:rsid w:val="003E31AC"/>
    <w:rsid w:val="003E3357"/>
    <w:rsid w:val="003E41DE"/>
    <w:rsid w:val="003E4266"/>
    <w:rsid w:val="003E484D"/>
    <w:rsid w:val="003E4B69"/>
    <w:rsid w:val="003E51B6"/>
    <w:rsid w:val="003E60EF"/>
    <w:rsid w:val="003E6F9A"/>
    <w:rsid w:val="003E6FFC"/>
    <w:rsid w:val="003E7167"/>
    <w:rsid w:val="003E76B0"/>
    <w:rsid w:val="003F340D"/>
    <w:rsid w:val="003F55E2"/>
    <w:rsid w:val="003F5939"/>
    <w:rsid w:val="003F6112"/>
    <w:rsid w:val="003F6489"/>
    <w:rsid w:val="003F7014"/>
    <w:rsid w:val="003F76AD"/>
    <w:rsid w:val="003F7EDF"/>
    <w:rsid w:val="004001EE"/>
    <w:rsid w:val="0040049E"/>
    <w:rsid w:val="00400FA2"/>
    <w:rsid w:val="0040184E"/>
    <w:rsid w:val="00402924"/>
    <w:rsid w:val="00402C97"/>
    <w:rsid w:val="00404067"/>
    <w:rsid w:val="00404E65"/>
    <w:rsid w:val="0040563E"/>
    <w:rsid w:val="00405905"/>
    <w:rsid w:val="00405C12"/>
    <w:rsid w:val="0040624C"/>
    <w:rsid w:val="0040627A"/>
    <w:rsid w:val="004069D3"/>
    <w:rsid w:val="00406C92"/>
    <w:rsid w:val="00406E03"/>
    <w:rsid w:val="004104BD"/>
    <w:rsid w:val="00410F09"/>
    <w:rsid w:val="00411164"/>
    <w:rsid w:val="00411324"/>
    <w:rsid w:val="00411EC7"/>
    <w:rsid w:val="00412381"/>
    <w:rsid w:val="00412386"/>
    <w:rsid w:val="00414AC7"/>
    <w:rsid w:val="00414D65"/>
    <w:rsid w:val="004151B6"/>
    <w:rsid w:val="0041522A"/>
    <w:rsid w:val="00415860"/>
    <w:rsid w:val="00416554"/>
    <w:rsid w:val="004165A7"/>
    <w:rsid w:val="0041763E"/>
    <w:rsid w:val="004176A1"/>
    <w:rsid w:val="00417887"/>
    <w:rsid w:val="0041798B"/>
    <w:rsid w:val="00420739"/>
    <w:rsid w:val="004215E6"/>
    <w:rsid w:val="00421F25"/>
    <w:rsid w:val="004223AC"/>
    <w:rsid w:val="00422D57"/>
    <w:rsid w:val="0042394B"/>
    <w:rsid w:val="00423DEB"/>
    <w:rsid w:val="004241B0"/>
    <w:rsid w:val="004244A0"/>
    <w:rsid w:val="00424A2E"/>
    <w:rsid w:val="00426090"/>
    <w:rsid w:val="00426144"/>
    <w:rsid w:val="00426902"/>
    <w:rsid w:val="00427052"/>
    <w:rsid w:val="004270BC"/>
    <w:rsid w:val="004271EE"/>
    <w:rsid w:val="00430F03"/>
    <w:rsid w:val="00430F3C"/>
    <w:rsid w:val="00431839"/>
    <w:rsid w:val="00431A7B"/>
    <w:rsid w:val="004326EE"/>
    <w:rsid w:val="004327A1"/>
    <w:rsid w:val="00432C1E"/>
    <w:rsid w:val="00434CC3"/>
    <w:rsid w:val="004355A5"/>
    <w:rsid w:val="0043615A"/>
    <w:rsid w:val="00436AEA"/>
    <w:rsid w:val="00436DF7"/>
    <w:rsid w:val="00437439"/>
    <w:rsid w:val="00437556"/>
    <w:rsid w:val="00441628"/>
    <w:rsid w:val="00443082"/>
    <w:rsid w:val="00443416"/>
    <w:rsid w:val="00444A39"/>
    <w:rsid w:val="0044517E"/>
    <w:rsid w:val="00445A7F"/>
    <w:rsid w:val="00446259"/>
    <w:rsid w:val="00446F99"/>
    <w:rsid w:val="00447083"/>
    <w:rsid w:val="00447367"/>
    <w:rsid w:val="004502F4"/>
    <w:rsid w:val="00450E49"/>
    <w:rsid w:val="004517AF"/>
    <w:rsid w:val="00451FC3"/>
    <w:rsid w:val="00452109"/>
    <w:rsid w:val="00452131"/>
    <w:rsid w:val="00455509"/>
    <w:rsid w:val="0045684F"/>
    <w:rsid w:val="004569D0"/>
    <w:rsid w:val="00456A00"/>
    <w:rsid w:val="00456A1A"/>
    <w:rsid w:val="004576CD"/>
    <w:rsid w:val="00460CC9"/>
    <w:rsid w:val="0046292F"/>
    <w:rsid w:val="004629E3"/>
    <w:rsid w:val="00462DDD"/>
    <w:rsid w:val="004635CF"/>
    <w:rsid w:val="004635FD"/>
    <w:rsid w:val="004638BA"/>
    <w:rsid w:val="004662B6"/>
    <w:rsid w:val="00467C0E"/>
    <w:rsid w:val="00470050"/>
    <w:rsid w:val="004705B4"/>
    <w:rsid w:val="004706C6"/>
    <w:rsid w:val="00471860"/>
    <w:rsid w:val="00471AD8"/>
    <w:rsid w:val="00471ED6"/>
    <w:rsid w:val="0047243C"/>
    <w:rsid w:val="004725AE"/>
    <w:rsid w:val="00472D95"/>
    <w:rsid w:val="00472EAA"/>
    <w:rsid w:val="00473CF7"/>
    <w:rsid w:val="00474586"/>
    <w:rsid w:val="00474F89"/>
    <w:rsid w:val="00475CF3"/>
    <w:rsid w:val="00475E81"/>
    <w:rsid w:val="00477CD7"/>
    <w:rsid w:val="00477D51"/>
    <w:rsid w:val="00481E50"/>
    <w:rsid w:val="00481F72"/>
    <w:rsid w:val="00482BD2"/>
    <w:rsid w:val="004830AD"/>
    <w:rsid w:val="004836E4"/>
    <w:rsid w:val="00483DF5"/>
    <w:rsid w:val="00484F07"/>
    <w:rsid w:val="004857D4"/>
    <w:rsid w:val="00485C0E"/>
    <w:rsid w:val="00486088"/>
    <w:rsid w:val="0048634C"/>
    <w:rsid w:val="004866A3"/>
    <w:rsid w:val="004866D0"/>
    <w:rsid w:val="00486AD6"/>
    <w:rsid w:val="004870FB"/>
    <w:rsid w:val="00487517"/>
    <w:rsid w:val="00487B8C"/>
    <w:rsid w:val="0049048A"/>
    <w:rsid w:val="00490BF3"/>
    <w:rsid w:val="0049168B"/>
    <w:rsid w:val="00492975"/>
    <w:rsid w:val="00492A70"/>
    <w:rsid w:val="00492B36"/>
    <w:rsid w:val="0049362C"/>
    <w:rsid w:val="00493B74"/>
    <w:rsid w:val="00494276"/>
    <w:rsid w:val="00495D39"/>
    <w:rsid w:val="004966CB"/>
    <w:rsid w:val="00497538"/>
    <w:rsid w:val="004A0125"/>
    <w:rsid w:val="004A10CB"/>
    <w:rsid w:val="004A1587"/>
    <w:rsid w:val="004A1DCB"/>
    <w:rsid w:val="004A1FE1"/>
    <w:rsid w:val="004A287B"/>
    <w:rsid w:val="004A2AF1"/>
    <w:rsid w:val="004A41F0"/>
    <w:rsid w:val="004A4A73"/>
    <w:rsid w:val="004A4FD8"/>
    <w:rsid w:val="004A50D1"/>
    <w:rsid w:val="004A58AD"/>
    <w:rsid w:val="004A618E"/>
    <w:rsid w:val="004A63B2"/>
    <w:rsid w:val="004A65D3"/>
    <w:rsid w:val="004A79B8"/>
    <w:rsid w:val="004B0721"/>
    <w:rsid w:val="004B13BF"/>
    <w:rsid w:val="004B1FB1"/>
    <w:rsid w:val="004B2406"/>
    <w:rsid w:val="004B2874"/>
    <w:rsid w:val="004B33BE"/>
    <w:rsid w:val="004B3BD3"/>
    <w:rsid w:val="004B3E16"/>
    <w:rsid w:val="004B412E"/>
    <w:rsid w:val="004B4493"/>
    <w:rsid w:val="004B4A09"/>
    <w:rsid w:val="004B4CA2"/>
    <w:rsid w:val="004B4DC5"/>
    <w:rsid w:val="004B4F64"/>
    <w:rsid w:val="004B4FC1"/>
    <w:rsid w:val="004B517D"/>
    <w:rsid w:val="004B597C"/>
    <w:rsid w:val="004B63F1"/>
    <w:rsid w:val="004B77AA"/>
    <w:rsid w:val="004C0794"/>
    <w:rsid w:val="004C0939"/>
    <w:rsid w:val="004C0DB9"/>
    <w:rsid w:val="004C16AA"/>
    <w:rsid w:val="004C228A"/>
    <w:rsid w:val="004C27C5"/>
    <w:rsid w:val="004C2A20"/>
    <w:rsid w:val="004C2D45"/>
    <w:rsid w:val="004C4597"/>
    <w:rsid w:val="004C49D8"/>
    <w:rsid w:val="004C553C"/>
    <w:rsid w:val="004C7019"/>
    <w:rsid w:val="004C7995"/>
    <w:rsid w:val="004D03E3"/>
    <w:rsid w:val="004D0E13"/>
    <w:rsid w:val="004D0EFE"/>
    <w:rsid w:val="004D1666"/>
    <w:rsid w:val="004D17AC"/>
    <w:rsid w:val="004D25B8"/>
    <w:rsid w:val="004D2AB3"/>
    <w:rsid w:val="004D2E08"/>
    <w:rsid w:val="004D37C3"/>
    <w:rsid w:val="004D3819"/>
    <w:rsid w:val="004D39FC"/>
    <w:rsid w:val="004D4823"/>
    <w:rsid w:val="004D574A"/>
    <w:rsid w:val="004D5ABE"/>
    <w:rsid w:val="004D6858"/>
    <w:rsid w:val="004D7289"/>
    <w:rsid w:val="004D7384"/>
    <w:rsid w:val="004E133B"/>
    <w:rsid w:val="004E25C9"/>
    <w:rsid w:val="004E44E8"/>
    <w:rsid w:val="004E5C81"/>
    <w:rsid w:val="004E6030"/>
    <w:rsid w:val="004E6119"/>
    <w:rsid w:val="004E67E8"/>
    <w:rsid w:val="004E69BB"/>
    <w:rsid w:val="004E69F3"/>
    <w:rsid w:val="004E7F40"/>
    <w:rsid w:val="004F0EE7"/>
    <w:rsid w:val="004F0F36"/>
    <w:rsid w:val="004F0FBA"/>
    <w:rsid w:val="004F107F"/>
    <w:rsid w:val="004F12E3"/>
    <w:rsid w:val="004F1E67"/>
    <w:rsid w:val="004F3553"/>
    <w:rsid w:val="004F4794"/>
    <w:rsid w:val="004F4EDC"/>
    <w:rsid w:val="004F4F97"/>
    <w:rsid w:val="004F580C"/>
    <w:rsid w:val="004F5C50"/>
    <w:rsid w:val="004F641F"/>
    <w:rsid w:val="004F6511"/>
    <w:rsid w:val="004F6C06"/>
    <w:rsid w:val="004F6F3E"/>
    <w:rsid w:val="004F76CD"/>
    <w:rsid w:val="0050017D"/>
    <w:rsid w:val="00502377"/>
    <w:rsid w:val="0050264A"/>
    <w:rsid w:val="00502FAF"/>
    <w:rsid w:val="0050511E"/>
    <w:rsid w:val="00505B2E"/>
    <w:rsid w:val="005066B0"/>
    <w:rsid w:val="00506BFD"/>
    <w:rsid w:val="00506E74"/>
    <w:rsid w:val="00507D8A"/>
    <w:rsid w:val="00510E30"/>
    <w:rsid w:val="005121BF"/>
    <w:rsid w:val="00512289"/>
    <w:rsid w:val="00512D3F"/>
    <w:rsid w:val="005143F8"/>
    <w:rsid w:val="0051470E"/>
    <w:rsid w:val="00514D64"/>
    <w:rsid w:val="0051540A"/>
    <w:rsid w:val="005156A9"/>
    <w:rsid w:val="005156C7"/>
    <w:rsid w:val="00515938"/>
    <w:rsid w:val="005163F5"/>
    <w:rsid w:val="00522170"/>
    <w:rsid w:val="005229AA"/>
    <w:rsid w:val="00523E00"/>
    <w:rsid w:val="0052506D"/>
    <w:rsid w:val="005252BD"/>
    <w:rsid w:val="00525834"/>
    <w:rsid w:val="00526BC3"/>
    <w:rsid w:val="005271B9"/>
    <w:rsid w:val="0052722F"/>
    <w:rsid w:val="005274F5"/>
    <w:rsid w:val="005275E0"/>
    <w:rsid w:val="00527B4D"/>
    <w:rsid w:val="005301B9"/>
    <w:rsid w:val="00530302"/>
    <w:rsid w:val="005304DC"/>
    <w:rsid w:val="00530CA7"/>
    <w:rsid w:val="00530E27"/>
    <w:rsid w:val="005310E7"/>
    <w:rsid w:val="0053228E"/>
    <w:rsid w:val="00532699"/>
    <w:rsid w:val="00532C92"/>
    <w:rsid w:val="00533A70"/>
    <w:rsid w:val="00534949"/>
    <w:rsid w:val="00534C9F"/>
    <w:rsid w:val="00534DDF"/>
    <w:rsid w:val="0053600E"/>
    <w:rsid w:val="0053606C"/>
    <w:rsid w:val="00536550"/>
    <w:rsid w:val="00536988"/>
    <w:rsid w:val="005372C1"/>
    <w:rsid w:val="00537D5F"/>
    <w:rsid w:val="0054005A"/>
    <w:rsid w:val="00540619"/>
    <w:rsid w:val="005410E6"/>
    <w:rsid w:val="00541768"/>
    <w:rsid w:val="00541FBB"/>
    <w:rsid w:val="00541FC3"/>
    <w:rsid w:val="005428FD"/>
    <w:rsid w:val="0054392B"/>
    <w:rsid w:val="005443F7"/>
    <w:rsid w:val="00545BAD"/>
    <w:rsid w:val="00546A49"/>
    <w:rsid w:val="0054742F"/>
    <w:rsid w:val="005479E3"/>
    <w:rsid w:val="00547DE6"/>
    <w:rsid w:val="00550243"/>
    <w:rsid w:val="00551B17"/>
    <w:rsid w:val="005521EB"/>
    <w:rsid w:val="00552393"/>
    <w:rsid w:val="005526A4"/>
    <w:rsid w:val="00552A98"/>
    <w:rsid w:val="00552DCF"/>
    <w:rsid w:val="00552FE0"/>
    <w:rsid w:val="00553B13"/>
    <w:rsid w:val="00554236"/>
    <w:rsid w:val="005559A8"/>
    <w:rsid w:val="00555CEA"/>
    <w:rsid w:val="00555DA6"/>
    <w:rsid w:val="00556D35"/>
    <w:rsid w:val="00556EE1"/>
    <w:rsid w:val="0055718D"/>
    <w:rsid w:val="00557266"/>
    <w:rsid w:val="00560A01"/>
    <w:rsid w:val="00560CC3"/>
    <w:rsid w:val="00560EBF"/>
    <w:rsid w:val="00561974"/>
    <w:rsid w:val="00562015"/>
    <w:rsid w:val="00563748"/>
    <w:rsid w:val="005637F6"/>
    <w:rsid w:val="00563F4F"/>
    <w:rsid w:val="00564163"/>
    <w:rsid w:val="005650B7"/>
    <w:rsid w:val="00566819"/>
    <w:rsid w:val="0056698F"/>
    <w:rsid w:val="00570D2E"/>
    <w:rsid w:val="00571799"/>
    <w:rsid w:val="00571D72"/>
    <w:rsid w:val="00572311"/>
    <w:rsid w:val="00572FD7"/>
    <w:rsid w:val="00573021"/>
    <w:rsid w:val="0057315D"/>
    <w:rsid w:val="005731E1"/>
    <w:rsid w:val="00573468"/>
    <w:rsid w:val="00574A51"/>
    <w:rsid w:val="00576C38"/>
    <w:rsid w:val="005805F4"/>
    <w:rsid w:val="00580EB5"/>
    <w:rsid w:val="00581237"/>
    <w:rsid w:val="0058173E"/>
    <w:rsid w:val="00582752"/>
    <w:rsid w:val="00582946"/>
    <w:rsid w:val="0058352A"/>
    <w:rsid w:val="005845A8"/>
    <w:rsid w:val="005845AB"/>
    <w:rsid w:val="00584ED2"/>
    <w:rsid w:val="00585DEB"/>
    <w:rsid w:val="00587257"/>
    <w:rsid w:val="00587715"/>
    <w:rsid w:val="0058783A"/>
    <w:rsid w:val="00587DDF"/>
    <w:rsid w:val="00587E04"/>
    <w:rsid w:val="005901E2"/>
    <w:rsid w:val="00590515"/>
    <w:rsid w:val="005906A6"/>
    <w:rsid w:val="00591391"/>
    <w:rsid w:val="00591DE1"/>
    <w:rsid w:val="005934BF"/>
    <w:rsid w:val="00593EFC"/>
    <w:rsid w:val="0059410E"/>
    <w:rsid w:val="00595D42"/>
    <w:rsid w:val="005964C0"/>
    <w:rsid w:val="00597313"/>
    <w:rsid w:val="0059748B"/>
    <w:rsid w:val="005977C2"/>
    <w:rsid w:val="00597FD5"/>
    <w:rsid w:val="005A19E9"/>
    <w:rsid w:val="005A1FF8"/>
    <w:rsid w:val="005A24B3"/>
    <w:rsid w:val="005A33DB"/>
    <w:rsid w:val="005A3625"/>
    <w:rsid w:val="005A37B0"/>
    <w:rsid w:val="005A4265"/>
    <w:rsid w:val="005A4349"/>
    <w:rsid w:val="005A4C6E"/>
    <w:rsid w:val="005A5440"/>
    <w:rsid w:val="005A62B4"/>
    <w:rsid w:val="005A6451"/>
    <w:rsid w:val="005A69CE"/>
    <w:rsid w:val="005A6F54"/>
    <w:rsid w:val="005A75A3"/>
    <w:rsid w:val="005A7D88"/>
    <w:rsid w:val="005B0191"/>
    <w:rsid w:val="005B0B7C"/>
    <w:rsid w:val="005B1A98"/>
    <w:rsid w:val="005B2CFD"/>
    <w:rsid w:val="005B2FD8"/>
    <w:rsid w:val="005B378F"/>
    <w:rsid w:val="005B410B"/>
    <w:rsid w:val="005B6860"/>
    <w:rsid w:val="005B70AC"/>
    <w:rsid w:val="005B74C1"/>
    <w:rsid w:val="005C02A3"/>
    <w:rsid w:val="005C06CD"/>
    <w:rsid w:val="005C0E3A"/>
    <w:rsid w:val="005C2405"/>
    <w:rsid w:val="005C276F"/>
    <w:rsid w:val="005C46AE"/>
    <w:rsid w:val="005C4AB4"/>
    <w:rsid w:val="005C4E60"/>
    <w:rsid w:val="005C560E"/>
    <w:rsid w:val="005C567F"/>
    <w:rsid w:val="005C575D"/>
    <w:rsid w:val="005C6EBA"/>
    <w:rsid w:val="005C7700"/>
    <w:rsid w:val="005C77ED"/>
    <w:rsid w:val="005D01AC"/>
    <w:rsid w:val="005D074D"/>
    <w:rsid w:val="005D0BEF"/>
    <w:rsid w:val="005D165F"/>
    <w:rsid w:val="005D17CA"/>
    <w:rsid w:val="005D4D05"/>
    <w:rsid w:val="005D4E4A"/>
    <w:rsid w:val="005D4E84"/>
    <w:rsid w:val="005D5258"/>
    <w:rsid w:val="005D53E1"/>
    <w:rsid w:val="005D54A2"/>
    <w:rsid w:val="005D658E"/>
    <w:rsid w:val="005D6672"/>
    <w:rsid w:val="005D6AF0"/>
    <w:rsid w:val="005E1348"/>
    <w:rsid w:val="005E1445"/>
    <w:rsid w:val="005E327D"/>
    <w:rsid w:val="005E387D"/>
    <w:rsid w:val="005E43FB"/>
    <w:rsid w:val="005E4C5E"/>
    <w:rsid w:val="005E4F66"/>
    <w:rsid w:val="005E570C"/>
    <w:rsid w:val="005E5934"/>
    <w:rsid w:val="005E6227"/>
    <w:rsid w:val="005E6486"/>
    <w:rsid w:val="005E6D8C"/>
    <w:rsid w:val="005E79CC"/>
    <w:rsid w:val="005E7F60"/>
    <w:rsid w:val="005F1192"/>
    <w:rsid w:val="005F1EE0"/>
    <w:rsid w:val="005F28AD"/>
    <w:rsid w:val="005F3A0F"/>
    <w:rsid w:val="005F41E4"/>
    <w:rsid w:val="005F42ED"/>
    <w:rsid w:val="005F47AC"/>
    <w:rsid w:val="005F537E"/>
    <w:rsid w:val="005F6527"/>
    <w:rsid w:val="005F6547"/>
    <w:rsid w:val="005F7B3A"/>
    <w:rsid w:val="005F7D8D"/>
    <w:rsid w:val="006006AA"/>
    <w:rsid w:val="00600DF2"/>
    <w:rsid w:val="006015D9"/>
    <w:rsid w:val="00602590"/>
    <w:rsid w:val="006029EC"/>
    <w:rsid w:val="006031D9"/>
    <w:rsid w:val="006031DD"/>
    <w:rsid w:val="006043EE"/>
    <w:rsid w:val="0060476D"/>
    <w:rsid w:val="00604893"/>
    <w:rsid w:val="006048E3"/>
    <w:rsid w:val="006049D7"/>
    <w:rsid w:val="0060580A"/>
    <w:rsid w:val="00605A2B"/>
    <w:rsid w:val="00605A6A"/>
    <w:rsid w:val="00606B90"/>
    <w:rsid w:val="0060708B"/>
    <w:rsid w:val="0060771F"/>
    <w:rsid w:val="00607D8A"/>
    <w:rsid w:val="00607DB4"/>
    <w:rsid w:val="0061005A"/>
    <w:rsid w:val="006106EC"/>
    <w:rsid w:val="006128BE"/>
    <w:rsid w:val="00612F36"/>
    <w:rsid w:val="00613899"/>
    <w:rsid w:val="00613E02"/>
    <w:rsid w:val="00613E0B"/>
    <w:rsid w:val="0061443B"/>
    <w:rsid w:val="00614602"/>
    <w:rsid w:val="00615067"/>
    <w:rsid w:val="00615825"/>
    <w:rsid w:val="00616963"/>
    <w:rsid w:val="006169E4"/>
    <w:rsid w:val="006169FE"/>
    <w:rsid w:val="00617A2F"/>
    <w:rsid w:val="00620848"/>
    <w:rsid w:val="006209AF"/>
    <w:rsid w:val="00620A82"/>
    <w:rsid w:val="00620FCD"/>
    <w:rsid w:val="00621DF2"/>
    <w:rsid w:val="00622BF4"/>
    <w:rsid w:val="00622E32"/>
    <w:rsid w:val="00623394"/>
    <w:rsid w:val="00623E08"/>
    <w:rsid w:val="00624315"/>
    <w:rsid w:val="006246D0"/>
    <w:rsid w:val="00624B64"/>
    <w:rsid w:val="00624DBF"/>
    <w:rsid w:val="00624F58"/>
    <w:rsid w:val="00625114"/>
    <w:rsid w:val="00625A53"/>
    <w:rsid w:val="00626006"/>
    <w:rsid w:val="0062646C"/>
    <w:rsid w:val="006268B4"/>
    <w:rsid w:val="00626D99"/>
    <w:rsid w:val="006278D5"/>
    <w:rsid w:val="0062792D"/>
    <w:rsid w:val="00627FAA"/>
    <w:rsid w:val="00630704"/>
    <w:rsid w:val="006339A6"/>
    <w:rsid w:val="00634185"/>
    <w:rsid w:val="006357AC"/>
    <w:rsid w:val="00635EE2"/>
    <w:rsid w:val="00636355"/>
    <w:rsid w:val="00637EF6"/>
    <w:rsid w:val="00640A73"/>
    <w:rsid w:val="006427B9"/>
    <w:rsid w:val="00642B54"/>
    <w:rsid w:val="00643014"/>
    <w:rsid w:val="00643C04"/>
    <w:rsid w:val="00643E8A"/>
    <w:rsid w:val="00644B95"/>
    <w:rsid w:val="00645F02"/>
    <w:rsid w:val="00646FD7"/>
    <w:rsid w:val="006477B8"/>
    <w:rsid w:val="0064788A"/>
    <w:rsid w:val="00650CD9"/>
    <w:rsid w:val="006512AF"/>
    <w:rsid w:val="00651570"/>
    <w:rsid w:val="00651C32"/>
    <w:rsid w:val="0065268D"/>
    <w:rsid w:val="00653F67"/>
    <w:rsid w:val="00654581"/>
    <w:rsid w:val="006549BA"/>
    <w:rsid w:val="00655299"/>
    <w:rsid w:val="0065767A"/>
    <w:rsid w:val="00657EE1"/>
    <w:rsid w:val="00660A33"/>
    <w:rsid w:val="00660B30"/>
    <w:rsid w:val="00661EF7"/>
    <w:rsid w:val="00661FD9"/>
    <w:rsid w:val="0066204C"/>
    <w:rsid w:val="0066225E"/>
    <w:rsid w:val="00662745"/>
    <w:rsid w:val="00662882"/>
    <w:rsid w:val="0066399F"/>
    <w:rsid w:val="00663D4C"/>
    <w:rsid w:val="00665181"/>
    <w:rsid w:val="0066634D"/>
    <w:rsid w:val="00666807"/>
    <w:rsid w:val="006669D0"/>
    <w:rsid w:val="00666F90"/>
    <w:rsid w:val="0066754E"/>
    <w:rsid w:val="0067150F"/>
    <w:rsid w:val="006719D0"/>
    <w:rsid w:val="00672376"/>
    <w:rsid w:val="006729D6"/>
    <w:rsid w:val="00674AC3"/>
    <w:rsid w:val="00676FC7"/>
    <w:rsid w:val="00677890"/>
    <w:rsid w:val="006778EA"/>
    <w:rsid w:val="006801E9"/>
    <w:rsid w:val="00680EBF"/>
    <w:rsid w:val="00681CE5"/>
    <w:rsid w:val="0068288C"/>
    <w:rsid w:val="00682B1E"/>
    <w:rsid w:val="00682C28"/>
    <w:rsid w:val="00682F44"/>
    <w:rsid w:val="00683D14"/>
    <w:rsid w:val="00683E70"/>
    <w:rsid w:val="006847F7"/>
    <w:rsid w:val="00686012"/>
    <w:rsid w:val="00686B2A"/>
    <w:rsid w:val="006871F1"/>
    <w:rsid w:val="0068721C"/>
    <w:rsid w:val="0069018A"/>
    <w:rsid w:val="00690945"/>
    <w:rsid w:val="00691A8E"/>
    <w:rsid w:val="00691CA0"/>
    <w:rsid w:val="00691D1D"/>
    <w:rsid w:val="00692436"/>
    <w:rsid w:val="00692C44"/>
    <w:rsid w:val="00693384"/>
    <w:rsid w:val="00693F6D"/>
    <w:rsid w:val="00694286"/>
    <w:rsid w:val="00694F30"/>
    <w:rsid w:val="00694F6E"/>
    <w:rsid w:val="00695C1A"/>
    <w:rsid w:val="00696CDB"/>
    <w:rsid w:val="00696CF3"/>
    <w:rsid w:val="006977B1"/>
    <w:rsid w:val="006978E5"/>
    <w:rsid w:val="00697968"/>
    <w:rsid w:val="00697B8F"/>
    <w:rsid w:val="00697FC8"/>
    <w:rsid w:val="006A060F"/>
    <w:rsid w:val="006A290C"/>
    <w:rsid w:val="006A2BD6"/>
    <w:rsid w:val="006A3479"/>
    <w:rsid w:val="006A398F"/>
    <w:rsid w:val="006A474E"/>
    <w:rsid w:val="006A53AA"/>
    <w:rsid w:val="006A5B5A"/>
    <w:rsid w:val="006A5F58"/>
    <w:rsid w:val="006A696C"/>
    <w:rsid w:val="006B0074"/>
    <w:rsid w:val="006B01C4"/>
    <w:rsid w:val="006B0950"/>
    <w:rsid w:val="006B2404"/>
    <w:rsid w:val="006B3068"/>
    <w:rsid w:val="006B3438"/>
    <w:rsid w:val="006B4897"/>
    <w:rsid w:val="006B5677"/>
    <w:rsid w:val="006B59C4"/>
    <w:rsid w:val="006B6025"/>
    <w:rsid w:val="006B72AE"/>
    <w:rsid w:val="006B777D"/>
    <w:rsid w:val="006C0660"/>
    <w:rsid w:val="006C07DD"/>
    <w:rsid w:val="006C28AB"/>
    <w:rsid w:val="006C3CBF"/>
    <w:rsid w:val="006C4663"/>
    <w:rsid w:val="006C4F37"/>
    <w:rsid w:val="006C6754"/>
    <w:rsid w:val="006C778A"/>
    <w:rsid w:val="006C7B29"/>
    <w:rsid w:val="006D2DEA"/>
    <w:rsid w:val="006D4A4B"/>
    <w:rsid w:val="006D60DF"/>
    <w:rsid w:val="006D64EA"/>
    <w:rsid w:val="006E09E1"/>
    <w:rsid w:val="006E1940"/>
    <w:rsid w:val="006E36CA"/>
    <w:rsid w:val="006E40A6"/>
    <w:rsid w:val="006E4A8D"/>
    <w:rsid w:val="006E6160"/>
    <w:rsid w:val="006E678A"/>
    <w:rsid w:val="006E6A45"/>
    <w:rsid w:val="006E7310"/>
    <w:rsid w:val="006F131E"/>
    <w:rsid w:val="006F1B8E"/>
    <w:rsid w:val="006F1E3A"/>
    <w:rsid w:val="006F31F0"/>
    <w:rsid w:val="006F440A"/>
    <w:rsid w:val="006F4415"/>
    <w:rsid w:val="006F45F0"/>
    <w:rsid w:val="006F58A8"/>
    <w:rsid w:val="006F6445"/>
    <w:rsid w:val="006F645E"/>
    <w:rsid w:val="006F64F4"/>
    <w:rsid w:val="006F672A"/>
    <w:rsid w:val="006F6904"/>
    <w:rsid w:val="007006C8"/>
    <w:rsid w:val="00701570"/>
    <w:rsid w:val="00701F75"/>
    <w:rsid w:val="00702077"/>
    <w:rsid w:val="007033C7"/>
    <w:rsid w:val="00704248"/>
    <w:rsid w:val="00704FD5"/>
    <w:rsid w:val="007052DB"/>
    <w:rsid w:val="00705BB1"/>
    <w:rsid w:val="0070649D"/>
    <w:rsid w:val="0071110C"/>
    <w:rsid w:val="00711349"/>
    <w:rsid w:val="00712BD6"/>
    <w:rsid w:val="00712CF9"/>
    <w:rsid w:val="00712DE3"/>
    <w:rsid w:val="00713664"/>
    <w:rsid w:val="00713716"/>
    <w:rsid w:val="00713B48"/>
    <w:rsid w:val="007142EA"/>
    <w:rsid w:val="00714DF7"/>
    <w:rsid w:val="007153C5"/>
    <w:rsid w:val="0071596A"/>
    <w:rsid w:val="0071686E"/>
    <w:rsid w:val="00717BA4"/>
    <w:rsid w:val="00720B9D"/>
    <w:rsid w:val="007211CC"/>
    <w:rsid w:val="00722161"/>
    <w:rsid w:val="007226BC"/>
    <w:rsid w:val="00722DD0"/>
    <w:rsid w:val="00722E38"/>
    <w:rsid w:val="0072351F"/>
    <w:rsid w:val="00723616"/>
    <w:rsid w:val="00723DC1"/>
    <w:rsid w:val="007245BB"/>
    <w:rsid w:val="00725DB6"/>
    <w:rsid w:val="00725EF3"/>
    <w:rsid w:val="00726016"/>
    <w:rsid w:val="00726F77"/>
    <w:rsid w:val="00730360"/>
    <w:rsid w:val="00730422"/>
    <w:rsid w:val="0073107F"/>
    <w:rsid w:val="007315F4"/>
    <w:rsid w:val="00732736"/>
    <w:rsid w:val="0073382C"/>
    <w:rsid w:val="0073412F"/>
    <w:rsid w:val="007346DC"/>
    <w:rsid w:val="00734AAD"/>
    <w:rsid w:val="00734C53"/>
    <w:rsid w:val="00734E90"/>
    <w:rsid w:val="0073560C"/>
    <w:rsid w:val="00736BFE"/>
    <w:rsid w:val="00737754"/>
    <w:rsid w:val="0074073C"/>
    <w:rsid w:val="00741D4B"/>
    <w:rsid w:val="007430CE"/>
    <w:rsid w:val="00743D58"/>
    <w:rsid w:val="00744537"/>
    <w:rsid w:val="00745DE2"/>
    <w:rsid w:val="00746019"/>
    <w:rsid w:val="007462D4"/>
    <w:rsid w:val="0074741C"/>
    <w:rsid w:val="00747925"/>
    <w:rsid w:val="00750C2B"/>
    <w:rsid w:val="0075147D"/>
    <w:rsid w:val="00751B6D"/>
    <w:rsid w:val="00751D56"/>
    <w:rsid w:val="007521B4"/>
    <w:rsid w:val="00752B69"/>
    <w:rsid w:val="00752D8D"/>
    <w:rsid w:val="00752FD0"/>
    <w:rsid w:val="00753C35"/>
    <w:rsid w:val="007553F1"/>
    <w:rsid w:val="00755C9B"/>
    <w:rsid w:val="00755F8F"/>
    <w:rsid w:val="00755FC1"/>
    <w:rsid w:val="007563C6"/>
    <w:rsid w:val="007565F0"/>
    <w:rsid w:val="00756AD1"/>
    <w:rsid w:val="00757159"/>
    <w:rsid w:val="0075736F"/>
    <w:rsid w:val="00757D64"/>
    <w:rsid w:val="0076105F"/>
    <w:rsid w:val="00761124"/>
    <w:rsid w:val="00761598"/>
    <w:rsid w:val="00762EDE"/>
    <w:rsid w:val="00763148"/>
    <w:rsid w:val="007651EA"/>
    <w:rsid w:val="007654E6"/>
    <w:rsid w:val="00765507"/>
    <w:rsid w:val="007668CC"/>
    <w:rsid w:val="00767A65"/>
    <w:rsid w:val="007702F6"/>
    <w:rsid w:val="007710FA"/>
    <w:rsid w:val="0077134B"/>
    <w:rsid w:val="00771686"/>
    <w:rsid w:val="00771712"/>
    <w:rsid w:val="007730B4"/>
    <w:rsid w:val="00774D7F"/>
    <w:rsid w:val="007752FF"/>
    <w:rsid w:val="007753F9"/>
    <w:rsid w:val="00777625"/>
    <w:rsid w:val="00777879"/>
    <w:rsid w:val="0078023A"/>
    <w:rsid w:val="007806BF"/>
    <w:rsid w:val="00780AC2"/>
    <w:rsid w:val="00781D74"/>
    <w:rsid w:val="007823D3"/>
    <w:rsid w:val="00782401"/>
    <w:rsid w:val="0078307C"/>
    <w:rsid w:val="00784057"/>
    <w:rsid w:val="007847F5"/>
    <w:rsid w:val="00784A7F"/>
    <w:rsid w:val="007872E6"/>
    <w:rsid w:val="00787A37"/>
    <w:rsid w:val="00790C71"/>
    <w:rsid w:val="00790F3E"/>
    <w:rsid w:val="00791567"/>
    <w:rsid w:val="00791A1E"/>
    <w:rsid w:val="007923B5"/>
    <w:rsid w:val="00792B68"/>
    <w:rsid w:val="00793ACC"/>
    <w:rsid w:val="007944C3"/>
    <w:rsid w:val="00796114"/>
    <w:rsid w:val="0079703F"/>
    <w:rsid w:val="007A26BE"/>
    <w:rsid w:val="007A2733"/>
    <w:rsid w:val="007A3429"/>
    <w:rsid w:val="007A4D61"/>
    <w:rsid w:val="007A4E26"/>
    <w:rsid w:val="007A5598"/>
    <w:rsid w:val="007A5613"/>
    <w:rsid w:val="007A6013"/>
    <w:rsid w:val="007A62B4"/>
    <w:rsid w:val="007A64CE"/>
    <w:rsid w:val="007A6B8E"/>
    <w:rsid w:val="007A7DA7"/>
    <w:rsid w:val="007B1385"/>
    <w:rsid w:val="007B1DBE"/>
    <w:rsid w:val="007B1F5A"/>
    <w:rsid w:val="007B3D98"/>
    <w:rsid w:val="007B65AC"/>
    <w:rsid w:val="007B6F68"/>
    <w:rsid w:val="007C0ED6"/>
    <w:rsid w:val="007C24B1"/>
    <w:rsid w:val="007C2726"/>
    <w:rsid w:val="007C3DA8"/>
    <w:rsid w:val="007C4332"/>
    <w:rsid w:val="007C5CB5"/>
    <w:rsid w:val="007C625B"/>
    <w:rsid w:val="007C6A31"/>
    <w:rsid w:val="007C73C7"/>
    <w:rsid w:val="007C7738"/>
    <w:rsid w:val="007C791D"/>
    <w:rsid w:val="007D0327"/>
    <w:rsid w:val="007D0C76"/>
    <w:rsid w:val="007D1868"/>
    <w:rsid w:val="007D211D"/>
    <w:rsid w:val="007D2327"/>
    <w:rsid w:val="007D2346"/>
    <w:rsid w:val="007D2D6C"/>
    <w:rsid w:val="007D3EDD"/>
    <w:rsid w:val="007D3F88"/>
    <w:rsid w:val="007D64C8"/>
    <w:rsid w:val="007D6E6C"/>
    <w:rsid w:val="007D759A"/>
    <w:rsid w:val="007D7BB8"/>
    <w:rsid w:val="007D7F81"/>
    <w:rsid w:val="007E0C84"/>
    <w:rsid w:val="007E125E"/>
    <w:rsid w:val="007E191D"/>
    <w:rsid w:val="007E336A"/>
    <w:rsid w:val="007E37C6"/>
    <w:rsid w:val="007E50E8"/>
    <w:rsid w:val="007E5194"/>
    <w:rsid w:val="007E5DCB"/>
    <w:rsid w:val="007E6173"/>
    <w:rsid w:val="007F0AC9"/>
    <w:rsid w:val="007F0EB1"/>
    <w:rsid w:val="007F12C2"/>
    <w:rsid w:val="007F1BD5"/>
    <w:rsid w:val="007F1D20"/>
    <w:rsid w:val="007F223A"/>
    <w:rsid w:val="007F25B7"/>
    <w:rsid w:val="007F2D29"/>
    <w:rsid w:val="007F3A97"/>
    <w:rsid w:val="007F4362"/>
    <w:rsid w:val="007F47D0"/>
    <w:rsid w:val="007F61AE"/>
    <w:rsid w:val="007F62D0"/>
    <w:rsid w:val="007F6485"/>
    <w:rsid w:val="007F6D01"/>
    <w:rsid w:val="007F718A"/>
    <w:rsid w:val="008009FB"/>
    <w:rsid w:val="008014C8"/>
    <w:rsid w:val="0080157B"/>
    <w:rsid w:val="00802EDE"/>
    <w:rsid w:val="00803B15"/>
    <w:rsid w:val="00803FB0"/>
    <w:rsid w:val="0080412E"/>
    <w:rsid w:val="008047EE"/>
    <w:rsid w:val="00804ED7"/>
    <w:rsid w:val="0080576F"/>
    <w:rsid w:val="0080585B"/>
    <w:rsid w:val="00805ABB"/>
    <w:rsid w:val="00806128"/>
    <w:rsid w:val="00806726"/>
    <w:rsid w:val="00807BDA"/>
    <w:rsid w:val="00807C6A"/>
    <w:rsid w:val="0081022E"/>
    <w:rsid w:val="00810289"/>
    <w:rsid w:val="00810A23"/>
    <w:rsid w:val="008114EC"/>
    <w:rsid w:val="00811FDC"/>
    <w:rsid w:val="00812631"/>
    <w:rsid w:val="0081324D"/>
    <w:rsid w:val="008137D8"/>
    <w:rsid w:val="00813B7B"/>
    <w:rsid w:val="008151D4"/>
    <w:rsid w:val="008156C2"/>
    <w:rsid w:val="00816803"/>
    <w:rsid w:val="00816D2B"/>
    <w:rsid w:val="008171BF"/>
    <w:rsid w:val="008174C1"/>
    <w:rsid w:val="00821026"/>
    <w:rsid w:val="008210A9"/>
    <w:rsid w:val="00821C39"/>
    <w:rsid w:val="00822086"/>
    <w:rsid w:val="00822675"/>
    <w:rsid w:val="00823065"/>
    <w:rsid w:val="008245F2"/>
    <w:rsid w:val="00824A8A"/>
    <w:rsid w:val="0082557C"/>
    <w:rsid w:val="00827646"/>
    <w:rsid w:val="00827895"/>
    <w:rsid w:val="00830561"/>
    <w:rsid w:val="00830D88"/>
    <w:rsid w:val="008320B5"/>
    <w:rsid w:val="00833A66"/>
    <w:rsid w:val="00833D0F"/>
    <w:rsid w:val="0083447F"/>
    <w:rsid w:val="0083451A"/>
    <w:rsid w:val="0083526E"/>
    <w:rsid w:val="00835442"/>
    <w:rsid w:val="008354DD"/>
    <w:rsid w:val="00835DF6"/>
    <w:rsid w:val="00835EEF"/>
    <w:rsid w:val="00835FE4"/>
    <w:rsid w:val="008360E4"/>
    <w:rsid w:val="0083630F"/>
    <w:rsid w:val="00836914"/>
    <w:rsid w:val="00836C95"/>
    <w:rsid w:val="008371F9"/>
    <w:rsid w:val="00837B00"/>
    <w:rsid w:val="00837FAE"/>
    <w:rsid w:val="0084174F"/>
    <w:rsid w:val="008417E6"/>
    <w:rsid w:val="00841BA0"/>
    <w:rsid w:val="008420DC"/>
    <w:rsid w:val="00842171"/>
    <w:rsid w:val="00842501"/>
    <w:rsid w:val="0084254E"/>
    <w:rsid w:val="00842CBC"/>
    <w:rsid w:val="0084319F"/>
    <w:rsid w:val="00843C12"/>
    <w:rsid w:val="00844AF3"/>
    <w:rsid w:val="008451DC"/>
    <w:rsid w:val="00845F51"/>
    <w:rsid w:val="00846AE8"/>
    <w:rsid w:val="00846B86"/>
    <w:rsid w:val="0084727E"/>
    <w:rsid w:val="00847FCC"/>
    <w:rsid w:val="00850327"/>
    <w:rsid w:val="008503A4"/>
    <w:rsid w:val="00850DAF"/>
    <w:rsid w:val="00853471"/>
    <w:rsid w:val="00854136"/>
    <w:rsid w:val="008549B2"/>
    <w:rsid w:val="00855D9F"/>
    <w:rsid w:val="00856A08"/>
    <w:rsid w:val="00856A48"/>
    <w:rsid w:val="00856A86"/>
    <w:rsid w:val="008574F1"/>
    <w:rsid w:val="00857D1E"/>
    <w:rsid w:val="00857E35"/>
    <w:rsid w:val="00860361"/>
    <w:rsid w:val="00860576"/>
    <w:rsid w:val="0086196A"/>
    <w:rsid w:val="008625C1"/>
    <w:rsid w:val="0086291C"/>
    <w:rsid w:val="00862D2E"/>
    <w:rsid w:val="00863042"/>
    <w:rsid w:val="00863231"/>
    <w:rsid w:val="008639D6"/>
    <w:rsid w:val="0086418F"/>
    <w:rsid w:val="0086487D"/>
    <w:rsid w:val="00865028"/>
    <w:rsid w:val="008654C1"/>
    <w:rsid w:val="00865959"/>
    <w:rsid w:val="00866144"/>
    <w:rsid w:val="008662D4"/>
    <w:rsid w:val="00866BF6"/>
    <w:rsid w:val="00866F1C"/>
    <w:rsid w:val="008678FD"/>
    <w:rsid w:val="00870D17"/>
    <w:rsid w:val="00871BB1"/>
    <w:rsid w:val="00871EF1"/>
    <w:rsid w:val="0087265D"/>
    <w:rsid w:val="00872FCA"/>
    <w:rsid w:val="00874102"/>
    <w:rsid w:val="00874380"/>
    <w:rsid w:val="0087501D"/>
    <w:rsid w:val="008756A4"/>
    <w:rsid w:val="00876540"/>
    <w:rsid w:val="00877308"/>
    <w:rsid w:val="00877810"/>
    <w:rsid w:val="00877C88"/>
    <w:rsid w:val="00880B27"/>
    <w:rsid w:val="00880F76"/>
    <w:rsid w:val="00880F96"/>
    <w:rsid w:val="00881113"/>
    <w:rsid w:val="008811EE"/>
    <w:rsid w:val="008817B0"/>
    <w:rsid w:val="00881DA9"/>
    <w:rsid w:val="0088201D"/>
    <w:rsid w:val="00882568"/>
    <w:rsid w:val="0088354F"/>
    <w:rsid w:val="00883CB9"/>
    <w:rsid w:val="00884A0D"/>
    <w:rsid w:val="008855B3"/>
    <w:rsid w:val="00885B1D"/>
    <w:rsid w:val="00885B58"/>
    <w:rsid w:val="00885F36"/>
    <w:rsid w:val="008862AF"/>
    <w:rsid w:val="00886388"/>
    <w:rsid w:val="0088659F"/>
    <w:rsid w:val="00886A5E"/>
    <w:rsid w:val="00886C1A"/>
    <w:rsid w:val="00887C57"/>
    <w:rsid w:val="00890EA8"/>
    <w:rsid w:val="008913BC"/>
    <w:rsid w:val="0089162A"/>
    <w:rsid w:val="00891D7F"/>
    <w:rsid w:val="008923F9"/>
    <w:rsid w:val="00892F63"/>
    <w:rsid w:val="00893B14"/>
    <w:rsid w:val="00893C05"/>
    <w:rsid w:val="00895EA9"/>
    <w:rsid w:val="008968FB"/>
    <w:rsid w:val="00896A18"/>
    <w:rsid w:val="0089743B"/>
    <w:rsid w:val="0089774B"/>
    <w:rsid w:val="00897DC5"/>
    <w:rsid w:val="008A0463"/>
    <w:rsid w:val="008A0EC5"/>
    <w:rsid w:val="008A20BA"/>
    <w:rsid w:val="008A22F9"/>
    <w:rsid w:val="008A23C0"/>
    <w:rsid w:val="008A57E3"/>
    <w:rsid w:val="008A6434"/>
    <w:rsid w:val="008A64B7"/>
    <w:rsid w:val="008A64D6"/>
    <w:rsid w:val="008A69A9"/>
    <w:rsid w:val="008A6E0E"/>
    <w:rsid w:val="008B057D"/>
    <w:rsid w:val="008B072A"/>
    <w:rsid w:val="008B0C84"/>
    <w:rsid w:val="008B0E6D"/>
    <w:rsid w:val="008B1800"/>
    <w:rsid w:val="008B19FE"/>
    <w:rsid w:val="008B1F7A"/>
    <w:rsid w:val="008B2920"/>
    <w:rsid w:val="008B294C"/>
    <w:rsid w:val="008B2A83"/>
    <w:rsid w:val="008B3038"/>
    <w:rsid w:val="008B40E6"/>
    <w:rsid w:val="008B4413"/>
    <w:rsid w:val="008B46FE"/>
    <w:rsid w:val="008B4C45"/>
    <w:rsid w:val="008B4F3B"/>
    <w:rsid w:val="008B6048"/>
    <w:rsid w:val="008B61B0"/>
    <w:rsid w:val="008B6652"/>
    <w:rsid w:val="008B6811"/>
    <w:rsid w:val="008B7186"/>
    <w:rsid w:val="008B7545"/>
    <w:rsid w:val="008B78FA"/>
    <w:rsid w:val="008B7B1E"/>
    <w:rsid w:val="008C0A11"/>
    <w:rsid w:val="008C1092"/>
    <w:rsid w:val="008C1BAD"/>
    <w:rsid w:val="008C1D3D"/>
    <w:rsid w:val="008C2089"/>
    <w:rsid w:val="008C22BD"/>
    <w:rsid w:val="008C2C69"/>
    <w:rsid w:val="008C2D97"/>
    <w:rsid w:val="008C302D"/>
    <w:rsid w:val="008C319E"/>
    <w:rsid w:val="008C324D"/>
    <w:rsid w:val="008C420F"/>
    <w:rsid w:val="008C447F"/>
    <w:rsid w:val="008C4655"/>
    <w:rsid w:val="008C5385"/>
    <w:rsid w:val="008C53F6"/>
    <w:rsid w:val="008C56FA"/>
    <w:rsid w:val="008C6072"/>
    <w:rsid w:val="008C6F3B"/>
    <w:rsid w:val="008C7980"/>
    <w:rsid w:val="008C7E8D"/>
    <w:rsid w:val="008D0E9F"/>
    <w:rsid w:val="008D2394"/>
    <w:rsid w:val="008D29D9"/>
    <w:rsid w:val="008D29F9"/>
    <w:rsid w:val="008D2B95"/>
    <w:rsid w:val="008D2DB3"/>
    <w:rsid w:val="008D33A6"/>
    <w:rsid w:val="008D37D8"/>
    <w:rsid w:val="008D38E9"/>
    <w:rsid w:val="008D3BEA"/>
    <w:rsid w:val="008D4034"/>
    <w:rsid w:val="008D4182"/>
    <w:rsid w:val="008D41F4"/>
    <w:rsid w:val="008E0E13"/>
    <w:rsid w:val="008E1127"/>
    <w:rsid w:val="008E1621"/>
    <w:rsid w:val="008E3BB3"/>
    <w:rsid w:val="008E3E60"/>
    <w:rsid w:val="008E3FA5"/>
    <w:rsid w:val="008E435D"/>
    <w:rsid w:val="008E4C4C"/>
    <w:rsid w:val="008E51B6"/>
    <w:rsid w:val="008E60A3"/>
    <w:rsid w:val="008E7743"/>
    <w:rsid w:val="008F00F4"/>
    <w:rsid w:val="008F064F"/>
    <w:rsid w:val="008F074C"/>
    <w:rsid w:val="008F096E"/>
    <w:rsid w:val="008F0B38"/>
    <w:rsid w:val="008F0BB5"/>
    <w:rsid w:val="008F0E64"/>
    <w:rsid w:val="008F130F"/>
    <w:rsid w:val="008F1458"/>
    <w:rsid w:val="008F4DB9"/>
    <w:rsid w:val="008F7C12"/>
    <w:rsid w:val="00900010"/>
    <w:rsid w:val="00900E4C"/>
    <w:rsid w:val="00901458"/>
    <w:rsid w:val="0090218E"/>
    <w:rsid w:val="00902C39"/>
    <w:rsid w:val="00902D7C"/>
    <w:rsid w:val="009055F7"/>
    <w:rsid w:val="00905697"/>
    <w:rsid w:val="00905A03"/>
    <w:rsid w:val="00905DCC"/>
    <w:rsid w:val="00905F08"/>
    <w:rsid w:val="00906161"/>
    <w:rsid w:val="00906190"/>
    <w:rsid w:val="0090691C"/>
    <w:rsid w:val="00906B6E"/>
    <w:rsid w:val="0090798C"/>
    <w:rsid w:val="00907BE1"/>
    <w:rsid w:val="00911CF2"/>
    <w:rsid w:val="00911D45"/>
    <w:rsid w:val="0091372C"/>
    <w:rsid w:val="00913F2E"/>
    <w:rsid w:val="00914502"/>
    <w:rsid w:val="00914B6B"/>
    <w:rsid w:val="009153A1"/>
    <w:rsid w:val="00915F9F"/>
    <w:rsid w:val="0091694A"/>
    <w:rsid w:val="00916FA1"/>
    <w:rsid w:val="00920C82"/>
    <w:rsid w:val="009218AD"/>
    <w:rsid w:val="00921B98"/>
    <w:rsid w:val="009229AD"/>
    <w:rsid w:val="00923189"/>
    <w:rsid w:val="009231B0"/>
    <w:rsid w:val="009237B7"/>
    <w:rsid w:val="009240FE"/>
    <w:rsid w:val="0092506E"/>
    <w:rsid w:val="009259D4"/>
    <w:rsid w:val="009265A6"/>
    <w:rsid w:val="00926DE2"/>
    <w:rsid w:val="00926EAD"/>
    <w:rsid w:val="00927861"/>
    <w:rsid w:val="009278EF"/>
    <w:rsid w:val="00927D33"/>
    <w:rsid w:val="0093003A"/>
    <w:rsid w:val="00930373"/>
    <w:rsid w:val="00930895"/>
    <w:rsid w:val="0093101C"/>
    <w:rsid w:val="00931156"/>
    <w:rsid w:val="00931F66"/>
    <w:rsid w:val="00932B54"/>
    <w:rsid w:val="009331A0"/>
    <w:rsid w:val="009335ED"/>
    <w:rsid w:val="009361FE"/>
    <w:rsid w:val="0093739C"/>
    <w:rsid w:val="00937BCA"/>
    <w:rsid w:val="009404D0"/>
    <w:rsid w:val="0094057A"/>
    <w:rsid w:val="0094171F"/>
    <w:rsid w:val="00941E6D"/>
    <w:rsid w:val="0094244F"/>
    <w:rsid w:val="009431CB"/>
    <w:rsid w:val="00944AA9"/>
    <w:rsid w:val="00946E9C"/>
    <w:rsid w:val="00946FF7"/>
    <w:rsid w:val="00947CB6"/>
    <w:rsid w:val="00950625"/>
    <w:rsid w:val="00950969"/>
    <w:rsid w:val="00950A28"/>
    <w:rsid w:val="00950B81"/>
    <w:rsid w:val="00950D6F"/>
    <w:rsid w:val="00951AED"/>
    <w:rsid w:val="00951FA3"/>
    <w:rsid w:val="00952A7F"/>
    <w:rsid w:val="00952DC5"/>
    <w:rsid w:val="009533F2"/>
    <w:rsid w:val="009554FA"/>
    <w:rsid w:val="0095638B"/>
    <w:rsid w:val="00957211"/>
    <w:rsid w:val="00957563"/>
    <w:rsid w:val="009577D3"/>
    <w:rsid w:val="009607F6"/>
    <w:rsid w:val="00961302"/>
    <w:rsid w:val="00963995"/>
    <w:rsid w:val="00963EC3"/>
    <w:rsid w:val="00964B6F"/>
    <w:rsid w:val="00965B41"/>
    <w:rsid w:val="00966522"/>
    <w:rsid w:val="0096746A"/>
    <w:rsid w:val="009674EF"/>
    <w:rsid w:val="009678FF"/>
    <w:rsid w:val="00971249"/>
    <w:rsid w:val="009715D3"/>
    <w:rsid w:val="0097227E"/>
    <w:rsid w:val="0097238F"/>
    <w:rsid w:val="00972632"/>
    <w:rsid w:val="00972AFD"/>
    <w:rsid w:val="00973F70"/>
    <w:rsid w:val="009750EC"/>
    <w:rsid w:val="00975578"/>
    <w:rsid w:val="009757D2"/>
    <w:rsid w:val="00976248"/>
    <w:rsid w:val="0097654F"/>
    <w:rsid w:val="009767F2"/>
    <w:rsid w:val="00976E52"/>
    <w:rsid w:val="00980790"/>
    <w:rsid w:val="0098269C"/>
    <w:rsid w:val="009827D1"/>
    <w:rsid w:val="009834BD"/>
    <w:rsid w:val="00983B44"/>
    <w:rsid w:val="009846CA"/>
    <w:rsid w:val="00984FF2"/>
    <w:rsid w:val="00985BC5"/>
    <w:rsid w:val="00986CDC"/>
    <w:rsid w:val="00987124"/>
    <w:rsid w:val="009872D7"/>
    <w:rsid w:val="0098761E"/>
    <w:rsid w:val="00987B57"/>
    <w:rsid w:val="00990672"/>
    <w:rsid w:val="00990BB1"/>
    <w:rsid w:val="00991DD6"/>
    <w:rsid w:val="00992298"/>
    <w:rsid w:val="0099280C"/>
    <w:rsid w:val="00993192"/>
    <w:rsid w:val="00994183"/>
    <w:rsid w:val="009953FD"/>
    <w:rsid w:val="00997DA5"/>
    <w:rsid w:val="00997F3C"/>
    <w:rsid w:val="009A0E28"/>
    <w:rsid w:val="009A19E5"/>
    <w:rsid w:val="009A1A5F"/>
    <w:rsid w:val="009A2115"/>
    <w:rsid w:val="009A21EF"/>
    <w:rsid w:val="009A266C"/>
    <w:rsid w:val="009A2FD7"/>
    <w:rsid w:val="009A3BE2"/>
    <w:rsid w:val="009A42BF"/>
    <w:rsid w:val="009A44BF"/>
    <w:rsid w:val="009A4692"/>
    <w:rsid w:val="009A4907"/>
    <w:rsid w:val="009A4A6D"/>
    <w:rsid w:val="009A5788"/>
    <w:rsid w:val="009A59B1"/>
    <w:rsid w:val="009A5ED3"/>
    <w:rsid w:val="009A6334"/>
    <w:rsid w:val="009A6606"/>
    <w:rsid w:val="009A6AD7"/>
    <w:rsid w:val="009A7051"/>
    <w:rsid w:val="009A7DDB"/>
    <w:rsid w:val="009B02F7"/>
    <w:rsid w:val="009B0375"/>
    <w:rsid w:val="009B0480"/>
    <w:rsid w:val="009B0C46"/>
    <w:rsid w:val="009B0D23"/>
    <w:rsid w:val="009B20AB"/>
    <w:rsid w:val="009B250A"/>
    <w:rsid w:val="009B29FB"/>
    <w:rsid w:val="009B3F2B"/>
    <w:rsid w:val="009B50B0"/>
    <w:rsid w:val="009B62EA"/>
    <w:rsid w:val="009B7258"/>
    <w:rsid w:val="009B7B0C"/>
    <w:rsid w:val="009B7F02"/>
    <w:rsid w:val="009C2859"/>
    <w:rsid w:val="009C291E"/>
    <w:rsid w:val="009C2E34"/>
    <w:rsid w:val="009C2F6E"/>
    <w:rsid w:val="009C37CD"/>
    <w:rsid w:val="009C51DF"/>
    <w:rsid w:val="009C59CD"/>
    <w:rsid w:val="009C6E1A"/>
    <w:rsid w:val="009C6FF5"/>
    <w:rsid w:val="009C708D"/>
    <w:rsid w:val="009C72E6"/>
    <w:rsid w:val="009C7985"/>
    <w:rsid w:val="009C7B99"/>
    <w:rsid w:val="009D0E39"/>
    <w:rsid w:val="009D15FF"/>
    <w:rsid w:val="009D31BE"/>
    <w:rsid w:val="009D3673"/>
    <w:rsid w:val="009D4016"/>
    <w:rsid w:val="009D4775"/>
    <w:rsid w:val="009D592A"/>
    <w:rsid w:val="009D597E"/>
    <w:rsid w:val="009D5D29"/>
    <w:rsid w:val="009D6259"/>
    <w:rsid w:val="009D76EE"/>
    <w:rsid w:val="009E1024"/>
    <w:rsid w:val="009E1060"/>
    <w:rsid w:val="009E21D5"/>
    <w:rsid w:val="009E3872"/>
    <w:rsid w:val="009E3D8D"/>
    <w:rsid w:val="009E43F9"/>
    <w:rsid w:val="009E46C1"/>
    <w:rsid w:val="009E5145"/>
    <w:rsid w:val="009E7088"/>
    <w:rsid w:val="009E778F"/>
    <w:rsid w:val="009E7EF4"/>
    <w:rsid w:val="009F192E"/>
    <w:rsid w:val="009F1A06"/>
    <w:rsid w:val="009F1ADC"/>
    <w:rsid w:val="009F1C54"/>
    <w:rsid w:val="009F35F2"/>
    <w:rsid w:val="009F381B"/>
    <w:rsid w:val="009F3C53"/>
    <w:rsid w:val="009F41DD"/>
    <w:rsid w:val="009F4B9B"/>
    <w:rsid w:val="009F4E47"/>
    <w:rsid w:val="009F57D3"/>
    <w:rsid w:val="009F6614"/>
    <w:rsid w:val="009F67ED"/>
    <w:rsid w:val="009F6A61"/>
    <w:rsid w:val="009F6BE4"/>
    <w:rsid w:val="00A00776"/>
    <w:rsid w:val="00A009F8"/>
    <w:rsid w:val="00A00B00"/>
    <w:rsid w:val="00A0207B"/>
    <w:rsid w:val="00A0297A"/>
    <w:rsid w:val="00A030E0"/>
    <w:rsid w:val="00A0310D"/>
    <w:rsid w:val="00A032A3"/>
    <w:rsid w:val="00A04B42"/>
    <w:rsid w:val="00A0533A"/>
    <w:rsid w:val="00A066B2"/>
    <w:rsid w:val="00A06F8D"/>
    <w:rsid w:val="00A073B3"/>
    <w:rsid w:val="00A107FB"/>
    <w:rsid w:val="00A10ED0"/>
    <w:rsid w:val="00A1145A"/>
    <w:rsid w:val="00A11729"/>
    <w:rsid w:val="00A11CCE"/>
    <w:rsid w:val="00A11F85"/>
    <w:rsid w:val="00A12962"/>
    <w:rsid w:val="00A14344"/>
    <w:rsid w:val="00A14450"/>
    <w:rsid w:val="00A149E9"/>
    <w:rsid w:val="00A14DAB"/>
    <w:rsid w:val="00A15537"/>
    <w:rsid w:val="00A1663C"/>
    <w:rsid w:val="00A167ED"/>
    <w:rsid w:val="00A16967"/>
    <w:rsid w:val="00A16A9D"/>
    <w:rsid w:val="00A17B26"/>
    <w:rsid w:val="00A20BBC"/>
    <w:rsid w:val="00A218D1"/>
    <w:rsid w:val="00A21C22"/>
    <w:rsid w:val="00A22DCD"/>
    <w:rsid w:val="00A233C2"/>
    <w:rsid w:val="00A233ED"/>
    <w:rsid w:val="00A23ED9"/>
    <w:rsid w:val="00A2454B"/>
    <w:rsid w:val="00A24DDC"/>
    <w:rsid w:val="00A24F06"/>
    <w:rsid w:val="00A25BCA"/>
    <w:rsid w:val="00A25FA7"/>
    <w:rsid w:val="00A26141"/>
    <w:rsid w:val="00A261DC"/>
    <w:rsid w:val="00A266AE"/>
    <w:rsid w:val="00A26DF1"/>
    <w:rsid w:val="00A272C6"/>
    <w:rsid w:val="00A27F2E"/>
    <w:rsid w:val="00A30209"/>
    <w:rsid w:val="00A31A73"/>
    <w:rsid w:val="00A31B25"/>
    <w:rsid w:val="00A33315"/>
    <w:rsid w:val="00A3349A"/>
    <w:rsid w:val="00A33533"/>
    <w:rsid w:val="00A33A8F"/>
    <w:rsid w:val="00A33B85"/>
    <w:rsid w:val="00A346ED"/>
    <w:rsid w:val="00A34EF7"/>
    <w:rsid w:val="00A355A9"/>
    <w:rsid w:val="00A3653E"/>
    <w:rsid w:val="00A36A13"/>
    <w:rsid w:val="00A372AE"/>
    <w:rsid w:val="00A410EB"/>
    <w:rsid w:val="00A41A68"/>
    <w:rsid w:val="00A425B1"/>
    <w:rsid w:val="00A42B7C"/>
    <w:rsid w:val="00A43984"/>
    <w:rsid w:val="00A4480C"/>
    <w:rsid w:val="00A452A4"/>
    <w:rsid w:val="00A466A4"/>
    <w:rsid w:val="00A477D6"/>
    <w:rsid w:val="00A47E7D"/>
    <w:rsid w:val="00A50C29"/>
    <w:rsid w:val="00A50D9A"/>
    <w:rsid w:val="00A51363"/>
    <w:rsid w:val="00A513F6"/>
    <w:rsid w:val="00A52488"/>
    <w:rsid w:val="00A52ACA"/>
    <w:rsid w:val="00A5317C"/>
    <w:rsid w:val="00A53965"/>
    <w:rsid w:val="00A53D81"/>
    <w:rsid w:val="00A53E43"/>
    <w:rsid w:val="00A53FCB"/>
    <w:rsid w:val="00A54470"/>
    <w:rsid w:val="00A54D05"/>
    <w:rsid w:val="00A552E1"/>
    <w:rsid w:val="00A55CE4"/>
    <w:rsid w:val="00A5611E"/>
    <w:rsid w:val="00A562AF"/>
    <w:rsid w:val="00A57DB3"/>
    <w:rsid w:val="00A60649"/>
    <w:rsid w:val="00A614D0"/>
    <w:rsid w:val="00A61EEA"/>
    <w:rsid w:val="00A62897"/>
    <w:rsid w:val="00A62DC4"/>
    <w:rsid w:val="00A63E56"/>
    <w:rsid w:val="00A64648"/>
    <w:rsid w:val="00A651F2"/>
    <w:rsid w:val="00A65384"/>
    <w:rsid w:val="00A66287"/>
    <w:rsid w:val="00A66A7D"/>
    <w:rsid w:val="00A674D0"/>
    <w:rsid w:val="00A67C80"/>
    <w:rsid w:val="00A67C94"/>
    <w:rsid w:val="00A67F14"/>
    <w:rsid w:val="00A7028F"/>
    <w:rsid w:val="00A7077E"/>
    <w:rsid w:val="00A716AB"/>
    <w:rsid w:val="00A718A8"/>
    <w:rsid w:val="00A71AAC"/>
    <w:rsid w:val="00A71B83"/>
    <w:rsid w:val="00A71C6B"/>
    <w:rsid w:val="00A71FF5"/>
    <w:rsid w:val="00A739E6"/>
    <w:rsid w:val="00A74BCC"/>
    <w:rsid w:val="00A7614C"/>
    <w:rsid w:val="00A769F4"/>
    <w:rsid w:val="00A76AD4"/>
    <w:rsid w:val="00A77C41"/>
    <w:rsid w:val="00A810BF"/>
    <w:rsid w:val="00A827F4"/>
    <w:rsid w:val="00A834FF"/>
    <w:rsid w:val="00A83710"/>
    <w:rsid w:val="00A8450B"/>
    <w:rsid w:val="00A8664A"/>
    <w:rsid w:val="00A86FAF"/>
    <w:rsid w:val="00A86FF4"/>
    <w:rsid w:val="00A8713B"/>
    <w:rsid w:val="00A9123D"/>
    <w:rsid w:val="00A91853"/>
    <w:rsid w:val="00A9251F"/>
    <w:rsid w:val="00A93010"/>
    <w:rsid w:val="00A93486"/>
    <w:rsid w:val="00A93CDB"/>
    <w:rsid w:val="00A9442F"/>
    <w:rsid w:val="00A9445A"/>
    <w:rsid w:val="00A948C5"/>
    <w:rsid w:val="00A94CAC"/>
    <w:rsid w:val="00A94CD7"/>
    <w:rsid w:val="00A9571B"/>
    <w:rsid w:val="00A95D5E"/>
    <w:rsid w:val="00A95E79"/>
    <w:rsid w:val="00A9612A"/>
    <w:rsid w:val="00A96B08"/>
    <w:rsid w:val="00A96E82"/>
    <w:rsid w:val="00A97763"/>
    <w:rsid w:val="00A97793"/>
    <w:rsid w:val="00A97A7F"/>
    <w:rsid w:val="00AA0006"/>
    <w:rsid w:val="00AA0E77"/>
    <w:rsid w:val="00AA20A8"/>
    <w:rsid w:val="00AA224A"/>
    <w:rsid w:val="00AA2794"/>
    <w:rsid w:val="00AA3687"/>
    <w:rsid w:val="00AA3D69"/>
    <w:rsid w:val="00AA4852"/>
    <w:rsid w:val="00AA4893"/>
    <w:rsid w:val="00AA5644"/>
    <w:rsid w:val="00AB03A0"/>
    <w:rsid w:val="00AB0D02"/>
    <w:rsid w:val="00AB0E56"/>
    <w:rsid w:val="00AB0EC0"/>
    <w:rsid w:val="00AB128E"/>
    <w:rsid w:val="00AB2619"/>
    <w:rsid w:val="00AB3B9E"/>
    <w:rsid w:val="00AB3E01"/>
    <w:rsid w:val="00AB3E41"/>
    <w:rsid w:val="00AB4AE5"/>
    <w:rsid w:val="00AB4EE6"/>
    <w:rsid w:val="00AB5ABF"/>
    <w:rsid w:val="00AB7261"/>
    <w:rsid w:val="00AB73A1"/>
    <w:rsid w:val="00AC04B9"/>
    <w:rsid w:val="00AC079D"/>
    <w:rsid w:val="00AC11DE"/>
    <w:rsid w:val="00AC18D3"/>
    <w:rsid w:val="00AC1FDF"/>
    <w:rsid w:val="00AC21A0"/>
    <w:rsid w:val="00AC223B"/>
    <w:rsid w:val="00AC2BFA"/>
    <w:rsid w:val="00AC2EE2"/>
    <w:rsid w:val="00AC35AE"/>
    <w:rsid w:val="00AC5324"/>
    <w:rsid w:val="00AC5943"/>
    <w:rsid w:val="00AC5C49"/>
    <w:rsid w:val="00AC6B46"/>
    <w:rsid w:val="00AC7225"/>
    <w:rsid w:val="00AD0350"/>
    <w:rsid w:val="00AD0B47"/>
    <w:rsid w:val="00AD17E1"/>
    <w:rsid w:val="00AD1CA8"/>
    <w:rsid w:val="00AD27DF"/>
    <w:rsid w:val="00AD2E2D"/>
    <w:rsid w:val="00AD319F"/>
    <w:rsid w:val="00AD3581"/>
    <w:rsid w:val="00AD4AD6"/>
    <w:rsid w:val="00AD57C1"/>
    <w:rsid w:val="00AD5CD1"/>
    <w:rsid w:val="00AD5ED0"/>
    <w:rsid w:val="00AD742E"/>
    <w:rsid w:val="00AD763D"/>
    <w:rsid w:val="00AD773F"/>
    <w:rsid w:val="00AD795A"/>
    <w:rsid w:val="00AE0603"/>
    <w:rsid w:val="00AE0852"/>
    <w:rsid w:val="00AE11DD"/>
    <w:rsid w:val="00AE198F"/>
    <w:rsid w:val="00AE2AB4"/>
    <w:rsid w:val="00AE2E43"/>
    <w:rsid w:val="00AE3691"/>
    <w:rsid w:val="00AE371C"/>
    <w:rsid w:val="00AE3CDD"/>
    <w:rsid w:val="00AE46CC"/>
    <w:rsid w:val="00AE48DF"/>
    <w:rsid w:val="00AE4D93"/>
    <w:rsid w:val="00AE5622"/>
    <w:rsid w:val="00AE69A2"/>
    <w:rsid w:val="00AE6E87"/>
    <w:rsid w:val="00AE6F25"/>
    <w:rsid w:val="00AE747B"/>
    <w:rsid w:val="00AF11C2"/>
    <w:rsid w:val="00AF394A"/>
    <w:rsid w:val="00AF3DC1"/>
    <w:rsid w:val="00AF457B"/>
    <w:rsid w:val="00AF482A"/>
    <w:rsid w:val="00AF48AE"/>
    <w:rsid w:val="00AF51DC"/>
    <w:rsid w:val="00AF548B"/>
    <w:rsid w:val="00AF561C"/>
    <w:rsid w:val="00AF615D"/>
    <w:rsid w:val="00AF697D"/>
    <w:rsid w:val="00AF6DF1"/>
    <w:rsid w:val="00AF7B28"/>
    <w:rsid w:val="00AF7F79"/>
    <w:rsid w:val="00B000A8"/>
    <w:rsid w:val="00B002FA"/>
    <w:rsid w:val="00B02E53"/>
    <w:rsid w:val="00B04457"/>
    <w:rsid w:val="00B04B0D"/>
    <w:rsid w:val="00B04F2E"/>
    <w:rsid w:val="00B06CB8"/>
    <w:rsid w:val="00B07009"/>
    <w:rsid w:val="00B079EB"/>
    <w:rsid w:val="00B1082F"/>
    <w:rsid w:val="00B10ABF"/>
    <w:rsid w:val="00B112C9"/>
    <w:rsid w:val="00B11707"/>
    <w:rsid w:val="00B118C3"/>
    <w:rsid w:val="00B12119"/>
    <w:rsid w:val="00B121EC"/>
    <w:rsid w:val="00B12725"/>
    <w:rsid w:val="00B13201"/>
    <w:rsid w:val="00B13ECA"/>
    <w:rsid w:val="00B14458"/>
    <w:rsid w:val="00B15862"/>
    <w:rsid w:val="00B15A2C"/>
    <w:rsid w:val="00B16364"/>
    <w:rsid w:val="00B16380"/>
    <w:rsid w:val="00B1640B"/>
    <w:rsid w:val="00B17677"/>
    <w:rsid w:val="00B20377"/>
    <w:rsid w:val="00B203AA"/>
    <w:rsid w:val="00B20CD6"/>
    <w:rsid w:val="00B20D25"/>
    <w:rsid w:val="00B230C9"/>
    <w:rsid w:val="00B2316B"/>
    <w:rsid w:val="00B23E77"/>
    <w:rsid w:val="00B24E23"/>
    <w:rsid w:val="00B2521D"/>
    <w:rsid w:val="00B25454"/>
    <w:rsid w:val="00B26DA5"/>
    <w:rsid w:val="00B27007"/>
    <w:rsid w:val="00B27364"/>
    <w:rsid w:val="00B27912"/>
    <w:rsid w:val="00B30097"/>
    <w:rsid w:val="00B3097D"/>
    <w:rsid w:val="00B30D7C"/>
    <w:rsid w:val="00B32558"/>
    <w:rsid w:val="00B32889"/>
    <w:rsid w:val="00B34057"/>
    <w:rsid w:val="00B34533"/>
    <w:rsid w:val="00B34901"/>
    <w:rsid w:val="00B34A9E"/>
    <w:rsid w:val="00B35253"/>
    <w:rsid w:val="00B35592"/>
    <w:rsid w:val="00B377D3"/>
    <w:rsid w:val="00B406D1"/>
    <w:rsid w:val="00B411B0"/>
    <w:rsid w:val="00B41386"/>
    <w:rsid w:val="00B41B0F"/>
    <w:rsid w:val="00B41CD0"/>
    <w:rsid w:val="00B43E87"/>
    <w:rsid w:val="00B440AA"/>
    <w:rsid w:val="00B440C4"/>
    <w:rsid w:val="00B44B1C"/>
    <w:rsid w:val="00B457BA"/>
    <w:rsid w:val="00B45E87"/>
    <w:rsid w:val="00B47CE0"/>
    <w:rsid w:val="00B5055C"/>
    <w:rsid w:val="00B50684"/>
    <w:rsid w:val="00B50FE8"/>
    <w:rsid w:val="00B51118"/>
    <w:rsid w:val="00B517E0"/>
    <w:rsid w:val="00B52728"/>
    <w:rsid w:val="00B528EC"/>
    <w:rsid w:val="00B52BD9"/>
    <w:rsid w:val="00B52D66"/>
    <w:rsid w:val="00B53A6C"/>
    <w:rsid w:val="00B544FF"/>
    <w:rsid w:val="00B55C9A"/>
    <w:rsid w:val="00B55DA2"/>
    <w:rsid w:val="00B56326"/>
    <w:rsid w:val="00B56A8A"/>
    <w:rsid w:val="00B56E9B"/>
    <w:rsid w:val="00B60ADA"/>
    <w:rsid w:val="00B60EB0"/>
    <w:rsid w:val="00B61600"/>
    <w:rsid w:val="00B62446"/>
    <w:rsid w:val="00B62F20"/>
    <w:rsid w:val="00B63379"/>
    <w:rsid w:val="00B6433D"/>
    <w:rsid w:val="00B64361"/>
    <w:rsid w:val="00B66170"/>
    <w:rsid w:val="00B66BF3"/>
    <w:rsid w:val="00B66C73"/>
    <w:rsid w:val="00B66D02"/>
    <w:rsid w:val="00B66D94"/>
    <w:rsid w:val="00B66F0D"/>
    <w:rsid w:val="00B6726B"/>
    <w:rsid w:val="00B7016C"/>
    <w:rsid w:val="00B71807"/>
    <w:rsid w:val="00B71C6A"/>
    <w:rsid w:val="00B71FE4"/>
    <w:rsid w:val="00B721B5"/>
    <w:rsid w:val="00B75A23"/>
    <w:rsid w:val="00B7621D"/>
    <w:rsid w:val="00B76742"/>
    <w:rsid w:val="00B767B2"/>
    <w:rsid w:val="00B767F8"/>
    <w:rsid w:val="00B77819"/>
    <w:rsid w:val="00B77EEC"/>
    <w:rsid w:val="00B816A1"/>
    <w:rsid w:val="00B81A65"/>
    <w:rsid w:val="00B820E3"/>
    <w:rsid w:val="00B82480"/>
    <w:rsid w:val="00B82F58"/>
    <w:rsid w:val="00B83B3C"/>
    <w:rsid w:val="00B83CAE"/>
    <w:rsid w:val="00B83E37"/>
    <w:rsid w:val="00B84919"/>
    <w:rsid w:val="00B84E1A"/>
    <w:rsid w:val="00B85DA3"/>
    <w:rsid w:val="00B90AE3"/>
    <w:rsid w:val="00B90EBD"/>
    <w:rsid w:val="00B912F2"/>
    <w:rsid w:val="00B93699"/>
    <w:rsid w:val="00B93C60"/>
    <w:rsid w:val="00B93FF1"/>
    <w:rsid w:val="00B9451E"/>
    <w:rsid w:val="00B947FA"/>
    <w:rsid w:val="00B94DF1"/>
    <w:rsid w:val="00B96D8C"/>
    <w:rsid w:val="00B97938"/>
    <w:rsid w:val="00BA00A4"/>
    <w:rsid w:val="00BA13E9"/>
    <w:rsid w:val="00BA14CC"/>
    <w:rsid w:val="00BA2668"/>
    <w:rsid w:val="00BA2CCD"/>
    <w:rsid w:val="00BA2DF5"/>
    <w:rsid w:val="00BA3001"/>
    <w:rsid w:val="00BA30D0"/>
    <w:rsid w:val="00BA3C41"/>
    <w:rsid w:val="00BA4306"/>
    <w:rsid w:val="00BA5755"/>
    <w:rsid w:val="00BA64BB"/>
    <w:rsid w:val="00BA6F5B"/>
    <w:rsid w:val="00BA78FB"/>
    <w:rsid w:val="00BB04F8"/>
    <w:rsid w:val="00BB05FE"/>
    <w:rsid w:val="00BB1215"/>
    <w:rsid w:val="00BB1861"/>
    <w:rsid w:val="00BB250C"/>
    <w:rsid w:val="00BB366E"/>
    <w:rsid w:val="00BB4934"/>
    <w:rsid w:val="00BB6B17"/>
    <w:rsid w:val="00BC1EA7"/>
    <w:rsid w:val="00BC2824"/>
    <w:rsid w:val="00BC5258"/>
    <w:rsid w:val="00BC5AD2"/>
    <w:rsid w:val="00BC610F"/>
    <w:rsid w:val="00BC6DEA"/>
    <w:rsid w:val="00BC6EB7"/>
    <w:rsid w:val="00BC715C"/>
    <w:rsid w:val="00BC7685"/>
    <w:rsid w:val="00BC7E42"/>
    <w:rsid w:val="00BC7E56"/>
    <w:rsid w:val="00BD0A4E"/>
    <w:rsid w:val="00BD0B2E"/>
    <w:rsid w:val="00BD0E12"/>
    <w:rsid w:val="00BD1752"/>
    <w:rsid w:val="00BD1BAB"/>
    <w:rsid w:val="00BD1D72"/>
    <w:rsid w:val="00BD2B36"/>
    <w:rsid w:val="00BD2C26"/>
    <w:rsid w:val="00BD2D7E"/>
    <w:rsid w:val="00BD39E1"/>
    <w:rsid w:val="00BD5334"/>
    <w:rsid w:val="00BD5358"/>
    <w:rsid w:val="00BD5F19"/>
    <w:rsid w:val="00BD66BC"/>
    <w:rsid w:val="00BD69B2"/>
    <w:rsid w:val="00BD6DD8"/>
    <w:rsid w:val="00BD71C6"/>
    <w:rsid w:val="00BD72EE"/>
    <w:rsid w:val="00BE0680"/>
    <w:rsid w:val="00BE082F"/>
    <w:rsid w:val="00BE0B0F"/>
    <w:rsid w:val="00BE19DD"/>
    <w:rsid w:val="00BE1A0D"/>
    <w:rsid w:val="00BE2F40"/>
    <w:rsid w:val="00BE4476"/>
    <w:rsid w:val="00BE4CBA"/>
    <w:rsid w:val="00BE4D0A"/>
    <w:rsid w:val="00BE55C6"/>
    <w:rsid w:val="00BE6C2D"/>
    <w:rsid w:val="00BE6E91"/>
    <w:rsid w:val="00BE70F9"/>
    <w:rsid w:val="00BE72DC"/>
    <w:rsid w:val="00BF07E8"/>
    <w:rsid w:val="00BF109C"/>
    <w:rsid w:val="00BF1A7D"/>
    <w:rsid w:val="00BF1D07"/>
    <w:rsid w:val="00BF2117"/>
    <w:rsid w:val="00BF251A"/>
    <w:rsid w:val="00BF3297"/>
    <w:rsid w:val="00BF3543"/>
    <w:rsid w:val="00BF49EF"/>
    <w:rsid w:val="00BF4ACA"/>
    <w:rsid w:val="00BF4B70"/>
    <w:rsid w:val="00BF4C9A"/>
    <w:rsid w:val="00BF4DE2"/>
    <w:rsid w:val="00BF5168"/>
    <w:rsid w:val="00BF5B35"/>
    <w:rsid w:val="00BF5C05"/>
    <w:rsid w:val="00BF6865"/>
    <w:rsid w:val="00BF7129"/>
    <w:rsid w:val="00BF7D11"/>
    <w:rsid w:val="00BF7D45"/>
    <w:rsid w:val="00C00522"/>
    <w:rsid w:val="00C0084F"/>
    <w:rsid w:val="00C00EF5"/>
    <w:rsid w:val="00C02F54"/>
    <w:rsid w:val="00C04080"/>
    <w:rsid w:val="00C05642"/>
    <w:rsid w:val="00C0608C"/>
    <w:rsid w:val="00C06099"/>
    <w:rsid w:val="00C0731C"/>
    <w:rsid w:val="00C10EE5"/>
    <w:rsid w:val="00C121A7"/>
    <w:rsid w:val="00C12372"/>
    <w:rsid w:val="00C12BFE"/>
    <w:rsid w:val="00C12DDE"/>
    <w:rsid w:val="00C12E2C"/>
    <w:rsid w:val="00C13067"/>
    <w:rsid w:val="00C13444"/>
    <w:rsid w:val="00C13D72"/>
    <w:rsid w:val="00C14638"/>
    <w:rsid w:val="00C146DA"/>
    <w:rsid w:val="00C164E5"/>
    <w:rsid w:val="00C16838"/>
    <w:rsid w:val="00C16F90"/>
    <w:rsid w:val="00C17082"/>
    <w:rsid w:val="00C17CBE"/>
    <w:rsid w:val="00C210F2"/>
    <w:rsid w:val="00C21443"/>
    <w:rsid w:val="00C215C5"/>
    <w:rsid w:val="00C22038"/>
    <w:rsid w:val="00C22DA8"/>
    <w:rsid w:val="00C22F58"/>
    <w:rsid w:val="00C231AD"/>
    <w:rsid w:val="00C233BE"/>
    <w:rsid w:val="00C2343B"/>
    <w:rsid w:val="00C237EA"/>
    <w:rsid w:val="00C24A95"/>
    <w:rsid w:val="00C250B4"/>
    <w:rsid w:val="00C25222"/>
    <w:rsid w:val="00C27158"/>
    <w:rsid w:val="00C30D03"/>
    <w:rsid w:val="00C3107D"/>
    <w:rsid w:val="00C312C8"/>
    <w:rsid w:val="00C34264"/>
    <w:rsid w:val="00C34917"/>
    <w:rsid w:val="00C35B83"/>
    <w:rsid w:val="00C364BE"/>
    <w:rsid w:val="00C36A5E"/>
    <w:rsid w:val="00C379EB"/>
    <w:rsid w:val="00C37E67"/>
    <w:rsid w:val="00C37F0F"/>
    <w:rsid w:val="00C40BDE"/>
    <w:rsid w:val="00C41B7E"/>
    <w:rsid w:val="00C42034"/>
    <w:rsid w:val="00C42384"/>
    <w:rsid w:val="00C42385"/>
    <w:rsid w:val="00C42680"/>
    <w:rsid w:val="00C42BAB"/>
    <w:rsid w:val="00C42BD8"/>
    <w:rsid w:val="00C43943"/>
    <w:rsid w:val="00C44A8A"/>
    <w:rsid w:val="00C44ABC"/>
    <w:rsid w:val="00C45F7B"/>
    <w:rsid w:val="00C47FEE"/>
    <w:rsid w:val="00C50699"/>
    <w:rsid w:val="00C50901"/>
    <w:rsid w:val="00C50BD2"/>
    <w:rsid w:val="00C50F11"/>
    <w:rsid w:val="00C511B6"/>
    <w:rsid w:val="00C5217C"/>
    <w:rsid w:val="00C5290C"/>
    <w:rsid w:val="00C52D06"/>
    <w:rsid w:val="00C53956"/>
    <w:rsid w:val="00C552B5"/>
    <w:rsid w:val="00C554EE"/>
    <w:rsid w:val="00C5581E"/>
    <w:rsid w:val="00C55CDE"/>
    <w:rsid w:val="00C56663"/>
    <w:rsid w:val="00C56850"/>
    <w:rsid w:val="00C56A6C"/>
    <w:rsid w:val="00C573C8"/>
    <w:rsid w:val="00C57DF9"/>
    <w:rsid w:val="00C57FCB"/>
    <w:rsid w:val="00C605CC"/>
    <w:rsid w:val="00C606E4"/>
    <w:rsid w:val="00C609B0"/>
    <w:rsid w:val="00C60B00"/>
    <w:rsid w:val="00C60D4B"/>
    <w:rsid w:val="00C60F4E"/>
    <w:rsid w:val="00C61495"/>
    <w:rsid w:val="00C6281C"/>
    <w:rsid w:val="00C62DDA"/>
    <w:rsid w:val="00C6321C"/>
    <w:rsid w:val="00C63568"/>
    <w:rsid w:val="00C6467D"/>
    <w:rsid w:val="00C6564F"/>
    <w:rsid w:val="00C65D66"/>
    <w:rsid w:val="00C6642C"/>
    <w:rsid w:val="00C6674E"/>
    <w:rsid w:val="00C67E22"/>
    <w:rsid w:val="00C70306"/>
    <w:rsid w:val="00C70511"/>
    <w:rsid w:val="00C7080F"/>
    <w:rsid w:val="00C715D5"/>
    <w:rsid w:val="00C71C14"/>
    <w:rsid w:val="00C71D88"/>
    <w:rsid w:val="00C7211B"/>
    <w:rsid w:val="00C73687"/>
    <w:rsid w:val="00C7410E"/>
    <w:rsid w:val="00C7503B"/>
    <w:rsid w:val="00C755D1"/>
    <w:rsid w:val="00C7661E"/>
    <w:rsid w:val="00C80506"/>
    <w:rsid w:val="00C828D5"/>
    <w:rsid w:val="00C82DAD"/>
    <w:rsid w:val="00C83850"/>
    <w:rsid w:val="00C83A8A"/>
    <w:rsid w:val="00C876F1"/>
    <w:rsid w:val="00C87FD9"/>
    <w:rsid w:val="00C90AEF"/>
    <w:rsid w:val="00C90F86"/>
    <w:rsid w:val="00C918CB"/>
    <w:rsid w:val="00C91B16"/>
    <w:rsid w:val="00C91BEF"/>
    <w:rsid w:val="00C92038"/>
    <w:rsid w:val="00C9271C"/>
    <w:rsid w:val="00C929BD"/>
    <w:rsid w:val="00C92CD6"/>
    <w:rsid w:val="00C930B4"/>
    <w:rsid w:val="00C937E8"/>
    <w:rsid w:val="00C94277"/>
    <w:rsid w:val="00C946A7"/>
    <w:rsid w:val="00C955E7"/>
    <w:rsid w:val="00C95C32"/>
    <w:rsid w:val="00C95DD2"/>
    <w:rsid w:val="00C967CA"/>
    <w:rsid w:val="00C96B05"/>
    <w:rsid w:val="00C96DBD"/>
    <w:rsid w:val="00CA01C9"/>
    <w:rsid w:val="00CA02DC"/>
    <w:rsid w:val="00CA0C3A"/>
    <w:rsid w:val="00CA1F32"/>
    <w:rsid w:val="00CA2DA3"/>
    <w:rsid w:val="00CA36DA"/>
    <w:rsid w:val="00CA37CB"/>
    <w:rsid w:val="00CA3942"/>
    <w:rsid w:val="00CA4898"/>
    <w:rsid w:val="00CA4C24"/>
    <w:rsid w:val="00CA6FC8"/>
    <w:rsid w:val="00CA7BB8"/>
    <w:rsid w:val="00CA7CA4"/>
    <w:rsid w:val="00CB011B"/>
    <w:rsid w:val="00CB1515"/>
    <w:rsid w:val="00CB237F"/>
    <w:rsid w:val="00CB23CC"/>
    <w:rsid w:val="00CB26C0"/>
    <w:rsid w:val="00CB279C"/>
    <w:rsid w:val="00CB332E"/>
    <w:rsid w:val="00CB36BB"/>
    <w:rsid w:val="00CB4314"/>
    <w:rsid w:val="00CB43E7"/>
    <w:rsid w:val="00CB46A7"/>
    <w:rsid w:val="00CB4A38"/>
    <w:rsid w:val="00CB5D11"/>
    <w:rsid w:val="00CB6871"/>
    <w:rsid w:val="00CB7574"/>
    <w:rsid w:val="00CC00DB"/>
    <w:rsid w:val="00CC0ECE"/>
    <w:rsid w:val="00CC2421"/>
    <w:rsid w:val="00CC2773"/>
    <w:rsid w:val="00CC27DF"/>
    <w:rsid w:val="00CC3011"/>
    <w:rsid w:val="00CC4946"/>
    <w:rsid w:val="00CC4CA6"/>
    <w:rsid w:val="00CC52BD"/>
    <w:rsid w:val="00CC5861"/>
    <w:rsid w:val="00CC5A68"/>
    <w:rsid w:val="00CC60A7"/>
    <w:rsid w:val="00CC692E"/>
    <w:rsid w:val="00CC6F3F"/>
    <w:rsid w:val="00CC7BB2"/>
    <w:rsid w:val="00CD07F6"/>
    <w:rsid w:val="00CD1686"/>
    <w:rsid w:val="00CD1CD0"/>
    <w:rsid w:val="00CD24F8"/>
    <w:rsid w:val="00CD27F8"/>
    <w:rsid w:val="00CD3163"/>
    <w:rsid w:val="00CD3A6B"/>
    <w:rsid w:val="00CD4136"/>
    <w:rsid w:val="00CD4434"/>
    <w:rsid w:val="00CD4EBF"/>
    <w:rsid w:val="00CD5620"/>
    <w:rsid w:val="00CD5AEF"/>
    <w:rsid w:val="00CD5F9C"/>
    <w:rsid w:val="00CD6151"/>
    <w:rsid w:val="00CD61CE"/>
    <w:rsid w:val="00CD6334"/>
    <w:rsid w:val="00CD6BAA"/>
    <w:rsid w:val="00CD7908"/>
    <w:rsid w:val="00CD7CFC"/>
    <w:rsid w:val="00CE1838"/>
    <w:rsid w:val="00CE189A"/>
    <w:rsid w:val="00CE1B70"/>
    <w:rsid w:val="00CE2432"/>
    <w:rsid w:val="00CE2927"/>
    <w:rsid w:val="00CE2B16"/>
    <w:rsid w:val="00CE670A"/>
    <w:rsid w:val="00CE67C6"/>
    <w:rsid w:val="00CE778B"/>
    <w:rsid w:val="00CF06F3"/>
    <w:rsid w:val="00CF0A3F"/>
    <w:rsid w:val="00CF0C53"/>
    <w:rsid w:val="00CF0EF2"/>
    <w:rsid w:val="00CF1759"/>
    <w:rsid w:val="00CF1E72"/>
    <w:rsid w:val="00CF22CC"/>
    <w:rsid w:val="00CF2436"/>
    <w:rsid w:val="00CF361B"/>
    <w:rsid w:val="00CF4A70"/>
    <w:rsid w:val="00CF5494"/>
    <w:rsid w:val="00CF62D9"/>
    <w:rsid w:val="00CF7C07"/>
    <w:rsid w:val="00D003CE"/>
    <w:rsid w:val="00D004A8"/>
    <w:rsid w:val="00D00DA7"/>
    <w:rsid w:val="00D0176A"/>
    <w:rsid w:val="00D01CFA"/>
    <w:rsid w:val="00D022EB"/>
    <w:rsid w:val="00D0233D"/>
    <w:rsid w:val="00D05083"/>
    <w:rsid w:val="00D051AE"/>
    <w:rsid w:val="00D060C8"/>
    <w:rsid w:val="00D065DC"/>
    <w:rsid w:val="00D068E3"/>
    <w:rsid w:val="00D07605"/>
    <w:rsid w:val="00D07DBA"/>
    <w:rsid w:val="00D110BC"/>
    <w:rsid w:val="00D1124C"/>
    <w:rsid w:val="00D11F6B"/>
    <w:rsid w:val="00D148DC"/>
    <w:rsid w:val="00D1633C"/>
    <w:rsid w:val="00D1638A"/>
    <w:rsid w:val="00D1653C"/>
    <w:rsid w:val="00D16F94"/>
    <w:rsid w:val="00D17226"/>
    <w:rsid w:val="00D175C3"/>
    <w:rsid w:val="00D17682"/>
    <w:rsid w:val="00D177EB"/>
    <w:rsid w:val="00D20442"/>
    <w:rsid w:val="00D2267D"/>
    <w:rsid w:val="00D239CA"/>
    <w:rsid w:val="00D25B26"/>
    <w:rsid w:val="00D26285"/>
    <w:rsid w:val="00D265D8"/>
    <w:rsid w:val="00D268E3"/>
    <w:rsid w:val="00D26CFE"/>
    <w:rsid w:val="00D274F0"/>
    <w:rsid w:val="00D27D6D"/>
    <w:rsid w:val="00D304D9"/>
    <w:rsid w:val="00D30B64"/>
    <w:rsid w:val="00D31C25"/>
    <w:rsid w:val="00D323CE"/>
    <w:rsid w:val="00D3252A"/>
    <w:rsid w:val="00D33D13"/>
    <w:rsid w:val="00D33E27"/>
    <w:rsid w:val="00D33EB7"/>
    <w:rsid w:val="00D34069"/>
    <w:rsid w:val="00D34718"/>
    <w:rsid w:val="00D348B0"/>
    <w:rsid w:val="00D34D2A"/>
    <w:rsid w:val="00D35C2C"/>
    <w:rsid w:val="00D35F33"/>
    <w:rsid w:val="00D40241"/>
    <w:rsid w:val="00D40A13"/>
    <w:rsid w:val="00D414CD"/>
    <w:rsid w:val="00D41A34"/>
    <w:rsid w:val="00D4307B"/>
    <w:rsid w:val="00D43CB1"/>
    <w:rsid w:val="00D43E7C"/>
    <w:rsid w:val="00D44C0D"/>
    <w:rsid w:val="00D4509C"/>
    <w:rsid w:val="00D4569D"/>
    <w:rsid w:val="00D4589D"/>
    <w:rsid w:val="00D46251"/>
    <w:rsid w:val="00D4638A"/>
    <w:rsid w:val="00D4641A"/>
    <w:rsid w:val="00D46ACC"/>
    <w:rsid w:val="00D47742"/>
    <w:rsid w:val="00D50B81"/>
    <w:rsid w:val="00D52079"/>
    <w:rsid w:val="00D5222E"/>
    <w:rsid w:val="00D52574"/>
    <w:rsid w:val="00D5277A"/>
    <w:rsid w:val="00D52F8D"/>
    <w:rsid w:val="00D55108"/>
    <w:rsid w:val="00D56301"/>
    <w:rsid w:val="00D56ABD"/>
    <w:rsid w:val="00D57056"/>
    <w:rsid w:val="00D600D1"/>
    <w:rsid w:val="00D60F80"/>
    <w:rsid w:val="00D61912"/>
    <w:rsid w:val="00D62102"/>
    <w:rsid w:val="00D6303A"/>
    <w:rsid w:val="00D63FE6"/>
    <w:rsid w:val="00D656DB"/>
    <w:rsid w:val="00D65806"/>
    <w:rsid w:val="00D65C80"/>
    <w:rsid w:val="00D6776A"/>
    <w:rsid w:val="00D67ADF"/>
    <w:rsid w:val="00D70175"/>
    <w:rsid w:val="00D707BA"/>
    <w:rsid w:val="00D74B59"/>
    <w:rsid w:val="00D75145"/>
    <w:rsid w:val="00D75516"/>
    <w:rsid w:val="00D75CB8"/>
    <w:rsid w:val="00D76CD7"/>
    <w:rsid w:val="00D77366"/>
    <w:rsid w:val="00D77B1E"/>
    <w:rsid w:val="00D80AE1"/>
    <w:rsid w:val="00D80C6A"/>
    <w:rsid w:val="00D811F7"/>
    <w:rsid w:val="00D81662"/>
    <w:rsid w:val="00D816C2"/>
    <w:rsid w:val="00D81781"/>
    <w:rsid w:val="00D8178F"/>
    <w:rsid w:val="00D820CE"/>
    <w:rsid w:val="00D824FC"/>
    <w:rsid w:val="00D82958"/>
    <w:rsid w:val="00D83756"/>
    <w:rsid w:val="00D8428E"/>
    <w:rsid w:val="00D84BBA"/>
    <w:rsid w:val="00D85376"/>
    <w:rsid w:val="00D8560F"/>
    <w:rsid w:val="00D86756"/>
    <w:rsid w:val="00D86DD4"/>
    <w:rsid w:val="00D86EBF"/>
    <w:rsid w:val="00D871B1"/>
    <w:rsid w:val="00D87693"/>
    <w:rsid w:val="00D90697"/>
    <w:rsid w:val="00D9168B"/>
    <w:rsid w:val="00D91953"/>
    <w:rsid w:val="00D922DE"/>
    <w:rsid w:val="00D922EE"/>
    <w:rsid w:val="00D92C21"/>
    <w:rsid w:val="00D92FD1"/>
    <w:rsid w:val="00D93083"/>
    <w:rsid w:val="00D967AF"/>
    <w:rsid w:val="00D9729A"/>
    <w:rsid w:val="00DA06FB"/>
    <w:rsid w:val="00DA0C09"/>
    <w:rsid w:val="00DA143C"/>
    <w:rsid w:val="00DA1F44"/>
    <w:rsid w:val="00DA1F8F"/>
    <w:rsid w:val="00DA2AA9"/>
    <w:rsid w:val="00DA2AF4"/>
    <w:rsid w:val="00DA38DC"/>
    <w:rsid w:val="00DA3CA7"/>
    <w:rsid w:val="00DA3CB6"/>
    <w:rsid w:val="00DA3D5A"/>
    <w:rsid w:val="00DA4DEB"/>
    <w:rsid w:val="00DA611E"/>
    <w:rsid w:val="00DA66DB"/>
    <w:rsid w:val="00DA66EB"/>
    <w:rsid w:val="00DA68E2"/>
    <w:rsid w:val="00DB1065"/>
    <w:rsid w:val="00DB155E"/>
    <w:rsid w:val="00DB230A"/>
    <w:rsid w:val="00DB2A07"/>
    <w:rsid w:val="00DB4569"/>
    <w:rsid w:val="00DB50A0"/>
    <w:rsid w:val="00DB52E2"/>
    <w:rsid w:val="00DB5F02"/>
    <w:rsid w:val="00DB62BF"/>
    <w:rsid w:val="00DB62D3"/>
    <w:rsid w:val="00DB6A47"/>
    <w:rsid w:val="00DB6CA2"/>
    <w:rsid w:val="00DB6CA9"/>
    <w:rsid w:val="00DB6E06"/>
    <w:rsid w:val="00DB6EC6"/>
    <w:rsid w:val="00DB786B"/>
    <w:rsid w:val="00DC0500"/>
    <w:rsid w:val="00DC0584"/>
    <w:rsid w:val="00DC0706"/>
    <w:rsid w:val="00DC2251"/>
    <w:rsid w:val="00DC26C5"/>
    <w:rsid w:val="00DC3CDD"/>
    <w:rsid w:val="00DC4BF2"/>
    <w:rsid w:val="00DC4E85"/>
    <w:rsid w:val="00DC52D5"/>
    <w:rsid w:val="00DC55ED"/>
    <w:rsid w:val="00DC597D"/>
    <w:rsid w:val="00DC5C1D"/>
    <w:rsid w:val="00DC6347"/>
    <w:rsid w:val="00DC674F"/>
    <w:rsid w:val="00DC6932"/>
    <w:rsid w:val="00DC6CA8"/>
    <w:rsid w:val="00DC7A71"/>
    <w:rsid w:val="00DC7CBA"/>
    <w:rsid w:val="00DD005B"/>
    <w:rsid w:val="00DD11B9"/>
    <w:rsid w:val="00DD47A6"/>
    <w:rsid w:val="00DD4A6C"/>
    <w:rsid w:val="00DE04A4"/>
    <w:rsid w:val="00DE0F92"/>
    <w:rsid w:val="00DE1954"/>
    <w:rsid w:val="00DE2048"/>
    <w:rsid w:val="00DE28D7"/>
    <w:rsid w:val="00DE3705"/>
    <w:rsid w:val="00DE398F"/>
    <w:rsid w:val="00DE4A9E"/>
    <w:rsid w:val="00DE55FD"/>
    <w:rsid w:val="00DE65C8"/>
    <w:rsid w:val="00DE68DB"/>
    <w:rsid w:val="00DE69DD"/>
    <w:rsid w:val="00DE70CB"/>
    <w:rsid w:val="00DE76CC"/>
    <w:rsid w:val="00DF10F5"/>
    <w:rsid w:val="00DF1730"/>
    <w:rsid w:val="00DF1E17"/>
    <w:rsid w:val="00DF327B"/>
    <w:rsid w:val="00DF3DFE"/>
    <w:rsid w:val="00DF4391"/>
    <w:rsid w:val="00DF68D2"/>
    <w:rsid w:val="00DF69A3"/>
    <w:rsid w:val="00DF751E"/>
    <w:rsid w:val="00E0119B"/>
    <w:rsid w:val="00E012B3"/>
    <w:rsid w:val="00E01AF2"/>
    <w:rsid w:val="00E01E76"/>
    <w:rsid w:val="00E020E6"/>
    <w:rsid w:val="00E02794"/>
    <w:rsid w:val="00E04108"/>
    <w:rsid w:val="00E0414A"/>
    <w:rsid w:val="00E0425D"/>
    <w:rsid w:val="00E04511"/>
    <w:rsid w:val="00E0522C"/>
    <w:rsid w:val="00E066FE"/>
    <w:rsid w:val="00E076E5"/>
    <w:rsid w:val="00E11E5C"/>
    <w:rsid w:val="00E11F83"/>
    <w:rsid w:val="00E130B0"/>
    <w:rsid w:val="00E14F45"/>
    <w:rsid w:val="00E15277"/>
    <w:rsid w:val="00E154BF"/>
    <w:rsid w:val="00E157DB"/>
    <w:rsid w:val="00E16419"/>
    <w:rsid w:val="00E2049F"/>
    <w:rsid w:val="00E21F38"/>
    <w:rsid w:val="00E22D2F"/>
    <w:rsid w:val="00E2311C"/>
    <w:rsid w:val="00E234CC"/>
    <w:rsid w:val="00E243EC"/>
    <w:rsid w:val="00E2488D"/>
    <w:rsid w:val="00E25BD3"/>
    <w:rsid w:val="00E26287"/>
    <w:rsid w:val="00E26D65"/>
    <w:rsid w:val="00E27165"/>
    <w:rsid w:val="00E27714"/>
    <w:rsid w:val="00E3020C"/>
    <w:rsid w:val="00E30837"/>
    <w:rsid w:val="00E31136"/>
    <w:rsid w:val="00E33666"/>
    <w:rsid w:val="00E3425C"/>
    <w:rsid w:val="00E34330"/>
    <w:rsid w:val="00E34947"/>
    <w:rsid w:val="00E34B7E"/>
    <w:rsid w:val="00E35CF5"/>
    <w:rsid w:val="00E35E07"/>
    <w:rsid w:val="00E37EFD"/>
    <w:rsid w:val="00E419BB"/>
    <w:rsid w:val="00E42146"/>
    <w:rsid w:val="00E428F8"/>
    <w:rsid w:val="00E42920"/>
    <w:rsid w:val="00E42D57"/>
    <w:rsid w:val="00E435F4"/>
    <w:rsid w:val="00E44448"/>
    <w:rsid w:val="00E44EE8"/>
    <w:rsid w:val="00E45D30"/>
    <w:rsid w:val="00E46A70"/>
    <w:rsid w:val="00E46E1B"/>
    <w:rsid w:val="00E4787D"/>
    <w:rsid w:val="00E505C5"/>
    <w:rsid w:val="00E50C96"/>
    <w:rsid w:val="00E50EA0"/>
    <w:rsid w:val="00E51708"/>
    <w:rsid w:val="00E51A31"/>
    <w:rsid w:val="00E52713"/>
    <w:rsid w:val="00E52836"/>
    <w:rsid w:val="00E52B13"/>
    <w:rsid w:val="00E52B4F"/>
    <w:rsid w:val="00E5513E"/>
    <w:rsid w:val="00E5548E"/>
    <w:rsid w:val="00E557B9"/>
    <w:rsid w:val="00E55CB7"/>
    <w:rsid w:val="00E55D73"/>
    <w:rsid w:val="00E560EF"/>
    <w:rsid w:val="00E5726B"/>
    <w:rsid w:val="00E57EA3"/>
    <w:rsid w:val="00E60EE4"/>
    <w:rsid w:val="00E61FCE"/>
    <w:rsid w:val="00E629C8"/>
    <w:rsid w:val="00E62BBA"/>
    <w:rsid w:val="00E645B0"/>
    <w:rsid w:val="00E64BD3"/>
    <w:rsid w:val="00E67011"/>
    <w:rsid w:val="00E67591"/>
    <w:rsid w:val="00E67BAD"/>
    <w:rsid w:val="00E67DB8"/>
    <w:rsid w:val="00E7122A"/>
    <w:rsid w:val="00E71AFD"/>
    <w:rsid w:val="00E73004"/>
    <w:rsid w:val="00E73033"/>
    <w:rsid w:val="00E7330B"/>
    <w:rsid w:val="00E73B03"/>
    <w:rsid w:val="00E73BE4"/>
    <w:rsid w:val="00E73CBF"/>
    <w:rsid w:val="00E743C1"/>
    <w:rsid w:val="00E74D97"/>
    <w:rsid w:val="00E75C29"/>
    <w:rsid w:val="00E77187"/>
    <w:rsid w:val="00E80465"/>
    <w:rsid w:val="00E8102D"/>
    <w:rsid w:val="00E8223E"/>
    <w:rsid w:val="00E83B0D"/>
    <w:rsid w:val="00E84534"/>
    <w:rsid w:val="00E8459D"/>
    <w:rsid w:val="00E846EF"/>
    <w:rsid w:val="00E84826"/>
    <w:rsid w:val="00E856E5"/>
    <w:rsid w:val="00E8592C"/>
    <w:rsid w:val="00E87660"/>
    <w:rsid w:val="00E905C2"/>
    <w:rsid w:val="00E91654"/>
    <w:rsid w:val="00E92114"/>
    <w:rsid w:val="00E92489"/>
    <w:rsid w:val="00E92FE1"/>
    <w:rsid w:val="00E94079"/>
    <w:rsid w:val="00E944F0"/>
    <w:rsid w:val="00E94BF2"/>
    <w:rsid w:val="00E952F1"/>
    <w:rsid w:val="00E957DA"/>
    <w:rsid w:val="00E959FE"/>
    <w:rsid w:val="00E95ED2"/>
    <w:rsid w:val="00E9658E"/>
    <w:rsid w:val="00E96C59"/>
    <w:rsid w:val="00E97264"/>
    <w:rsid w:val="00E97C77"/>
    <w:rsid w:val="00EA0594"/>
    <w:rsid w:val="00EA0CD3"/>
    <w:rsid w:val="00EA1CA9"/>
    <w:rsid w:val="00EA3189"/>
    <w:rsid w:val="00EA3A7E"/>
    <w:rsid w:val="00EA3CEE"/>
    <w:rsid w:val="00EA62AF"/>
    <w:rsid w:val="00EA66FA"/>
    <w:rsid w:val="00EA75F8"/>
    <w:rsid w:val="00EA76C6"/>
    <w:rsid w:val="00EB02C1"/>
    <w:rsid w:val="00EB1E71"/>
    <w:rsid w:val="00EB24FB"/>
    <w:rsid w:val="00EB25DA"/>
    <w:rsid w:val="00EB365F"/>
    <w:rsid w:val="00EB371F"/>
    <w:rsid w:val="00EB4E3F"/>
    <w:rsid w:val="00EB589E"/>
    <w:rsid w:val="00EB695E"/>
    <w:rsid w:val="00EB6DDD"/>
    <w:rsid w:val="00EB6F54"/>
    <w:rsid w:val="00EB7170"/>
    <w:rsid w:val="00EB72F9"/>
    <w:rsid w:val="00EB75C7"/>
    <w:rsid w:val="00EB76D2"/>
    <w:rsid w:val="00EC03EE"/>
    <w:rsid w:val="00EC0A16"/>
    <w:rsid w:val="00EC11CC"/>
    <w:rsid w:val="00EC176E"/>
    <w:rsid w:val="00EC1909"/>
    <w:rsid w:val="00EC236E"/>
    <w:rsid w:val="00EC28CD"/>
    <w:rsid w:val="00EC2E0E"/>
    <w:rsid w:val="00EC2E56"/>
    <w:rsid w:val="00EC32D0"/>
    <w:rsid w:val="00EC386C"/>
    <w:rsid w:val="00EC3CDC"/>
    <w:rsid w:val="00EC3F2F"/>
    <w:rsid w:val="00EC4636"/>
    <w:rsid w:val="00EC538D"/>
    <w:rsid w:val="00EC621A"/>
    <w:rsid w:val="00EC6B5A"/>
    <w:rsid w:val="00EC7B84"/>
    <w:rsid w:val="00EC7CF7"/>
    <w:rsid w:val="00ED188D"/>
    <w:rsid w:val="00ED21E2"/>
    <w:rsid w:val="00ED2367"/>
    <w:rsid w:val="00ED35CC"/>
    <w:rsid w:val="00ED393D"/>
    <w:rsid w:val="00ED3B2F"/>
    <w:rsid w:val="00ED54F0"/>
    <w:rsid w:val="00ED5939"/>
    <w:rsid w:val="00ED5FF1"/>
    <w:rsid w:val="00ED6FF5"/>
    <w:rsid w:val="00ED7C5A"/>
    <w:rsid w:val="00EE0A05"/>
    <w:rsid w:val="00EE2727"/>
    <w:rsid w:val="00EE29A9"/>
    <w:rsid w:val="00EE3051"/>
    <w:rsid w:val="00EE3560"/>
    <w:rsid w:val="00EE3F40"/>
    <w:rsid w:val="00EE470B"/>
    <w:rsid w:val="00EE4776"/>
    <w:rsid w:val="00EE5156"/>
    <w:rsid w:val="00EE51A0"/>
    <w:rsid w:val="00EE56C1"/>
    <w:rsid w:val="00EE5AA2"/>
    <w:rsid w:val="00EE7A96"/>
    <w:rsid w:val="00EF05E6"/>
    <w:rsid w:val="00EF099E"/>
    <w:rsid w:val="00EF12AE"/>
    <w:rsid w:val="00EF12CD"/>
    <w:rsid w:val="00EF2E3B"/>
    <w:rsid w:val="00EF3102"/>
    <w:rsid w:val="00EF333C"/>
    <w:rsid w:val="00EF4251"/>
    <w:rsid w:val="00EF4877"/>
    <w:rsid w:val="00EF6548"/>
    <w:rsid w:val="00EF6FF2"/>
    <w:rsid w:val="00EF7636"/>
    <w:rsid w:val="00EF7923"/>
    <w:rsid w:val="00F0012F"/>
    <w:rsid w:val="00F001D6"/>
    <w:rsid w:val="00F00405"/>
    <w:rsid w:val="00F00655"/>
    <w:rsid w:val="00F00D07"/>
    <w:rsid w:val="00F0261B"/>
    <w:rsid w:val="00F03781"/>
    <w:rsid w:val="00F03FF6"/>
    <w:rsid w:val="00F04238"/>
    <w:rsid w:val="00F046E3"/>
    <w:rsid w:val="00F04F18"/>
    <w:rsid w:val="00F05832"/>
    <w:rsid w:val="00F0584A"/>
    <w:rsid w:val="00F058C4"/>
    <w:rsid w:val="00F0590C"/>
    <w:rsid w:val="00F05A86"/>
    <w:rsid w:val="00F06840"/>
    <w:rsid w:val="00F068FF"/>
    <w:rsid w:val="00F077E1"/>
    <w:rsid w:val="00F10102"/>
    <w:rsid w:val="00F10CC0"/>
    <w:rsid w:val="00F10D71"/>
    <w:rsid w:val="00F1140D"/>
    <w:rsid w:val="00F117AF"/>
    <w:rsid w:val="00F1185D"/>
    <w:rsid w:val="00F11B65"/>
    <w:rsid w:val="00F12F5E"/>
    <w:rsid w:val="00F134EC"/>
    <w:rsid w:val="00F13AD9"/>
    <w:rsid w:val="00F15BF3"/>
    <w:rsid w:val="00F15C17"/>
    <w:rsid w:val="00F16B53"/>
    <w:rsid w:val="00F16ED1"/>
    <w:rsid w:val="00F17DD6"/>
    <w:rsid w:val="00F20188"/>
    <w:rsid w:val="00F2026C"/>
    <w:rsid w:val="00F21104"/>
    <w:rsid w:val="00F215A0"/>
    <w:rsid w:val="00F21BC6"/>
    <w:rsid w:val="00F21F7E"/>
    <w:rsid w:val="00F225A9"/>
    <w:rsid w:val="00F23D22"/>
    <w:rsid w:val="00F2506D"/>
    <w:rsid w:val="00F2551B"/>
    <w:rsid w:val="00F26705"/>
    <w:rsid w:val="00F278F2"/>
    <w:rsid w:val="00F3098D"/>
    <w:rsid w:val="00F3127B"/>
    <w:rsid w:val="00F31444"/>
    <w:rsid w:val="00F31D43"/>
    <w:rsid w:val="00F322B6"/>
    <w:rsid w:val="00F32DD9"/>
    <w:rsid w:val="00F33B38"/>
    <w:rsid w:val="00F341B8"/>
    <w:rsid w:val="00F352B3"/>
    <w:rsid w:val="00F35468"/>
    <w:rsid w:val="00F36AA2"/>
    <w:rsid w:val="00F36B40"/>
    <w:rsid w:val="00F36DBC"/>
    <w:rsid w:val="00F377C9"/>
    <w:rsid w:val="00F37E45"/>
    <w:rsid w:val="00F37F80"/>
    <w:rsid w:val="00F40256"/>
    <w:rsid w:val="00F40BC2"/>
    <w:rsid w:val="00F414C5"/>
    <w:rsid w:val="00F41A99"/>
    <w:rsid w:val="00F42161"/>
    <w:rsid w:val="00F4250A"/>
    <w:rsid w:val="00F42BBC"/>
    <w:rsid w:val="00F439A1"/>
    <w:rsid w:val="00F43D78"/>
    <w:rsid w:val="00F447D6"/>
    <w:rsid w:val="00F44A4D"/>
    <w:rsid w:val="00F44BD1"/>
    <w:rsid w:val="00F454F9"/>
    <w:rsid w:val="00F45CFF"/>
    <w:rsid w:val="00F45EF1"/>
    <w:rsid w:val="00F46D76"/>
    <w:rsid w:val="00F46DAA"/>
    <w:rsid w:val="00F501E0"/>
    <w:rsid w:val="00F50420"/>
    <w:rsid w:val="00F51401"/>
    <w:rsid w:val="00F52245"/>
    <w:rsid w:val="00F53C31"/>
    <w:rsid w:val="00F5565D"/>
    <w:rsid w:val="00F56355"/>
    <w:rsid w:val="00F579C0"/>
    <w:rsid w:val="00F6095D"/>
    <w:rsid w:val="00F60B7D"/>
    <w:rsid w:val="00F610EE"/>
    <w:rsid w:val="00F61E03"/>
    <w:rsid w:val="00F61EE6"/>
    <w:rsid w:val="00F6307E"/>
    <w:rsid w:val="00F633A9"/>
    <w:rsid w:val="00F63828"/>
    <w:rsid w:val="00F640A2"/>
    <w:rsid w:val="00F650ED"/>
    <w:rsid w:val="00F65185"/>
    <w:rsid w:val="00F6597D"/>
    <w:rsid w:val="00F66DFC"/>
    <w:rsid w:val="00F6777B"/>
    <w:rsid w:val="00F679CF"/>
    <w:rsid w:val="00F70834"/>
    <w:rsid w:val="00F7113B"/>
    <w:rsid w:val="00F71206"/>
    <w:rsid w:val="00F71397"/>
    <w:rsid w:val="00F7153C"/>
    <w:rsid w:val="00F72D82"/>
    <w:rsid w:val="00F73698"/>
    <w:rsid w:val="00F7383A"/>
    <w:rsid w:val="00F74587"/>
    <w:rsid w:val="00F7468F"/>
    <w:rsid w:val="00F74B17"/>
    <w:rsid w:val="00F75211"/>
    <w:rsid w:val="00F752BE"/>
    <w:rsid w:val="00F752E1"/>
    <w:rsid w:val="00F75476"/>
    <w:rsid w:val="00F77164"/>
    <w:rsid w:val="00F77E4F"/>
    <w:rsid w:val="00F77EFF"/>
    <w:rsid w:val="00F8067A"/>
    <w:rsid w:val="00F81F5B"/>
    <w:rsid w:val="00F82746"/>
    <w:rsid w:val="00F827CB"/>
    <w:rsid w:val="00F82E3A"/>
    <w:rsid w:val="00F83239"/>
    <w:rsid w:val="00F8435A"/>
    <w:rsid w:val="00F84984"/>
    <w:rsid w:val="00F853C2"/>
    <w:rsid w:val="00F86422"/>
    <w:rsid w:val="00F86A60"/>
    <w:rsid w:val="00F86A92"/>
    <w:rsid w:val="00F87960"/>
    <w:rsid w:val="00F9148F"/>
    <w:rsid w:val="00F92360"/>
    <w:rsid w:val="00F924D6"/>
    <w:rsid w:val="00F92B7E"/>
    <w:rsid w:val="00F932B1"/>
    <w:rsid w:val="00F94359"/>
    <w:rsid w:val="00F9511F"/>
    <w:rsid w:val="00F974B0"/>
    <w:rsid w:val="00F9796B"/>
    <w:rsid w:val="00F97D72"/>
    <w:rsid w:val="00FA0A6B"/>
    <w:rsid w:val="00FA0B3F"/>
    <w:rsid w:val="00FA1A94"/>
    <w:rsid w:val="00FA1BFB"/>
    <w:rsid w:val="00FA2080"/>
    <w:rsid w:val="00FA239E"/>
    <w:rsid w:val="00FA53E3"/>
    <w:rsid w:val="00FA556E"/>
    <w:rsid w:val="00FA60E9"/>
    <w:rsid w:val="00FA705B"/>
    <w:rsid w:val="00FA72B6"/>
    <w:rsid w:val="00FA73D5"/>
    <w:rsid w:val="00FA7B2C"/>
    <w:rsid w:val="00FA7E0E"/>
    <w:rsid w:val="00FB0085"/>
    <w:rsid w:val="00FB07D1"/>
    <w:rsid w:val="00FB12F6"/>
    <w:rsid w:val="00FB1C30"/>
    <w:rsid w:val="00FB1F65"/>
    <w:rsid w:val="00FB62C8"/>
    <w:rsid w:val="00FB632A"/>
    <w:rsid w:val="00FB6DF0"/>
    <w:rsid w:val="00FB7DAD"/>
    <w:rsid w:val="00FC06F5"/>
    <w:rsid w:val="00FC076C"/>
    <w:rsid w:val="00FC1AA9"/>
    <w:rsid w:val="00FC22DE"/>
    <w:rsid w:val="00FC29FF"/>
    <w:rsid w:val="00FC2E82"/>
    <w:rsid w:val="00FC491A"/>
    <w:rsid w:val="00FC53B5"/>
    <w:rsid w:val="00FC6B65"/>
    <w:rsid w:val="00FC7B34"/>
    <w:rsid w:val="00FC7C0A"/>
    <w:rsid w:val="00FD17E4"/>
    <w:rsid w:val="00FD269B"/>
    <w:rsid w:val="00FD47A3"/>
    <w:rsid w:val="00FD5049"/>
    <w:rsid w:val="00FD56D5"/>
    <w:rsid w:val="00FD6633"/>
    <w:rsid w:val="00FD72E1"/>
    <w:rsid w:val="00FE0F63"/>
    <w:rsid w:val="00FE176E"/>
    <w:rsid w:val="00FE18F8"/>
    <w:rsid w:val="00FE1973"/>
    <w:rsid w:val="00FE2331"/>
    <w:rsid w:val="00FE263A"/>
    <w:rsid w:val="00FE2ACA"/>
    <w:rsid w:val="00FE32EB"/>
    <w:rsid w:val="00FE4674"/>
    <w:rsid w:val="00FE5379"/>
    <w:rsid w:val="00FE6631"/>
    <w:rsid w:val="00FE6D95"/>
    <w:rsid w:val="00FF1027"/>
    <w:rsid w:val="00FF144A"/>
    <w:rsid w:val="00FF2255"/>
    <w:rsid w:val="00FF2B9F"/>
    <w:rsid w:val="00FF3B4C"/>
    <w:rsid w:val="00FF3D9E"/>
    <w:rsid w:val="00FF4A70"/>
    <w:rsid w:val="00FF5176"/>
    <w:rsid w:val="00FF5747"/>
    <w:rsid w:val="00FF576C"/>
    <w:rsid w:val="00FF6081"/>
    <w:rsid w:val="00FF63B1"/>
    <w:rsid w:val="00FF6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8"/>
    <o:shapelayout v:ext="edit">
      <o:idmap v:ext="edit" data="1"/>
    </o:shapelayout>
  </w:shapeDefaults>
  <w:decimalSymbol w:val="."/>
  <w:listSeparator w:val=","/>
  <w14:docId w14:val="0C770316"/>
  <w15:docId w15:val="{A462313B-F51A-4C00-BCC0-5025FF017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26E56"/>
    <w:pPr>
      <w:widowControl w:val="0"/>
      <w:adjustRightInd w:val="0"/>
      <w:jc w:val="both"/>
      <w:textAlignment w:val="baseline"/>
    </w:pPr>
    <w:rPr>
      <w:rFonts w:ascii="Arial" w:hAnsi="Arial"/>
      <w:snapToGrid w:val="0"/>
      <w:sz w:val="22"/>
    </w:rPr>
  </w:style>
  <w:style w:type="paragraph" w:styleId="Heading1">
    <w:name w:val="heading 1"/>
    <w:basedOn w:val="Normal"/>
    <w:next w:val="Normal"/>
    <w:link w:val="Heading1Char"/>
    <w:qFormat/>
    <w:rsid w:val="000C4D17"/>
    <w:pPr>
      <w:keepNext/>
      <w:spacing w:before="480"/>
      <w:ind w:left="720" w:hanging="720"/>
      <w:jc w:val="left"/>
      <w:outlineLvl w:val="0"/>
    </w:pPr>
    <w:rPr>
      <w:b/>
      <w:caps/>
      <w:sz w:val="24"/>
      <w:szCs w:val="24"/>
      <w:lang w:val="x-none" w:eastAsia="x-none"/>
    </w:rPr>
  </w:style>
  <w:style w:type="paragraph" w:styleId="Heading2">
    <w:name w:val="heading 2"/>
    <w:basedOn w:val="Normal"/>
    <w:next w:val="Normal"/>
    <w:qFormat/>
    <w:rsid w:val="00E012B3"/>
    <w:pPr>
      <w:keepNext/>
      <w:spacing w:before="360" w:after="120"/>
      <w:jc w:val="left"/>
      <w:outlineLvl w:val="1"/>
    </w:pPr>
    <w:rPr>
      <w:b/>
      <w:szCs w:val="24"/>
    </w:rPr>
  </w:style>
  <w:style w:type="paragraph" w:styleId="Heading3">
    <w:name w:val="heading 3"/>
    <w:basedOn w:val="Normal"/>
    <w:next w:val="Normal"/>
    <w:link w:val="Heading3Char1"/>
    <w:qFormat/>
    <w:rsid w:val="002163EA"/>
    <w:pPr>
      <w:keepNext/>
      <w:widowControl/>
      <w:tabs>
        <w:tab w:val="left" w:pos="720"/>
      </w:tabs>
      <w:suppressAutoHyphens/>
      <w:spacing w:before="240" w:after="120" w:line="260" w:lineRule="exact"/>
      <w:ind w:left="720"/>
      <w:outlineLvl w:val="2"/>
    </w:pPr>
    <w:rPr>
      <w:b/>
      <w:snapToGrid/>
      <w:lang w:val="x-none" w:eastAsia="x-none"/>
    </w:rPr>
  </w:style>
  <w:style w:type="paragraph" w:styleId="Heading4">
    <w:name w:val="heading 4"/>
    <w:basedOn w:val="Normal"/>
    <w:next w:val="Normal"/>
    <w:link w:val="Heading4Char"/>
    <w:unhideWhenUsed/>
    <w:qFormat/>
    <w:rsid w:val="00836C95"/>
    <w:pPr>
      <w:ind w:left="720"/>
      <w:outlineLvl w:val="3"/>
    </w:pPr>
    <w:rPr>
      <w:b/>
      <w:lang w:val="x-none" w:eastAsia="x-none"/>
    </w:rPr>
  </w:style>
  <w:style w:type="paragraph" w:styleId="Heading5">
    <w:name w:val="heading 5"/>
    <w:basedOn w:val="Normal"/>
    <w:next w:val="Normal"/>
    <w:link w:val="Heading5Char"/>
    <w:semiHidden/>
    <w:unhideWhenUsed/>
    <w:qFormat/>
    <w:rsid w:val="0082557C"/>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semiHidden/>
    <w:unhideWhenUsed/>
    <w:qFormat/>
    <w:rsid w:val="0082557C"/>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semiHidden/>
    <w:unhideWhenUsed/>
    <w:qFormat/>
    <w:rsid w:val="0082557C"/>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semiHidden/>
    <w:unhideWhenUsed/>
    <w:qFormat/>
    <w:rsid w:val="0082557C"/>
    <w:pPr>
      <w:keepNext/>
      <w:keepLines/>
      <w:spacing w:before="200"/>
      <w:outlineLvl w:val="7"/>
    </w:pPr>
    <w:rPr>
      <w:rFonts w:ascii="Cambria" w:hAnsi="Cambria"/>
      <w:color w:val="404040"/>
      <w:sz w:val="20"/>
      <w:lang w:val="x-none" w:eastAsia="x-none"/>
    </w:rPr>
  </w:style>
  <w:style w:type="paragraph" w:styleId="Heading9">
    <w:name w:val="heading 9"/>
    <w:basedOn w:val="Normal"/>
    <w:next w:val="Normal"/>
    <w:link w:val="Heading9Char"/>
    <w:semiHidden/>
    <w:unhideWhenUsed/>
    <w:qFormat/>
    <w:rsid w:val="00C37E67"/>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F3B4C"/>
  </w:style>
  <w:style w:type="paragraph" w:styleId="Footer">
    <w:name w:val="footer"/>
    <w:basedOn w:val="Normal"/>
    <w:link w:val="FooterChar"/>
    <w:uiPriority w:val="99"/>
    <w:rsid w:val="00FF3B4C"/>
    <w:pPr>
      <w:tabs>
        <w:tab w:val="center" w:pos="4320"/>
        <w:tab w:val="right" w:pos="8640"/>
      </w:tabs>
    </w:pPr>
    <w:rPr>
      <w:lang w:val="x-none" w:eastAsia="x-none"/>
    </w:rPr>
  </w:style>
  <w:style w:type="character" w:styleId="PageNumber">
    <w:name w:val="page number"/>
    <w:basedOn w:val="DefaultParagraphFont"/>
    <w:rsid w:val="00FF3B4C"/>
  </w:style>
  <w:style w:type="character" w:styleId="Hyperlink">
    <w:name w:val="Hyperlink"/>
    <w:uiPriority w:val="99"/>
    <w:rsid w:val="00FF3B4C"/>
    <w:rPr>
      <w:color w:val="0000FF"/>
      <w:u w:val="single"/>
    </w:rPr>
  </w:style>
  <w:style w:type="paragraph" w:styleId="BodyTextIndent">
    <w:name w:val="Body Text Indent"/>
    <w:basedOn w:val="Normal"/>
    <w:link w:val="BodyTextIndentChar"/>
    <w:rsid w:val="00FF3B4C"/>
    <w:pPr>
      <w:ind w:left="720"/>
    </w:pPr>
    <w:rPr>
      <w:rFonts w:ascii="CG Times" w:hAnsi="CG Times"/>
      <w:lang w:val="x-none" w:eastAsia="x-none"/>
    </w:rPr>
  </w:style>
  <w:style w:type="character" w:styleId="FollowedHyperlink">
    <w:name w:val="FollowedHyperlink"/>
    <w:rsid w:val="00FF3B4C"/>
    <w:rPr>
      <w:color w:val="800080"/>
      <w:u w:val="single"/>
    </w:rPr>
  </w:style>
  <w:style w:type="table" w:styleId="TableGrid">
    <w:name w:val="Table Grid"/>
    <w:basedOn w:val="TableNormal"/>
    <w:rsid w:val="00597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D17AC"/>
    <w:rPr>
      <w:sz w:val="16"/>
      <w:szCs w:val="16"/>
    </w:rPr>
  </w:style>
  <w:style w:type="paragraph" w:styleId="CommentText">
    <w:name w:val="annotation text"/>
    <w:basedOn w:val="Normal"/>
    <w:link w:val="CommentTextChar1"/>
    <w:uiPriority w:val="99"/>
    <w:semiHidden/>
    <w:rsid w:val="00A65384"/>
    <w:rPr>
      <w:sz w:val="20"/>
      <w:lang w:val="x-none" w:eastAsia="x-none"/>
    </w:rPr>
  </w:style>
  <w:style w:type="paragraph" w:styleId="BalloonText">
    <w:name w:val="Balloon Text"/>
    <w:basedOn w:val="Normal"/>
    <w:link w:val="BalloonTextChar"/>
    <w:semiHidden/>
    <w:rsid w:val="004D17AC"/>
    <w:rPr>
      <w:rFonts w:ascii="Tahoma" w:hAnsi="Tahoma" w:cs="Tahoma"/>
      <w:sz w:val="16"/>
      <w:szCs w:val="16"/>
    </w:rPr>
  </w:style>
  <w:style w:type="paragraph" w:styleId="Header">
    <w:name w:val="header"/>
    <w:basedOn w:val="Normal"/>
    <w:rsid w:val="002732FB"/>
    <w:pPr>
      <w:tabs>
        <w:tab w:val="center" w:pos="4320"/>
        <w:tab w:val="right" w:pos="8640"/>
      </w:tabs>
    </w:pPr>
  </w:style>
  <w:style w:type="paragraph" w:styleId="Caption">
    <w:name w:val="caption"/>
    <w:basedOn w:val="Normal"/>
    <w:next w:val="Normal"/>
    <w:qFormat/>
    <w:rsid w:val="002163EA"/>
    <w:pPr>
      <w:keepNext/>
      <w:spacing w:before="240" w:after="120"/>
      <w:ind w:left="720"/>
      <w:jc w:val="center"/>
    </w:pPr>
    <w:rPr>
      <w:b/>
      <w:bCs/>
      <w:szCs w:val="22"/>
    </w:rPr>
  </w:style>
  <w:style w:type="paragraph" w:styleId="BodyTextIndent2">
    <w:name w:val="Body Text Indent 2"/>
    <w:basedOn w:val="Normal"/>
    <w:rsid w:val="004A1DCB"/>
    <w:pPr>
      <w:widowControl/>
      <w:autoSpaceDE w:val="0"/>
      <w:autoSpaceDN w:val="0"/>
      <w:ind w:left="1440"/>
    </w:pPr>
    <w:rPr>
      <w:rFonts w:ascii="CG Times" w:hAnsi="CG Times"/>
      <w:snapToGrid/>
      <w:szCs w:val="22"/>
    </w:rPr>
  </w:style>
  <w:style w:type="paragraph" w:styleId="CommentSubject">
    <w:name w:val="annotation subject"/>
    <w:basedOn w:val="CommentText"/>
    <w:next w:val="CommentText"/>
    <w:semiHidden/>
    <w:rsid w:val="00A21C22"/>
    <w:rPr>
      <w:b/>
      <w:bCs/>
    </w:rPr>
  </w:style>
  <w:style w:type="paragraph" w:styleId="ListParagraph">
    <w:name w:val="List Paragraph"/>
    <w:basedOn w:val="Normal"/>
    <w:uiPriority w:val="34"/>
    <w:qFormat/>
    <w:rsid w:val="00356755"/>
    <w:pPr>
      <w:ind w:left="720"/>
    </w:pPr>
  </w:style>
  <w:style w:type="paragraph" w:styleId="Revision">
    <w:name w:val="Revision"/>
    <w:hidden/>
    <w:semiHidden/>
    <w:rsid w:val="002C1075"/>
    <w:pPr>
      <w:widowControl w:val="0"/>
      <w:adjustRightInd w:val="0"/>
      <w:spacing w:line="360" w:lineRule="atLeast"/>
      <w:jc w:val="both"/>
      <w:textAlignment w:val="baseline"/>
    </w:pPr>
    <w:rPr>
      <w:rFonts w:ascii="Calibri" w:eastAsia="Calibri" w:hAnsi="Calibri"/>
      <w:sz w:val="22"/>
      <w:szCs w:val="22"/>
    </w:rPr>
  </w:style>
  <w:style w:type="paragraph" w:customStyle="1" w:styleId="contactbody">
    <w:name w:val="contactbody"/>
    <w:basedOn w:val="Normal"/>
    <w:rsid w:val="00F1140D"/>
    <w:pPr>
      <w:widowControl/>
      <w:spacing w:before="100" w:beforeAutospacing="1" w:after="100" w:afterAutospacing="1"/>
      <w:ind w:left="2448"/>
    </w:pPr>
    <w:rPr>
      <w:rFonts w:ascii="Verdana" w:hAnsi="Verdana"/>
      <w:snapToGrid/>
      <w:sz w:val="16"/>
      <w:szCs w:val="16"/>
    </w:rPr>
  </w:style>
  <w:style w:type="character" w:customStyle="1" w:styleId="Heading3Char1">
    <w:name w:val="Heading 3 Char1"/>
    <w:link w:val="Heading3"/>
    <w:rsid w:val="002163EA"/>
    <w:rPr>
      <w:rFonts w:ascii="Arial" w:hAnsi="Arial" w:cs="Arial"/>
      <w:b/>
      <w:sz w:val="22"/>
    </w:rPr>
  </w:style>
  <w:style w:type="paragraph" w:customStyle="1" w:styleId="msolistparagraph0">
    <w:name w:val="msolistparagraph"/>
    <w:basedOn w:val="Normal"/>
    <w:rsid w:val="00F2551B"/>
    <w:pPr>
      <w:widowControl/>
      <w:ind w:left="720"/>
    </w:pPr>
    <w:rPr>
      <w:rFonts w:ascii="Times New Roman" w:hAnsi="Times New Roman"/>
      <w:snapToGrid/>
      <w:szCs w:val="24"/>
    </w:rPr>
  </w:style>
  <w:style w:type="character" w:customStyle="1" w:styleId="BalloonTextChar">
    <w:name w:val="Balloon Text Char"/>
    <w:link w:val="BalloonText"/>
    <w:semiHidden/>
    <w:rsid w:val="00585DEB"/>
    <w:rPr>
      <w:rFonts w:ascii="Tahoma" w:hAnsi="Tahoma" w:cs="Tahoma"/>
      <w:snapToGrid w:val="0"/>
      <w:sz w:val="16"/>
      <w:szCs w:val="16"/>
      <w:lang w:val="en-US" w:eastAsia="en-US" w:bidi="ar-SA"/>
    </w:rPr>
  </w:style>
  <w:style w:type="character" w:customStyle="1" w:styleId="CommentTextChar1">
    <w:name w:val="Comment Text Char1"/>
    <w:link w:val="CommentText"/>
    <w:semiHidden/>
    <w:rsid w:val="00A65384"/>
    <w:rPr>
      <w:rFonts w:ascii="Arial" w:hAnsi="Arial"/>
      <w:snapToGrid w:val="0"/>
    </w:rPr>
  </w:style>
  <w:style w:type="character" w:customStyle="1" w:styleId="CommentTextChar">
    <w:name w:val="Comment Text Char"/>
    <w:uiPriority w:val="99"/>
    <w:semiHidden/>
    <w:locked/>
    <w:rsid w:val="00F1185D"/>
    <w:rPr>
      <w:rFonts w:ascii="Courier New" w:hAnsi="Courier New" w:cs="Times New Roman"/>
      <w:snapToGrid w:val="0"/>
      <w:lang w:val="en-US" w:eastAsia="en-US" w:bidi="ar-SA"/>
    </w:rPr>
  </w:style>
  <w:style w:type="paragraph" w:styleId="BodyText">
    <w:name w:val="Body Text"/>
    <w:basedOn w:val="Normal"/>
    <w:link w:val="BodyTextChar"/>
    <w:qFormat/>
    <w:rsid w:val="002163EA"/>
    <w:pPr>
      <w:ind w:left="720"/>
    </w:pPr>
    <w:rPr>
      <w:rFonts w:ascii="Times New Roman" w:hAnsi="Times New Roman"/>
      <w:lang w:val="x-none" w:eastAsia="x-none"/>
    </w:rPr>
  </w:style>
  <w:style w:type="character" w:customStyle="1" w:styleId="BodyTextChar">
    <w:name w:val="Body Text Char"/>
    <w:link w:val="BodyText"/>
    <w:locked/>
    <w:rsid w:val="002163EA"/>
    <w:rPr>
      <w:rFonts w:cs="Arial"/>
      <w:snapToGrid w:val="0"/>
      <w:sz w:val="22"/>
    </w:rPr>
  </w:style>
  <w:style w:type="character" w:customStyle="1" w:styleId="Heading3Char">
    <w:name w:val="Heading 3 Char"/>
    <w:locked/>
    <w:rsid w:val="00210E9F"/>
    <w:rPr>
      <w:sz w:val="24"/>
      <w:lang w:val="en-US" w:eastAsia="en-US" w:bidi="ar-SA"/>
    </w:rPr>
  </w:style>
  <w:style w:type="paragraph" w:customStyle="1" w:styleId="zone">
    <w:name w:val="zone"/>
    <w:basedOn w:val="Normal"/>
    <w:link w:val="zoneChar"/>
    <w:qFormat/>
    <w:rsid w:val="00B27912"/>
    <w:pPr>
      <w:widowControl/>
      <w:spacing w:after="200" w:line="276" w:lineRule="auto"/>
    </w:pPr>
    <w:rPr>
      <w:rFonts w:ascii="Franklin Gothic Medium Cond" w:eastAsia="Calibri" w:hAnsi="Franklin Gothic Medium Cond"/>
      <w:snapToGrid/>
      <w:color w:val="365F91"/>
      <w:sz w:val="24"/>
      <w:szCs w:val="24"/>
      <w:lang w:val="x-none" w:eastAsia="x-none"/>
    </w:rPr>
  </w:style>
  <w:style w:type="character" w:customStyle="1" w:styleId="zoneChar">
    <w:name w:val="zone Char"/>
    <w:link w:val="zone"/>
    <w:rsid w:val="00B27912"/>
    <w:rPr>
      <w:rFonts w:ascii="Franklin Gothic Medium Cond" w:eastAsia="Calibri" w:hAnsi="Franklin Gothic Medium Cond"/>
      <w:color w:val="365F91"/>
      <w:sz w:val="24"/>
      <w:szCs w:val="24"/>
    </w:rPr>
  </w:style>
  <w:style w:type="paragraph" w:customStyle="1" w:styleId="MJ">
    <w:name w:val="MJ"/>
    <w:basedOn w:val="Normal"/>
    <w:link w:val="MJChar"/>
    <w:qFormat/>
    <w:rsid w:val="00B27912"/>
    <w:pPr>
      <w:widowControl/>
    </w:pPr>
    <w:rPr>
      <w:rFonts w:ascii="Franklin Gothic Medium" w:eastAsia="Calibri" w:hAnsi="Franklin Gothic Medium"/>
      <w:snapToGrid/>
      <w:sz w:val="20"/>
      <w:szCs w:val="22"/>
      <w:lang w:val="x-none" w:eastAsia="x-none"/>
    </w:rPr>
  </w:style>
  <w:style w:type="character" w:customStyle="1" w:styleId="MJChar">
    <w:name w:val="MJ Char"/>
    <w:link w:val="MJ"/>
    <w:rsid w:val="00B27912"/>
    <w:rPr>
      <w:rFonts w:ascii="Franklin Gothic Medium" w:eastAsia="Calibri" w:hAnsi="Franklin Gothic Medium"/>
      <w:szCs w:val="22"/>
    </w:rPr>
  </w:style>
  <w:style w:type="paragraph" w:styleId="TOC1">
    <w:name w:val="toc 1"/>
    <w:basedOn w:val="Normal"/>
    <w:next w:val="Normal"/>
    <w:autoRedefine/>
    <w:uiPriority w:val="39"/>
    <w:rsid w:val="001077F8"/>
    <w:pPr>
      <w:tabs>
        <w:tab w:val="right" w:pos="9350"/>
      </w:tabs>
      <w:spacing w:before="360"/>
      <w:ind w:left="720"/>
    </w:pPr>
    <w:rPr>
      <w:b/>
      <w:bCs/>
      <w:caps/>
      <w:szCs w:val="24"/>
    </w:rPr>
  </w:style>
  <w:style w:type="paragraph" w:styleId="TOC2">
    <w:name w:val="toc 2"/>
    <w:basedOn w:val="TOC4"/>
    <w:next w:val="Normal"/>
    <w:autoRedefine/>
    <w:uiPriority w:val="39"/>
    <w:rsid w:val="00BF4C9A"/>
    <w:pPr>
      <w:tabs>
        <w:tab w:val="left" w:pos="1440"/>
        <w:tab w:val="right" w:pos="9350"/>
      </w:tabs>
      <w:ind w:left="720"/>
      <w:jc w:val="center"/>
    </w:pPr>
    <w:rPr>
      <w:rFonts w:ascii="Arial" w:hAnsi="Arial"/>
      <w:bCs/>
      <w:noProof/>
      <w:snapToGrid/>
      <w:sz w:val="22"/>
      <w:szCs w:val="22"/>
    </w:rPr>
  </w:style>
  <w:style w:type="paragraph" w:styleId="TOC3">
    <w:name w:val="toc 3"/>
    <w:basedOn w:val="Normal"/>
    <w:next w:val="Normal"/>
    <w:autoRedefine/>
    <w:uiPriority w:val="39"/>
    <w:rsid w:val="002163EA"/>
    <w:pPr>
      <w:tabs>
        <w:tab w:val="left" w:pos="2160"/>
        <w:tab w:val="right" w:pos="9360"/>
      </w:tabs>
      <w:ind w:left="1440"/>
      <w:jc w:val="center"/>
    </w:pPr>
    <w:rPr>
      <w:noProof/>
    </w:rPr>
  </w:style>
  <w:style w:type="paragraph" w:styleId="TOC4">
    <w:name w:val="toc 4"/>
    <w:basedOn w:val="Normal"/>
    <w:next w:val="Normal"/>
    <w:autoRedefine/>
    <w:rsid w:val="00A8450B"/>
    <w:pPr>
      <w:ind w:left="480"/>
    </w:pPr>
    <w:rPr>
      <w:rFonts w:ascii="Calibri" w:hAnsi="Calibri"/>
      <w:sz w:val="20"/>
    </w:rPr>
  </w:style>
  <w:style w:type="paragraph" w:styleId="TOC5">
    <w:name w:val="toc 5"/>
    <w:basedOn w:val="Normal"/>
    <w:next w:val="Normal"/>
    <w:autoRedefine/>
    <w:rsid w:val="00A8450B"/>
    <w:pPr>
      <w:ind w:left="720"/>
    </w:pPr>
    <w:rPr>
      <w:rFonts w:ascii="Calibri" w:hAnsi="Calibri"/>
      <w:sz w:val="20"/>
    </w:rPr>
  </w:style>
  <w:style w:type="paragraph" w:styleId="TOC6">
    <w:name w:val="toc 6"/>
    <w:basedOn w:val="Normal"/>
    <w:next w:val="Normal"/>
    <w:autoRedefine/>
    <w:rsid w:val="002A4D25"/>
    <w:pPr>
      <w:tabs>
        <w:tab w:val="left" w:pos="7200"/>
      </w:tabs>
      <w:ind w:left="965"/>
      <w:jc w:val="left"/>
    </w:pPr>
    <w:rPr>
      <w:sz w:val="20"/>
    </w:rPr>
  </w:style>
  <w:style w:type="paragraph" w:styleId="TOC7">
    <w:name w:val="toc 7"/>
    <w:basedOn w:val="Normal"/>
    <w:next w:val="Normal"/>
    <w:autoRedefine/>
    <w:rsid w:val="00A8450B"/>
    <w:pPr>
      <w:ind w:left="1200"/>
    </w:pPr>
    <w:rPr>
      <w:rFonts w:ascii="Calibri" w:hAnsi="Calibri"/>
      <w:sz w:val="20"/>
    </w:rPr>
  </w:style>
  <w:style w:type="paragraph" w:styleId="TOC8">
    <w:name w:val="toc 8"/>
    <w:basedOn w:val="Normal"/>
    <w:next w:val="Normal"/>
    <w:autoRedefine/>
    <w:rsid w:val="00A8450B"/>
    <w:pPr>
      <w:ind w:left="1440"/>
    </w:pPr>
    <w:rPr>
      <w:rFonts w:ascii="Calibri" w:hAnsi="Calibri"/>
      <w:sz w:val="20"/>
    </w:rPr>
  </w:style>
  <w:style w:type="paragraph" w:styleId="TOC9">
    <w:name w:val="toc 9"/>
    <w:basedOn w:val="Normal"/>
    <w:next w:val="Normal"/>
    <w:autoRedefine/>
    <w:rsid w:val="00A8450B"/>
    <w:pPr>
      <w:ind w:left="1680"/>
    </w:pPr>
    <w:rPr>
      <w:rFonts w:ascii="Calibri" w:hAnsi="Calibri"/>
      <w:sz w:val="20"/>
    </w:rPr>
  </w:style>
  <w:style w:type="character" w:customStyle="1" w:styleId="Heading1Char">
    <w:name w:val="Heading 1 Char"/>
    <w:link w:val="Heading1"/>
    <w:rsid w:val="000C4D17"/>
    <w:rPr>
      <w:rFonts w:ascii="Arial" w:hAnsi="Arial" w:cs="Arial"/>
      <w:b/>
      <w:caps/>
      <w:snapToGrid w:val="0"/>
      <w:sz w:val="24"/>
      <w:szCs w:val="24"/>
    </w:rPr>
  </w:style>
  <w:style w:type="character" w:customStyle="1" w:styleId="Heading4Char">
    <w:name w:val="Heading 4 Char"/>
    <w:link w:val="Heading4"/>
    <w:rsid w:val="00836C95"/>
    <w:rPr>
      <w:rFonts w:ascii="Arial" w:hAnsi="Arial"/>
      <w:b/>
      <w:snapToGrid w:val="0"/>
      <w:sz w:val="22"/>
    </w:rPr>
  </w:style>
  <w:style w:type="character" w:customStyle="1" w:styleId="BodyTextIndentChar">
    <w:name w:val="Body Text Indent Char"/>
    <w:link w:val="BodyTextIndent"/>
    <w:rsid w:val="00A8450B"/>
    <w:rPr>
      <w:rFonts w:ascii="CG Times" w:hAnsi="CG Times"/>
      <w:snapToGrid w:val="0"/>
      <w:sz w:val="22"/>
    </w:rPr>
  </w:style>
  <w:style w:type="paragraph" w:styleId="TableofFigures">
    <w:name w:val="table of figures"/>
    <w:basedOn w:val="Normal"/>
    <w:next w:val="Normal"/>
    <w:uiPriority w:val="99"/>
    <w:rsid w:val="00126E56"/>
    <w:pPr>
      <w:tabs>
        <w:tab w:val="right" w:pos="9350"/>
      </w:tabs>
      <w:ind w:left="720"/>
    </w:pPr>
  </w:style>
  <w:style w:type="paragraph" w:customStyle="1" w:styleId="NormalBullet">
    <w:name w:val="NormalBullet"/>
    <w:basedOn w:val="Normal"/>
    <w:rsid w:val="00A24F06"/>
    <w:pPr>
      <w:widowControl/>
      <w:numPr>
        <w:ilvl w:val="12"/>
      </w:numPr>
      <w:spacing w:before="240" w:after="120"/>
    </w:pPr>
    <w:rPr>
      <w:rFonts w:ascii="Times New Roman" w:hAnsi="Times New Roman"/>
      <w:snapToGrid/>
      <w:sz w:val="24"/>
      <w:szCs w:val="24"/>
    </w:rPr>
  </w:style>
  <w:style w:type="paragraph" w:customStyle="1" w:styleId="TableTitle">
    <w:name w:val="TableTitle"/>
    <w:basedOn w:val="Normal"/>
    <w:rsid w:val="00A24F06"/>
    <w:pPr>
      <w:widowControl/>
      <w:spacing w:before="120" w:after="120"/>
      <w:jc w:val="center"/>
    </w:pPr>
    <w:rPr>
      <w:rFonts w:cs="Arial"/>
      <w:b/>
      <w:bCs/>
      <w:snapToGrid/>
      <w:sz w:val="28"/>
      <w:szCs w:val="28"/>
    </w:rPr>
  </w:style>
  <w:style w:type="paragraph" w:styleId="NoSpacing">
    <w:name w:val="No Spacing"/>
    <w:uiPriority w:val="99"/>
    <w:qFormat/>
    <w:rsid w:val="001957D9"/>
    <w:pPr>
      <w:widowControl w:val="0"/>
      <w:adjustRightInd w:val="0"/>
      <w:spacing w:line="360" w:lineRule="atLeast"/>
      <w:jc w:val="both"/>
      <w:textAlignment w:val="baseline"/>
    </w:pPr>
    <w:rPr>
      <w:rFonts w:ascii="Calibri" w:hAnsi="Calibri"/>
      <w:sz w:val="22"/>
      <w:szCs w:val="22"/>
    </w:rPr>
  </w:style>
  <w:style w:type="paragraph" w:customStyle="1" w:styleId="CellBody">
    <w:name w:val="CellBody"/>
    <w:basedOn w:val="Normal"/>
    <w:uiPriority w:val="99"/>
    <w:rsid w:val="00B02E53"/>
    <w:pPr>
      <w:widowControl/>
    </w:pPr>
    <w:rPr>
      <w:rFonts w:cs="Arial"/>
      <w:snapToGrid/>
      <w:sz w:val="20"/>
    </w:rPr>
  </w:style>
  <w:style w:type="character" w:customStyle="1" w:styleId="FooterChar">
    <w:name w:val="Footer Char"/>
    <w:link w:val="Footer"/>
    <w:uiPriority w:val="99"/>
    <w:rsid w:val="00635EE2"/>
    <w:rPr>
      <w:rFonts w:ascii="Arial" w:hAnsi="Arial"/>
      <w:snapToGrid w:val="0"/>
      <w:sz w:val="22"/>
    </w:rPr>
  </w:style>
  <w:style w:type="paragraph" w:customStyle="1" w:styleId="TableText">
    <w:name w:val="Table Text"/>
    <w:basedOn w:val="Normal"/>
    <w:qFormat/>
    <w:rsid w:val="00752FD0"/>
    <w:pPr>
      <w:autoSpaceDE w:val="0"/>
      <w:autoSpaceDN w:val="0"/>
      <w:spacing w:before="60" w:after="60"/>
      <w:jc w:val="center"/>
    </w:pPr>
    <w:rPr>
      <w:rFonts w:cs="Arial"/>
      <w:sz w:val="20"/>
    </w:rPr>
  </w:style>
  <w:style w:type="paragraph" w:customStyle="1" w:styleId="Default">
    <w:name w:val="Default"/>
    <w:rsid w:val="009A7DDB"/>
    <w:pPr>
      <w:autoSpaceDE w:val="0"/>
      <w:autoSpaceDN w:val="0"/>
      <w:adjustRightInd w:val="0"/>
    </w:pPr>
    <w:rPr>
      <w:color w:val="000000"/>
      <w:sz w:val="24"/>
      <w:szCs w:val="24"/>
    </w:rPr>
  </w:style>
  <w:style w:type="paragraph" w:customStyle="1" w:styleId="Profile">
    <w:name w:val="Profile"/>
    <w:basedOn w:val="BodyText"/>
    <w:qFormat/>
    <w:rsid w:val="00F679CF"/>
    <w:pPr>
      <w:ind w:left="0"/>
      <w:jc w:val="center"/>
    </w:pPr>
    <w:rPr>
      <w:b/>
    </w:rPr>
  </w:style>
  <w:style w:type="character" w:customStyle="1" w:styleId="Heading9Char">
    <w:name w:val="Heading 9 Char"/>
    <w:link w:val="Heading9"/>
    <w:semiHidden/>
    <w:rsid w:val="00C37E67"/>
    <w:rPr>
      <w:rFonts w:ascii="Cambria" w:eastAsia="Times New Roman" w:hAnsi="Cambria" w:cs="Times New Roman"/>
      <w:i/>
      <w:iCs/>
      <w:snapToGrid w:val="0"/>
      <w:color w:val="404040"/>
    </w:rPr>
  </w:style>
  <w:style w:type="paragraph" w:customStyle="1" w:styleId="TableFigureHeading">
    <w:name w:val="Table Figure Heading"/>
    <w:basedOn w:val="Normal"/>
    <w:rsid w:val="00C37E67"/>
    <w:pPr>
      <w:widowControl/>
      <w:adjustRightInd/>
      <w:spacing w:before="120" w:after="120"/>
      <w:jc w:val="center"/>
      <w:textAlignment w:val="auto"/>
    </w:pPr>
    <w:rPr>
      <w:rFonts w:ascii="Verdana" w:hAnsi="Verdana"/>
      <w:b/>
      <w:snapToGrid/>
    </w:rPr>
  </w:style>
  <w:style w:type="paragraph" w:styleId="Bibliography">
    <w:name w:val="Bibliography"/>
    <w:basedOn w:val="Normal"/>
    <w:next w:val="Normal"/>
    <w:uiPriority w:val="37"/>
    <w:semiHidden/>
    <w:unhideWhenUsed/>
    <w:rsid w:val="0082557C"/>
  </w:style>
  <w:style w:type="paragraph" w:styleId="BlockText">
    <w:name w:val="Block Text"/>
    <w:basedOn w:val="Normal"/>
    <w:rsid w:val="008255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82557C"/>
    <w:pPr>
      <w:spacing w:after="120" w:line="480" w:lineRule="auto"/>
    </w:pPr>
    <w:rPr>
      <w:lang w:val="x-none" w:eastAsia="x-none"/>
    </w:rPr>
  </w:style>
  <w:style w:type="character" w:customStyle="1" w:styleId="BodyText2Char">
    <w:name w:val="Body Text 2 Char"/>
    <w:link w:val="BodyText2"/>
    <w:rsid w:val="0082557C"/>
    <w:rPr>
      <w:rFonts w:ascii="Arial" w:hAnsi="Arial"/>
      <w:snapToGrid w:val="0"/>
      <w:sz w:val="22"/>
    </w:rPr>
  </w:style>
  <w:style w:type="paragraph" w:styleId="BodyText3">
    <w:name w:val="Body Text 3"/>
    <w:basedOn w:val="Normal"/>
    <w:link w:val="BodyText3Char"/>
    <w:rsid w:val="0082557C"/>
    <w:pPr>
      <w:spacing w:after="120"/>
    </w:pPr>
    <w:rPr>
      <w:sz w:val="16"/>
      <w:szCs w:val="16"/>
      <w:lang w:val="x-none" w:eastAsia="x-none"/>
    </w:rPr>
  </w:style>
  <w:style w:type="character" w:customStyle="1" w:styleId="BodyText3Char">
    <w:name w:val="Body Text 3 Char"/>
    <w:link w:val="BodyText3"/>
    <w:rsid w:val="0082557C"/>
    <w:rPr>
      <w:rFonts w:ascii="Arial" w:hAnsi="Arial"/>
      <w:snapToGrid w:val="0"/>
      <w:sz w:val="16"/>
      <w:szCs w:val="16"/>
    </w:rPr>
  </w:style>
  <w:style w:type="paragraph" w:styleId="BodyTextFirstIndent">
    <w:name w:val="Body Text First Indent"/>
    <w:basedOn w:val="BodyText"/>
    <w:link w:val="BodyTextFirstIndentChar"/>
    <w:rsid w:val="0082557C"/>
    <w:pPr>
      <w:ind w:left="0" w:firstLine="360"/>
    </w:pPr>
    <w:rPr>
      <w:rFonts w:ascii="Arial" w:hAnsi="Arial"/>
    </w:rPr>
  </w:style>
  <w:style w:type="character" w:customStyle="1" w:styleId="BodyTextFirstIndentChar">
    <w:name w:val="Body Text First Indent Char"/>
    <w:link w:val="BodyTextFirstIndent"/>
    <w:rsid w:val="0082557C"/>
    <w:rPr>
      <w:rFonts w:ascii="Arial" w:hAnsi="Arial" w:cs="Arial"/>
      <w:snapToGrid w:val="0"/>
      <w:sz w:val="22"/>
    </w:rPr>
  </w:style>
  <w:style w:type="paragraph" w:styleId="BodyTextFirstIndent2">
    <w:name w:val="Body Text First Indent 2"/>
    <w:basedOn w:val="BodyTextIndent"/>
    <w:link w:val="BodyTextFirstIndent2Char"/>
    <w:rsid w:val="0082557C"/>
    <w:pPr>
      <w:ind w:left="360" w:firstLine="360"/>
    </w:pPr>
    <w:rPr>
      <w:rFonts w:ascii="Arial" w:hAnsi="Arial"/>
    </w:rPr>
  </w:style>
  <w:style w:type="character" w:customStyle="1" w:styleId="BodyTextFirstIndent2Char">
    <w:name w:val="Body Text First Indent 2 Char"/>
    <w:link w:val="BodyTextFirstIndent2"/>
    <w:rsid w:val="0082557C"/>
    <w:rPr>
      <w:rFonts w:ascii="Arial" w:hAnsi="Arial"/>
      <w:snapToGrid w:val="0"/>
      <w:sz w:val="22"/>
    </w:rPr>
  </w:style>
  <w:style w:type="paragraph" w:styleId="BodyTextIndent3">
    <w:name w:val="Body Text Indent 3"/>
    <w:basedOn w:val="Normal"/>
    <w:link w:val="BodyTextIndent3Char"/>
    <w:rsid w:val="0082557C"/>
    <w:pPr>
      <w:spacing w:after="120"/>
      <w:ind w:left="360"/>
    </w:pPr>
    <w:rPr>
      <w:sz w:val="16"/>
      <w:szCs w:val="16"/>
      <w:lang w:val="x-none" w:eastAsia="x-none"/>
    </w:rPr>
  </w:style>
  <w:style w:type="character" w:customStyle="1" w:styleId="BodyTextIndent3Char">
    <w:name w:val="Body Text Indent 3 Char"/>
    <w:link w:val="BodyTextIndent3"/>
    <w:rsid w:val="0082557C"/>
    <w:rPr>
      <w:rFonts w:ascii="Arial" w:hAnsi="Arial"/>
      <w:snapToGrid w:val="0"/>
      <w:sz w:val="16"/>
      <w:szCs w:val="16"/>
    </w:rPr>
  </w:style>
  <w:style w:type="paragraph" w:styleId="Closing">
    <w:name w:val="Closing"/>
    <w:basedOn w:val="Normal"/>
    <w:link w:val="ClosingChar"/>
    <w:rsid w:val="0082557C"/>
    <w:pPr>
      <w:ind w:left="4320"/>
    </w:pPr>
    <w:rPr>
      <w:lang w:val="x-none" w:eastAsia="x-none"/>
    </w:rPr>
  </w:style>
  <w:style w:type="character" w:customStyle="1" w:styleId="ClosingChar">
    <w:name w:val="Closing Char"/>
    <w:link w:val="Closing"/>
    <w:rsid w:val="0082557C"/>
    <w:rPr>
      <w:rFonts w:ascii="Arial" w:hAnsi="Arial"/>
      <w:snapToGrid w:val="0"/>
      <w:sz w:val="22"/>
    </w:rPr>
  </w:style>
  <w:style w:type="paragraph" w:styleId="Date">
    <w:name w:val="Date"/>
    <w:basedOn w:val="Normal"/>
    <w:next w:val="Normal"/>
    <w:link w:val="DateChar"/>
    <w:rsid w:val="0082557C"/>
    <w:rPr>
      <w:lang w:val="x-none" w:eastAsia="x-none"/>
    </w:rPr>
  </w:style>
  <w:style w:type="character" w:customStyle="1" w:styleId="DateChar">
    <w:name w:val="Date Char"/>
    <w:link w:val="Date"/>
    <w:rsid w:val="0082557C"/>
    <w:rPr>
      <w:rFonts w:ascii="Arial" w:hAnsi="Arial"/>
      <w:snapToGrid w:val="0"/>
      <w:sz w:val="22"/>
    </w:rPr>
  </w:style>
  <w:style w:type="paragraph" w:styleId="DocumentMap">
    <w:name w:val="Document Map"/>
    <w:basedOn w:val="Normal"/>
    <w:link w:val="DocumentMapChar"/>
    <w:rsid w:val="0082557C"/>
    <w:rPr>
      <w:rFonts w:ascii="Tahoma" w:hAnsi="Tahoma"/>
      <w:sz w:val="16"/>
      <w:szCs w:val="16"/>
      <w:lang w:val="x-none" w:eastAsia="x-none"/>
    </w:rPr>
  </w:style>
  <w:style w:type="character" w:customStyle="1" w:styleId="DocumentMapChar">
    <w:name w:val="Document Map Char"/>
    <w:link w:val="DocumentMap"/>
    <w:rsid w:val="0082557C"/>
    <w:rPr>
      <w:rFonts w:ascii="Tahoma" w:hAnsi="Tahoma" w:cs="Tahoma"/>
      <w:snapToGrid w:val="0"/>
      <w:sz w:val="16"/>
      <w:szCs w:val="16"/>
    </w:rPr>
  </w:style>
  <w:style w:type="paragraph" w:styleId="E-mailSignature">
    <w:name w:val="E-mail Signature"/>
    <w:basedOn w:val="Normal"/>
    <w:link w:val="E-mailSignatureChar"/>
    <w:rsid w:val="0082557C"/>
    <w:rPr>
      <w:lang w:val="x-none" w:eastAsia="x-none"/>
    </w:rPr>
  </w:style>
  <w:style w:type="character" w:customStyle="1" w:styleId="E-mailSignatureChar">
    <w:name w:val="E-mail Signature Char"/>
    <w:link w:val="E-mailSignature"/>
    <w:rsid w:val="0082557C"/>
    <w:rPr>
      <w:rFonts w:ascii="Arial" w:hAnsi="Arial"/>
      <w:snapToGrid w:val="0"/>
      <w:sz w:val="22"/>
    </w:rPr>
  </w:style>
  <w:style w:type="paragraph" w:styleId="EndnoteText">
    <w:name w:val="endnote text"/>
    <w:basedOn w:val="Normal"/>
    <w:link w:val="EndnoteTextChar"/>
    <w:rsid w:val="0082557C"/>
    <w:rPr>
      <w:sz w:val="20"/>
      <w:lang w:val="x-none" w:eastAsia="x-none"/>
    </w:rPr>
  </w:style>
  <w:style w:type="character" w:customStyle="1" w:styleId="EndnoteTextChar">
    <w:name w:val="Endnote Text Char"/>
    <w:link w:val="EndnoteText"/>
    <w:rsid w:val="0082557C"/>
    <w:rPr>
      <w:rFonts w:ascii="Arial" w:hAnsi="Arial"/>
      <w:snapToGrid w:val="0"/>
    </w:rPr>
  </w:style>
  <w:style w:type="paragraph" w:styleId="EnvelopeAddress">
    <w:name w:val="envelope address"/>
    <w:basedOn w:val="Normal"/>
    <w:rsid w:val="0082557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82557C"/>
    <w:rPr>
      <w:rFonts w:ascii="Cambria" w:hAnsi="Cambria"/>
      <w:sz w:val="20"/>
    </w:rPr>
  </w:style>
  <w:style w:type="paragraph" w:styleId="FootnoteText">
    <w:name w:val="footnote text"/>
    <w:basedOn w:val="Normal"/>
    <w:link w:val="FootnoteTextChar"/>
    <w:rsid w:val="0082557C"/>
    <w:rPr>
      <w:sz w:val="20"/>
      <w:lang w:val="x-none" w:eastAsia="x-none"/>
    </w:rPr>
  </w:style>
  <w:style w:type="character" w:customStyle="1" w:styleId="FootnoteTextChar">
    <w:name w:val="Footnote Text Char"/>
    <w:link w:val="FootnoteText"/>
    <w:rsid w:val="0082557C"/>
    <w:rPr>
      <w:rFonts w:ascii="Arial" w:hAnsi="Arial"/>
      <w:snapToGrid w:val="0"/>
    </w:rPr>
  </w:style>
  <w:style w:type="character" w:customStyle="1" w:styleId="Heading5Char">
    <w:name w:val="Heading 5 Char"/>
    <w:link w:val="Heading5"/>
    <w:semiHidden/>
    <w:rsid w:val="0082557C"/>
    <w:rPr>
      <w:rFonts w:ascii="Cambria" w:eastAsia="Times New Roman" w:hAnsi="Cambria" w:cs="Times New Roman"/>
      <w:snapToGrid w:val="0"/>
      <w:color w:val="243F60"/>
      <w:sz w:val="22"/>
    </w:rPr>
  </w:style>
  <w:style w:type="character" w:customStyle="1" w:styleId="Heading6Char">
    <w:name w:val="Heading 6 Char"/>
    <w:link w:val="Heading6"/>
    <w:semiHidden/>
    <w:rsid w:val="0082557C"/>
    <w:rPr>
      <w:rFonts w:ascii="Cambria" w:eastAsia="Times New Roman" w:hAnsi="Cambria" w:cs="Times New Roman"/>
      <w:i/>
      <w:iCs/>
      <w:snapToGrid w:val="0"/>
      <w:color w:val="243F60"/>
      <w:sz w:val="22"/>
    </w:rPr>
  </w:style>
  <w:style w:type="character" w:customStyle="1" w:styleId="Heading7Char">
    <w:name w:val="Heading 7 Char"/>
    <w:link w:val="Heading7"/>
    <w:semiHidden/>
    <w:rsid w:val="0082557C"/>
    <w:rPr>
      <w:rFonts w:ascii="Cambria" w:eastAsia="Times New Roman" w:hAnsi="Cambria" w:cs="Times New Roman"/>
      <w:i/>
      <w:iCs/>
      <w:snapToGrid w:val="0"/>
      <w:color w:val="404040"/>
      <w:sz w:val="22"/>
    </w:rPr>
  </w:style>
  <w:style w:type="character" w:customStyle="1" w:styleId="Heading8Char">
    <w:name w:val="Heading 8 Char"/>
    <w:link w:val="Heading8"/>
    <w:semiHidden/>
    <w:rsid w:val="0082557C"/>
    <w:rPr>
      <w:rFonts w:ascii="Cambria" w:eastAsia="Times New Roman" w:hAnsi="Cambria" w:cs="Times New Roman"/>
      <w:snapToGrid w:val="0"/>
      <w:color w:val="404040"/>
    </w:rPr>
  </w:style>
  <w:style w:type="paragraph" w:styleId="HTMLAddress">
    <w:name w:val="HTML Address"/>
    <w:basedOn w:val="Normal"/>
    <w:link w:val="HTMLAddressChar"/>
    <w:rsid w:val="0082557C"/>
    <w:rPr>
      <w:i/>
      <w:iCs/>
      <w:lang w:val="x-none" w:eastAsia="x-none"/>
    </w:rPr>
  </w:style>
  <w:style w:type="character" w:customStyle="1" w:styleId="HTMLAddressChar">
    <w:name w:val="HTML Address Char"/>
    <w:link w:val="HTMLAddress"/>
    <w:rsid w:val="0082557C"/>
    <w:rPr>
      <w:rFonts w:ascii="Arial" w:hAnsi="Arial"/>
      <w:i/>
      <w:iCs/>
      <w:snapToGrid w:val="0"/>
      <w:sz w:val="22"/>
    </w:rPr>
  </w:style>
  <w:style w:type="paragraph" w:styleId="HTMLPreformatted">
    <w:name w:val="HTML Preformatted"/>
    <w:basedOn w:val="Normal"/>
    <w:link w:val="HTMLPreformattedChar"/>
    <w:rsid w:val="0082557C"/>
    <w:rPr>
      <w:rFonts w:ascii="Consolas" w:hAnsi="Consolas"/>
      <w:sz w:val="20"/>
      <w:lang w:val="x-none" w:eastAsia="x-none"/>
    </w:rPr>
  </w:style>
  <w:style w:type="character" w:customStyle="1" w:styleId="HTMLPreformattedChar">
    <w:name w:val="HTML Preformatted Char"/>
    <w:link w:val="HTMLPreformatted"/>
    <w:rsid w:val="0082557C"/>
    <w:rPr>
      <w:rFonts w:ascii="Consolas" w:hAnsi="Consolas"/>
      <w:snapToGrid w:val="0"/>
    </w:rPr>
  </w:style>
  <w:style w:type="paragraph" w:styleId="Index1">
    <w:name w:val="index 1"/>
    <w:basedOn w:val="Normal"/>
    <w:next w:val="Normal"/>
    <w:autoRedefine/>
    <w:rsid w:val="0082557C"/>
    <w:pPr>
      <w:ind w:left="220" w:hanging="220"/>
    </w:pPr>
  </w:style>
  <w:style w:type="paragraph" w:styleId="Index2">
    <w:name w:val="index 2"/>
    <w:basedOn w:val="Normal"/>
    <w:next w:val="Normal"/>
    <w:autoRedefine/>
    <w:rsid w:val="0082557C"/>
    <w:pPr>
      <w:ind w:left="440" w:hanging="220"/>
    </w:pPr>
  </w:style>
  <w:style w:type="paragraph" w:styleId="Index3">
    <w:name w:val="index 3"/>
    <w:basedOn w:val="Normal"/>
    <w:next w:val="Normal"/>
    <w:autoRedefine/>
    <w:rsid w:val="0082557C"/>
    <w:pPr>
      <w:ind w:left="660" w:hanging="220"/>
    </w:pPr>
  </w:style>
  <w:style w:type="paragraph" w:styleId="Index4">
    <w:name w:val="index 4"/>
    <w:basedOn w:val="Normal"/>
    <w:next w:val="Normal"/>
    <w:autoRedefine/>
    <w:rsid w:val="0082557C"/>
    <w:pPr>
      <w:ind w:left="880" w:hanging="220"/>
    </w:pPr>
  </w:style>
  <w:style w:type="paragraph" w:styleId="Index5">
    <w:name w:val="index 5"/>
    <w:basedOn w:val="Normal"/>
    <w:next w:val="Normal"/>
    <w:autoRedefine/>
    <w:rsid w:val="0082557C"/>
    <w:pPr>
      <w:ind w:left="1100" w:hanging="220"/>
    </w:pPr>
  </w:style>
  <w:style w:type="paragraph" w:styleId="Index6">
    <w:name w:val="index 6"/>
    <w:basedOn w:val="Normal"/>
    <w:next w:val="Normal"/>
    <w:autoRedefine/>
    <w:rsid w:val="0082557C"/>
    <w:pPr>
      <w:ind w:left="1320" w:hanging="220"/>
    </w:pPr>
  </w:style>
  <w:style w:type="paragraph" w:styleId="Index7">
    <w:name w:val="index 7"/>
    <w:basedOn w:val="Normal"/>
    <w:next w:val="Normal"/>
    <w:autoRedefine/>
    <w:rsid w:val="0082557C"/>
    <w:pPr>
      <w:ind w:left="1540" w:hanging="220"/>
    </w:pPr>
  </w:style>
  <w:style w:type="paragraph" w:styleId="Index8">
    <w:name w:val="index 8"/>
    <w:basedOn w:val="Normal"/>
    <w:next w:val="Normal"/>
    <w:autoRedefine/>
    <w:rsid w:val="0082557C"/>
    <w:pPr>
      <w:ind w:left="1760" w:hanging="220"/>
    </w:pPr>
  </w:style>
  <w:style w:type="paragraph" w:styleId="Index9">
    <w:name w:val="index 9"/>
    <w:basedOn w:val="Normal"/>
    <w:next w:val="Normal"/>
    <w:autoRedefine/>
    <w:rsid w:val="0082557C"/>
    <w:pPr>
      <w:ind w:left="1980" w:hanging="220"/>
    </w:pPr>
  </w:style>
  <w:style w:type="paragraph" w:styleId="IndexHeading">
    <w:name w:val="index heading"/>
    <w:basedOn w:val="Normal"/>
    <w:next w:val="Index1"/>
    <w:rsid w:val="0082557C"/>
    <w:rPr>
      <w:rFonts w:ascii="Cambria" w:hAnsi="Cambria"/>
      <w:b/>
      <w:bCs/>
    </w:rPr>
  </w:style>
  <w:style w:type="paragraph" w:styleId="IntenseQuote">
    <w:name w:val="Intense Quote"/>
    <w:basedOn w:val="Normal"/>
    <w:next w:val="Normal"/>
    <w:link w:val="IntenseQuoteChar"/>
    <w:uiPriority w:val="30"/>
    <w:qFormat/>
    <w:rsid w:val="0082557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82557C"/>
    <w:rPr>
      <w:rFonts w:ascii="Arial" w:hAnsi="Arial"/>
      <w:b/>
      <w:bCs/>
      <w:i/>
      <w:iCs/>
      <w:snapToGrid w:val="0"/>
      <w:color w:val="4F81BD"/>
      <w:sz w:val="22"/>
    </w:rPr>
  </w:style>
  <w:style w:type="paragraph" w:styleId="List">
    <w:name w:val="List"/>
    <w:basedOn w:val="Normal"/>
    <w:rsid w:val="0082557C"/>
    <w:pPr>
      <w:ind w:left="360" w:hanging="360"/>
      <w:contextualSpacing/>
    </w:pPr>
  </w:style>
  <w:style w:type="paragraph" w:styleId="List2">
    <w:name w:val="List 2"/>
    <w:basedOn w:val="Normal"/>
    <w:rsid w:val="0082557C"/>
    <w:pPr>
      <w:ind w:left="720" w:hanging="360"/>
      <w:contextualSpacing/>
    </w:pPr>
  </w:style>
  <w:style w:type="paragraph" w:styleId="List3">
    <w:name w:val="List 3"/>
    <w:basedOn w:val="Normal"/>
    <w:rsid w:val="0082557C"/>
    <w:pPr>
      <w:ind w:left="1080" w:hanging="360"/>
      <w:contextualSpacing/>
    </w:pPr>
  </w:style>
  <w:style w:type="paragraph" w:styleId="List4">
    <w:name w:val="List 4"/>
    <w:basedOn w:val="Normal"/>
    <w:rsid w:val="0082557C"/>
    <w:pPr>
      <w:ind w:left="1440" w:hanging="360"/>
      <w:contextualSpacing/>
    </w:pPr>
  </w:style>
  <w:style w:type="paragraph" w:styleId="List5">
    <w:name w:val="List 5"/>
    <w:basedOn w:val="Normal"/>
    <w:rsid w:val="0082557C"/>
    <w:pPr>
      <w:ind w:left="1800" w:hanging="360"/>
      <w:contextualSpacing/>
    </w:pPr>
  </w:style>
  <w:style w:type="paragraph" w:styleId="ListBullet">
    <w:name w:val="List Bullet"/>
    <w:basedOn w:val="Normal"/>
    <w:rsid w:val="0082557C"/>
    <w:pPr>
      <w:numPr>
        <w:numId w:val="19"/>
      </w:numPr>
      <w:contextualSpacing/>
    </w:pPr>
  </w:style>
  <w:style w:type="paragraph" w:styleId="ListBullet2">
    <w:name w:val="List Bullet 2"/>
    <w:basedOn w:val="Normal"/>
    <w:rsid w:val="0082557C"/>
    <w:pPr>
      <w:numPr>
        <w:numId w:val="20"/>
      </w:numPr>
      <w:contextualSpacing/>
    </w:pPr>
  </w:style>
  <w:style w:type="paragraph" w:styleId="ListBullet3">
    <w:name w:val="List Bullet 3"/>
    <w:basedOn w:val="Normal"/>
    <w:rsid w:val="0082557C"/>
    <w:pPr>
      <w:numPr>
        <w:numId w:val="21"/>
      </w:numPr>
      <w:contextualSpacing/>
    </w:pPr>
  </w:style>
  <w:style w:type="paragraph" w:styleId="ListBullet4">
    <w:name w:val="List Bullet 4"/>
    <w:basedOn w:val="Normal"/>
    <w:rsid w:val="0082557C"/>
    <w:pPr>
      <w:numPr>
        <w:numId w:val="22"/>
      </w:numPr>
      <w:contextualSpacing/>
    </w:pPr>
  </w:style>
  <w:style w:type="paragraph" w:styleId="ListBullet5">
    <w:name w:val="List Bullet 5"/>
    <w:basedOn w:val="Normal"/>
    <w:rsid w:val="0082557C"/>
    <w:pPr>
      <w:numPr>
        <w:numId w:val="23"/>
      </w:numPr>
      <w:contextualSpacing/>
    </w:pPr>
  </w:style>
  <w:style w:type="paragraph" w:styleId="ListContinue">
    <w:name w:val="List Continue"/>
    <w:basedOn w:val="Normal"/>
    <w:rsid w:val="0082557C"/>
    <w:pPr>
      <w:spacing w:after="120"/>
      <w:ind w:left="360"/>
      <w:contextualSpacing/>
    </w:pPr>
  </w:style>
  <w:style w:type="paragraph" w:styleId="ListContinue2">
    <w:name w:val="List Continue 2"/>
    <w:basedOn w:val="Normal"/>
    <w:rsid w:val="0082557C"/>
    <w:pPr>
      <w:spacing w:after="120"/>
      <w:ind w:left="720"/>
      <w:contextualSpacing/>
    </w:pPr>
  </w:style>
  <w:style w:type="paragraph" w:styleId="ListContinue3">
    <w:name w:val="List Continue 3"/>
    <w:basedOn w:val="Normal"/>
    <w:rsid w:val="0082557C"/>
    <w:pPr>
      <w:spacing w:after="120"/>
      <w:ind w:left="1080"/>
      <w:contextualSpacing/>
    </w:pPr>
  </w:style>
  <w:style w:type="paragraph" w:styleId="ListContinue4">
    <w:name w:val="List Continue 4"/>
    <w:basedOn w:val="Normal"/>
    <w:rsid w:val="0082557C"/>
    <w:pPr>
      <w:spacing w:after="120"/>
      <w:ind w:left="1440"/>
      <w:contextualSpacing/>
    </w:pPr>
  </w:style>
  <w:style w:type="paragraph" w:styleId="ListContinue5">
    <w:name w:val="List Continue 5"/>
    <w:basedOn w:val="Normal"/>
    <w:rsid w:val="0082557C"/>
    <w:pPr>
      <w:spacing w:after="120"/>
      <w:ind w:left="1800"/>
      <w:contextualSpacing/>
    </w:pPr>
  </w:style>
  <w:style w:type="paragraph" w:styleId="ListNumber">
    <w:name w:val="List Number"/>
    <w:basedOn w:val="Normal"/>
    <w:rsid w:val="0082557C"/>
    <w:pPr>
      <w:numPr>
        <w:numId w:val="24"/>
      </w:numPr>
      <w:contextualSpacing/>
    </w:pPr>
  </w:style>
  <w:style w:type="paragraph" w:styleId="ListNumber2">
    <w:name w:val="List Number 2"/>
    <w:basedOn w:val="Normal"/>
    <w:rsid w:val="0082557C"/>
    <w:pPr>
      <w:numPr>
        <w:numId w:val="25"/>
      </w:numPr>
      <w:contextualSpacing/>
    </w:pPr>
  </w:style>
  <w:style w:type="paragraph" w:styleId="ListNumber3">
    <w:name w:val="List Number 3"/>
    <w:basedOn w:val="Normal"/>
    <w:rsid w:val="0082557C"/>
    <w:pPr>
      <w:numPr>
        <w:numId w:val="26"/>
      </w:numPr>
      <w:contextualSpacing/>
    </w:pPr>
  </w:style>
  <w:style w:type="paragraph" w:styleId="ListNumber4">
    <w:name w:val="List Number 4"/>
    <w:basedOn w:val="Normal"/>
    <w:rsid w:val="0082557C"/>
    <w:pPr>
      <w:numPr>
        <w:numId w:val="27"/>
      </w:numPr>
      <w:contextualSpacing/>
    </w:pPr>
  </w:style>
  <w:style w:type="paragraph" w:styleId="ListNumber5">
    <w:name w:val="List Number 5"/>
    <w:basedOn w:val="Normal"/>
    <w:rsid w:val="0082557C"/>
    <w:pPr>
      <w:numPr>
        <w:numId w:val="28"/>
      </w:numPr>
      <w:contextualSpacing/>
    </w:pPr>
  </w:style>
  <w:style w:type="paragraph" w:styleId="MacroText">
    <w:name w:val="macro"/>
    <w:link w:val="MacroTextChar"/>
    <w:rsid w:val="0082557C"/>
    <w:pPr>
      <w:widowControl w:val="0"/>
      <w:tabs>
        <w:tab w:val="left" w:pos="480"/>
        <w:tab w:val="left" w:pos="960"/>
        <w:tab w:val="left" w:pos="1440"/>
        <w:tab w:val="left" w:pos="1920"/>
        <w:tab w:val="left" w:pos="2400"/>
        <w:tab w:val="left" w:pos="2880"/>
        <w:tab w:val="left" w:pos="3360"/>
        <w:tab w:val="left" w:pos="3840"/>
        <w:tab w:val="left" w:pos="4320"/>
      </w:tabs>
      <w:adjustRightInd w:val="0"/>
      <w:jc w:val="both"/>
      <w:textAlignment w:val="baseline"/>
    </w:pPr>
    <w:rPr>
      <w:rFonts w:ascii="Consolas" w:hAnsi="Consolas"/>
      <w:snapToGrid w:val="0"/>
    </w:rPr>
  </w:style>
  <w:style w:type="character" w:customStyle="1" w:styleId="MacroTextChar">
    <w:name w:val="Macro Text Char"/>
    <w:link w:val="MacroText"/>
    <w:rsid w:val="0082557C"/>
    <w:rPr>
      <w:rFonts w:ascii="Consolas" w:hAnsi="Consolas"/>
      <w:snapToGrid w:val="0"/>
      <w:lang w:val="en-US" w:eastAsia="en-US" w:bidi="ar-SA"/>
    </w:rPr>
  </w:style>
  <w:style w:type="paragraph" w:styleId="MessageHeader">
    <w:name w:val="Message Header"/>
    <w:basedOn w:val="Normal"/>
    <w:link w:val="MessageHeaderChar"/>
    <w:rsid w:val="0082557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x-none" w:eastAsia="x-none"/>
    </w:rPr>
  </w:style>
  <w:style w:type="character" w:customStyle="1" w:styleId="MessageHeaderChar">
    <w:name w:val="Message Header Char"/>
    <w:link w:val="MessageHeader"/>
    <w:rsid w:val="0082557C"/>
    <w:rPr>
      <w:rFonts w:ascii="Cambria" w:eastAsia="Times New Roman" w:hAnsi="Cambria" w:cs="Times New Roman"/>
      <w:snapToGrid w:val="0"/>
      <w:sz w:val="24"/>
      <w:szCs w:val="24"/>
      <w:shd w:val="pct20" w:color="auto" w:fill="auto"/>
    </w:rPr>
  </w:style>
  <w:style w:type="paragraph" w:styleId="NormalWeb">
    <w:name w:val="Normal (Web)"/>
    <w:basedOn w:val="Normal"/>
    <w:uiPriority w:val="99"/>
    <w:rsid w:val="0082557C"/>
    <w:rPr>
      <w:rFonts w:ascii="Times New Roman" w:hAnsi="Times New Roman"/>
      <w:sz w:val="24"/>
      <w:szCs w:val="24"/>
    </w:rPr>
  </w:style>
  <w:style w:type="paragraph" w:styleId="NormalIndent">
    <w:name w:val="Normal Indent"/>
    <w:basedOn w:val="Normal"/>
    <w:rsid w:val="0082557C"/>
    <w:pPr>
      <w:ind w:left="720"/>
    </w:pPr>
  </w:style>
  <w:style w:type="paragraph" w:styleId="NoteHeading">
    <w:name w:val="Note Heading"/>
    <w:basedOn w:val="Normal"/>
    <w:next w:val="Normal"/>
    <w:link w:val="NoteHeadingChar"/>
    <w:rsid w:val="0082557C"/>
    <w:rPr>
      <w:lang w:val="x-none" w:eastAsia="x-none"/>
    </w:rPr>
  </w:style>
  <w:style w:type="character" w:customStyle="1" w:styleId="NoteHeadingChar">
    <w:name w:val="Note Heading Char"/>
    <w:link w:val="NoteHeading"/>
    <w:rsid w:val="0082557C"/>
    <w:rPr>
      <w:rFonts w:ascii="Arial" w:hAnsi="Arial"/>
      <w:snapToGrid w:val="0"/>
      <w:sz w:val="22"/>
    </w:rPr>
  </w:style>
  <w:style w:type="paragraph" w:styleId="PlainText">
    <w:name w:val="Plain Text"/>
    <w:basedOn w:val="Normal"/>
    <w:link w:val="PlainTextChar"/>
    <w:rsid w:val="0082557C"/>
    <w:rPr>
      <w:rFonts w:ascii="Consolas" w:hAnsi="Consolas"/>
      <w:sz w:val="21"/>
      <w:szCs w:val="21"/>
      <w:lang w:val="x-none" w:eastAsia="x-none"/>
    </w:rPr>
  </w:style>
  <w:style w:type="character" w:customStyle="1" w:styleId="PlainTextChar">
    <w:name w:val="Plain Text Char"/>
    <w:link w:val="PlainText"/>
    <w:rsid w:val="0082557C"/>
    <w:rPr>
      <w:rFonts w:ascii="Consolas" w:hAnsi="Consolas"/>
      <w:snapToGrid w:val="0"/>
      <w:sz w:val="21"/>
      <w:szCs w:val="21"/>
    </w:rPr>
  </w:style>
  <w:style w:type="paragraph" w:styleId="Quote">
    <w:name w:val="Quote"/>
    <w:basedOn w:val="Normal"/>
    <w:next w:val="Normal"/>
    <w:link w:val="QuoteChar"/>
    <w:uiPriority w:val="29"/>
    <w:qFormat/>
    <w:rsid w:val="0082557C"/>
    <w:rPr>
      <w:i/>
      <w:iCs/>
      <w:color w:val="000000"/>
      <w:lang w:val="x-none" w:eastAsia="x-none"/>
    </w:rPr>
  </w:style>
  <w:style w:type="character" w:customStyle="1" w:styleId="QuoteChar">
    <w:name w:val="Quote Char"/>
    <w:link w:val="Quote"/>
    <w:uiPriority w:val="29"/>
    <w:rsid w:val="0082557C"/>
    <w:rPr>
      <w:rFonts w:ascii="Arial" w:hAnsi="Arial"/>
      <w:i/>
      <w:iCs/>
      <w:snapToGrid w:val="0"/>
      <w:color w:val="000000"/>
      <w:sz w:val="22"/>
    </w:rPr>
  </w:style>
  <w:style w:type="paragraph" w:styleId="Salutation">
    <w:name w:val="Salutation"/>
    <w:basedOn w:val="Normal"/>
    <w:next w:val="Normal"/>
    <w:link w:val="SalutationChar"/>
    <w:rsid w:val="0082557C"/>
    <w:rPr>
      <w:lang w:val="x-none" w:eastAsia="x-none"/>
    </w:rPr>
  </w:style>
  <w:style w:type="character" w:customStyle="1" w:styleId="SalutationChar">
    <w:name w:val="Salutation Char"/>
    <w:link w:val="Salutation"/>
    <w:rsid w:val="0082557C"/>
    <w:rPr>
      <w:rFonts w:ascii="Arial" w:hAnsi="Arial"/>
      <w:snapToGrid w:val="0"/>
      <w:sz w:val="22"/>
    </w:rPr>
  </w:style>
  <w:style w:type="paragraph" w:styleId="Signature">
    <w:name w:val="Signature"/>
    <w:basedOn w:val="Normal"/>
    <w:link w:val="SignatureChar"/>
    <w:rsid w:val="0082557C"/>
    <w:pPr>
      <w:ind w:left="4320"/>
    </w:pPr>
    <w:rPr>
      <w:lang w:val="x-none" w:eastAsia="x-none"/>
    </w:rPr>
  </w:style>
  <w:style w:type="character" w:customStyle="1" w:styleId="SignatureChar">
    <w:name w:val="Signature Char"/>
    <w:link w:val="Signature"/>
    <w:rsid w:val="0082557C"/>
    <w:rPr>
      <w:rFonts w:ascii="Arial" w:hAnsi="Arial"/>
      <w:snapToGrid w:val="0"/>
      <w:sz w:val="22"/>
    </w:rPr>
  </w:style>
  <w:style w:type="paragraph" w:styleId="Subtitle">
    <w:name w:val="Subtitle"/>
    <w:basedOn w:val="Normal"/>
    <w:next w:val="Normal"/>
    <w:link w:val="SubtitleChar"/>
    <w:qFormat/>
    <w:rsid w:val="0082557C"/>
    <w:pPr>
      <w:numPr>
        <w:ilvl w:val="1"/>
      </w:numPr>
    </w:pPr>
    <w:rPr>
      <w:rFonts w:ascii="Cambria" w:hAnsi="Cambria"/>
      <w:i/>
      <w:iCs/>
      <w:color w:val="4F81BD"/>
      <w:spacing w:val="15"/>
      <w:sz w:val="24"/>
      <w:szCs w:val="24"/>
      <w:lang w:val="x-none" w:eastAsia="x-none"/>
    </w:rPr>
  </w:style>
  <w:style w:type="character" w:customStyle="1" w:styleId="SubtitleChar">
    <w:name w:val="Subtitle Char"/>
    <w:link w:val="Subtitle"/>
    <w:rsid w:val="0082557C"/>
    <w:rPr>
      <w:rFonts w:ascii="Cambria" w:eastAsia="Times New Roman" w:hAnsi="Cambria" w:cs="Times New Roman"/>
      <w:i/>
      <w:iCs/>
      <w:snapToGrid w:val="0"/>
      <w:color w:val="4F81BD"/>
      <w:spacing w:val="15"/>
      <w:sz w:val="24"/>
      <w:szCs w:val="24"/>
    </w:rPr>
  </w:style>
  <w:style w:type="paragraph" w:styleId="TableofAuthorities">
    <w:name w:val="table of authorities"/>
    <w:basedOn w:val="Normal"/>
    <w:next w:val="Normal"/>
    <w:rsid w:val="0082557C"/>
    <w:pPr>
      <w:ind w:left="220" w:hanging="220"/>
    </w:pPr>
  </w:style>
  <w:style w:type="paragraph" w:styleId="Title">
    <w:name w:val="Title"/>
    <w:basedOn w:val="Normal"/>
    <w:next w:val="Normal"/>
    <w:link w:val="TitleChar"/>
    <w:qFormat/>
    <w:rsid w:val="0082557C"/>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rsid w:val="0082557C"/>
    <w:rPr>
      <w:rFonts w:ascii="Cambria" w:eastAsia="Times New Roman" w:hAnsi="Cambria" w:cs="Times New Roman"/>
      <w:snapToGrid w:val="0"/>
      <w:color w:val="17365D"/>
      <w:spacing w:val="5"/>
      <w:kern w:val="28"/>
      <w:sz w:val="52"/>
      <w:szCs w:val="52"/>
    </w:rPr>
  </w:style>
  <w:style w:type="paragraph" w:styleId="TOAHeading">
    <w:name w:val="toa heading"/>
    <w:basedOn w:val="Normal"/>
    <w:next w:val="Normal"/>
    <w:rsid w:val="0082557C"/>
    <w:pPr>
      <w:spacing w:before="120"/>
    </w:pPr>
    <w:rPr>
      <w:rFonts w:ascii="Cambria" w:hAnsi="Cambria"/>
      <w:b/>
      <w:bCs/>
      <w:sz w:val="24"/>
      <w:szCs w:val="24"/>
    </w:rPr>
  </w:style>
  <w:style w:type="paragraph" w:styleId="TOCHeading">
    <w:name w:val="TOC Heading"/>
    <w:basedOn w:val="Heading1"/>
    <w:next w:val="Normal"/>
    <w:uiPriority w:val="39"/>
    <w:semiHidden/>
    <w:unhideWhenUsed/>
    <w:qFormat/>
    <w:rsid w:val="0082557C"/>
    <w:pPr>
      <w:keepLines/>
      <w:ind w:left="0" w:firstLine="0"/>
      <w:jc w:val="both"/>
      <w:outlineLvl w:val="9"/>
    </w:pPr>
    <w:rPr>
      <w:rFonts w:ascii="Cambria" w:hAnsi="Cambria"/>
      <w:bCs/>
      <w:caps w:val="0"/>
      <w:color w:val="365F91"/>
      <w:sz w:val="28"/>
      <w:szCs w:val="28"/>
    </w:rPr>
  </w:style>
  <w:style w:type="table" w:styleId="MediumGrid1-Accent1">
    <w:name w:val="Medium Grid 1 Accent 1"/>
    <w:basedOn w:val="TableNormal"/>
    <w:uiPriority w:val="67"/>
    <w:rsid w:val="00E73CB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5501">
      <w:bodyDiv w:val="1"/>
      <w:marLeft w:val="0"/>
      <w:marRight w:val="0"/>
      <w:marTop w:val="0"/>
      <w:marBottom w:val="0"/>
      <w:divBdr>
        <w:top w:val="none" w:sz="0" w:space="0" w:color="auto"/>
        <w:left w:val="none" w:sz="0" w:space="0" w:color="auto"/>
        <w:bottom w:val="none" w:sz="0" w:space="0" w:color="auto"/>
        <w:right w:val="none" w:sz="0" w:space="0" w:color="auto"/>
      </w:divBdr>
    </w:div>
    <w:div w:id="26102286">
      <w:bodyDiv w:val="1"/>
      <w:marLeft w:val="0"/>
      <w:marRight w:val="0"/>
      <w:marTop w:val="0"/>
      <w:marBottom w:val="0"/>
      <w:divBdr>
        <w:top w:val="none" w:sz="0" w:space="0" w:color="auto"/>
        <w:left w:val="none" w:sz="0" w:space="0" w:color="auto"/>
        <w:bottom w:val="none" w:sz="0" w:space="0" w:color="auto"/>
        <w:right w:val="none" w:sz="0" w:space="0" w:color="auto"/>
      </w:divBdr>
    </w:div>
    <w:div w:id="28646934">
      <w:bodyDiv w:val="1"/>
      <w:marLeft w:val="0"/>
      <w:marRight w:val="0"/>
      <w:marTop w:val="0"/>
      <w:marBottom w:val="0"/>
      <w:divBdr>
        <w:top w:val="none" w:sz="0" w:space="0" w:color="auto"/>
        <w:left w:val="none" w:sz="0" w:space="0" w:color="auto"/>
        <w:bottom w:val="none" w:sz="0" w:space="0" w:color="auto"/>
        <w:right w:val="none" w:sz="0" w:space="0" w:color="auto"/>
      </w:divBdr>
    </w:div>
    <w:div w:id="41251848">
      <w:bodyDiv w:val="1"/>
      <w:marLeft w:val="0"/>
      <w:marRight w:val="0"/>
      <w:marTop w:val="0"/>
      <w:marBottom w:val="0"/>
      <w:divBdr>
        <w:top w:val="none" w:sz="0" w:space="0" w:color="auto"/>
        <w:left w:val="none" w:sz="0" w:space="0" w:color="auto"/>
        <w:bottom w:val="none" w:sz="0" w:space="0" w:color="auto"/>
        <w:right w:val="none" w:sz="0" w:space="0" w:color="auto"/>
      </w:divBdr>
    </w:div>
    <w:div w:id="50928309">
      <w:bodyDiv w:val="1"/>
      <w:marLeft w:val="0"/>
      <w:marRight w:val="0"/>
      <w:marTop w:val="0"/>
      <w:marBottom w:val="0"/>
      <w:divBdr>
        <w:top w:val="none" w:sz="0" w:space="0" w:color="auto"/>
        <w:left w:val="none" w:sz="0" w:space="0" w:color="auto"/>
        <w:bottom w:val="none" w:sz="0" w:space="0" w:color="auto"/>
        <w:right w:val="none" w:sz="0" w:space="0" w:color="auto"/>
      </w:divBdr>
    </w:div>
    <w:div w:id="58018897">
      <w:bodyDiv w:val="1"/>
      <w:marLeft w:val="0"/>
      <w:marRight w:val="0"/>
      <w:marTop w:val="0"/>
      <w:marBottom w:val="0"/>
      <w:divBdr>
        <w:top w:val="none" w:sz="0" w:space="0" w:color="auto"/>
        <w:left w:val="none" w:sz="0" w:space="0" w:color="auto"/>
        <w:bottom w:val="none" w:sz="0" w:space="0" w:color="auto"/>
        <w:right w:val="none" w:sz="0" w:space="0" w:color="auto"/>
      </w:divBdr>
    </w:div>
    <w:div w:id="76632767">
      <w:bodyDiv w:val="1"/>
      <w:marLeft w:val="0"/>
      <w:marRight w:val="0"/>
      <w:marTop w:val="0"/>
      <w:marBottom w:val="0"/>
      <w:divBdr>
        <w:top w:val="none" w:sz="0" w:space="0" w:color="auto"/>
        <w:left w:val="none" w:sz="0" w:space="0" w:color="auto"/>
        <w:bottom w:val="none" w:sz="0" w:space="0" w:color="auto"/>
        <w:right w:val="none" w:sz="0" w:space="0" w:color="auto"/>
      </w:divBdr>
    </w:div>
    <w:div w:id="95173985">
      <w:bodyDiv w:val="1"/>
      <w:marLeft w:val="0"/>
      <w:marRight w:val="0"/>
      <w:marTop w:val="0"/>
      <w:marBottom w:val="0"/>
      <w:divBdr>
        <w:top w:val="none" w:sz="0" w:space="0" w:color="auto"/>
        <w:left w:val="none" w:sz="0" w:space="0" w:color="auto"/>
        <w:bottom w:val="none" w:sz="0" w:space="0" w:color="auto"/>
        <w:right w:val="none" w:sz="0" w:space="0" w:color="auto"/>
      </w:divBdr>
    </w:div>
    <w:div w:id="97070392">
      <w:bodyDiv w:val="1"/>
      <w:marLeft w:val="0"/>
      <w:marRight w:val="0"/>
      <w:marTop w:val="0"/>
      <w:marBottom w:val="0"/>
      <w:divBdr>
        <w:top w:val="none" w:sz="0" w:space="0" w:color="auto"/>
        <w:left w:val="none" w:sz="0" w:space="0" w:color="auto"/>
        <w:bottom w:val="none" w:sz="0" w:space="0" w:color="auto"/>
        <w:right w:val="none" w:sz="0" w:space="0" w:color="auto"/>
      </w:divBdr>
    </w:div>
    <w:div w:id="103035162">
      <w:bodyDiv w:val="1"/>
      <w:marLeft w:val="0"/>
      <w:marRight w:val="0"/>
      <w:marTop w:val="0"/>
      <w:marBottom w:val="0"/>
      <w:divBdr>
        <w:top w:val="none" w:sz="0" w:space="0" w:color="auto"/>
        <w:left w:val="none" w:sz="0" w:space="0" w:color="auto"/>
        <w:bottom w:val="none" w:sz="0" w:space="0" w:color="auto"/>
        <w:right w:val="none" w:sz="0" w:space="0" w:color="auto"/>
      </w:divBdr>
    </w:div>
    <w:div w:id="124393820">
      <w:bodyDiv w:val="1"/>
      <w:marLeft w:val="0"/>
      <w:marRight w:val="0"/>
      <w:marTop w:val="0"/>
      <w:marBottom w:val="0"/>
      <w:divBdr>
        <w:top w:val="none" w:sz="0" w:space="0" w:color="auto"/>
        <w:left w:val="none" w:sz="0" w:space="0" w:color="auto"/>
        <w:bottom w:val="none" w:sz="0" w:space="0" w:color="auto"/>
        <w:right w:val="none" w:sz="0" w:space="0" w:color="auto"/>
      </w:divBdr>
    </w:div>
    <w:div w:id="136335828">
      <w:bodyDiv w:val="1"/>
      <w:marLeft w:val="0"/>
      <w:marRight w:val="0"/>
      <w:marTop w:val="0"/>
      <w:marBottom w:val="0"/>
      <w:divBdr>
        <w:top w:val="none" w:sz="0" w:space="0" w:color="auto"/>
        <w:left w:val="none" w:sz="0" w:space="0" w:color="auto"/>
        <w:bottom w:val="none" w:sz="0" w:space="0" w:color="auto"/>
        <w:right w:val="none" w:sz="0" w:space="0" w:color="auto"/>
      </w:divBdr>
    </w:div>
    <w:div w:id="150028676">
      <w:bodyDiv w:val="1"/>
      <w:marLeft w:val="0"/>
      <w:marRight w:val="0"/>
      <w:marTop w:val="0"/>
      <w:marBottom w:val="0"/>
      <w:divBdr>
        <w:top w:val="none" w:sz="0" w:space="0" w:color="auto"/>
        <w:left w:val="none" w:sz="0" w:space="0" w:color="auto"/>
        <w:bottom w:val="none" w:sz="0" w:space="0" w:color="auto"/>
        <w:right w:val="none" w:sz="0" w:space="0" w:color="auto"/>
      </w:divBdr>
    </w:div>
    <w:div w:id="164591932">
      <w:bodyDiv w:val="1"/>
      <w:marLeft w:val="0"/>
      <w:marRight w:val="0"/>
      <w:marTop w:val="0"/>
      <w:marBottom w:val="0"/>
      <w:divBdr>
        <w:top w:val="none" w:sz="0" w:space="0" w:color="auto"/>
        <w:left w:val="none" w:sz="0" w:space="0" w:color="auto"/>
        <w:bottom w:val="none" w:sz="0" w:space="0" w:color="auto"/>
        <w:right w:val="none" w:sz="0" w:space="0" w:color="auto"/>
      </w:divBdr>
    </w:div>
    <w:div w:id="218906604">
      <w:bodyDiv w:val="1"/>
      <w:marLeft w:val="0"/>
      <w:marRight w:val="0"/>
      <w:marTop w:val="0"/>
      <w:marBottom w:val="0"/>
      <w:divBdr>
        <w:top w:val="none" w:sz="0" w:space="0" w:color="auto"/>
        <w:left w:val="none" w:sz="0" w:space="0" w:color="auto"/>
        <w:bottom w:val="none" w:sz="0" w:space="0" w:color="auto"/>
        <w:right w:val="none" w:sz="0" w:space="0" w:color="auto"/>
      </w:divBdr>
    </w:div>
    <w:div w:id="221987754">
      <w:bodyDiv w:val="1"/>
      <w:marLeft w:val="0"/>
      <w:marRight w:val="0"/>
      <w:marTop w:val="0"/>
      <w:marBottom w:val="0"/>
      <w:divBdr>
        <w:top w:val="none" w:sz="0" w:space="0" w:color="auto"/>
        <w:left w:val="none" w:sz="0" w:space="0" w:color="auto"/>
        <w:bottom w:val="none" w:sz="0" w:space="0" w:color="auto"/>
        <w:right w:val="none" w:sz="0" w:space="0" w:color="auto"/>
      </w:divBdr>
    </w:div>
    <w:div w:id="227301474">
      <w:bodyDiv w:val="1"/>
      <w:marLeft w:val="0"/>
      <w:marRight w:val="0"/>
      <w:marTop w:val="0"/>
      <w:marBottom w:val="0"/>
      <w:divBdr>
        <w:top w:val="none" w:sz="0" w:space="0" w:color="auto"/>
        <w:left w:val="none" w:sz="0" w:space="0" w:color="auto"/>
        <w:bottom w:val="none" w:sz="0" w:space="0" w:color="auto"/>
        <w:right w:val="none" w:sz="0" w:space="0" w:color="auto"/>
      </w:divBdr>
    </w:div>
    <w:div w:id="227501669">
      <w:bodyDiv w:val="1"/>
      <w:marLeft w:val="0"/>
      <w:marRight w:val="0"/>
      <w:marTop w:val="0"/>
      <w:marBottom w:val="0"/>
      <w:divBdr>
        <w:top w:val="none" w:sz="0" w:space="0" w:color="auto"/>
        <w:left w:val="none" w:sz="0" w:space="0" w:color="auto"/>
        <w:bottom w:val="none" w:sz="0" w:space="0" w:color="auto"/>
        <w:right w:val="none" w:sz="0" w:space="0" w:color="auto"/>
      </w:divBdr>
    </w:div>
    <w:div w:id="257450237">
      <w:bodyDiv w:val="1"/>
      <w:marLeft w:val="0"/>
      <w:marRight w:val="0"/>
      <w:marTop w:val="0"/>
      <w:marBottom w:val="0"/>
      <w:divBdr>
        <w:top w:val="none" w:sz="0" w:space="0" w:color="auto"/>
        <w:left w:val="none" w:sz="0" w:space="0" w:color="auto"/>
        <w:bottom w:val="none" w:sz="0" w:space="0" w:color="auto"/>
        <w:right w:val="none" w:sz="0" w:space="0" w:color="auto"/>
      </w:divBdr>
    </w:div>
    <w:div w:id="261305746">
      <w:bodyDiv w:val="1"/>
      <w:marLeft w:val="0"/>
      <w:marRight w:val="0"/>
      <w:marTop w:val="0"/>
      <w:marBottom w:val="0"/>
      <w:divBdr>
        <w:top w:val="none" w:sz="0" w:space="0" w:color="auto"/>
        <w:left w:val="none" w:sz="0" w:space="0" w:color="auto"/>
        <w:bottom w:val="none" w:sz="0" w:space="0" w:color="auto"/>
        <w:right w:val="none" w:sz="0" w:space="0" w:color="auto"/>
      </w:divBdr>
    </w:div>
    <w:div w:id="279576823">
      <w:bodyDiv w:val="1"/>
      <w:marLeft w:val="0"/>
      <w:marRight w:val="0"/>
      <w:marTop w:val="0"/>
      <w:marBottom w:val="0"/>
      <w:divBdr>
        <w:top w:val="none" w:sz="0" w:space="0" w:color="auto"/>
        <w:left w:val="none" w:sz="0" w:space="0" w:color="auto"/>
        <w:bottom w:val="none" w:sz="0" w:space="0" w:color="auto"/>
        <w:right w:val="none" w:sz="0" w:space="0" w:color="auto"/>
      </w:divBdr>
    </w:div>
    <w:div w:id="288704355">
      <w:bodyDiv w:val="1"/>
      <w:marLeft w:val="0"/>
      <w:marRight w:val="0"/>
      <w:marTop w:val="0"/>
      <w:marBottom w:val="0"/>
      <w:divBdr>
        <w:top w:val="none" w:sz="0" w:space="0" w:color="auto"/>
        <w:left w:val="none" w:sz="0" w:space="0" w:color="auto"/>
        <w:bottom w:val="none" w:sz="0" w:space="0" w:color="auto"/>
        <w:right w:val="none" w:sz="0" w:space="0" w:color="auto"/>
      </w:divBdr>
    </w:div>
    <w:div w:id="305010512">
      <w:bodyDiv w:val="1"/>
      <w:marLeft w:val="0"/>
      <w:marRight w:val="0"/>
      <w:marTop w:val="0"/>
      <w:marBottom w:val="0"/>
      <w:divBdr>
        <w:top w:val="none" w:sz="0" w:space="0" w:color="auto"/>
        <w:left w:val="none" w:sz="0" w:space="0" w:color="auto"/>
        <w:bottom w:val="none" w:sz="0" w:space="0" w:color="auto"/>
        <w:right w:val="none" w:sz="0" w:space="0" w:color="auto"/>
      </w:divBdr>
    </w:div>
    <w:div w:id="328752555">
      <w:bodyDiv w:val="1"/>
      <w:marLeft w:val="0"/>
      <w:marRight w:val="0"/>
      <w:marTop w:val="0"/>
      <w:marBottom w:val="0"/>
      <w:divBdr>
        <w:top w:val="none" w:sz="0" w:space="0" w:color="auto"/>
        <w:left w:val="none" w:sz="0" w:space="0" w:color="auto"/>
        <w:bottom w:val="none" w:sz="0" w:space="0" w:color="auto"/>
        <w:right w:val="none" w:sz="0" w:space="0" w:color="auto"/>
      </w:divBdr>
    </w:div>
    <w:div w:id="334264869">
      <w:bodyDiv w:val="1"/>
      <w:marLeft w:val="0"/>
      <w:marRight w:val="0"/>
      <w:marTop w:val="0"/>
      <w:marBottom w:val="0"/>
      <w:divBdr>
        <w:top w:val="none" w:sz="0" w:space="0" w:color="auto"/>
        <w:left w:val="none" w:sz="0" w:space="0" w:color="auto"/>
        <w:bottom w:val="none" w:sz="0" w:space="0" w:color="auto"/>
        <w:right w:val="none" w:sz="0" w:space="0" w:color="auto"/>
      </w:divBdr>
    </w:div>
    <w:div w:id="342629037">
      <w:bodyDiv w:val="1"/>
      <w:marLeft w:val="0"/>
      <w:marRight w:val="0"/>
      <w:marTop w:val="0"/>
      <w:marBottom w:val="0"/>
      <w:divBdr>
        <w:top w:val="none" w:sz="0" w:space="0" w:color="auto"/>
        <w:left w:val="none" w:sz="0" w:space="0" w:color="auto"/>
        <w:bottom w:val="none" w:sz="0" w:space="0" w:color="auto"/>
        <w:right w:val="none" w:sz="0" w:space="0" w:color="auto"/>
      </w:divBdr>
    </w:div>
    <w:div w:id="354041251">
      <w:bodyDiv w:val="1"/>
      <w:marLeft w:val="0"/>
      <w:marRight w:val="0"/>
      <w:marTop w:val="0"/>
      <w:marBottom w:val="0"/>
      <w:divBdr>
        <w:top w:val="none" w:sz="0" w:space="0" w:color="auto"/>
        <w:left w:val="none" w:sz="0" w:space="0" w:color="auto"/>
        <w:bottom w:val="none" w:sz="0" w:space="0" w:color="auto"/>
        <w:right w:val="none" w:sz="0" w:space="0" w:color="auto"/>
      </w:divBdr>
    </w:div>
    <w:div w:id="391929022">
      <w:bodyDiv w:val="1"/>
      <w:marLeft w:val="0"/>
      <w:marRight w:val="0"/>
      <w:marTop w:val="0"/>
      <w:marBottom w:val="0"/>
      <w:divBdr>
        <w:top w:val="none" w:sz="0" w:space="0" w:color="auto"/>
        <w:left w:val="none" w:sz="0" w:space="0" w:color="auto"/>
        <w:bottom w:val="none" w:sz="0" w:space="0" w:color="auto"/>
        <w:right w:val="none" w:sz="0" w:space="0" w:color="auto"/>
      </w:divBdr>
    </w:div>
    <w:div w:id="405885486">
      <w:bodyDiv w:val="1"/>
      <w:marLeft w:val="0"/>
      <w:marRight w:val="0"/>
      <w:marTop w:val="0"/>
      <w:marBottom w:val="0"/>
      <w:divBdr>
        <w:top w:val="none" w:sz="0" w:space="0" w:color="auto"/>
        <w:left w:val="none" w:sz="0" w:space="0" w:color="auto"/>
        <w:bottom w:val="none" w:sz="0" w:space="0" w:color="auto"/>
        <w:right w:val="none" w:sz="0" w:space="0" w:color="auto"/>
      </w:divBdr>
    </w:div>
    <w:div w:id="445780518">
      <w:bodyDiv w:val="1"/>
      <w:marLeft w:val="0"/>
      <w:marRight w:val="0"/>
      <w:marTop w:val="0"/>
      <w:marBottom w:val="0"/>
      <w:divBdr>
        <w:top w:val="none" w:sz="0" w:space="0" w:color="auto"/>
        <w:left w:val="none" w:sz="0" w:space="0" w:color="auto"/>
        <w:bottom w:val="none" w:sz="0" w:space="0" w:color="auto"/>
        <w:right w:val="none" w:sz="0" w:space="0" w:color="auto"/>
      </w:divBdr>
    </w:div>
    <w:div w:id="452597726">
      <w:bodyDiv w:val="1"/>
      <w:marLeft w:val="0"/>
      <w:marRight w:val="0"/>
      <w:marTop w:val="0"/>
      <w:marBottom w:val="0"/>
      <w:divBdr>
        <w:top w:val="none" w:sz="0" w:space="0" w:color="auto"/>
        <w:left w:val="none" w:sz="0" w:space="0" w:color="auto"/>
        <w:bottom w:val="none" w:sz="0" w:space="0" w:color="auto"/>
        <w:right w:val="none" w:sz="0" w:space="0" w:color="auto"/>
      </w:divBdr>
    </w:div>
    <w:div w:id="475611031">
      <w:bodyDiv w:val="1"/>
      <w:marLeft w:val="0"/>
      <w:marRight w:val="0"/>
      <w:marTop w:val="0"/>
      <w:marBottom w:val="0"/>
      <w:divBdr>
        <w:top w:val="none" w:sz="0" w:space="0" w:color="auto"/>
        <w:left w:val="none" w:sz="0" w:space="0" w:color="auto"/>
        <w:bottom w:val="none" w:sz="0" w:space="0" w:color="auto"/>
        <w:right w:val="none" w:sz="0" w:space="0" w:color="auto"/>
      </w:divBdr>
    </w:div>
    <w:div w:id="491876472">
      <w:bodyDiv w:val="1"/>
      <w:marLeft w:val="0"/>
      <w:marRight w:val="0"/>
      <w:marTop w:val="0"/>
      <w:marBottom w:val="0"/>
      <w:divBdr>
        <w:top w:val="none" w:sz="0" w:space="0" w:color="auto"/>
        <w:left w:val="none" w:sz="0" w:space="0" w:color="auto"/>
        <w:bottom w:val="none" w:sz="0" w:space="0" w:color="auto"/>
        <w:right w:val="none" w:sz="0" w:space="0" w:color="auto"/>
      </w:divBdr>
    </w:div>
    <w:div w:id="506554612">
      <w:bodyDiv w:val="1"/>
      <w:marLeft w:val="0"/>
      <w:marRight w:val="0"/>
      <w:marTop w:val="0"/>
      <w:marBottom w:val="0"/>
      <w:divBdr>
        <w:top w:val="none" w:sz="0" w:space="0" w:color="auto"/>
        <w:left w:val="none" w:sz="0" w:space="0" w:color="auto"/>
        <w:bottom w:val="none" w:sz="0" w:space="0" w:color="auto"/>
        <w:right w:val="none" w:sz="0" w:space="0" w:color="auto"/>
      </w:divBdr>
    </w:div>
    <w:div w:id="529343177">
      <w:bodyDiv w:val="1"/>
      <w:marLeft w:val="0"/>
      <w:marRight w:val="0"/>
      <w:marTop w:val="0"/>
      <w:marBottom w:val="0"/>
      <w:divBdr>
        <w:top w:val="none" w:sz="0" w:space="0" w:color="auto"/>
        <w:left w:val="none" w:sz="0" w:space="0" w:color="auto"/>
        <w:bottom w:val="none" w:sz="0" w:space="0" w:color="auto"/>
        <w:right w:val="none" w:sz="0" w:space="0" w:color="auto"/>
      </w:divBdr>
    </w:div>
    <w:div w:id="654529024">
      <w:bodyDiv w:val="1"/>
      <w:marLeft w:val="0"/>
      <w:marRight w:val="0"/>
      <w:marTop w:val="0"/>
      <w:marBottom w:val="0"/>
      <w:divBdr>
        <w:top w:val="none" w:sz="0" w:space="0" w:color="auto"/>
        <w:left w:val="none" w:sz="0" w:space="0" w:color="auto"/>
        <w:bottom w:val="none" w:sz="0" w:space="0" w:color="auto"/>
        <w:right w:val="none" w:sz="0" w:space="0" w:color="auto"/>
      </w:divBdr>
    </w:div>
    <w:div w:id="667749930">
      <w:bodyDiv w:val="1"/>
      <w:marLeft w:val="0"/>
      <w:marRight w:val="0"/>
      <w:marTop w:val="0"/>
      <w:marBottom w:val="0"/>
      <w:divBdr>
        <w:top w:val="none" w:sz="0" w:space="0" w:color="auto"/>
        <w:left w:val="none" w:sz="0" w:space="0" w:color="auto"/>
        <w:bottom w:val="none" w:sz="0" w:space="0" w:color="auto"/>
        <w:right w:val="none" w:sz="0" w:space="0" w:color="auto"/>
      </w:divBdr>
    </w:div>
    <w:div w:id="684407079">
      <w:bodyDiv w:val="1"/>
      <w:marLeft w:val="0"/>
      <w:marRight w:val="0"/>
      <w:marTop w:val="0"/>
      <w:marBottom w:val="0"/>
      <w:divBdr>
        <w:top w:val="none" w:sz="0" w:space="0" w:color="auto"/>
        <w:left w:val="none" w:sz="0" w:space="0" w:color="auto"/>
        <w:bottom w:val="none" w:sz="0" w:space="0" w:color="auto"/>
        <w:right w:val="none" w:sz="0" w:space="0" w:color="auto"/>
      </w:divBdr>
    </w:div>
    <w:div w:id="697197402">
      <w:bodyDiv w:val="1"/>
      <w:marLeft w:val="0"/>
      <w:marRight w:val="0"/>
      <w:marTop w:val="0"/>
      <w:marBottom w:val="0"/>
      <w:divBdr>
        <w:top w:val="none" w:sz="0" w:space="0" w:color="auto"/>
        <w:left w:val="none" w:sz="0" w:space="0" w:color="auto"/>
        <w:bottom w:val="none" w:sz="0" w:space="0" w:color="auto"/>
        <w:right w:val="none" w:sz="0" w:space="0" w:color="auto"/>
      </w:divBdr>
    </w:div>
    <w:div w:id="700515811">
      <w:bodyDiv w:val="1"/>
      <w:marLeft w:val="0"/>
      <w:marRight w:val="0"/>
      <w:marTop w:val="0"/>
      <w:marBottom w:val="0"/>
      <w:divBdr>
        <w:top w:val="none" w:sz="0" w:space="0" w:color="auto"/>
        <w:left w:val="none" w:sz="0" w:space="0" w:color="auto"/>
        <w:bottom w:val="none" w:sz="0" w:space="0" w:color="auto"/>
        <w:right w:val="none" w:sz="0" w:space="0" w:color="auto"/>
      </w:divBdr>
    </w:div>
    <w:div w:id="700932767">
      <w:bodyDiv w:val="1"/>
      <w:marLeft w:val="0"/>
      <w:marRight w:val="0"/>
      <w:marTop w:val="0"/>
      <w:marBottom w:val="0"/>
      <w:divBdr>
        <w:top w:val="none" w:sz="0" w:space="0" w:color="auto"/>
        <w:left w:val="none" w:sz="0" w:space="0" w:color="auto"/>
        <w:bottom w:val="none" w:sz="0" w:space="0" w:color="auto"/>
        <w:right w:val="none" w:sz="0" w:space="0" w:color="auto"/>
      </w:divBdr>
    </w:div>
    <w:div w:id="764155238">
      <w:bodyDiv w:val="1"/>
      <w:marLeft w:val="0"/>
      <w:marRight w:val="0"/>
      <w:marTop w:val="0"/>
      <w:marBottom w:val="0"/>
      <w:divBdr>
        <w:top w:val="none" w:sz="0" w:space="0" w:color="auto"/>
        <w:left w:val="none" w:sz="0" w:space="0" w:color="auto"/>
        <w:bottom w:val="none" w:sz="0" w:space="0" w:color="auto"/>
        <w:right w:val="none" w:sz="0" w:space="0" w:color="auto"/>
      </w:divBdr>
    </w:div>
    <w:div w:id="771778059">
      <w:bodyDiv w:val="1"/>
      <w:marLeft w:val="0"/>
      <w:marRight w:val="0"/>
      <w:marTop w:val="0"/>
      <w:marBottom w:val="0"/>
      <w:divBdr>
        <w:top w:val="none" w:sz="0" w:space="0" w:color="auto"/>
        <w:left w:val="none" w:sz="0" w:space="0" w:color="auto"/>
        <w:bottom w:val="none" w:sz="0" w:space="0" w:color="auto"/>
        <w:right w:val="none" w:sz="0" w:space="0" w:color="auto"/>
      </w:divBdr>
    </w:div>
    <w:div w:id="838236723">
      <w:bodyDiv w:val="1"/>
      <w:marLeft w:val="0"/>
      <w:marRight w:val="0"/>
      <w:marTop w:val="0"/>
      <w:marBottom w:val="0"/>
      <w:divBdr>
        <w:top w:val="none" w:sz="0" w:space="0" w:color="auto"/>
        <w:left w:val="none" w:sz="0" w:space="0" w:color="auto"/>
        <w:bottom w:val="none" w:sz="0" w:space="0" w:color="auto"/>
        <w:right w:val="none" w:sz="0" w:space="0" w:color="auto"/>
      </w:divBdr>
    </w:div>
    <w:div w:id="845635395">
      <w:bodyDiv w:val="1"/>
      <w:marLeft w:val="0"/>
      <w:marRight w:val="0"/>
      <w:marTop w:val="0"/>
      <w:marBottom w:val="0"/>
      <w:divBdr>
        <w:top w:val="none" w:sz="0" w:space="0" w:color="auto"/>
        <w:left w:val="none" w:sz="0" w:space="0" w:color="auto"/>
        <w:bottom w:val="none" w:sz="0" w:space="0" w:color="auto"/>
        <w:right w:val="none" w:sz="0" w:space="0" w:color="auto"/>
      </w:divBdr>
    </w:div>
    <w:div w:id="888079292">
      <w:bodyDiv w:val="1"/>
      <w:marLeft w:val="0"/>
      <w:marRight w:val="0"/>
      <w:marTop w:val="0"/>
      <w:marBottom w:val="0"/>
      <w:divBdr>
        <w:top w:val="none" w:sz="0" w:space="0" w:color="auto"/>
        <w:left w:val="none" w:sz="0" w:space="0" w:color="auto"/>
        <w:bottom w:val="none" w:sz="0" w:space="0" w:color="auto"/>
        <w:right w:val="none" w:sz="0" w:space="0" w:color="auto"/>
      </w:divBdr>
    </w:div>
    <w:div w:id="906066200">
      <w:bodyDiv w:val="1"/>
      <w:marLeft w:val="0"/>
      <w:marRight w:val="0"/>
      <w:marTop w:val="0"/>
      <w:marBottom w:val="0"/>
      <w:divBdr>
        <w:top w:val="none" w:sz="0" w:space="0" w:color="auto"/>
        <w:left w:val="none" w:sz="0" w:space="0" w:color="auto"/>
        <w:bottom w:val="none" w:sz="0" w:space="0" w:color="auto"/>
        <w:right w:val="none" w:sz="0" w:space="0" w:color="auto"/>
      </w:divBdr>
    </w:div>
    <w:div w:id="922759141">
      <w:bodyDiv w:val="1"/>
      <w:marLeft w:val="0"/>
      <w:marRight w:val="0"/>
      <w:marTop w:val="0"/>
      <w:marBottom w:val="0"/>
      <w:divBdr>
        <w:top w:val="none" w:sz="0" w:space="0" w:color="auto"/>
        <w:left w:val="none" w:sz="0" w:space="0" w:color="auto"/>
        <w:bottom w:val="none" w:sz="0" w:space="0" w:color="auto"/>
        <w:right w:val="none" w:sz="0" w:space="0" w:color="auto"/>
      </w:divBdr>
    </w:div>
    <w:div w:id="932130323">
      <w:bodyDiv w:val="1"/>
      <w:marLeft w:val="0"/>
      <w:marRight w:val="0"/>
      <w:marTop w:val="0"/>
      <w:marBottom w:val="0"/>
      <w:divBdr>
        <w:top w:val="none" w:sz="0" w:space="0" w:color="auto"/>
        <w:left w:val="none" w:sz="0" w:space="0" w:color="auto"/>
        <w:bottom w:val="none" w:sz="0" w:space="0" w:color="auto"/>
        <w:right w:val="none" w:sz="0" w:space="0" w:color="auto"/>
      </w:divBdr>
    </w:div>
    <w:div w:id="933055235">
      <w:bodyDiv w:val="1"/>
      <w:marLeft w:val="0"/>
      <w:marRight w:val="0"/>
      <w:marTop w:val="0"/>
      <w:marBottom w:val="0"/>
      <w:divBdr>
        <w:top w:val="none" w:sz="0" w:space="0" w:color="auto"/>
        <w:left w:val="none" w:sz="0" w:space="0" w:color="auto"/>
        <w:bottom w:val="none" w:sz="0" w:space="0" w:color="auto"/>
        <w:right w:val="none" w:sz="0" w:space="0" w:color="auto"/>
      </w:divBdr>
    </w:div>
    <w:div w:id="967052241">
      <w:bodyDiv w:val="1"/>
      <w:marLeft w:val="0"/>
      <w:marRight w:val="0"/>
      <w:marTop w:val="0"/>
      <w:marBottom w:val="0"/>
      <w:divBdr>
        <w:top w:val="none" w:sz="0" w:space="0" w:color="auto"/>
        <w:left w:val="none" w:sz="0" w:space="0" w:color="auto"/>
        <w:bottom w:val="none" w:sz="0" w:space="0" w:color="auto"/>
        <w:right w:val="none" w:sz="0" w:space="0" w:color="auto"/>
      </w:divBdr>
    </w:div>
    <w:div w:id="978458043">
      <w:bodyDiv w:val="1"/>
      <w:marLeft w:val="0"/>
      <w:marRight w:val="0"/>
      <w:marTop w:val="0"/>
      <w:marBottom w:val="0"/>
      <w:divBdr>
        <w:top w:val="none" w:sz="0" w:space="0" w:color="auto"/>
        <w:left w:val="none" w:sz="0" w:space="0" w:color="auto"/>
        <w:bottom w:val="none" w:sz="0" w:space="0" w:color="auto"/>
        <w:right w:val="none" w:sz="0" w:space="0" w:color="auto"/>
      </w:divBdr>
    </w:div>
    <w:div w:id="978727255">
      <w:bodyDiv w:val="1"/>
      <w:marLeft w:val="0"/>
      <w:marRight w:val="0"/>
      <w:marTop w:val="0"/>
      <w:marBottom w:val="0"/>
      <w:divBdr>
        <w:top w:val="none" w:sz="0" w:space="0" w:color="auto"/>
        <w:left w:val="none" w:sz="0" w:space="0" w:color="auto"/>
        <w:bottom w:val="none" w:sz="0" w:space="0" w:color="auto"/>
        <w:right w:val="none" w:sz="0" w:space="0" w:color="auto"/>
      </w:divBdr>
    </w:div>
    <w:div w:id="991984437">
      <w:bodyDiv w:val="1"/>
      <w:marLeft w:val="0"/>
      <w:marRight w:val="0"/>
      <w:marTop w:val="0"/>
      <w:marBottom w:val="0"/>
      <w:divBdr>
        <w:top w:val="none" w:sz="0" w:space="0" w:color="auto"/>
        <w:left w:val="none" w:sz="0" w:space="0" w:color="auto"/>
        <w:bottom w:val="none" w:sz="0" w:space="0" w:color="auto"/>
        <w:right w:val="none" w:sz="0" w:space="0" w:color="auto"/>
      </w:divBdr>
    </w:div>
    <w:div w:id="1021205222">
      <w:bodyDiv w:val="1"/>
      <w:marLeft w:val="0"/>
      <w:marRight w:val="0"/>
      <w:marTop w:val="0"/>
      <w:marBottom w:val="0"/>
      <w:divBdr>
        <w:top w:val="none" w:sz="0" w:space="0" w:color="auto"/>
        <w:left w:val="none" w:sz="0" w:space="0" w:color="auto"/>
        <w:bottom w:val="none" w:sz="0" w:space="0" w:color="auto"/>
        <w:right w:val="none" w:sz="0" w:space="0" w:color="auto"/>
      </w:divBdr>
    </w:div>
    <w:div w:id="1035690627">
      <w:bodyDiv w:val="1"/>
      <w:marLeft w:val="0"/>
      <w:marRight w:val="0"/>
      <w:marTop w:val="0"/>
      <w:marBottom w:val="0"/>
      <w:divBdr>
        <w:top w:val="none" w:sz="0" w:space="0" w:color="auto"/>
        <w:left w:val="none" w:sz="0" w:space="0" w:color="auto"/>
        <w:bottom w:val="none" w:sz="0" w:space="0" w:color="auto"/>
        <w:right w:val="none" w:sz="0" w:space="0" w:color="auto"/>
      </w:divBdr>
    </w:div>
    <w:div w:id="1048339795">
      <w:bodyDiv w:val="1"/>
      <w:marLeft w:val="0"/>
      <w:marRight w:val="0"/>
      <w:marTop w:val="0"/>
      <w:marBottom w:val="0"/>
      <w:divBdr>
        <w:top w:val="none" w:sz="0" w:space="0" w:color="auto"/>
        <w:left w:val="none" w:sz="0" w:space="0" w:color="auto"/>
        <w:bottom w:val="none" w:sz="0" w:space="0" w:color="auto"/>
        <w:right w:val="none" w:sz="0" w:space="0" w:color="auto"/>
      </w:divBdr>
    </w:div>
    <w:div w:id="1063285845">
      <w:bodyDiv w:val="1"/>
      <w:marLeft w:val="0"/>
      <w:marRight w:val="0"/>
      <w:marTop w:val="0"/>
      <w:marBottom w:val="0"/>
      <w:divBdr>
        <w:top w:val="none" w:sz="0" w:space="0" w:color="auto"/>
        <w:left w:val="none" w:sz="0" w:space="0" w:color="auto"/>
        <w:bottom w:val="none" w:sz="0" w:space="0" w:color="auto"/>
        <w:right w:val="none" w:sz="0" w:space="0" w:color="auto"/>
      </w:divBdr>
    </w:div>
    <w:div w:id="1077943443">
      <w:bodyDiv w:val="1"/>
      <w:marLeft w:val="0"/>
      <w:marRight w:val="0"/>
      <w:marTop w:val="0"/>
      <w:marBottom w:val="0"/>
      <w:divBdr>
        <w:top w:val="none" w:sz="0" w:space="0" w:color="auto"/>
        <w:left w:val="none" w:sz="0" w:space="0" w:color="auto"/>
        <w:bottom w:val="none" w:sz="0" w:space="0" w:color="auto"/>
        <w:right w:val="none" w:sz="0" w:space="0" w:color="auto"/>
      </w:divBdr>
    </w:div>
    <w:div w:id="1086806510">
      <w:bodyDiv w:val="1"/>
      <w:marLeft w:val="0"/>
      <w:marRight w:val="0"/>
      <w:marTop w:val="0"/>
      <w:marBottom w:val="0"/>
      <w:divBdr>
        <w:top w:val="none" w:sz="0" w:space="0" w:color="auto"/>
        <w:left w:val="none" w:sz="0" w:space="0" w:color="auto"/>
        <w:bottom w:val="none" w:sz="0" w:space="0" w:color="auto"/>
        <w:right w:val="none" w:sz="0" w:space="0" w:color="auto"/>
      </w:divBdr>
    </w:div>
    <w:div w:id="1092705207">
      <w:bodyDiv w:val="1"/>
      <w:marLeft w:val="0"/>
      <w:marRight w:val="0"/>
      <w:marTop w:val="0"/>
      <w:marBottom w:val="0"/>
      <w:divBdr>
        <w:top w:val="none" w:sz="0" w:space="0" w:color="auto"/>
        <w:left w:val="none" w:sz="0" w:space="0" w:color="auto"/>
        <w:bottom w:val="none" w:sz="0" w:space="0" w:color="auto"/>
        <w:right w:val="none" w:sz="0" w:space="0" w:color="auto"/>
      </w:divBdr>
    </w:div>
    <w:div w:id="1098719568">
      <w:bodyDiv w:val="1"/>
      <w:marLeft w:val="0"/>
      <w:marRight w:val="0"/>
      <w:marTop w:val="0"/>
      <w:marBottom w:val="0"/>
      <w:divBdr>
        <w:top w:val="none" w:sz="0" w:space="0" w:color="auto"/>
        <w:left w:val="none" w:sz="0" w:space="0" w:color="auto"/>
        <w:bottom w:val="none" w:sz="0" w:space="0" w:color="auto"/>
        <w:right w:val="none" w:sz="0" w:space="0" w:color="auto"/>
      </w:divBdr>
    </w:div>
    <w:div w:id="1105267920">
      <w:bodyDiv w:val="1"/>
      <w:marLeft w:val="0"/>
      <w:marRight w:val="0"/>
      <w:marTop w:val="0"/>
      <w:marBottom w:val="0"/>
      <w:divBdr>
        <w:top w:val="none" w:sz="0" w:space="0" w:color="auto"/>
        <w:left w:val="none" w:sz="0" w:space="0" w:color="auto"/>
        <w:bottom w:val="none" w:sz="0" w:space="0" w:color="auto"/>
        <w:right w:val="none" w:sz="0" w:space="0" w:color="auto"/>
      </w:divBdr>
    </w:div>
    <w:div w:id="1129202758">
      <w:bodyDiv w:val="1"/>
      <w:marLeft w:val="0"/>
      <w:marRight w:val="0"/>
      <w:marTop w:val="0"/>
      <w:marBottom w:val="0"/>
      <w:divBdr>
        <w:top w:val="none" w:sz="0" w:space="0" w:color="auto"/>
        <w:left w:val="none" w:sz="0" w:space="0" w:color="auto"/>
        <w:bottom w:val="none" w:sz="0" w:space="0" w:color="auto"/>
        <w:right w:val="none" w:sz="0" w:space="0" w:color="auto"/>
      </w:divBdr>
    </w:div>
    <w:div w:id="1136603614">
      <w:bodyDiv w:val="1"/>
      <w:marLeft w:val="0"/>
      <w:marRight w:val="0"/>
      <w:marTop w:val="0"/>
      <w:marBottom w:val="0"/>
      <w:divBdr>
        <w:top w:val="none" w:sz="0" w:space="0" w:color="auto"/>
        <w:left w:val="none" w:sz="0" w:space="0" w:color="auto"/>
        <w:bottom w:val="none" w:sz="0" w:space="0" w:color="auto"/>
        <w:right w:val="none" w:sz="0" w:space="0" w:color="auto"/>
      </w:divBdr>
    </w:div>
    <w:div w:id="1151554411">
      <w:bodyDiv w:val="1"/>
      <w:marLeft w:val="0"/>
      <w:marRight w:val="0"/>
      <w:marTop w:val="0"/>
      <w:marBottom w:val="0"/>
      <w:divBdr>
        <w:top w:val="none" w:sz="0" w:space="0" w:color="auto"/>
        <w:left w:val="none" w:sz="0" w:space="0" w:color="auto"/>
        <w:bottom w:val="none" w:sz="0" w:space="0" w:color="auto"/>
        <w:right w:val="none" w:sz="0" w:space="0" w:color="auto"/>
      </w:divBdr>
    </w:div>
    <w:div w:id="1151755751">
      <w:bodyDiv w:val="1"/>
      <w:marLeft w:val="0"/>
      <w:marRight w:val="0"/>
      <w:marTop w:val="0"/>
      <w:marBottom w:val="0"/>
      <w:divBdr>
        <w:top w:val="none" w:sz="0" w:space="0" w:color="auto"/>
        <w:left w:val="none" w:sz="0" w:space="0" w:color="auto"/>
        <w:bottom w:val="none" w:sz="0" w:space="0" w:color="auto"/>
        <w:right w:val="none" w:sz="0" w:space="0" w:color="auto"/>
      </w:divBdr>
    </w:div>
    <w:div w:id="1152522650">
      <w:bodyDiv w:val="1"/>
      <w:marLeft w:val="0"/>
      <w:marRight w:val="0"/>
      <w:marTop w:val="0"/>
      <w:marBottom w:val="0"/>
      <w:divBdr>
        <w:top w:val="none" w:sz="0" w:space="0" w:color="auto"/>
        <w:left w:val="none" w:sz="0" w:space="0" w:color="auto"/>
        <w:bottom w:val="none" w:sz="0" w:space="0" w:color="auto"/>
        <w:right w:val="none" w:sz="0" w:space="0" w:color="auto"/>
      </w:divBdr>
    </w:div>
    <w:div w:id="1157114771">
      <w:bodyDiv w:val="1"/>
      <w:marLeft w:val="0"/>
      <w:marRight w:val="0"/>
      <w:marTop w:val="0"/>
      <w:marBottom w:val="0"/>
      <w:divBdr>
        <w:top w:val="none" w:sz="0" w:space="0" w:color="auto"/>
        <w:left w:val="none" w:sz="0" w:space="0" w:color="auto"/>
        <w:bottom w:val="none" w:sz="0" w:space="0" w:color="auto"/>
        <w:right w:val="none" w:sz="0" w:space="0" w:color="auto"/>
      </w:divBdr>
    </w:div>
    <w:div w:id="1167593762">
      <w:bodyDiv w:val="1"/>
      <w:marLeft w:val="0"/>
      <w:marRight w:val="0"/>
      <w:marTop w:val="0"/>
      <w:marBottom w:val="0"/>
      <w:divBdr>
        <w:top w:val="none" w:sz="0" w:space="0" w:color="auto"/>
        <w:left w:val="none" w:sz="0" w:space="0" w:color="auto"/>
        <w:bottom w:val="none" w:sz="0" w:space="0" w:color="auto"/>
        <w:right w:val="none" w:sz="0" w:space="0" w:color="auto"/>
      </w:divBdr>
    </w:div>
    <w:div w:id="1212690417">
      <w:bodyDiv w:val="1"/>
      <w:marLeft w:val="0"/>
      <w:marRight w:val="0"/>
      <w:marTop w:val="0"/>
      <w:marBottom w:val="0"/>
      <w:divBdr>
        <w:top w:val="none" w:sz="0" w:space="0" w:color="auto"/>
        <w:left w:val="none" w:sz="0" w:space="0" w:color="auto"/>
        <w:bottom w:val="none" w:sz="0" w:space="0" w:color="auto"/>
        <w:right w:val="none" w:sz="0" w:space="0" w:color="auto"/>
      </w:divBdr>
    </w:div>
    <w:div w:id="1214535206">
      <w:bodyDiv w:val="1"/>
      <w:marLeft w:val="0"/>
      <w:marRight w:val="0"/>
      <w:marTop w:val="0"/>
      <w:marBottom w:val="0"/>
      <w:divBdr>
        <w:top w:val="none" w:sz="0" w:space="0" w:color="auto"/>
        <w:left w:val="none" w:sz="0" w:space="0" w:color="auto"/>
        <w:bottom w:val="none" w:sz="0" w:space="0" w:color="auto"/>
        <w:right w:val="none" w:sz="0" w:space="0" w:color="auto"/>
      </w:divBdr>
    </w:div>
    <w:div w:id="1222713558">
      <w:bodyDiv w:val="1"/>
      <w:marLeft w:val="0"/>
      <w:marRight w:val="0"/>
      <w:marTop w:val="0"/>
      <w:marBottom w:val="0"/>
      <w:divBdr>
        <w:top w:val="none" w:sz="0" w:space="0" w:color="auto"/>
        <w:left w:val="none" w:sz="0" w:space="0" w:color="auto"/>
        <w:bottom w:val="none" w:sz="0" w:space="0" w:color="auto"/>
        <w:right w:val="none" w:sz="0" w:space="0" w:color="auto"/>
      </w:divBdr>
    </w:div>
    <w:div w:id="1235892397">
      <w:bodyDiv w:val="1"/>
      <w:marLeft w:val="0"/>
      <w:marRight w:val="0"/>
      <w:marTop w:val="0"/>
      <w:marBottom w:val="0"/>
      <w:divBdr>
        <w:top w:val="none" w:sz="0" w:space="0" w:color="auto"/>
        <w:left w:val="none" w:sz="0" w:space="0" w:color="auto"/>
        <w:bottom w:val="none" w:sz="0" w:space="0" w:color="auto"/>
        <w:right w:val="none" w:sz="0" w:space="0" w:color="auto"/>
      </w:divBdr>
    </w:div>
    <w:div w:id="1247113229">
      <w:bodyDiv w:val="1"/>
      <w:marLeft w:val="0"/>
      <w:marRight w:val="0"/>
      <w:marTop w:val="0"/>
      <w:marBottom w:val="0"/>
      <w:divBdr>
        <w:top w:val="none" w:sz="0" w:space="0" w:color="auto"/>
        <w:left w:val="none" w:sz="0" w:space="0" w:color="auto"/>
        <w:bottom w:val="none" w:sz="0" w:space="0" w:color="auto"/>
        <w:right w:val="none" w:sz="0" w:space="0" w:color="auto"/>
      </w:divBdr>
    </w:div>
    <w:div w:id="1248617247">
      <w:bodyDiv w:val="1"/>
      <w:marLeft w:val="0"/>
      <w:marRight w:val="0"/>
      <w:marTop w:val="0"/>
      <w:marBottom w:val="0"/>
      <w:divBdr>
        <w:top w:val="none" w:sz="0" w:space="0" w:color="auto"/>
        <w:left w:val="none" w:sz="0" w:space="0" w:color="auto"/>
        <w:bottom w:val="none" w:sz="0" w:space="0" w:color="auto"/>
        <w:right w:val="none" w:sz="0" w:space="0" w:color="auto"/>
      </w:divBdr>
    </w:div>
    <w:div w:id="1257909365">
      <w:bodyDiv w:val="1"/>
      <w:marLeft w:val="0"/>
      <w:marRight w:val="0"/>
      <w:marTop w:val="0"/>
      <w:marBottom w:val="0"/>
      <w:divBdr>
        <w:top w:val="none" w:sz="0" w:space="0" w:color="auto"/>
        <w:left w:val="none" w:sz="0" w:space="0" w:color="auto"/>
        <w:bottom w:val="none" w:sz="0" w:space="0" w:color="auto"/>
        <w:right w:val="none" w:sz="0" w:space="0" w:color="auto"/>
      </w:divBdr>
    </w:div>
    <w:div w:id="1274484326">
      <w:bodyDiv w:val="1"/>
      <w:marLeft w:val="0"/>
      <w:marRight w:val="0"/>
      <w:marTop w:val="0"/>
      <w:marBottom w:val="0"/>
      <w:divBdr>
        <w:top w:val="none" w:sz="0" w:space="0" w:color="auto"/>
        <w:left w:val="none" w:sz="0" w:space="0" w:color="auto"/>
        <w:bottom w:val="none" w:sz="0" w:space="0" w:color="auto"/>
        <w:right w:val="none" w:sz="0" w:space="0" w:color="auto"/>
      </w:divBdr>
    </w:div>
    <w:div w:id="1275091240">
      <w:bodyDiv w:val="1"/>
      <w:marLeft w:val="0"/>
      <w:marRight w:val="0"/>
      <w:marTop w:val="0"/>
      <w:marBottom w:val="0"/>
      <w:divBdr>
        <w:top w:val="none" w:sz="0" w:space="0" w:color="auto"/>
        <w:left w:val="none" w:sz="0" w:space="0" w:color="auto"/>
        <w:bottom w:val="none" w:sz="0" w:space="0" w:color="auto"/>
        <w:right w:val="none" w:sz="0" w:space="0" w:color="auto"/>
      </w:divBdr>
    </w:div>
    <w:div w:id="1282884194">
      <w:bodyDiv w:val="1"/>
      <w:marLeft w:val="0"/>
      <w:marRight w:val="0"/>
      <w:marTop w:val="0"/>
      <w:marBottom w:val="0"/>
      <w:divBdr>
        <w:top w:val="none" w:sz="0" w:space="0" w:color="auto"/>
        <w:left w:val="none" w:sz="0" w:space="0" w:color="auto"/>
        <w:bottom w:val="none" w:sz="0" w:space="0" w:color="auto"/>
        <w:right w:val="none" w:sz="0" w:space="0" w:color="auto"/>
      </w:divBdr>
    </w:div>
    <w:div w:id="1291086027">
      <w:bodyDiv w:val="1"/>
      <w:marLeft w:val="0"/>
      <w:marRight w:val="0"/>
      <w:marTop w:val="0"/>
      <w:marBottom w:val="0"/>
      <w:divBdr>
        <w:top w:val="none" w:sz="0" w:space="0" w:color="auto"/>
        <w:left w:val="none" w:sz="0" w:space="0" w:color="auto"/>
        <w:bottom w:val="none" w:sz="0" w:space="0" w:color="auto"/>
        <w:right w:val="none" w:sz="0" w:space="0" w:color="auto"/>
      </w:divBdr>
    </w:div>
    <w:div w:id="1296714068">
      <w:bodyDiv w:val="1"/>
      <w:marLeft w:val="0"/>
      <w:marRight w:val="0"/>
      <w:marTop w:val="0"/>
      <w:marBottom w:val="0"/>
      <w:divBdr>
        <w:top w:val="none" w:sz="0" w:space="0" w:color="auto"/>
        <w:left w:val="none" w:sz="0" w:space="0" w:color="auto"/>
        <w:bottom w:val="none" w:sz="0" w:space="0" w:color="auto"/>
        <w:right w:val="none" w:sz="0" w:space="0" w:color="auto"/>
      </w:divBdr>
    </w:div>
    <w:div w:id="1306861097">
      <w:bodyDiv w:val="1"/>
      <w:marLeft w:val="0"/>
      <w:marRight w:val="0"/>
      <w:marTop w:val="0"/>
      <w:marBottom w:val="0"/>
      <w:divBdr>
        <w:top w:val="none" w:sz="0" w:space="0" w:color="auto"/>
        <w:left w:val="none" w:sz="0" w:space="0" w:color="auto"/>
        <w:bottom w:val="none" w:sz="0" w:space="0" w:color="auto"/>
        <w:right w:val="none" w:sz="0" w:space="0" w:color="auto"/>
      </w:divBdr>
    </w:div>
    <w:div w:id="1328939720">
      <w:bodyDiv w:val="1"/>
      <w:marLeft w:val="0"/>
      <w:marRight w:val="0"/>
      <w:marTop w:val="0"/>
      <w:marBottom w:val="0"/>
      <w:divBdr>
        <w:top w:val="none" w:sz="0" w:space="0" w:color="auto"/>
        <w:left w:val="none" w:sz="0" w:space="0" w:color="auto"/>
        <w:bottom w:val="none" w:sz="0" w:space="0" w:color="auto"/>
        <w:right w:val="none" w:sz="0" w:space="0" w:color="auto"/>
      </w:divBdr>
    </w:div>
    <w:div w:id="1329476756">
      <w:bodyDiv w:val="1"/>
      <w:marLeft w:val="0"/>
      <w:marRight w:val="0"/>
      <w:marTop w:val="0"/>
      <w:marBottom w:val="0"/>
      <w:divBdr>
        <w:top w:val="none" w:sz="0" w:space="0" w:color="auto"/>
        <w:left w:val="none" w:sz="0" w:space="0" w:color="auto"/>
        <w:bottom w:val="none" w:sz="0" w:space="0" w:color="auto"/>
        <w:right w:val="none" w:sz="0" w:space="0" w:color="auto"/>
      </w:divBdr>
    </w:div>
    <w:div w:id="1332298049">
      <w:bodyDiv w:val="1"/>
      <w:marLeft w:val="0"/>
      <w:marRight w:val="0"/>
      <w:marTop w:val="0"/>
      <w:marBottom w:val="0"/>
      <w:divBdr>
        <w:top w:val="none" w:sz="0" w:space="0" w:color="auto"/>
        <w:left w:val="none" w:sz="0" w:space="0" w:color="auto"/>
        <w:bottom w:val="none" w:sz="0" w:space="0" w:color="auto"/>
        <w:right w:val="none" w:sz="0" w:space="0" w:color="auto"/>
      </w:divBdr>
    </w:div>
    <w:div w:id="1347054975">
      <w:bodyDiv w:val="1"/>
      <w:marLeft w:val="0"/>
      <w:marRight w:val="0"/>
      <w:marTop w:val="0"/>
      <w:marBottom w:val="0"/>
      <w:divBdr>
        <w:top w:val="none" w:sz="0" w:space="0" w:color="auto"/>
        <w:left w:val="none" w:sz="0" w:space="0" w:color="auto"/>
        <w:bottom w:val="none" w:sz="0" w:space="0" w:color="auto"/>
        <w:right w:val="none" w:sz="0" w:space="0" w:color="auto"/>
      </w:divBdr>
    </w:div>
    <w:div w:id="1350063812">
      <w:bodyDiv w:val="1"/>
      <w:marLeft w:val="0"/>
      <w:marRight w:val="0"/>
      <w:marTop w:val="0"/>
      <w:marBottom w:val="0"/>
      <w:divBdr>
        <w:top w:val="none" w:sz="0" w:space="0" w:color="auto"/>
        <w:left w:val="none" w:sz="0" w:space="0" w:color="auto"/>
        <w:bottom w:val="none" w:sz="0" w:space="0" w:color="auto"/>
        <w:right w:val="none" w:sz="0" w:space="0" w:color="auto"/>
      </w:divBdr>
    </w:div>
    <w:div w:id="1402868221">
      <w:bodyDiv w:val="1"/>
      <w:marLeft w:val="0"/>
      <w:marRight w:val="0"/>
      <w:marTop w:val="0"/>
      <w:marBottom w:val="0"/>
      <w:divBdr>
        <w:top w:val="none" w:sz="0" w:space="0" w:color="auto"/>
        <w:left w:val="none" w:sz="0" w:space="0" w:color="auto"/>
        <w:bottom w:val="none" w:sz="0" w:space="0" w:color="auto"/>
        <w:right w:val="none" w:sz="0" w:space="0" w:color="auto"/>
      </w:divBdr>
    </w:div>
    <w:div w:id="1405685806">
      <w:bodyDiv w:val="1"/>
      <w:marLeft w:val="0"/>
      <w:marRight w:val="0"/>
      <w:marTop w:val="0"/>
      <w:marBottom w:val="0"/>
      <w:divBdr>
        <w:top w:val="none" w:sz="0" w:space="0" w:color="auto"/>
        <w:left w:val="none" w:sz="0" w:space="0" w:color="auto"/>
        <w:bottom w:val="none" w:sz="0" w:space="0" w:color="auto"/>
        <w:right w:val="none" w:sz="0" w:space="0" w:color="auto"/>
      </w:divBdr>
    </w:div>
    <w:div w:id="1417632298">
      <w:bodyDiv w:val="1"/>
      <w:marLeft w:val="0"/>
      <w:marRight w:val="0"/>
      <w:marTop w:val="0"/>
      <w:marBottom w:val="0"/>
      <w:divBdr>
        <w:top w:val="none" w:sz="0" w:space="0" w:color="auto"/>
        <w:left w:val="none" w:sz="0" w:space="0" w:color="auto"/>
        <w:bottom w:val="none" w:sz="0" w:space="0" w:color="auto"/>
        <w:right w:val="none" w:sz="0" w:space="0" w:color="auto"/>
      </w:divBdr>
    </w:div>
    <w:div w:id="1428964851">
      <w:bodyDiv w:val="1"/>
      <w:marLeft w:val="0"/>
      <w:marRight w:val="0"/>
      <w:marTop w:val="0"/>
      <w:marBottom w:val="0"/>
      <w:divBdr>
        <w:top w:val="none" w:sz="0" w:space="0" w:color="auto"/>
        <w:left w:val="none" w:sz="0" w:space="0" w:color="auto"/>
        <w:bottom w:val="none" w:sz="0" w:space="0" w:color="auto"/>
        <w:right w:val="none" w:sz="0" w:space="0" w:color="auto"/>
      </w:divBdr>
    </w:div>
    <w:div w:id="1445729891">
      <w:bodyDiv w:val="1"/>
      <w:marLeft w:val="0"/>
      <w:marRight w:val="0"/>
      <w:marTop w:val="0"/>
      <w:marBottom w:val="0"/>
      <w:divBdr>
        <w:top w:val="none" w:sz="0" w:space="0" w:color="auto"/>
        <w:left w:val="none" w:sz="0" w:space="0" w:color="auto"/>
        <w:bottom w:val="none" w:sz="0" w:space="0" w:color="auto"/>
        <w:right w:val="none" w:sz="0" w:space="0" w:color="auto"/>
      </w:divBdr>
    </w:div>
    <w:div w:id="1508210138">
      <w:bodyDiv w:val="1"/>
      <w:marLeft w:val="0"/>
      <w:marRight w:val="0"/>
      <w:marTop w:val="0"/>
      <w:marBottom w:val="0"/>
      <w:divBdr>
        <w:top w:val="none" w:sz="0" w:space="0" w:color="auto"/>
        <w:left w:val="none" w:sz="0" w:space="0" w:color="auto"/>
        <w:bottom w:val="none" w:sz="0" w:space="0" w:color="auto"/>
        <w:right w:val="none" w:sz="0" w:space="0" w:color="auto"/>
      </w:divBdr>
    </w:div>
    <w:div w:id="1516768092">
      <w:bodyDiv w:val="1"/>
      <w:marLeft w:val="0"/>
      <w:marRight w:val="0"/>
      <w:marTop w:val="0"/>
      <w:marBottom w:val="0"/>
      <w:divBdr>
        <w:top w:val="none" w:sz="0" w:space="0" w:color="auto"/>
        <w:left w:val="none" w:sz="0" w:space="0" w:color="auto"/>
        <w:bottom w:val="none" w:sz="0" w:space="0" w:color="auto"/>
        <w:right w:val="none" w:sz="0" w:space="0" w:color="auto"/>
      </w:divBdr>
    </w:div>
    <w:div w:id="1574047491">
      <w:bodyDiv w:val="1"/>
      <w:marLeft w:val="0"/>
      <w:marRight w:val="0"/>
      <w:marTop w:val="0"/>
      <w:marBottom w:val="0"/>
      <w:divBdr>
        <w:top w:val="none" w:sz="0" w:space="0" w:color="auto"/>
        <w:left w:val="none" w:sz="0" w:space="0" w:color="auto"/>
        <w:bottom w:val="none" w:sz="0" w:space="0" w:color="auto"/>
        <w:right w:val="none" w:sz="0" w:space="0" w:color="auto"/>
      </w:divBdr>
    </w:div>
    <w:div w:id="1610241178">
      <w:bodyDiv w:val="1"/>
      <w:marLeft w:val="0"/>
      <w:marRight w:val="0"/>
      <w:marTop w:val="0"/>
      <w:marBottom w:val="0"/>
      <w:divBdr>
        <w:top w:val="none" w:sz="0" w:space="0" w:color="auto"/>
        <w:left w:val="none" w:sz="0" w:space="0" w:color="auto"/>
        <w:bottom w:val="none" w:sz="0" w:space="0" w:color="auto"/>
        <w:right w:val="none" w:sz="0" w:space="0" w:color="auto"/>
      </w:divBdr>
    </w:div>
    <w:div w:id="1619411858">
      <w:bodyDiv w:val="1"/>
      <w:marLeft w:val="0"/>
      <w:marRight w:val="0"/>
      <w:marTop w:val="0"/>
      <w:marBottom w:val="0"/>
      <w:divBdr>
        <w:top w:val="none" w:sz="0" w:space="0" w:color="auto"/>
        <w:left w:val="none" w:sz="0" w:space="0" w:color="auto"/>
        <w:bottom w:val="none" w:sz="0" w:space="0" w:color="auto"/>
        <w:right w:val="none" w:sz="0" w:space="0" w:color="auto"/>
      </w:divBdr>
    </w:div>
    <w:div w:id="1620257640">
      <w:bodyDiv w:val="1"/>
      <w:marLeft w:val="0"/>
      <w:marRight w:val="0"/>
      <w:marTop w:val="0"/>
      <w:marBottom w:val="0"/>
      <w:divBdr>
        <w:top w:val="none" w:sz="0" w:space="0" w:color="auto"/>
        <w:left w:val="none" w:sz="0" w:space="0" w:color="auto"/>
        <w:bottom w:val="none" w:sz="0" w:space="0" w:color="auto"/>
        <w:right w:val="none" w:sz="0" w:space="0" w:color="auto"/>
      </w:divBdr>
    </w:div>
    <w:div w:id="1639454956">
      <w:bodyDiv w:val="1"/>
      <w:marLeft w:val="0"/>
      <w:marRight w:val="0"/>
      <w:marTop w:val="0"/>
      <w:marBottom w:val="0"/>
      <w:divBdr>
        <w:top w:val="none" w:sz="0" w:space="0" w:color="auto"/>
        <w:left w:val="none" w:sz="0" w:space="0" w:color="auto"/>
        <w:bottom w:val="none" w:sz="0" w:space="0" w:color="auto"/>
        <w:right w:val="none" w:sz="0" w:space="0" w:color="auto"/>
      </w:divBdr>
    </w:div>
    <w:div w:id="1648509136">
      <w:bodyDiv w:val="1"/>
      <w:marLeft w:val="0"/>
      <w:marRight w:val="0"/>
      <w:marTop w:val="0"/>
      <w:marBottom w:val="0"/>
      <w:divBdr>
        <w:top w:val="none" w:sz="0" w:space="0" w:color="auto"/>
        <w:left w:val="none" w:sz="0" w:space="0" w:color="auto"/>
        <w:bottom w:val="none" w:sz="0" w:space="0" w:color="auto"/>
        <w:right w:val="none" w:sz="0" w:space="0" w:color="auto"/>
      </w:divBdr>
    </w:div>
    <w:div w:id="1649555633">
      <w:bodyDiv w:val="1"/>
      <w:marLeft w:val="0"/>
      <w:marRight w:val="0"/>
      <w:marTop w:val="0"/>
      <w:marBottom w:val="0"/>
      <w:divBdr>
        <w:top w:val="none" w:sz="0" w:space="0" w:color="auto"/>
        <w:left w:val="none" w:sz="0" w:space="0" w:color="auto"/>
        <w:bottom w:val="none" w:sz="0" w:space="0" w:color="auto"/>
        <w:right w:val="none" w:sz="0" w:space="0" w:color="auto"/>
      </w:divBdr>
    </w:div>
    <w:div w:id="1659310559">
      <w:bodyDiv w:val="1"/>
      <w:marLeft w:val="0"/>
      <w:marRight w:val="0"/>
      <w:marTop w:val="0"/>
      <w:marBottom w:val="0"/>
      <w:divBdr>
        <w:top w:val="none" w:sz="0" w:space="0" w:color="auto"/>
        <w:left w:val="none" w:sz="0" w:space="0" w:color="auto"/>
        <w:bottom w:val="none" w:sz="0" w:space="0" w:color="auto"/>
        <w:right w:val="none" w:sz="0" w:space="0" w:color="auto"/>
      </w:divBdr>
    </w:div>
    <w:div w:id="1702704132">
      <w:bodyDiv w:val="1"/>
      <w:marLeft w:val="0"/>
      <w:marRight w:val="0"/>
      <w:marTop w:val="0"/>
      <w:marBottom w:val="0"/>
      <w:divBdr>
        <w:top w:val="none" w:sz="0" w:space="0" w:color="auto"/>
        <w:left w:val="none" w:sz="0" w:space="0" w:color="auto"/>
        <w:bottom w:val="none" w:sz="0" w:space="0" w:color="auto"/>
        <w:right w:val="none" w:sz="0" w:space="0" w:color="auto"/>
      </w:divBdr>
    </w:div>
    <w:div w:id="1706902109">
      <w:bodyDiv w:val="1"/>
      <w:marLeft w:val="0"/>
      <w:marRight w:val="0"/>
      <w:marTop w:val="0"/>
      <w:marBottom w:val="0"/>
      <w:divBdr>
        <w:top w:val="none" w:sz="0" w:space="0" w:color="auto"/>
        <w:left w:val="none" w:sz="0" w:space="0" w:color="auto"/>
        <w:bottom w:val="none" w:sz="0" w:space="0" w:color="auto"/>
        <w:right w:val="none" w:sz="0" w:space="0" w:color="auto"/>
      </w:divBdr>
    </w:div>
    <w:div w:id="1721587394">
      <w:bodyDiv w:val="1"/>
      <w:marLeft w:val="0"/>
      <w:marRight w:val="0"/>
      <w:marTop w:val="0"/>
      <w:marBottom w:val="0"/>
      <w:divBdr>
        <w:top w:val="none" w:sz="0" w:space="0" w:color="auto"/>
        <w:left w:val="none" w:sz="0" w:space="0" w:color="auto"/>
        <w:bottom w:val="none" w:sz="0" w:space="0" w:color="auto"/>
        <w:right w:val="none" w:sz="0" w:space="0" w:color="auto"/>
      </w:divBdr>
    </w:div>
    <w:div w:id="1802502781">
      <w:bodyDiv w:val="1"/>
      <w:marLeft w:val="0"/>
      <w:marRight w:val="0"/>
      <w:marTop w:val="0"/>
      <w:marBottom w:val="0"/>
      <w:divBdr>
        <w:top w:val="none" w:sz="0" w:space="0" w:color="auto"/>
        <w:left w:val="none" w:sz="0" w:space="0" w:color="auto"/>
        <w:bottom w:val="none" w:sz="0" w:space="0" w:color="auto"/>
        <w:right w:val="none" w:sz="0" w:space="0" w:color="auto"/>
      </w:divBdr>
    </w:div>
    <w:div w:id="1809013669">
      <w:bodyDiv w:val="1"/>
      <w:marLeft w:val="0"/>
      <w:marRight w:val="0"/>
      <w:marTop w:val="0"/>
      <w:marBottom w:val="0"/>
      <w:divBdr>
        <w:top w:val="none" w:sz="0" w:space="0" w:color="auto"/>
        <w:left w:val="none" w:sz="0" w:space="0" w:color="auto"/>
        <w:bottom w:val="none" w:sz="0" w:space="0" w:color="auto"/>
        <w:right w:val="none" w:sz="0" w:space="0" w:color="auto"/>
      </w:divBdr>
    </w:div>
    <w:div w:id="1823428862">
      <w:bodyDiv w:val="1"/>
      <w:marLeft w:val="0"/>
      <w:marRight w:val="0"/>
      <w:marTop w:val="0"/>
      <w:marBottom w:val="0"/>
      <w:divBdr>
        <w:top w:val="none" w:sz="0" w:space="0" w:color="auto"/>
        <w:left w:val="none" w:sz="0" w:space="0" w:color="auto"/>
        <w:bottom w:val="none" w:sz="0" w:space="0" w:color="auto"/>
        <w:right w:val="none" w:sz="0" w:space="0" w:color="auto"/>
      </w:divBdr>
    </w:div>
    <w:div w:id="1827044246">
      <w:bodyDiv w:val="1"/>
      <w:marLeft w:val="0"/>
      <w:marRight w:val="0"/>
      <w:marTop w:val="0"/>
      <w:marBottom w:val="0"/>
      <w:divBdr>
        <w:top w:val="none" w:sz="0" w:space="0" w:color="auto"/>
        <w:left w:val="none" w:sz="0" w:space="0" w:color="auto"/>
        <w:bottom w:val="none" w:sz="0" w:space="0" w:color="auto"/>
        <w:right w:val="none" w:sz="0" w:space="0" w:color="auto"/>
      </w:divBdr>
    </w:div>
    <w:div w:id="1857572381">
      <w:bodyDiv w:val="1"/>
      <w:marLeft w:val="0"/>
      <w:marRight w:val="0"/>
      <w:marTop w:val="0"/>
      <w:marBottom w:val="0"/>
      <w:divBdr>
        <w:top w:val="none" w:sz="0" w:space="0" w:color="auto"/>
        <w:left w:val="none" w:sz="0" w:space="0" w:color="auto"/>
        <w:bottom w:val="none" w:sz="0" w:space="0" w:color="auto"/>
        <w:right w:val="none" w:sz="0" w:space="0" w:color="auto"/>
      </w:divBdr>
    </w:div>
    <w:div w:id="1871258999">
      <w:bodyDiv w:val="1"/>
      <w:marLeft w:val="0"/>
      <w:marRight w:val="0"/>
      <w:marTop w:val="0"/>
      <w:marBottom w:val="0"/>
      <w:divBdr>
        <w:top w:val="none" w:sz="0" w:space="0" w:color="auto"/>
        <w:left w:val="none" w:sz="0" w:space="0" w:color="auto"/>
        <w:bottom w:val="none" w:sz="0" w:space="0" w:color="auto"/>
        <w:right w:val="none" w:sz="0" w:space="0" w:color="auto"/>
      </w:divBdr>
    </w:div>
    <w:div w:id="1883783308">
      <w:bodyDiv w:val="1"/>
      <w:marLeft w:val="0"/>
      <w:marRight w:val="0"/>
      <w:marTop w:val="0"/>
      <w:marBottom w:val="0"/>
      <w:divBdr>
        <w:top w:val="none" w:sz="0" w:space="0" w:color="auto"/>
        <w:left w:val="none" w:sz="0" w:space="0" w:color="auto"/>
        <w:bottom w:val="none" w:sz="0" w:space="0" w:color="auto"/>
        <w:right w:val="none" w:sz="0" w:space="0" w:color="auto"/>
      </w:divBdr>
    </w:div>
    <w:div w:id="1914047275">
      <w:bodyDiv w:val="1"/>
      <w:marLeft w:val="0"/>
      <w:marRight w:val="0"/>
      <w:marTop w:val="0"/>
      <w:marBottom w:val="0"/>
      <w:divBdr>
        <w:top w:val="none" w:sz="0" w:space="0" w:color="auto"/>
        <w:left w:val="none" w:sz="0" w:space="0" w:color="auto"/>
        <w:bottom w:val="none" w:sz="0" w:space="0" w:color="auto"/>
        <w:right w:val="none" w:sz="0" w:space="0" w:color="auto"/>
      </w:divBdr>
    </w:div>
    <w:div w:id="1915508913">
      <w:bodyDiv w:val="1"/>
      <w:marLeft w:val="0"/>
      <w:marRight w:val="0"/>
      <w:marTop w:val="0"/>
      <w:marBottom w:val="0"/>
      <w:divBdr>
        <w:top w:val="none" w:sz="0" w:space="0" w:color="auto"/>
        <w:left w:val="none" w:sz="0" w:space="0" w:color="auto"/>
        <w:bottom w:val="none" w:sz="0" w:space="0" w:color="auto"/>
        <w:right w:val="none" w:sz="0" w:space="0" w:color="auto"/>
      </w:divBdr>
    </w:div>
    <w:div w:id="1953517032">
      <w:bodyDiv w:val="1"/>
      <w:marLeft w:val="0"/>
      <w:marRight w:val="0"/>
      <w:marTop w:val="0"/>
      <w:marBottom w:val="0"/>
      <w:divBdr>
        <w:top w:val="none" w:sz="0" w:space="0" w:color="auto"/>
        <w:left w:val="none" w:sz="0" w:space="0" w:color="auto"/>
        <w:bottom w:val="none" w:sz="0" w:space="0" w:color="auto"/>
        <w:right w:val="none" w:sz="0" w:space="0" w:color="auto"/>
      </w:divBdr>
    </w:div>
    <w:div w:id="1960254174">
      <w:bodyDiv w:val="1"/>
      <w:marLeft w:val="0"/>
      <w:marRight w:val="0"/>
      <w:marTop w:val="0"/>
      <w:marBottom w:val="0"/>
      <w:divBdr>
        <w:top w:val="none" w:sz="0" w:space="0" w:color="auto"/>
        <w:left w:val="none" w:sz="0" w:space="0" w:color="auto"/>
        <w:bottom w:val="none" w:sz="0" w:space="0" w:color="auto"/>
        <w:right w:val="none" w:sz="0" w:space="0" w:color="auto"/>
      </w:divBdr>
    </w:div>
    <w:div w:id="1986354702">
      <w:bodyDiv w:val="1"/>
      <w:marLeft w:val="0"/>
      <w:marRight w:val="0"/>
      <w:marTop w:val="0"/>
      <w:marBottom w:val="0"/>
      <w:divBdr>
        <w:top w:val="none" w:sz="0" w:space="0" w:color="auto"/>
        <w:left w:val="none" w:sz="0" w:space="0" w:color="auto"/>
        <w:bottom w:val="none" w:sz="0" w:space="0" w:color="auto"/>
        <w:right w:val="none" w:sz="0" w:space="0" w:color="auto"/>
      </w:divBdr>
    </w:div>
    <w:div w:id="2005543967">
      <w:bodyDiv w:val="1"/>
      <w:marLeft w:val="0"/>
      <w:marRight w:val="0"/>
      <w:marTop w:val="0"/>
      <w:marBottom w:val="0"/>
      <w:divBdr>
        <w:top w:val="none" w:sz="0" w:space="0" w:color="auto"/>
        <w:left w:val="none" w:sz="0" w:space="0" w:color="auto"/>
        <w:bottom w:val="none" w:sz="0" w:space="0" w:color="auto"/>
        <w:right w:val="none" w:sz="0" w:space="0" w:color="auto"/>
      </w:divBdr>
    </w:div>
    <w:div w:id="2010790321">
      <w:bodyDiv w:val="1"/>
      <w:marLeft w:val="0"/>
      <w:marRight w:val="0"/>
      <w:marTop w:val="0"/>
      <w:marBottom w:val="0"/>
      <w:divBdr>
        <w:top w:val="none" w:sz="0" w:space="0" w:color="auto"/>
        <w:left w:val="none" w:sz="0" w:space="0" w:color="auto"/>
        <w:bottom w:val="none" w:sz="0" w:space="0" w:color="auto"/>
        <w:right w:val="none" w:sz="0" w:space="0" w:color="auto"/>
      </w:divBdr>
    </w:div>
    <w:div w:id="2039694130">
      <w:bodyDiv w:val="1"/>
      <w:marLeft w:val="0"/>
      <w:marRight w:val="0"/>
      <w:marTop w:val="0"/>
      <w:marBottom w:val="0"/>
      <w:divBdr>
        <w:top w:val="none" w:sz="0" w:space="0" w:color="auto"/>
        <w:left w:val="none" w:sz="0" w:space="0" w:color="auto"/>
        <w:bottom w:val="none" w:sz="0" w:space="0" w:color="auto"/>
        <w:right w:val="none" w:sz="0" w:space="0" w:color="auto"/>
      </w:divBdr>
    </w:div>
    <w:div w:id="2043049231">
      <w:bodyDiv w:val="1"/>
      <w:marLeft w:val="0"/>
      <w:marRight w:val="0"/>
      <w:marTop w:val="0"/>
      <w:marBottom w:val="0"/>
      <w:divBdr>
        <w:top w:val="none" w:sz="0" w:space="0" w:color="auto"/>
        <w:left w:val="none" w:sz="0" w:space="0" w:color="auto"/>
        <w:bottom w:val="none" w:sz="0" w:space="0" w:color="auto"/>
        <w:right w:val="none" w:sz="0" w:space="0" w:color="auto"/>
      </w:divBdr>
    </w:div>
    <w:div w:id="2068216422">
      <w:bodyDiv w:val="1"/>
      <w:marLeft w:val="0"/>
      <w:marRight w:val="0"/>
      <w:marTop w:val="0"/>
      <w:marBottom w:val="0"/>
      <w:divBdr>
        <w:top w:val="none" w:sz="0" w:space="0" w:color="auto"/>
        <w:left w:val="none" w:sz="0" w:space="0" w:color="auto"/>
        <w:bottom w:val="none" w:sz="0" w:space="0" w:color="auto"/>
        <w:right w:val="none" w:sz="0" w:space="0" w:color="auto"/>
      </w:divBdr>
    </w:div>
    <w:div w:id="2073000033">
      <w:bodyDiv w:val="1"/>
      <w:marLeft w:val="0"/>
      <w:marRight w:val="0"/>
      <w:marTop w:val="0"/>
      <w:marBottom w:val="0"/>
      <w:divBdr>
        <w:top w:val="none" w:sz="0" w:space="0" w:color="auto"/>
        <w:left w:val="none" w:sz="0" w:space="0" w:color="auto"/>
        <w:bottom w:val="none" w:sz="0" w:space="0" w:color="auto"/>
        <w:right w:val="none" w:sz="0" w:space="0" w:color="auto"/>
      </w:divBdr>
    </w:div>
    <w:div w:id="2090685529">
      <w:bodyDiv w:val="1"/>
      <w:marLeft w:val="0"/>
      <w:marRight w:val="0"/>
      <w:marTop w:val="0"/>
      <w:marBottom w:val="0"/>
      <w:divBdr>
        <w:top w:val="none" w:sz="0" w:space="0" w:color="auto"/>
        <w:left w:val="none" w:sz="0" w:space="0" w:color="auto"/>
        <w:bottom w:val="none" w:sz="0" w:space="0" w:color="auto"/>
        <w:right w:val="none" w:sz="0" w:space="0" w:color="auto"/>
      </w:divBdr>
    </w:div>
    <w:div w:id="2095972474">
      <w:bodyDiv w:val="1"/>
      <w:marLeft w:val="0"/>
      <w:marRight w:val="0"/>
      <w:marTop w:val="0"/>
      <w:marBottom w:val="0"/>
      <w:divBdr>
        <w:top w:val="none" w:sz="0" w:space="0" w:color="auto"/>
        <w:left w:val="none" w:sz="0" w:space="0" w:color="auto"/>
        <w:bottom w:val="none" w:sz="0" w:space="0" w:color="auto"/>
        <w:right w:val="none" w:sz="0" w:space="0" w:color="auto"/>
      </w:divBdr>
    </w:div>
    <w:div w:id="2098597041">
      <w:bodyDiv w:val="1"/>
      <w:marLeft w:val="0"/>
      <w:marRight w:val="0"/>
      <w:marTop w:val="0"/>
      <w:marBottom w:val="0"/>
      <w:divBdr>
        <w:top w:val="none" w:sz="0" w:space="0" w:color="auto"/>
        <w:left w:val="none" w:sz="0" w:space="0" w:color="auto"/>
        <w:bottom w:val="none" w:sz="0" w:space="0" w:color="auto"/>
        <w:right w:val="none" w:sz="0" w:space="0" w:color="auto"/>
      </w:divBdr>
    </w:div>
    <w:div w:id="2101638140">
      <w:bodyDiv w:val="1"/>
      <w:marLeft w:val="0"/>
      <w:marRight w:val="0"/>
      <w:marTop w:val="0"/>
      <w:marBottom w:val="0"/>
      <w:divBdr>
        <w:top w:val="none" w:sz="0" w:space="0" w:color="auto"/>
        <w:left w:val="none" w:sz="0" w:space="0" w:color="auto"/>
        <w:bottom w:val="none" w:sz="0" w:space="0" w:color="auto"/>
        <w:right w:val="none" w:sz="0" w:space="0" w:color="auto"/>
      </w:divBdr>
    </w:div>
    <w:div w:id="2113090836">
      <w:bodyDiv w:val="1"/>
      <w:marLeft w:val="0"/>
      <w:marRight w:val="0"/>
      <w:marTop w:val="0"/>
      <w:marBottom w:val="0"/>
      <w:divBdr>
        <w:top w:val="none" w:sz="0" w:space="0" w:color="auto"/>
        <w:left w:val="none" w:sz="0" w:space="0" w:color="auto"/>
        <w:bottom w:val="none" w:sz="0" w:space="0" w:color="auto"/>
        <w:right w:val="none" w:sz="0" w:space="0" w:color="auto"/>
      </w:divBdr>
    </w:div>
    <w:div w:id="2131194803">
      <w:bodyDiv w:val="1"/>
      <w:marLeft w:val="0"/>
      <w:marRight w:val="0"/>
      <w:marTop w:val="0"/>
      <w:marBottom w:val="0"/>
      <w:divBdr>
        <w:top w:val="none" w:sz="0" w:space="0" w:color="auto"/>
        <w:left w:val="none" w:sz="0" w:space="0" w:color="auto"/>
        <w:bottom w:val="none" w:sz="0" w:space="0" w:color="auto"/>
        <w:right w:val="none" w:sz="0" w:space="0" w:color="auto"/>
      </w:divBdr>
    </w:div>
    <w:div w:id="214712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eader" Target="header37.xml"/><Relationship Id="rId21" Type="http://schemas.openxmlformats.org/officeDocument/2006/relationships/image" Target="media/image3.png"/><Relationship Id="rId42" Type="http://schemas.openxmlformats.org/officeDocument/2006/relationships/hyperlink" Target="https://www.fema.gov/national-flood-insurance-program" TargetMode="External"/><Relationship Id="rId47" Type="http://schemas.openxmlformats.org/officeDocument/2006/relationships/footer" Target="footer5.xm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header" Target="header15.xml"/><Relationship Id="rId89" Type="http://schemas.openxmlformats.org/officeDocument/2006/relationships/header" Target="header19.xml"/><Relationship Id="rId112" Type="http://schemas.openxmlformats.org/officeDocument/2006/relationships/header" Target="header33.xml"/><Relationship Id="rId133" Type="http://schemas.openxmlformats.org/officeDocument/2006/relationships/header" Target="header48.xml"/><Relationship Id="rId138" Type="http://schemas.openxmlformats.org/officeDocument/2006/relationships/hyperlink" Target="https://www.ngs.noaa.gov/" TargetMode="External"/><Relationship Id="rId154" Type="http://schemas.openxmlformats.org/officeDocument/2006/relationships/hyperlink" Target="https://www.fema.gov/media-library/assets/documents/1343" TargetMode="External"/><Relationship Id="rId159" Type="http://schemas.openxmlformats.org/officeDocument/2006/relationships/footer" Target="footer21.xml"/><Relationship Id="rId175" Type="http://schemas.openxmlformats.org/officeDocument/2006/relationships/footer" Target="footer23.xml"/><Relationship Id="rId170" Type="http://schemas.openxmlformats.org/officeDocument/2006/relationships/hyperlink" Target="http://www.hec.usace.army.mil" TargetMode="External"/><Relationship Id="rId16" Type="http://schemas.openxmlformats.org/officeDocument/2006/relationships/webSettings" Target="webSettings.xml"/><Relationship Id="rId107" Type="http://schemas.openxmlformats.org/officeDocument/2006/relationships/header" Target="header30.xml"/><Relationship Id="rId11" Type="http://schemas.openxmlformats.org/officeDocument/2006/relationships/customXml" Target="../customXml/item11.xml"/><Relationship Id="rId32" Type="http://schemas.openxmlformats.org/officeDocument/2006/relationships/header" Target="header7.xml"/><Relationship Id="rId37" Type="http://schemas.openxmlformats.org/officeDocument/2006/relationships/hyperlink" Target="http://nld.usace.army.mil"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footer" Target="footer9.xml"/><Relationship Id="rId123" Type="http://schemas.openxmlformats.org/officeDocument/2006/relationships/header" Target="header41.xml"/><Relationship Id="rId128" Type="http://schemas.openxmlformats.org/officeDocument/2006/relationships/footer" Target="footer15.xml"/><Relationship Id="rId144" Type="http://schemas.openxmlformats.org/officeDocument/2006/relationships/header" Target="header54.xml"/><Relationship Id="rId149" Type="http://schemas.openxmlformats.org/officeDocument/2006/relationships/footer" Target="footer20.xml"/><Relationship Id="rId5" Type="http://schemas.openxmlformats.org/officeDocument/2006/relationships/customXml" Target="../customXml/item5.xml"/><Relationship Id="rId90" Type="http://schemas.openxmlformats.org/officeDocument/2006/relationships/header" Target="header20.xml"/><Relationship Id="rId95" Type="http://schemas.openxmlformats.org/officeDocument/2006/relationships/image" Target="media/image41.png"/><Relationship Id="rId160" Type="http://schemas.openxmlformats.org/officeDocument/2006/relationships/header" Target="header60.xml"/><Relationship Id="rId165" Type="http://schemas.openxmlformats.org/officeDocument/2006/relationships/hyperlink" Target="https://www.fema.gov" TargetMode="External"/><Relationship Id="rId181" Type="http://schemas.openxmlformats.org/officeDocument/2006/relationships/hyperlink" Target="http://topomaps.usgs.gov" TargetMode="External"/><Relationship Id="rId186" Type="http://schemas.openxmlformats.org/officeDocument/2006/relationships/header" Target="header69.xml"/><Relationship Id="rId22" Type="http://schemas.openxmlformats.org/officeDocument/2006/relationships/image" Target="media/image4.png"/><Relationship Id="rId27" Type="http://schemas.openxmlformats.org/officeDocument/2006/relationships/header" Target="header3.xml"/><Relationship Id="rId43" Type="http://schemas.openxmlformats.org/officeDocument/2006/relationships/hyperlink" Target="https://www.fema.gov/national-flood-insurance-program" TargetMode="External"/><Relationship Id="rId48" Type="http://schemas.openxmlformats.org/officeDocument/2006/relationships/image" Target="media/image5.png"/><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header" Target="header34.xml"/><Relationship Id="rId118" Type="http://schemas.openxmlformats.org/officeDocument/2006/relationships/header" Target="header38.xml"/><Relationship Id="rId134" Type="http://schemas.openxmlformats.org/officeDocument/2006/relationships/header" Target="header49.xml"/><Relationship Id="rId139" Type="http://schemas.openxmlformats.org/officeDocument/2006/relationships/hyperlink" Target="https://www.ngs.noaa.gov/" TargetMode="External"/><Relationship Id="rId80" Type="http://schemas.openxmlformats.org/officeDocument/2006/relationships/image" Target="media/image37.png"/><Relationship Id="rId85" Type="http://schemas.openxmlformats.org/officeDocument/2006/relationships/footer" Target="footer6.xml"/><Relationship Id="rId150" Type="http://schemas.openxmlformats.org/officeDocument/2006/relationships/hyperlink" Target="https://www.fema.gov/floodplain-management/letter-map-amendment-loma" TargetMode="External"/><Relationship Id="rId155" Type="http://schemas.openxmlformats.org/officeDocument/2006/relationships/hyperlink" Target="https://www.fema.gov" TargetMode="External"/><Relationship Id="rId171" Type="http://schemas.openxmlformats.org/officeDocument/2006/relationships/hyperlink" Target="mailto:christine.valentine@state.or.us" TargetMode="External"/><Relationship Id="rId176" Type="http://schemas.openxmlformats.org/officeDocument/2006/relationships/header" Target="header66.xml"/><Relationship Id="rId12" Type="http://schemas.openxmlformats.org/officeDocument/2006/relationships/customXml" Target="../customXml/item12.xml"/><Relationship Id="rId17" Type="http://schemas.openxmlformats.org/officeDocument/2006/relationships/footnotes" Target="footnotes.xml"/><Relationship Id="rId33" Type="http://schemas.openxmlformats.org/officeDocument/2006/relationships/header" Target="header8.xml"/><Relationship Id="rId38" Type="http://schemas.openxmlformats.org/officeDocument/2006/relationships/hyperlink" Target="https://www.fema.gov/online-tutorials" TargetMode="External"/><Relationship Id="rId59" Type="http://schemas.openxmlformats.org/officeDocument/2006/relationships/image" Target="media/image16.png"/><Relationship Id="rId103" Type="http://schemas.openxmlformats.org/officeDocument/2006/relationships/header" Target="header27.xml"/><Relationship Id="rId108" Type="http://schemas.openxmlformats.org/officeDocument/2006/relationships/image" Target="media/image42.png"/><Relationship Id="rId124" Type="http://schemas.openxmlformats.org/officeDocument/2006/relationships/footer" Target="footer14.xml"/><Relationship Id="rId129" Type="http://schemas.openxmlformats.org/officeDocument/2006/relationships/header" Target="header45.xml"/><Relationship Id="rId54" Type="http://schemas.openxmlformats.org/officeDocument/2006/relationships/image" Target="media/image11.png"/><Relationship Id="rId70" Type="http://schemas.openxmlformats.org/officeDocument/2006/relationships/image" Target="media/image27.png"/><Relationship Id="rId75" Type="http://schemas.openxmlformats.org/officeDocument/2006/relationships/image" Target="media/image32.png"/><Relationship Id="rId91" Type="http://schemas.openxmlformats.org/officeDocument/2006/relationships/footer" Target="footer7.xml"/><Relationship Id="rId96" Type="http://schemas.openxmlformats.org/officeDocument/2006/relationships/header" Target="header22.xml"/><Relationship Id="rId140" Type="http://schemas.openxmlformats.org/officeDocument/2006/relationships/hyperlink" Target="https://www.fema.gov/guidelines-and-standards-flood-risk-analysis-and-mapping" TargetMode="External"/><Relationship Id="rId145" Type="http://schemas.openxmlformats.org/officeDocument/2006/relationships/header" Target="header55.xml"/><Relationship Id="rId161" Type="http://schemas.openxmlformats.org/officeDocument/2006/relationships/header" Target="header61.xml"/><Relationship Id="rId166" Type="http://schemas.openxmlformats.org/officeDocument/2006/relationships/hyperlink" Target="https://www.fema.gov/national-flood-insurance-program-flood-hazard-mapping/engineering-library" TargetMode="External"/><Relationship Id="rId182" Type="http://schemas.openxmlformats.org/officeDocument/2006/relationships/hyperlink" Target="http://lidar.cr.usgs.gov/"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1.xml"/><Relationship Id="rId28" Type="http://schemas.openxmlformats.org/officeDocument/2006/relationships/footer" Target="footer3.xml"/><Relationship Id="rId49" Type="http://schemas.openxmlformats.org/officeDocument/2006/relationships/image" Target="media/image6.png"/><Relationship Id="rId114" Type="http://schemas.openxmlformats.org/officeDocument/2006/relationships/header" Target="header35.xml"/><Relationship Id="rId119" Type="http://schemas.openxmlformats.org/officeDocument/2006/relationships/footer" Target="footer13.xml"/><Relationship Id="rId44" Type="http://schemas.openxmlformats.org/officeDocument/2006/relationships/header" Target="header10.xml"/><Relationship Id="rId60" Type="http://schemas.openxmlformats.org/officeDocument/2006/relationships/image" Target="media/image17.png"/><Relationship Id="rId65" Type="http://schemas.openxmlformats.org/officeDocument/2006/relationships/image" Target="media/image22.png"/><Relationship Id="rId81" Type="http://schemas.openxmlformats.org/officeDocument/2006/relationships/image" Target="media/image38.png"/><Relationship Id="rId86" Type="http://schemas.openxmlformats.org/officeDocument/2006/relationships/header" Target="header16.xml"/><Relationship Id="rId130" Type="http://schemas.openxmlformats.org/officeDocument/2006/relationships/header" Target="header46.xml"/><Relationship Id="rId135" Type="http://schemas.openxmlformats.org/officeDocument/2006/relationships/header" Target="header50.xml"/><Relationship Id="rId151" Type="http://schemas.openxmlformats.org/officeDocument/2006/relationships/hyperlink" Target="https://www.fema.gov/online-tutorials" TargetMode="External"/><Relationship Id="rId156" Type="http://schemas.openxmlformats.org/officeDocument/2006/relationships/hyperlink" Target="https://www.fema.gov" TargetMode="External"/><Relationship Id="rId177" Type="http://schemas.openxmlformats.org/officeDocument/2006/relationships/hyperlink" Target="https://msc.fema.gov/" TargetMode="External"/><Relationship Id="rId172" Type="http://schemas.openxmlformats.org/officeDocument/2006/relationships/hyperlink" Target="mailto:cy.smith@state.or.us" TargetMode="External"/><Relationship Id="rId13" Type="http://schemas.openxmlformats.org/officeDocument/2006/relationships/numbering" Target="numbering.xml"/><Relationship Id="rId18" Type="http://schemas.openxmlformats.org/officeDocument/2006/relationships/endnotes" Target="endnotes.xml"/><Relationship Id="rId39" Type="http://schemas.openxmlformats.org/officeDocument/2006/relationships/hyperlink" Target="https://msc.fema.gov/" TargetMode="External"/><Relationship Id="rId109" Type="http://schemas.openxmlformats.org/officeDocument/2006/relationships/header" Target="header31.xml"/><Relationship Id="rId34" Type="http://schemas.openxmlformats.org/officeDocument/2006/relationships/footer" Target="footer4.xm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header" Target="header23.xml"/><Relationship Id="rId104" Type="http://schemas.openxmlformats.org/officeDocument/2006/relationships/header" Target="header28.xml"/><Relationship Id="rId120" Type="http://schemas.openxmlformats.org/officeDocument/2006/relationships/header" Target="header39.xml"/><Relationship Id="rId125" Type="http://schemas.openxmlformats.org/officeDocument/2006/relationships/header" Target="header42.xml"/><Relationship Id="rId141" Type="http://schemas.openxmlformats.org/officeDocument/2006/relationships/header" Target="header52.xml"/><Relationship Id="rId146" Type="http://schemas.openxmlformats.org/officeDocument/2006/relationships/header" Target="header56.xml"/><Relationship Id="rId167" Type="http://schemas.openxmlformats.org/officeDocument/2006/relationships/hyperlink" Target="https://www.fema.gov/national-flood-insurance-program"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28.png"/><Relationship Id="rId92" Type="http://schemas.openxmlformats.org/officeDocument/2006/relationships/header" Target="header21.xml"/><Relationship Id="rId162" Type="http://schemas.openxmlformats.org/officeDocument/2006/relationships/header" Target="header62.xml"/><Relationship Id="rId183" Type="http://schemas.openxmlformats.org/officeDocument/2006/relationships/header" Target="header67.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hyperlink" Target="https://www.ngs.noaa.gov/" TargetMode="External"/><Relationship Id="rId45" Type="http://schemas.openxmlformats.org/officeDocument/2006/relationships/header" Target="header11.xml"/><Relationship Id="rId66" Type="http://schemas.openxmlformats.org/officeDocument/2006/relationships/image" Target="media/image23.png"/><Relationship Id="rId87" Type="http://schemas.openxmlformats.org/officeDocument/2006/relationships/header" Target="header17.xml"/><Relationship Id="rId110" Type="http://schemas.openxmlformats.org/officeDocument/2006/relationships/header" Target="header32.xml"/><Relationship Id="rId115" Type="http://schemas.openxmlformats.org/officeDocument/2006/relationships/footer" Target="footer12.xml"/><Relationship Id="rId131" Type="http://schemas.openxmlformats.org/officeDocument/2006/relationships/header" Target="header47.xml"/><Relationship Id="rId136" Type="http://schemas.openxmlformats.org/officeDocument/2006/relationships/footer" Target="footer17.xml"/><Relationship Id="rId157" Type="http://schemas.openxmlformats.org/officeDocument/2006/relationships/header" Target="header58.xml"/><Relationship Id="rId178" Type="http://schemas.openxmlformats.org/officeDocument/2006/relationships/hyperlink" Target="https://msc.fema.gov/" TargetMode="External"/><Relationship Id="rId61" Type="http://schemas.openxmlformats.org/officeDocument/2006/relationships/image" Target="media/image18.png"/><Relationship Id="rId82" Type="http://schemas.openxmlformats.org/officeDocument/2006/relationships/header" Target="header13.xml"/><Relationship Id="rId152" Type="http://schemas.openxmlformats.org/officeDocument/2006/relationships/hyperlink" Target="https://www.fema.gov/floodplain-management/letter-map-amendment-loma" TargetMode="External"/><Relationship Id="rId173" Type="http://schemas.openxmlformats.org/officeDocument/2006/relationships/header" Target="header64.xml"/><Relationship Id="rId19" Type="http://schemas.openxmlformats.org/officeDocument/2006/relationships/image" Target="media/image1.png"/><Relationship Id="rId14" Type="http://schemas.openxmlformats.org/officeDocument/2006/relationships/styles" Target="styles.xml"/><Relationship Id="rId30" Type="http://schemas.openxmlformats.org/officeDocument/2006/relationships/header" Target="header5.xml"/><Relationship Id="rId35" Type="http://schemas.openxmlformats.org/officeDocument/2006/relationships/header" Target="header9.xml"/><Relationship Id="rId56" Type="http://schemas.openxmlformats.org/officeDocument/2006/relationships/image" Target="media/image13.png"/><Relationship Id="rId77" Type="http://schemas.openxmlformats.org/officeDocument/2006/relationships/image" Target="media/image34.png"/><Relationship Id="rId100" Type="http://schemas.openxmlformats.org/officeDocument/2006/relationships/header" Target="header25.xml"/><Relationship Id="rId105" Type="http://schemas.openxmlformats.org/officeDocument/2006/relationships/header" Target="header29.xml"/><Relationship Id="rId126" Type="http://schemas.openxmlformats.org/officeDocument/2006/relationships/header" Target="header43.xml"/><Relationship Id="rId147" Type="http://schemas.openxmlformats.org/officeDocument/2006/relationships/footer" Target="footer19.xml"/><Relationship Id="rId168" Type="http://schemas.openxmlformats.org/officeDocument/2006/relationships/hyperlink" Target="https://msc.fema.gov/" TargetMode="External"/><Relationship Id="rId8" Type="http://schemas.openxmlformats.org/officeDocument/2006/relationships/customXml" Target="../customXml/item8.xml"/><Relationship Id="rId51" Type="http://schemas.openxmlformats.org/officeDocument/2006/relationships/image" Target="media/image8.png"/><Relationship Id="rId72" Type="http://schemas.openxmlformats.org/officeDocument/2006/relationships/image" Target="media/image29.png"/><Relationship Id="rId93" Type="http://schemas.openxmlformats.org/officeDocument/2006/relationships/image" Target="media/image39.png"/><Relationship Id="rId98" Type="http://schemas.openxmlformats.org/officeDocument/2006/relationships/footer" Target="footer8.xml"/><Relationship Id="rId121" Type="http://schemas.openxmlformats.org/officeDocument/2006/relationships/image" Target="media/image43.png"/><Relationship Id="rId142" Type="http://schemas.openxmlformats.org/officeDocument/2006/relationships/header" Target="header53.xml"/><Relationship Id="rId163" Type="http://schemas.openxmlformats.org/officeDocument/2006/relationships/footer" Target="footer22.xml"/><Relationship Id="rId184" Type="http://schemas.openxmlformats.org/officeDocument/2006/relationships/header" Target="header68.xm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header" Target="header12.xml"/><Relationship Id="rId67" Type="http://schemas.openxmlformats.org/officeDocument/2006/relationships/image" Target="media/image24.png"/><Relationship Id="rId116" Type="http://schemas.openxmlformats.org/officeDocument/2006/relationships/header" Target="header36.xml"/><Relationship Id="rId137" Type="http://schemas.openxmlformats.org/officeDocument/2006/relationships/header" Target="header51.xml"/><Relationship Id="rId158" Type="http://schemas.openxmlformats.org/officeDocument/2006/relationships/header" Target="header59.xml"/><Relationship Id="rId20" Type="http://schemas.openxmlformats.org/officeDocument/2006/relationships/image" Target="media/image2.png"/><Relationship Id="rId41" Type="http://schemas.openxmlformats.org/officeDocument/2006/relationships/hyperlink" Target="https://www.fws.gov/cbra/" TargetMode="External"/><Relationship Id="rId62" Type="http://schemas.openxmlformats.org/officeDocument/2006/relationships/image" Target="media/image19.png"/><Relationship Id="rId83" Type="http://schemas.openxmlformats.org/officeDocument/2006/relationships/header" Target="header14.xml"/><Relationship Id="rId88" Type="http://schemas.openxmlformats.org/officeDocument/2006/relationships/header" Target="header18.xml"/><Relationship Id="rId111" Type="http://schemas.openxmlformats.org/officeDocument/2006/relationships/footer" Target="footer11.xml"/><Relationship Id="rId132" Type="http://schemas.openxmlformats.org/officeDocument/2006/relationships/footer" Target="footer16.xml"/><Relationship Id="rId153" Type="http://schemas.openxmlformats.org/officeDocument/2006/relationships/hyperlink" Target="https://www.fema.gov/online-tutorials" TargetMode="External"/><Relationship Id="rId174" Type="http://schemas.openxmlformats.org/officeDocument/2006/relationships/header" Target="header65.xml"/><Relationship Id="rId179" Type="http://schemas.openxmlformats.org/officeDocument/2006/relationships/hyperlink" Target="https://msc.fema.gov/" TargetMode="External"/><Relationship Id="rId15" Type="http://schemas.openxmlformats.org/officeDocument/2006/relationships/settings" Target="settings.xml"/><Relationship Id="rId36" Type="http://schemas.openxmlformats.org/officeDocument/2006/relationships/hyperlink" Target="https://www.fema.gov/national-flood-insurance-program-community-rating-system" TargetMode="External"/><Relationship Id="rId57" Type="http://schemas.openxmlformats.org/officeDocument/2006/relationships/image" Target="media/image14.png"/><Relationship Id="rId106" Type="http://schemas.openxmlformats.org/officeDocument/2006/relationships/footer" Target="footer10.xml"/><Relationship Id="rId127" Type="http://schemas.openxmlformats.org/officeDocument/2006/relationships/header" Target="header44.xml"/><Relationship Id="rId10" Type="http://schemas.openxmlformats.org/officeDocument/2006/relationships/customXml" Target="../customXml/item10.xml"/><Relationship Id="rId31" Type="http://schemas.openxmlformats.org/officeDocument/2006/relationships/header" Target="header6.xml"/><Relationship Id="rId52" Type="http://schemas.openxmlformats.org/officeDocument/2006/relationships/image" Target="media/image9.png"/><Relationship Id="rId73" Type="http://schemas.openxmlformats.org/officeDocument/2006/relationships/image" Target="media/image30.png"/><Relationship Id="rId78" Type="http://schemas.openxmlformats.org/officeDocument/2006/relationships/image" Target="media/image35.png"/><Relationship Id="rId94" Type="http://schemas.openxmlformats.org/officeDocument/2006/relationships/image" Target="media/image40.png"/><Relationship Id="rId99" Type="http://schemas.openxmlformats.org/officeDocument/2006/relationships/header" Target="header24.xml"/><Relationship Id="rId101" Type="http://schemas.openxmlformats.org/officeDocument/2006/relationships/header" Target="header26.xml"/><Relationship Id="rId122" Type="http://schemas.openxmlformats.org/officeDocument/2006/relationships/header" Target="header40.xml"/><Relationship Id="rId143" Type="http://schemas.openxmlformats.org/officeDocument/2006/relationships/footer" Target="footer18.xml"/><Relationship Id="rId148" Type="http://schemas.openxmlformats.org/officeDocument/2006/relationships/header" Target="header57.xml"/><Relationship Id="rId164" Type="http://schemas.openxmlformats.org/officeDocument/2006/relationships/header" Target="header63.xml"/><Relationship Id="rId169" Type="http://schemas.openxmlformats.org/officeDocument/2006/relationships/hyperlink" Target="https://www.usgs.gov/" TargetMode="External"/><Relationship Id="rId185"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extension.state.edu/cata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PersistId xmlns="b9a2177b-a26f-4afc-a54d-d91b769e7064" xsi:nil="true"/>
    <Sub_x002d_Category xmlns="194d4724-686c-4e3b-bc30-4a8466012e97">4. Final 508 Compliant</Sub_x002d_Category>
    <Category xmlns="194d4724-686c-4e3b-bc30-4a8466012e97">Templates and Other Resources</Category>
    <_dlc_DocId xmlns="b9a2177b-a26f-4afc-a54d-d91b769e7064">5CS6DA4W4HX6-910889404-7429</_dlc_DocId>
    <_dlc_DocIdUrl xmlns="b9a2177b-a26f-4afc-a54d-d91b769e7064">
      <Url>https://rmd.msc.fema.gov/site/GSSC/_layouts/15/DocIdRedir.aspx?ID=5CS6DA4W4HX6-910889404-7429</Url>
      <Description>5CS6DA4W4HX6-910889404-7429</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11.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12.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2.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3840274749CF094E862D309E95BD719D" ma:contentTypeVersion="5" ma:contentTypeDescription="Create a new document." ma:contentTypeScope="" ma:versionID="0d12d070549ee8de5e34b73ba929c184">
  <xsd:schema xmlns:xsd="http://www.w3.org/2001/XMLSchema" xmlns:xs="http://www.w3.org/2001/XMLSchema" xmlns:p="http://schemas.microsoft.com/office/2006/metadata/properties" xmlns:ns2="b9a2177b-a26f-4afc-a54d-d91b769e7064" xmlns:ns3="194d4724-686c-4e3b-bc30-4a8466012e97" targetNamespace="http://schemas.microsoft.com/office/2006/metadata/properties" ma:root="true" ma:fieldsID="a80829bdb191fb1d0cf0cd5476c2c626" ns2:_="" ns3:_="">
    <xsd:import namespace="b9a2177b-a26f-4afc-a54d-d91b769e7064"/>
    <xsd:import namespace="194d4724-686c-4e3b-bc30-4a8466012e97"/>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Sub_x002d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177b-a26f-4afc-a54d-d91b769e706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4d4724-686c-4e3b-bc30-4a8466012e97" elementFormDefault="qualified">
    <xsd:import namespace="http://schemas.microsoft.com/office/2006/documentManagement/types"/>
    <xsd:import namespace="http://schemas.microsoft.com/office/infopath/2007/PartnerControls"/>
    <xsd:element name="Category" ma:index="11" nillable="true" ma:displayName="Document Type" ma:default="Internal" ma:format="Dropdown" ma:internalName="Category" ma:readOnly="false">
      <xsd:simpleType>
        <xsd:union memberTypes="dms:Text">
          <xsd:simpleType>
            <xsd:restriction base="dms:Choice">
              <xsd:enumeration value="Guidance"/>
              <xsd:enumeration value="Technical References"/>
              <xsd:enumeration value="Templates and Other Resources"/>
              <xsd:enumeration value="Internal"/>
            </xsd:restriction>
          </xsd:simpleType>
        </xsd:union>
      </xsd:simpleType>
    </xsd:element>
    <xsd:element name="Sub_x002d_Category" ma:index="12" nillable="true" ma:displayName="Document Status" ma:format="Dropdown" ma:internalName="Sub_x002d_Category">
      <xsd:simpleType>
        <xsd:union memberTypes="dms:Text">
          <xsd:simpleType>
            <xsd:restriction base="dms:Choice">
              <xsd:enumeration value="1. Being Edited/Draft"/>
              <xsd:enumeration value="2. Ready for Public Review"/>
              <xsd:enumeration value="3. Ready for EA/FIMA Concurrence"/>
              <xsd:enumeration value="4. Final 508 Compliant"/>
              <xsd:enumeration value="5. Archiv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5.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6.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LongProperties xmlns="http://schemas.microsoft.com/office/2006/metadata/longProperties"/>
</file>

<file path=customXml/item9.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B53F6E7-10D2-47D4-8267-E4F9B971BD0B}">
  <ds:schemaRefs>
    <ds:schemaRef ds:uri="http://schemas.microsoft.com/office/2006/metadata/properties"/>
    <ds:schemaRef ds:uri="http://schemas.microsoft.com/office/infopath/2007/PartnerControls"/>
    <ds:schemaRef ds:uri="b9a2177b-a26f-4afc-a54d-d91b769e7064"/>
    <ds:schemaRef ds:uri="194d4724-686c-4e3b-bc30-4a8466012e97"/>
  </ds:schemaRefs>
</ds:datastoreItem>
</file>

<file path=customXml/itemProps10.xml><?xml version="1.0" encoding="utf-8"?>
<ds:datastoreItem xmlns:ds="http://schemas.openxmlformats.org/officeDocument/2006/customXml" ds:itemID="{57013172-9EC7-491D-85EA-9C664E1C145F}">
  <ds:schemaRefs>
    <ds:schemaRef ds:uri="http://schemas.openxmlformats.org/officeDocument/2006/bibliography"/>
  </ds:schemaRefs>
</ds:datastoreItem>
</file>

<file path=customXml/itemProps11.xml><?xml version="1.0" encoding="utf-8"?>
<ds:datastoreItem xmlns:ds="http://schemas.openxmlformats.org/officeDocument/2006/customXml" ds:itemID="{9B14672D-0D51-4208-896A-8E18F87256EA}">
  <ds:schemaRefs>
    <ds:schemaRef ds:uri="http://schemas.openxmlformats.org/officeDocument/2006/bibliography"/>
  </ds:schemaRefs>
</ds:datastoreItem>
</file>

<file path=customXml/itemProps12.xml><?xml version="1.0" encoding="utf-8"?>
<ds:datastoreItem xmlns:ds="http://schemas.openxmlformats.org/officeDocument/2006/customXml" ds:itemID="{EA84232D-AADA-4A66-992E-EC82D2073F67}">
  <ds:schemaRefs>
    <ds:schemaRef ds:uri="http://schemas.openxmlformats.org/officeDocument/2006/bibliography"/>
  </ds:schemaRefs>
</ds:datastoreItem>
</file>

<file path=customXml/itemProps2.xml><?xml version="1.0" encoding="utf-8"?>
<ds:datastoreItem xmlns:ds="http://schemas.openxmlformats.org/officeDocument/2006/customXml" ds:itemID="{B938A59A-C902-4DCE-862F-E990FC79112C}">
  <ds:schemaRefs>
    <ds:schemaRef ds:uri="http://schemas.openxmlformats.org/officeDocument/2006/bibliography"/>
  </ds:schemaRefs>
</ds:datastoreItem>
</file>

<file path=customXml/itemProps3.xml><?xml version="1.0" encoding="utf-8"?>
<ds:datastoreItem xmlns:ds="http://schemas.openxmlformats.org/officeDocument/2006/customXml" ds:itemID="{BCE111E6-2745-4E34-BBFC-454AA317C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177b-a26f-4afc-a54d-d91b769e7064"/>
    <ds:schemaRef ds:uri="194d4724-686c-4e3b-bc30-4a8466012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08FA99-EEA3-4ECF-A1C1-F7CB6CDA98F5}">
  <ds:schemaRefs>
    <ds:schemaRef ds:uri="http://schemas.openxmlformats.org/officeDocument/2006/bibliography"/>
  </ds:schemaRefs>
</ds:datastoreItem>
</file>

<file path=customXml/itemProps5.xml><?xml version="1.0" encoding="utf-8"?>
<ds:datastoreItem xmlns:ds="http://schemas.openxmlformats.org/officeDocument/2006/customXml" ds:itemID="{38E88496-5436-4B3A-87E3-0FD941D9CF7E}">
  <ds:schemaRefs>
    <ds:schemaRef ds:uri="http://schemas.openxmlformats.org/officeDocument/2006/bibliography"/>
  </ds:schemaRefs>
</ds:datastoreItem>
</file>

<file path=customXml/itemProps6.xml><?xml version="1.0" encoding="utf-8"?>
<ds:datastoreItem xmlns:ds="http://schemas.openxmlformats.org/officeDocument/2006/customXml" ds:itemID="{4B5E947E-B814-427B-B5C2-29DC11030AAF}">
  <ds:schemaRefs>
    <ds:schemaRef ds:uri="http://schemas.openxmlformats.org/officeDocument/2006/bibliography"/>
  </ds:schemaRefs>
</ds:datastoreItem>
</file>

<file path=customXml/itemProps7.xml><?xml version="1.0" encoding="utf-8"?>
<ds:datastoreItem xmlns:ds="http://schemas.openxmlformats.org/officeDocument/2006/customXml" ds:itemID="{6E3AEB8B-811B-4624-8292-48C2810FF6C4}">
  <ds:schemaRefs>
    <ds:schemaRef ds:uri="http://schemas.microsoft.com/sharepoint/v3/contenttype/forms"/>
  </ds:schemaRefs>
</ds:datastoreItem>
</file>

<file path=customXml/itemProps8.xml><?xml version="1.0" encoding="utf-8"?>
<ds:datastoreItem xmlns:ds="http://schemas.openxmlformats.org/officeDocument/2006/customXml" ds:itemID="{3DAFA9CB-EE61-4A5E-9A9B-0858332069E4}">
  <ds:schemaRefs>
    <ds:schemaRef ds:uri="http://schemas.microsoft.com/office/2006/metadata/longProperties"/>
  </ds:schemaRefs>
</ds:datastoreItem>
</file>

<file path=customXml/itemProps9.xml><?xml version="1.0" encoding="utf-8"?>
<ds:datastoreItem xmlns:ds="http://schemas.openxmlformats.org/officeDocument/2006/customXml" ds:itemID="{E72E5C78-912A-4B8D-98A5-AE4DE13B3C5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77</Pages>
  <Words>21568</Words>
  <Characters>122943</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FIS Report Template</vt:lpstr>
    </vt:vector>
  </TitlesOfParts>
  <Company>Compass</Company>
  <LinksUpToDate>false</LinksUpToDate>
  <CharactersWithSpaces>144223</CharactersWithSpaces>
  <SharedDoc>false</SharedDoc>
  <HLinks>
    <vt:vector size="774" baseType="variant">
      <vt:variant>
        <vt:i4>2293766</vt:i4>
      </vt:variant>
      <vt:variant>
        <vt:i4>1068</vt:i4>
      </vt:variant>
      <vt:variant>
        <vt:i4>0</vt:i4>
      </vt:variant>
      <vt:variant>
        <vt:i4>5</vt:i4>
      </vt:variant>
      <vt:variant>
        <vt:lpwstr>http://www.crrel.usace.army.mil/techpub/CRREL_Reports/reports/TN04-3.pdf</vt:lpwstr>
      </vt:variant>
      <vt:variant>
        <vt:lpwstr/>
      </vt:variant>
      <vt:variant>
        <vt:i4>852040</vt:i4>
      </vt:variant>
      <vt:variant>
        <vt:i4>1065</vt:i4>
      </vt:variant>
      <vt:variant>
        <vt:i4>0</vt:i4>
      </vt:variant>
      <vt:variant>
        <vt:i4>5</vt:i4>
      </vt:variant>
      <vt:variant>
        <vt:lpwstr>http://topomaps.usgs.gov/</vt:lpwstr>
      </vt:variant>
      <vt:variant>
        <vt:lpwstr/>
      </vt:variant>
      <vt:variant>
        <vt:i4>851982</vt:i4>
      </vt:variant>
      <vt:variant>
        <vt:i4>1062</vt:i4>
      </vt:variant>
      <vt:variant>
        <vt:i4>0</vt:i4>
      </vt:variant>
      <vt:variant>
        <vt:i4>5</vt:i4>
      </vt:variant>
      <vt:variant>
        <vt:lpwstr>http://lidar.cr.usgs.gov/</vt:lpwstr>
      </vt:variant>
      <vt:variant>
        <vt:lpwstr/>
      </vt:variant>
      <vt:variant>
        <vt:i4>3997732</vt:i4>
      </vt:variant>
      <vt:variant>
        <vt:i4>1059</vt:i4>
      </vt:variant>
      <vt:variant>
        <vt:i4>0</vt:i4>
      </vt:variant>
      <vt:variant>
        <vt:i4>5</vt:i4>
      </vt:variant>
      <vt:variant>
        <vt:lpwstr>http://www.census.gov/</vt:lpwstr>
      </vt:variant>
      <vt:variant>
        <vt:lpwstr/>
      </vt:variant>
      <vt:variant>
        <vt:i4>3014754</vt:i4>
      </vt:variant>
      <vt:variant>
        <vt:i4>1056</vt:i4>
      </vt:variant>
      <vt:variant>
        <vt:i4>0</vt:i4>
      </vt:variant>
      <vt:variant>
        <vt:i4>5</vt:i4>
      </vt:variant>
      <vt:variant>
        <vt:lpwstr>http://www.usa.gov/</vt:lpwstr>
      </vt:variant>
      <vt:variant>
        <vt:lpwstr/>
      </vt:variant>
      <vt:variant>
        <vt:i4>655370</vt:i4>
      </vt:variant>
      <vt:variant>
        <vt:i4>1053</vt:i4>
      </vt:variant>
      <vt:variant>
        <vt:i4>0</vt:i4>
      </vt:variant>
      <vt:variant>
        <vt:i4>5</vt:i4>
      </vt:variant>
      <vt:variant>
        <vt:lpwstr>http://edd.msc.fema.gov/edd/</vt:lpwstr>
      </vt:variant>
      <vt:variant>
        <vt:lpwstr/>
      </vt:variant>
      <vt:variant>
        <vt:i4>5832730</vt:i4>
      </vt:variant>
      <vt:variant>
        <vt:i4>1050</vt:i4>
      </vt:variant>
      <vt:variant>
        <vt:i4>0</vt:i4>
      </vt:variant>
      <vt:variant>
        <vt:i4>5</vt:i4>
      </vt:variant>
      <vt:variant>
        <vt:lpwstr>http://university.lib.state.edu/</vt:lpwstr>
      </vt:variant>
      <vt:variant>
        <vt:lpwstr/>
      </vt:variant>
      <vt:variant>
        <vt:i4>1376284</vt:i4>
      </vt:variant>
      <vt:variant>
        <vt:i4>1047</vt:i4>
      </vt:variant>
      <vt:variant>
        <vt:i4>0</vt:i4>
      </vt:variant>
      <vt:variant>
        <vt:i4>5</vt:i4>
      </vt:variant>
      <vt:variant>
        <vt:lpwstr>http://seagrant.oregonstate.edu/</vt:lpwstr>
      </vt:variant>
      <vt:variant>
        <vt:lpwstr/>
      </vt:variant>
      <vt:variant>
        <vt:i4>5832730</vt:i4>
      </vt:variant>
      <vt:variant>
        <vt:i4>1044</vt:i4>
      </vt:variant>
      <vt:variant>
        <vt:i4>0</vt:i4>
      </vt:variant>
      <vt:variant>
        <vt:i4>5</vt:i4>
      </vt:variant>
      <vt:variant>
        <vt:lpwstr>http://university.lib.state.edu/</vt:lpwstr>
      </vt:variant>
      <vt:variant>
        <vt:lpwstr/>
      </vt:variant>
      <vt:variant>
        <vt:i4>655370</vt:i4>
      </vt:variant>
      <vt:variant>
        <vt:i4>1041</vt:i4>
      </vt:variant>
      <vt:variant>
        <vt:i4>0</vt:i4>
      </vt:variant>
      <vt:variant>
        <vt:i4>5</vt:i4>
      </vt:variant>
      <vt:variant>
        <vt:lpwstr>http://edd.msc.fema.gov/edd/</vt:lpwstr>
      </vt:variant>
      <vt:variant>
        <vt:lpwstr/>
      </vt:variant>
      <vt:variant>
        <vt:i4>4194369</vt:i4>
      </vt:variant>
      <vt:variant>
        <vt:i4>1038</vt:i4>
      </vt:variant>
      <vt:variant>
        <vt:i4>0</vt:i4>
      </vt:variant>
      <vt:variant>
        <vt:i4>5</vt:i4>
      </vt:variant>
      <vt:variant>
        <vt:lpwstr>http://msc.fema.gov/</vt:lpwstr>
      </vt:variant>
      <vt:variant>
        <vt:lpwstr/>
      </vt:variant>
      <vt:variant>
        <vt:i4>4194369</vt:i4>
      </vt:variant>
      <vt:variant>
        <vt:i4>1035</vt:i4>
      </vt:variant>
      <vt:variant>
        <vt:i4>0</vt:i4>
      </vt:variant>
      <vt:variant>
        <vt:i4>5</vt:i4>
      </vt:variant>
      <vt:variant>
        <vt:lpwstr>http://msc.fema.gov/</vt:lpwstr>
      </vt:variant>
      <vt:variant>
        <vt:lpwstr/>
      </vt:variant>
      <vt:variant>
        <vt:i4>3014754</vt:i4>
      </vt:variant>
      <vt:variant>
        <vt:i4>1032</vt:i4>
      </vt:variant>
      <vt:variant>
        <vt:i4>0</vt:i4>
      </vt:variant>
      <vt:variant>
        <vt:i4>5</vt:i4>
      </vt:variant>
      <vt:variant>
        <vt:lpwstr>http://www.usa.gov/</vt:lpwstr>
      </vt:variant>
      <vt:variant>
        <vt:lpwstr/>
      </vt:variant>
      <vt:variant>
        <vt:i4>6226039</vt:i4>
      </vt:variant>
      <vt:variant>
        <vt:i4>1023</vt:i4>
      </vt:variant>
      <vt:variant>
        <vt:i4>0</vt:i4>
      </vt:variant>
      <vt:variant>
        <vt:i4>5</vt:i4>
      </vt:variant>
      <vt:variant>
        <vt:lpwstr>mailto:cy.smith@state.or.us</vt:lpwstr>
      </vt:variant>
      <vt:variant>
        <vt:lpwstr/>
      </vt:variant>
      <vt:variant>
        <vt:i4>6226039</vt:i4>
      </vt:variant>
      <vt:variant>
        <vt:i4>1020</vt:i4>
      </vt:variant>
      <vt:variant>
        <vt:i4>0</vt:i4>
      </vt:variant>
      <vt:variant>
        <vt:i4>5</vt:i4>
      </vt:variant>
      <vt:variant>
        <vt:lpwstr>mailto:cy.smith@state.or.us</vt:lpwstr>
      </vt:variant>
      <vt:variant>
        <vt:lpwstr/>
      </vt:variant>
      <vt:variant>
        <vt:i4>3211272</vt:i4>
      </vt:variant>
      <vt:variant>
        <vt:i4>1017</vt:i4>
      </vt:variant>
      <vt:variant>
        <vt:i4>0</vt:i4>
      </vt:variant>
      <vt:variant>
        <vt:i4>5</vt:i4>
      </vt:variant>
      <vt:variant>
        <vt:lpwstr>mailto:christine.valentine@state.or.us</vt:lpwstr>
      </vt:variant>
      <vt:variant>
        <vt:lpwstr/>
      </vt:variant>
      <vt:variant>
        <vt:i4>3473455</vt:i4>
      </vt:variant>
      <vt:variant>
        <vt:i4>1014</vt:i4>
      </vt:variant>
      <vt:variant>
        <vt:i4>0</vt:i4>
      </vt:variant>
      <vt:variant>
        <vt:i4>5</vt:i4>
      </vt:variant>
      <vt:variant>
        <vt:lpwstr>http://www.hec.usace.army.mil/</vt:lpwstr>
      </vt:variant>
      <vt:variant>
        <vt:lpwstr/>
      </vt:variant>
      <vt:variant>
        <vt:i4>5701697</vt:i4>
      </vt:variant>
      <vt:variant>
        <vt:i4>1011</vt:i4>
      </vt:variant>
      <vt:variant>
        <vt:i4>0</vt:i4>
      </vt:variant>
      <vt:variant>
        <vt:i4>5</vt:i4>
      </vt:variant>
      <vt:variant>
        <vt:lpwstr>http://www.usgs.gov/</vt:lpwstr>
      </vt:variant>
      <vt:variant>
        <vt:lpwstr/>
      </vt:variant>
      <vt:variant>
        <vt:i4>4194369</vt:i4>
      </vt:variant>
      <vt:variant>
        <vt:i4>1008</vt:i4>
      </vt:variant>
      <vt:variant>
        <vt:i4>0</vt:i4>
      </vt:variant>
      <vt:variant>
        <vt:i4>5</vt:i4>
      </vt:variant>
      <vt:variant>
        <vt:lpwstr>http://msc.fema.gov/</vt:lpwstr>
      </vt:variant>
      <vt:variant>
        <vt:lpwstr/>
      </vt:variant>
      <vt:variant>
        <vt:i4>4390912</vt:i4>
      </vt:variant>
      <vt:variant>
        <vt:i4>1005</vt:i4>
      </vt:variant>
      <vt:variant>
        <vt:i4>0</vt:i4>
      </vt:variant>
      <vt:variant>
        <vt:i4>5</vt:i4>
      </vt:variant>
      <vt:variant>
        <vt:lpwstr>http://www.fema.gov/business/nfip</vt:lpwstr>
      </vt:variant>
      <vt:variant>
        <vt:lpwstr/>
      </vt:variant>
      <vt:variant>
        <vt:i4>5111877</vt:i4>
      </vt:variant>
      <vt:variant>
        <vt:i4>1002</vt:i4>
      </vt:variant>
      <vt:variant>
        <vt:i4>0</vt:i4>
      </vt:variant>
      <vt:variant>
        <vt:i4>5</vt:i4>
      </vt:variant>
      <vt:variant>
        <vt:lpwstr>http://www.fema.gov/</vt:lpwstr>
      </vt:variant>
      <vt:variant>
        <vt:lpwstr/>
      </vt:variant>
      <vt:variant>
        <vt:i4>5111877</vt:i4>
      </vt:variant>
      <vt:variant>
        <vt:i4>984</vt:i4>
      </vt:variant>
      <vt:variant>
        <vt:i4>0</vt:i4>
      </vt:variant>
      <vt:variant>
        <vt:i4>5</vt:i4>
      </vt:variant>
      <vt:variant>
        <vt:lpwstr>http://www.fema.gov/</vt:lpwstr>
      </vt:variant>
      <vt:variant>
        <vt:lpwstr/>
      </vt:variant>
      <vt:variant>
        <vt:i4>5111877</vt:i4>
      </vt:variant>
      <vt:variant>
        <vt:i4>960</vt:i4>
      </vt:variant>
      <vt:variant>
        <vt:i4>0</vt:i4>
      </vt:variant>
      <vt:variant>
        <vt:i4>5</vt:i4>
      </vt:variant>
      <vt:variant>
        <vt:lpwstr>http://www.fema.gov/</vt:lpwstr>
      </vt:variant>
      <vt:variant>
        <vt:lpwstr/>
      </vt:variant>
      <vt:variant>
        <vt:i4>5111877</vt:i4>
      </vt:variant>
      <vt:variant>
        <vt:i4>957</vt:i4>
      </vt:variant>
      <vt:variant>
        <vt:i4>0</vt:i4>
      </vt:variant>
      <vt:variant>
        <vt:i4>5</vt:i4>
      </vt:variant>
      <vt:variant>
        <vt:lpwstr>http://www.fema.gov/</vt:lpwstr>
      </vt:variant>
      <vt:variant>
        <vt:lpwstr/>
      </vt:variant>
      <vt:variant>
        <vt:i4>5111877</vt:i4>
      </vt:variant>
      <vt:variant>
        <vt:i4>948</vt:i4>
      </vt:variant>
      <vt:variant>
        <vt:i4>0</vt:i4>
      </vt:variant>
      <vt:variant>
        <vt:i4>5</vt:i4>
      </vt:variant>
      <vt:variant>
        <vt:lpwstr>http://www.fema.gov/</vt:lpwstr>
      </vt:variant>
      <vt:variant>
        <vt:lpwstr/>
      </vt:variant>
      <vt:variant>
        <vt:i4>5242981</vt:i4>
      </vt:variant>
      <vt:variant>
        <vt:i4>945</vt:i4>
      </vt:variant>
      <vt:variant>
        <vt:i4>0</vt:i4>
      </vt:variant>
      <vt:variant>
        <vt:i4>5</vt:i4>
      </vt:variant>
      <vt:variant>
        <vt:lpwstr>http://www.fema.gov/plan/prevent/fhm/ot_lmreq.shtm</vt:lpwstr>
      </vt:variant>
      <vt:variant>
        <vt:lpwstr/>
      </vt:variant>
      <vt:variant>
        <vt:i4>5111877</vt:i4>
      </vt:variant>
      <vt:variant>
        <vt:i4>942</vt:i4>
      </vt:variant>
      <vt:variant>
        <vt:i4>0</vt:i4>
      </vt:variant>
      <vt:variant>
        <vt:i4>5</vt:i4>
      </vt:variant>
      <vt:variant>
        <vt:lpwstr>http://www.fema.gov/</vt:lpwstr>
      </vt:variant>
      <vt:variant>
        <vt:lpwstr/>
      </vt:variant>
      <vt:variant>
        <vt:i4>5242981</vt:i4>
      </vt:variant>
      <vt:variant>
        <vt:i4>939</vt:i4>
      </vt:variant>
      <vt:variant>
        <vt:i4>0</vt:i4>
      </vt:variant>
      <vt:variant>
        <vt:i4>5</vt:i4>
      </vt:variant>
      <vt:variant>
        <vt:lpwstr>http://www.fema.gov/plan/prevent/fhm/ot_lmreq.shtm</vt:lpwstr>
      </vt:variant>
      <vt:variant>
        <vt:lpwstr/>
      </vt:variant>
      <vt:variant>
        <vt:i4>5111877</vt:i4>
      </vt:variant>
      <vt:variant>
        <vt:i4>936</vt:i4>
      </vt:variant>
      <vt:variant>
        <vt:i4>0</vt:i4>
      </vt:variant>
      <vt:variant>
        <vt:i4>5</vt:i4>
      </vt:variant>
      <vt:variant>
        <vt:lpwstr>http://www.fema.gov/</vt:lpwstr>
      </vt:variant>
      <vt:variant>
        <vt:lpwstr/>
      </vt:variant>
      <vt:variant>
        <vt:i4>5701638</vt:i4>
      </vt:variant>
      <vt:variant>
        <vt:i4>870</vt:i4>
      </vt:variant>
      <vt:variant>
        <vt:i4>0</vt:i4>
      </vt:variant>
      <vt:variant>
        <vt:i4>5</vt:i4>
      </vt:variant>
      <vt:variant>
        <vt:lpwstr>http://www.ngs.noaa.gov/</vt:lpwstr>
      </vt:variant>
      <vt:variant>
        <vt:lpwstr/>
      </vt:variant>
      <vt:variant>
        <vt:i4>5701638</vt:i4>
      </vt:variant>
      <vt:variant>
        <vt:i4>867</vt:i4>
      </vt:variant>
      <vt:variant>
        <vt:i4>0</vt:i4>
      </vt:variant>
      <vt:variant>
        <vt:i4>5</vt:i4>
      </vt:variant>
      <vt:variant>
        <vt:lpwstr>http://www.ngs.noaa.gov/</vt:lpwstr>
      </vt:variant>
      <vt:variant>
        <vt:lpwstr/>
      </vt:variant>
      <vt:variant>
        <vt:i4>4980738</vt:i4>
      </vt:variant>
      <vt:variant>
        <vt:i4>603</vt:i4>
      </vt:variant>
      <vt:variant>
        <vt:i4>0</vt:i4>
      </vt:variant>
      <vt:variant>
        <vt:i4>5</vt:i4>
      </vt:variant>
      <vt:variant>
        <vt:lpwstr>http://www.fema.gov/business/nfip/index.shtm</vt:lpwstr>
      </vt:variant>
      <vt:variant>
        <vt:lpwstr/>
      </vt:variant>
      <vt:variant>
        <vt:i4>4980738</vt:i4>
      </vt:variant>
      <vt:variant>
        <vt:i4>600</vt:i4>
      </vt:variant>
      <vt:variant>
        <vt:i4>0</vt:i4>
      </vt:variant>
      <vt:variant>
        <vt:i4>5</vt:i4>
      </vt:variant>
      <vt:variant>
        <vt:lpwstr>http://www.fema.gov/business/nfip/index.shtm</vt:lpwstr>
      </vt:variant>
      <vt:variant>
        <vt:lpwstr/>
      </vt:variant>
      <vt:variant>
        <vt:i4>3735556</vt:i4>
      </vt:variant>
      <vt:variant>
        <vt:i4>597</vt:i4>
      </vt:variant>
      <vt:variant>
        <vt:i4>0</vt:i4>
      </vt:variant>
      <vt:variant>
        <vt:i4>5</vt:i4>
      </vt:variant>
      <vt:variant>
        <vt:lpwstr>http://www.fws.gov/habitatconservation/coastal_barrier.html</vt:lpwstr>
      </vt:variant>
      <vt:variant>
        <vt:lpwstr/>
      </vt:variant>
      <vt:variant>
        <vt:i4>5701638</vt:i4>
      </vt:variant>
      <vt:variant>
        <vt:i4>588</vt:i4>
      </vt:variant>
      <vt:variant>
        <vt:i4>0</vt:i4>
      </vt:variant>
      <vt:variant>
        <vt:i4>5</vt:i4>
      </vt:variant>
      <vt:variant>
        <vt:lpwstr>http://www.ngs.noaa.gov/</vt:lpwstr>
      </vt:variant>
      <vt:variant>
        <vt:lpwstr/>
      </vt:variant>
      <vt:variant>
        <vt:i4>4194369</vt:i4>
      </vt:variant>
      <vt:variant>
        <vt:i4>582</vt:i4>
      </vt:variant>
      <vt:variant>
        <vt:i4>0</vt:i4>
      </vt:variant>
      <vt:variant>
        <vt:i4>5</vt:i4>
      </vt:variant>
      <vt:variant>
        <vt:lpwstr>http://msc.fema.gov/</vt:lpwstr>
      </vt:variant>
      <vt:variant>
        <vt:lpwstr/>
      </vt:variant>
      <vt:variant>
        <vt:i4>5111877</vt:i4>
      </vt:variant>
      <vt:variant>
        <vt:i4>573</vt:i4>
      </vt:variant>
      <vt:variant>
        <vt:i4>0</vt:i4>
      </vt:variant>
      <vt:variant>
        <vt:i4>5</vt:i4>
      </vt:variant>
      <vt:variant>
        <vt:lpwstr>http://www.fema.gov/</vt:lpwstr>
      </vt:variant>
      <vt:variant>
        <vt:lpwstr/>
      </vt:variant>
      <vt:variant>
        <vt:i4>7798824</vt:i4>
      </vt:variant>
      <vt:variant>
        <vt:i4>567</vt:i4>
      </vt:variant>
      <vt:variant>
        <vt:i4>0</vt:i4>
      </vt:variant>
      <vt:variant>
        <vt:i4>5</vt:i4>
      </vt:variant>
      <vt:variant>
        <vt:lpwstr>http://pm.riskmapcds.com/AppData/Local/liggetta/Desktop/FIS_PM_PostFINAL/www.fema.gov</vt:lpwstr>
      </vt:variant>
      <vt:variant>
        <vt:lpwstr/>
      </vt:variant>
      <vt:variant>
        <vt:i4>1638449</vt:i4>
      </vt:variant>
      <vt:variant>
        <vt:i4>548</vt:i4>
      </vt:variant>
      <vt:variant>
        <vt:i4>0</vt:i4>
      </vt:variant>
      <vt:variant>
        <vt:i4>5</vt:i4>
      </vt:variant>
      <vt:variant>
        <vt:lpwstr/>
      </vt:variant>
      <vt:variant>
        <vt:lpwstr>_Toc357072299</vt:lpwstr>
      </vt:variant>
      <vt:variant>
        <vt:i4>1638449</vt:i4>
      </vt:variant>
      <vt:variant>
        <vt:i4>542</vt:i4>
      </vt:variant>
      <vt:variant>
        <vt:i4>0</vt:i4>
      </vt:variant>
      <vt:variant>
        <vt:i4>5</vt:i4>
      </vt:variant>
      <vt:variant>
        <vt:lpwstr/>
      </vt:variant>
      <vt:variant>
        <vt:lpwstr>_Toc357072298</vt:lpwstr>
      </vt:variant>
      <vt:variant>
        <vt:i4>1638449</vt:i4>
      </vt:variant>
      <vt:variant>
        <vt:i4>536</vt:i4>
      </vt:variant>
      <vt:variant>
        <vt:i4>0</vt:i4>
      </vt:variant>
      <vt:variant>
        <vt:i4>5</vt:i4>
      </vt:variant>
      <vt:variant>
        <vt:lpwstr/>
      </vt:variant>
      <vt:variant>
        <vt:lpwstr>_Toc357072297</vt:lpwstr>
      </vt:variant>
      <vt:variant>
        <vt:i4>1638449</vt:i4>
      </vt:variant>
      <vt:variant>
        <vt:i4>530</vt:i4>
      </vt:variant>
      <vt:variant>
        <vt:i4>0</vt:i4>
      </vt:variant>
      <vt:variant>
        <vt:i4>5</vt:i4>
      </vt:variant>
      <vt:variant>
        <vt:lpwstr/>
      </vt:variant>
      <vt:variant>
        <vt:lpwstr>_Toc357072296</vt:lpwstr>
      </vt:variant>
      <vt:variant>
        <vt:i4>1638449</vt:i4>
      </vt:variant>
      <vt:variant>
        <vt:i4>524</vt:i4>
      </vt:variant>
      <vt:variant>
        <vt:i4>0</vt:i4>
      </vt:variant>
      <vt:variant>
        <vt:i4>5</vt:i4>
      </vt:variant>
      <vt:variant>
        <vt:lpwstr/>
      </vt:variant>
      <vt:variant>
        <vt:lpwstr>_Toc357072295</vt:lpwstr>
      </vt:variant>
      <vt:variant>
        <vt:i4>1638449</vt:i4>
      </vt:variant>
      <vt:variant>
        <vt:i4>518</vt:i4>
      </vt:variant>
      <vt:variant>
        <vt:i4>0</vt:i4>
      </vt:variant>
      <vt:variant>
        <vt:i4>5</vt:i4>
      </vt:variant>
      <vt:variant>
        <vt:lpwstr/>
      </vt:variant>
      <vt:variant>
        <vt:lpwstr>_Toc357072294</vt:lpwstr>
      </vt:variant>
      <vt:variant>
        <vt:i4>1638449</vt:i4>
      </vt:variant>
      <vt:variant>
        <vt:i4>512</vt:i4>
      </vt:variant>
      <vt:variant>
        <vt:i4>0</vt:i4>
      </vt:variant>
      <vt:variant>
        <vt:i4>5</vt:i4>
      </vt:variant>
      <vt:variant>
        <vt:lpwstr/>
      </vt:variant>
      <vt:variant>
        <vt:lpwstr>_Toc357072293</vt:lpwstr>
      </vt:variant>
      <vt:variant>
        <vt:i4>1638449</vt:i4>
      </vt:variant>
      <vt:variant>
        <vt:i4>506</vt:i4>
      </vt:variant>
      <vt:variant>
        <vt:i4>0</vt:i4>
      </vt:variant>
      <vt:variant>
        <vt:i4>5</vt:i4>
      </vt:variant>
      <vt:variant>
        <vt:lpwstr/>
      </vt:variant>
      <vt:variant>
        <vt:lpwstr>_Toc357072292</vt:lpwstr>
      </vt:variant>
      <vt:variant>
        <vt:i4>1638449</vt:i4>
      </vt:variant>
      <vt:variant>
        <vt:i4>500</vt:i4>
      </vt:variant>
      <vt:variant>
        <vt:i4>0</vt:i4>
      </vt:variant>
      <vt:variant>
        <vt:i4>5</vt:i4>
      </vt:variant>
      <vt:variant>
        <vt:lpwstr/>
      </vt:variant>
      <vt:variant>
        <vt:lpwstr>_Toc357072291</vt:lpwstr>
      </vt:variant>
      <vt:variant>
        <vt:i4>1638449</vt:i4>
      </vt:variant>
      <vt:variant>
        <vt:i4>494</vt:i4>
      </vt:variant>
      <vt:variant>
        <vt:i4>0</vt:i4>
      </vt:variant>
      <vt:variant>
        <vt:i4>5</vt:i4>
      </vt:variant>
      <vt:variant>
        <vt:lpwstr/>
      </vt:variant>
      <vt:variant>
        <vt:lpwstr>_Toc357072290</vt:lpwstr>
      </vt:variant>
      <vt:variant>
        <vt:i4>1572913</vt:i4>
      </vt:variant>
      <vt:variant>
        <vt:i4>488</vt:i4>
      </vt:variant>
      <vt:variant>
        <vt:i4>0</vt:i4>
      </vt:variant>
      <vt:variant>
        <vt:i4>5</vt:i4>
      </vt:variant>
      <vt:variant>
        <vt:lpwstr/>
      </vt:variant>
      <vt:variant>
        <vt:lpwstr>_Toc357072289</vt:lpwstr>
      </vt:variant>
      <vt:variant>
        <vt:i4>1572913</vt:i4>
      </vt:variant>
      <vt:variant>
        <vt:i4>482</vt:i4>
      </vt:variant>
      <vt:variant>
        <vt:i4>0</vt:i4>
      </vt:variant>
      <vt:variant>
        <vt:i4>5</vt:i4>
      </vt:variant>
      <vt:variant>
        <vt:lpwstr/>
      </vt:variant>
      <vt:variant>
        <vt:lpwstr>_Toc357072288</vt:lpwstr>
      </vt:variant>
      <vt:variant>
        <vt:i4>1572913</vt:i4>
      </vt:variant>
      <vt:variant>
        <vt:i4>476</vt:i4>
      </vt:variant>
      <vt:variant>
        <vt:i4>0</vt:i4>
      </vt:variant>
      <vt:variant>
        <vt:i4>5</vt:i4>
      </vt:variant>
      <vt:variant>
        <vt:lpwstr/>
      </vt:variant>
      <vt:variant>
        <vt:lpwstr>_Toc357072287</vt:lpwstr>
      </vt:variant>
      <vt:variant>
        <vt:i4>1572913</vt:i4>
      </vt:variant>
      <vt:variant>
        <vt:i4>470</vt:i4>
      </vt:variant>
      <vt:variant>
        <vt:i4>0</vt:i4>
      </vt:variant>
      <vt:variant>
        <vt:i4>5</vt:i4>
      </vt:variant>
      <vt:variant>
        <vt:lpwstr/>
      </vt:variant>
      <vt:variant>
        <vt:lpwstr>_Toc357072286</vt:lpwstr>
      </vt:variant>
      <vt:variant>
        <vt:i4>1572913</vt:i4>
      </vt:variant>
      <vt:variant>
        <vt:i4>464</vt:i4>
      </vt:variant>
      <vt:variant>
        <vt:i4>0</vt:i4>
      </vt:variant>
      <vt:variant>
        <vt:i4>5</vt:i4>
      </vt:variant>
      <vt:variant>
        <vt:lpwstr/>
      </vt:variant>
      <vt:variant>
        <vt:lpwstr>_Toc357072285</vt:lpwstr>
      </vt:variant>
      <vt:variant>
        <vt:i4>1572913</vt:i4>
      </vt:variant>
      <vt:variant>
        <vt:i4>458</vt:i4>
      </vt:variant>
      <vt:variant>
        <vt:i4>0</vt:i4>
      </vt:variant>
      <vt:variant>
        <vt:i4>5</vt:i4>
      </vt:variant>
      <vt:variant>
        <vt:lpwstr/>
      </vt:variant>
      <vt:variant>
        <vt:lpwstr>_Toc357072284</vt:lpwstr>
      </vt:variant>
      <vt:variant>
        <vt:i4>1572913</vt:i4>
      </vt:variant>
      <vt:variant>
        <vt:i4>452</vt:i4>
      </vt:variant>
      <vt:variant>
        <vt:i4>0</vt:i4>
      </vt:variant>
      <vt:variant>
        <vt:i4>5</vt:i4>
      </vt:variant>
      <vt:variant>
        <vt:lpwstr/>
      </vt:variant>
      <vt:variant>
        <vt:lpwstr>_Toc357072283</vt:lpwstr>
      </vt:variant>
      <vt:variant>
        <vt:i4>1572913</vt:i4>
      </vt:variant>
      <vt:variant>
        <vt:i4>446</vt:i4>
      </vt:variant>
      <vt:variant>
        <vt:i4>0</vt:i4>
      </vt:variant>
      <vt:variant>
        <vt:i4>5</vt:i4>
      </vt:variant>
      <vt:variant>
        <vt:lpwstr/>
      </vt:variant>
      <vt:variant>
        <vt:lpwstr>_Toc357072282</vt:lpwstr>
      </vt:variant>
      <vt:variant>
        <vt:i4>1572913</vt:i4>
      </vt:variant>
      <vt:variant>
        <vt:i4>440</vt:i4>
      </vt:variant>
      <vt:variant>
        <vt:i4>0</vt:i4>
      </vt:variant>
      <vt:variant>
        <vt:i4>5</vt:i4>
      </vt:variant>
      <vt:variant>
        <vt:lpwstr/>
      </vt:variant>
      <vt:variant>
        <vt:lpwstr>_Toc357072281</vt:lpwstr>
      </vt:variant>
      <vt:variant>
        <vt:i4>1572913</vt:i4>
      </vt:variant>
      <vt:variant>
        <vt:i4>434</vt:i4>
      </vt:variant>
      <vt:variant>
        <vt:i4>0</vt:i4>
      </vt:variant>
      <vt:variant>
        <vt:i4>5</vt:i4>
      </vt:variant>
      <vt:variant>
        <vt:lpwstr/>
      </vt:variant>
      <vt:variant>
        <vt:lpwstr>_Toc357072280</vt:lpwstr>
      </vt:variant>
      <vt:variant>
        <vt:i4>1507377</vt:i4>
      </vt:variant>
      <vt:variant>
        <vt:i4>428</vt:i4>
      </vt:variant>
      <vt:variant>
        <vt:i4>0</vt:i4>
      </vt:variant>
      <vt:variant>
        <vt:i4>5</vt:i4>
      </vt:variant>
      <vt:variant>
        <vt:lpwstr/>
      </vt:variant>
      <vt:variant>
        <vt:lpwstr>_Toc357072279</vt:lpwstr>
      </vt:variant>
      <vt:variant>
        <vt:i4>1507377</vt:i4>
      </vt:variant>
      <vt:variant>
        <vt:i4>422</vt:i4>
      </vt:variant>
      <vt:variant>
        <vt:i4>0</vt:i4>
      </vt:variant>
      <vt:variant>
        <vt:i4>5</vt:i4>
      </vt:variant>
      <vt:variant>
        <vt:lpwstr/>
      </vt:variant>
      <vt:variant>
        <vt:lpwstr>_Toc357072278</vt:lpwstr>
      </vt:variant>
      <vt:variant>
        <vt:i4>1507377</vt:i4>
      </vt:variant>
      <vt:variant>
        <vt:i4>416</vt:i4>
      </vt:variant>
      <vt:variant>
        <vt:i4>0</vt:i4>
      </vt:variant>
      <vt:variant>
        <vt:i4>5</vt:i4>
      </vt:variant>
      <vt:variant>
        <vt:lpwstr/>
      </vt:variant>
      <vt:variant>
        <vt:lpwstr>_Toc357072277</vt:lpwstr>
      </vt:variant>
      <vt:variant>
        <vt:i4>1507377</vt:i4>
      </vt:variant>
      <vt:variant>
        <vt:i4>410</vt:i4>
      </vt:variant>
      <vt:variant>
        <vt:i4>0</vt:i4>
      </vt:variant>
      <vt:variant>
        <vt:i4>5</vt:i4>
      </vt:variant>
      <vt:variant>
        <vt:lpwstr/>
      </vt:variant>
      <vt:variant>
        <vt:lpwstr>_Toc357072276</vt:lpwstr>
      </vt:variant>
      <vt:variant>
        <vt:i4>1507377</vt:i4>
      </vt:variant>
      <vt:variant>
        <vt:i4>404</vt:i4>
      </vt:variant>
      <vt:variant>
        <vt:i4>0</vt:i4>
      </vt:variant>
      <vt:variant>
        <vt:i4>5</vt:i4>
      </vt:variant>
      <vt:variant>
        <vt:lpwstr/>
      </vt:variant>
      <vt:variant>
        <vt:lpwstr>_Toc357072275</vt:lpwstr>
      </vt:variant>
      <vt:variant>
        <vt:i4>1507377</vt:i4>
      </vt:variant>
      <vt:variant>
        <vt:i4>398</vt:i4>
      </vt:variant>
      <vt:variant>
        <vt:i4>0</vt:i4>
      </vt:variant>
      <vt:variant>
        <vt:i4>5</vt:i4>
      </vt:variant>
      <vt:variant>
        <vt:lpwstr/>
      </vt:variant>
      <vt:variant>
        <vt:lpwstr>_Toc357072274</vt:lpwstr>
      </vt:variant>
      <vt:variant>
        <vt:i4>1507377</vt:i4>
      </vt:variant>
      <vt:variant>
        <vt:i4>392</vt:i4>
      </vt:variant>
      <vt:variant>
        <vt:i4>0</vt:i4>
      </vt:variant>
      <vt:variant>
        <vt:i4>5</vt:i4>
      </vt:variant>
      <vt:variant>
        <vt:lpwstr/>
      </vt:variant>
      <vt:variant>
        <vt:lpwstr>_Toc357072273</vt:lpwstr>
      </vt:variant>
      <vt:variant>
        <vt:i4>1507377</vt:i4>
      </vt:variant>
      <vt:variant>
        <vt:i4>386</vt:i4>
      </vt:variant>
      <vt:variant>
        <vt:i4>0</vt:i4>
      </vt:variant>
      <vt:variant>
        <vt:i4>5</vt:i4>
      </vt:variant>
      <vt:variant>
        <vt:lpwstr/>
      </vt:variant>
      <vt:variant>
        <vt:lpwstr>_Toc357072272</vt:lpwstr>
      </vt:variant>
      <vt:variant>
        <vt:i4>1507377</vt:i4>
      </vt:variant>
      <vt:variant>
        <vt:i4>380</vt:i4>
      </vt:variant>
      <vt:variant>
        <vt:i4>0</vt:i4>
      </vt:variant>
      <vt:variant>
        <vt:i4>5</vt:i4>
      </vt:variant>
      <vt:variant>
        <vt:lpwstr/>
      </vt:variant>
      <vt:variant>
        <vt:lpwstr>_Toc357072271</vt:lpwstr>
      </vt:variant>
      <vt:variant>
        <vt:i4>1507377</vt:i4>
      </vt:variant>
      <vt:variant>
        <vt:i4>374</vt:i4>
      </vt:variant>
      <vt:variant>
        <vt:i4>0</vt:i4>
      </vt:variant>
      <vt:variant>
        <vt:i4>5</vt:i4>
      </vt:variant>
      <vt:variant>
        <vt:lpwstr/>
      </vt:variant>
      <vt:variant>
        <vt:lpwstr>_Toc357072270</vt:lpwstr>
      </vt:variant>
      <vt:variant>
        <vt:i4>1441841</vt:i4>
      </vt:variant>
      <vt:variant>
        <vt:i4>368</vt:i4>
      </vt:variant>
      <vt:variant>
        <vt:i4>0</vt:i4>
      </vt:variant>
      <vt:variant>
        <vt:i4>5</vt:i4>
      </vt:variant>
      <vt:variant>
        <vt:lpwstr/>
      </vt:variant>
      <vt:variant>
        <vt:lpwstr>_Toc357072269</vt:lpwstr>
      </vt:variant>
      <vt:variant>
        <vt:i4>1441841</vt:i4>
      </vt:variant>
      <vt:variant>
        <vt:i4>362</vt:i4>
      </vt:variant>
      <vt:variant>
        <vt:i4>0</vt:i4>
      </vt:variant>
      <vt:variant>
        <vt:i4>5</vt:i4>
      </vt:variant>
      <vt:variant>
        <vt:lpwstr/>
      </vt:variant>
      <vt:variant>
        <vt:lpwstr>_Toc357072268</vt:lpwstr>
      </vt:variant>
      <vt:variant>
        <vt:i4>1441841</vt:i4>
      </vt:variant>
      <vt:variant>
        <vt:i4>356</vt:i4>
      </vt:variant>
      <vt:variant>
        <vt:i4>0</vt:i4>
      </vt:variant>
      <vt:variant>
        <vt:i4>5</vt:i4>
      </vt:variant>
      <vt:variant>
        <vt:lpwstr/>
      </vt:variant>
      <vt:variant>
        <vt:lpwstr>_Toc357072267</vt:lpwstr>
      </vt:variant>
      <vt:variant>
        <vt:i4>1048625</vt:i4>
      </vt:variant>
      <vt:variant>
        <vt:i4>347</vt:i4>
      </vt:variant>
      <vt:variant>
        <vt:i4>0</vt:i4>
      </vt:variant>
      <vt:variant>
        <vt:i4>5</vt:i4>
      </vt:variant>
      <vt:variant>
        <vt:lpwstr/>
      </vt:variant>
      <vt:variant>
        <vt:lpwstr>_Toc357072207</vt:lpwstr>
      </vt:variant>
      <vt:variant>
        <vt:i4>1048625</vt:i4>
      </vt:variant>
      <vt:variant>
        <vt:i4>341</vt:i4>
      </vt:variant>
      <vt:variant>
        <vt:i4>0</vt:i4>
      </vt:variant>
      <vt:variant>
        <vt:i4>5</vt:i4>
      </vt:variant>
      <vt:variant>
        <vt:lpwstr/>
      </vt:variant>
      <vt:variant>
        <vt:lpwstr>_Toc357072206</vt:lpwstr>
      </vt:variant>
      <vt:variant>
        <vt:i4>1048625</vt:i4>
      </vt:variant>
      <vt:variant>
        <vt:i4>335</vt:i4>
      </vt:variant>
      <vt:variant>
        <vt:i4>0</vt:i4>
      </vt:variant>
      <vt:variant>
        <vt:i4>5</vt:i4>
      </vt:variant>
      <vt:variant>
        <vt:lpwstr/>
      </vt:variant>
      <vt:variant>
        <vt:lpwstr>_Toc357072205</vt:lpwstr>
      </vt:variant>
      <vt:variant>
        <vt:i4>1048625</vt:i4>
      </vt:variant>
      <vt:variant>
        <vt:i4>329</vt:i4>
      </vt:variant>
      <vt:variant>
        <vt:i4>0</vt:i4>
      </vt:variant>
      <vt:variant>
        <vt:i4>5</vt:i4>
      </vt:variant>
      <vt:variant>
        <vt:lpwstr/>
      </vt:variant>
      <vt:variant>
        <vt:lpwstr>_Toc357072204</vt:lpwstr>
      </vt:variant>
      <vt:variant>
        <vt:i4>1048625</vt:i4>
      </vt:variant>
      <vt:variant>
        <vt:i4>323</vt:i4>
      </vt:variant>
      <vt:variant>
        <vt:i4>0</vt:i4>
      </vt:variant>
      <vt:variant>
        <vt:i4>5</vt:i4>
      </vt:variant>
      <vt:variant>
        <vt:lpwstr/>
      </vt:variant>
      <vt:variant>
        <vt:lpwstr>_Toc357072203</vt:lpwstr>
      </vt:variant>
      <vt:variant>
        <vt:i4>1048625</vt:i4>
      </vt:variant>
      <vt:variant>
        <vt:i4>317</vt:i4>
      </vt:variant>
      <vt:variant>
        <vt:i4>0</vt:i4>
      </vt:variant>
      <vt:variant>
        <vt:i4>5</vt:i4>
      </vt:variant>
      <vt:variant>
        <vt:lpwstr/>
      </vt:variant>
      <vt:variant>
        <vt:lpwstr>_Toc357072202</vt:lpwstr>
      </vt:variant>
      <vt:variant>
        <vt:i4>1048625</vt:i4>
      </vt:variant>
      <vt:variant>
        <vt:i4>311</vt:i4>
      </vt:variant>
      <vt:variant>
        <vt:i4>0</vt:i4>
      </vt:variant>
      <vt:variant>
        <vt:i4>5</vt:i4>
      </vt:variant>
      <vt:variant>
        <vt:lpwstr/>
      </vt:variant>
      <vt:variant>
        <vt:lpwstr>_Toc357072201</vt:lpwstr>
      </vt:variant>
      <vt:variant>
        <vt:i4>1048625</vt:i4>
      </vt:variant>
      <vt:variant>
        <vt:i4>305</vt:i4>
      </vt:variant>
      <vt:variant>
        <vt:i4>0</vt:i4>
      </vt:variant>
      <vt:variant>
        <vt:i4>5</vt:i4>
      </vt:variant>
      <vt:variant>
        <vt:lpwstr/>
      </vt:variant>
      <vt:variant>
        <vt:lpwstr>_Toc357072200</vt:lpwstr>
      </vt:variant>
      <vt:variant>
        <vt:i4>1638450</vt:i4>
      </vt:variant>
      <vt:variant>
        <vt:i4>299</vt:i4>
      </vt:variant>
      <vt:variant>
        <vt:i4>0</vt:i4>
      </vt:variant>
      <vt:variant>
        <vt:i4>5</vt:i4>
      </vt:variant>
      <vt:variant>
        <vt:lpwstr/>
      </vt:variant>
      <vt:variant>
        <vt:lpwstr>_Toc357072199</vt:lpwstr>
      </vt:variant>
      <vt:variant>
        <vt:i4>1638450</vt:i4>
      </vt:variant>
      <vt:variant>
        <vt:i4>290</vt:i4>
      </vt:variant>
      <vt:variant>
        <vt:i4>0</vt:i4>
      </vt:variant>
      <vt:variant>
        <vt:i4>5</vt:i4>
      </vt:variant>
      <vt:variant>
        <vt:lpwstr/>
      </vt:variant>
      <vt:variant>
        <vt:lpwstr>_Toc357072198</vt:lpwstr>
      </vt:variant>
      <vt:variant>
        <vt:i4>1638450</vt:i4>
      </vt:variant>
      <vt:variant>
        <vt:i4>284</vt:i4>
      </vt:variant>
      <vt:variant>
        <vt:i4>0</vt:i4>
      </vt:variant>
      <vt:variant>
        <vt:i4>5</vt:i4>
      </vt:variant>
      <vt:variant>
        <vt:lpwstr/>
      </vt:variant>
      <vt:variant>
        <vt:lpwstr>_Toc357072197</vt:lpwstr>
      </vt:variant>
      <vt:variant>
        <vt:i4>1638450</vt:i4>
      </vt:variant>
      <vt:variant>
        <vt:i4>278</vt:i4>
      </vt:variant>
      <vt:variant>
        <vt:i4>0</vt:i4>
      </vt:variant>
      <vt:variant>
        <vt:i4>5</vt:i4>
      </vt:variant>
      <vt:variant>
        <vt:lpwstr/>
      </vt:variant>
      <vt:variant>
        <vt:lpwstr>_Toc357072196</vt:lpwstr>
      </vt:variant>
      <vt:variant>
        <vt:i4>1638450</vt:i4>
      </vt:variant>
      <vt:variant>
        <vt:i4>272</vt:i4>
      </vt:variant>
      <vt:variant>
        <vt:i4>0</vt:i4>
      </vt:variant>
      <vt:variant>
        <vt:i4>5</vt:i4>
      </vt:variant>
      <vt:variant>
        <vt:lpwstr/>
      </vt:variant>
      <vt:variant>
        <vt:lpwstr>_Toc357072195</vt:lpwstr>
      </vt:variant>
      <vt:variant>
        <vt:i4>1638450</vt:i4>
      </vt:variant>
      <vt:variant>
        <vt:i4>266</vt:i4>
      </vt:variant>
      <vt:variant>
        <vt:i4>0</vt:i4>
      </vt:variant>
      <vt:variant>
        <vt:i4>5</vt:i4>
      </vt:variant>
      <vt:variant>
        <vt:lpwstr/>
      </vt:variant>
      <vt:variant>
        <vt:lpwstr>_Toc357072194</vt:lpwstr>
      </vt:variant>
      <vt:variant>
        <vt:i4>1638450</vt:i4>
      </vt:variant>
      <vt:variant>
        <vt:i4>260</vt:i4>
      </vt:variant>
      <vt:variant>
        <vt:i4>0</vt:i4>
      </vt:variant>
      <vt:variant>
        <vt:i4>5</vt:i4>
      </vt:variant>
      <vt:variant>
        <vt:lpwstr/>
      </vt:variant>
      <vt:variant>
        <vt:lpwstr>_Toc357072193</vt:lpwstr>
      </vt:variant>
      <vt:variant>
        <vt:i4>1638450</vt:i4>
      </vt:variant>
      <vt:variant>
        <vt:i4>254</vt:i4>
      </vt:variant>
      <vt:variant>
        <vt:i4>0</vt:i4>
      </vt:variant>
      <vt:variant>
        <vt:i4>5</vt:i4>
      </vt:variant>
      <vt:variant>
        <vt:lpwstr/>
      </vt:variant>
      <vt:variant>
        <vt:lpwstr>_Toc357072192</vt:lpwstr>
      </vt:variant>
      <vt:variant>
        <vt:i4>1638450</vt:i4>
      </vt:variant>
      <vt:variant>
        <vt:i4>248</vt:i4>
      </vt:variant>
      <vt:variant>
        <vt:i4>0</vt:i4>
      </vt:variant>
      <vt:variant>
        <vt:i4>5</vt:i4>
      </vt:variant>
      <vt:variant>
        <vt:lpwstr/>
      </vt:variant>
      <vt:variant>
        <vt:lpwstr>_Toc357072191</vt:lpwstr>
      </vt:variant>
      <vt:variant>
        <vt:i4>1638450</vt:i4>
      </vt:variant>
      <vt:variant>
        <vt:i4>242</vt:i4>
      </vt:variant>
      <vt:variant>
        <vt:i4>0</vt:i4>
      </vt:variant>
      <vt:variant>
        <vt:i4>5</vt:i4>
      </vt:variant>
      <vt:variant>
        <vt:lpwstr/>
      </vt:variant>
      <vt:variant>
        <vt:lpwstr>_Toc357072190</vt:lpwstr>
      </vt:variant>
      <vt:variant>
        <vt:i4>1572914</vt:i4>
      </vt:variant>
      <vt:variant>
        <vt:i4>236</vt:i4>
      </vt:variant>
      <vt:variant>
        <vt:i4>0</vt:i4>
      </vt:variant>
      <vt:variant>
        <vt:i4>5</vt:i4>
      </vt:variant>
      <vt:variant>
        <vt:lpwstr/>
      </vt:variant>
      <vt:variant>
        <vt:lpwstr>_Toc357072189</vt:lpwstr>
      </vt:variant>
      <vt:variant>
        <vt:i4>1572914</vt:i4>
      </vt:variant>
      <vt:variant>
        <vt:i4>230</vt:i4>
      </vt:variant>
      <vt:variant>
        <vt:i4>0</vt:i4>
      </vt:variant>
      <vt:variant>
        <vt:i4>5</vt:i4>
      </vt:variant>
      <vt:variant>
        <vt:lpwstr/>
      </vt:variant>
      <vt:variant>
        <vt:lpwstr>_Toc357072188</vt:lpwstr>
      </vt:variant>
      <vt:variant>
        <vt:i4>1572914</vt:i4>
      </vt:variant>
      <vt:variant>
        <vt:i4>224</vt:i4>
      </vt:variant>
      <vt:variant>
        <vt:i4>0</vt:i4>
      </vt:variant>
      <vt:variant>
        <vt:i4>5</vt:i4>
      </vt:variant>
      <vt:variant>
        <vt:lpwstr/>
      </vt:variant>
      <vt:variant>
        <vt:lpwstr>_Toc357072187</vt:lpwstr>
      </vt:variant>
      <vt:variant>
        <vt:i4>1572914</vt:i4>
      </vt:variant>
      <vt:variant>
        <vt:i4>218</vt:i4>
      </vt:variant>
      <vt:variant>
        <vt:i4>0</vt:i4>
      </vt:variant>
      <vt:variant>
        <vt:i4>5</vt:i4>
      </vt:variant>
      <vt:variant>
        <vt:lpwstr/>
      </vt:variant>
      <vt:variant>
        <vt:lpwstr>_Toc357072186</vt:lpwstr>
      </vt:variant>
      <vt:variant>
        <vt:i4>1572914</vt:i4>
      </vt:variant>
      <vt:variant>
        <vt:i4>212</vt:i4>
      </vt:variant>
      <vt:variant>
        <vt:i4>0</vt:i4>
      </vt:variant>
      <vt:variant>
        <vt:i4>5</vt:i4>
      </vt:variant>
      <vt:variant>
        <vt:lpwstr/>
      </vt:variant>
      <vt:variant>
        <vt:lpwstr>_Toc357072185</vt:lpwstr>
      </vt:variant>
      <vt:variant>
        <vt:i4>1572914</vt:i4>
      </vt:variant>
      <vt:variant>
        <vt:i4>206</vt:i4>
      </vt:variant>
      <vt:variant>
        <vt:i4>0</vt:i4>
      </vt:variant>
      <vt:variant>
        <vt:i4>5</vt:i4>
      </vt:variant>
      <vt:variant>
        <vt:lpwstr/>
      </vt:variant>
      <vt:variant>
        <vt:lpwstr>_Toc357072184</vt:lpwstr>
      </vt:variant>
      <vt:variant>
        <vt:i4>1572914</vt:i4>
      </vt:variant>
      <vt:variant>
        <vt:i4>200</vt:i4>
      </vt:variant>
      <vt:variant>
        <vt:i4>0</vt:i4>
      </vt:variant>
      <vt:variant>
        <vt:i4>5</vt:i4>
      </vt:variant>
      <vt:variant>
        <vt:lpwstr/>
      </vt:variant>
      <vt:variant>
        <vt:lpwstr>_Toc357072183</vt:lpwstr>
      </vt:variant>
      <vt:variant>
        <vt:i4>1572914</vt:i4>
      </vt:variant>
      <vt:variant>
        <vt:i4>194</vt:i4>
      </vt:variant>
      <vt:variant>
        <vt:i4>0</vt:i4>
      </vt:variant>
      <vt:variant>
        <vt:i4>5</vt:i4>
      </vt:variant>
      <vt:variant>
        <vt:lpwstr/>
      </vt:variant>
      <vt:variant>
        <vt:lpwstr>_Toc357072182</vt:lpwstr>
      </vt:variant>
      <vt:variant>
        <vt:i4>1572914</vt:i4>
      </vt:variant>
      <vt:variant>
        <vt:i4>188</vt:i4>
      </vt:variant>
      <vt:variant>
        <vt:i4>0</vt:i4>
      </vt:variant>
      <vt:variant>
        <vt:i4>5</vt:i4>
      </vt:variant>
      <vt:variant>
        <vt:lpwstr/>
      </vt:variant>
      <vt:variant>
        <vt:lpwstr>_Toc357072181</vt:lpwstr>
      </vt:variant>
      <vt:variant>
        <vt:i4>1572914</vt:i4>
      </vt:variant>
      <vt:variant>
        <vt:i4>182</vt:i4>
      </vt:variant>
      <vt:variant>
        <vt:i4>0</vt:i4>
      </vt:variant>
      <vt:variant>
        <vt:i4>5</vt:i4>
      </vt:variant>
      <vt:variant>
        <vt:lpwstr/>
      </vt:variant>
      <vt:variant>
        <vt:lpwstr>_Toc357072180</vt:lpwstr>
      </vt:variant>
      <vt:variant>
        <vt:i4>1507378</vt:i4>
      </vt:variant>
      <vt:variant>
        <vt:i4>176</vt:i4>
      </vt:variant>
      <vt:variant>
        <vt:i4>0</vt:i4>
      </vt:variant>
      <vt:variant>
        <vt:i4>5</vt:i4>
      </vt:variant>
      <vt:variant>
        <vt:lpwstr/>
      </vt:variant>
      <vt:variant>
        <vt:lpwstr>_Toc357072179</vt:lpwstr>
      </vt:variant>
      <vt:variant>
        <vt:i4>1507378</vt:i4>
      </vt:variant>
      <vt:variant>
        <vt:i4>170</vt:i4>
      </vt:variant>
      <vt:variant>
        <vt:i4>0</vt:i4>
      </vt:variant>
      <vt:variant>
        <vt:i4>5</vt:i4>
      </vt:variant>
      <vt:variant>
        <vt:lpwstr/>
      </vt:variant>
      <vt:variant>
        <vt:lpwstr>_Toc357072178</vt:lpwstr>
      </vt:variant>
      <vt:variant>
        <vt:i4>1507378</vt:i4>
      </vt:variant>
      <vt:variant>
        <vt:i4>164</vt:i4>
      </vt:variant>
      <vt:variant>
        <vt:i4>0</vt:i4>
      </vt:variant>
      <vt:variant>
        <vt:i4>5</vt:i4>
      </vt:variant>
      <vt:variant>
        <vt:lpwstr/>
      </vt:variant>
      <vt:variant>
        <vt:lpwstr>_Toc357072177</vt:lpwstr>
      </vt:variant>
      <vt:variant>
        <vt:i4>1507378</vt:i4>
      </vt:variant>
      <vt:variant>
        <vt:i4>158</vt:i4>
      </vt:variant>
      <vt:variant>
        <vt:i4>0</vt:i4>
      </vt:variant>
      <vt:variant>
        <vt:i4>5</vt:i4>
      </vt:variant>
      <vt:variant>
        <vt:lpwstr/>
      </vt:variant>
      <vt:variant>
        <vt:lpwstr>_Toc357072176</vt:lpwstr>
      </vt:variant>
      <vt:variant>
        <vt:i4>1507378</vt:i4>
      </vt:variant>
      <vt:variant>
        <vt:i4>152</vt:i4>
      </vt:variant>
      <vt:variant>
        <vt:i4>0</vt:i4>
      </vt:variant>
      <vt:variant>
        <vt:i4>5</vt:i4>
      </vt:variant>
      <vt:variant>
        <vt:lpwstr/>
      </vt:variant>
      <vt:variant>
        <vt:lpwstr>_Toc357072175</vt:lpwstr>
      </vt:variant>
      <vt:variant>
        <vt:i4>1507378</vt:i4>
      </vt:variant>
      <vt:variant>
        <vt:i4>146</vt:i4>
      </vt:variant>
      <vt:variant>
        <vt:i4>0</vt:i4>
      </vt:variant>
      <vt:variant>
        <vt:i4>5</vt:i4>
      </vt:variant>
      <vt:variant>
        <vt:lpwstr/>
      </vt:variant>
      <vt:variant>
        <vt:lpwstr>_Toc357072174</vt:lpwstr>
      </vt:variant>
      <vt:variant>
        <vt:i4>1507378</vt:i4>
      </vt:variant>
      <vt:variant>
        <vt:i4>140</vt:i4>
      </vt:variant>
      <vt:variant>
        <vt:i4>0</vt:i4>
      </vt:variant>
      <vt:variant>
        <vt:i4>5</vt:i4>
      </vt:variant>
      <vt:variant>
        <vt:lpwstr/>
      </vt:variant>
      <vt:variant>
        <vt:lpwstr>_Toc357072173</vt:lpwstr>
      </vt:variant>
      <vt:variant>
        <vt:i4>1507378</vt:i4>
      </vt:variant>
      <vt:variant>
        <vt:i4>134</vt:i4>
      </vt:variant>
      <vt:variant>
        <vt:i4>0</vt:i4>
      </vt:variant>
      <vt:variant>
        <vt:i4>5</vt:i4>
      </vt:variant>
      <vt:variant>
        <vt:lpwstr/>
      </vt:variant>
      <vt:variant>
        <vt:lpwstr>_Toc357072172</vt:lpwstr>
      </vt:variant>
      <vt:variant>
        <vt:i4>1507378</vt:i4>
      </vt:variant>
      <vt:variant>
        <vt:i4>128</vt:i4>
      </vt:variant>
      <vt:variant>
        <vt:i4>0</vt:i4>
      </vt:variant>
      <vt:variant>
        <vt:i4>5</vt:i4>
      </vt:variant>
      <vt:variant>
        <vt:lpwstr/>
      </vt:variant>
      <vt:variant>
        <vt:lpwstr>_Toc357072171</vt:lpwstr>
      </vt:variant>
      <vt:variant>
        <vt:i4>1507378</vt:i4>
      </vt:variant>
      <vt:variant>
        <vt:i4>122</vt:i4>
      </vt:variant>
      <vt:variant>
        <vt:i4>0</vt:i4>
      </vt:variant>
      <vt:variant>
        <vt:i4>5</vt:i4>
      </vt:variant>
      <vt:variant>
        <vt:lpwstr/>
      </vt:variant>
      <vt:variant>
        <vt:lpwstr>_Toc357072170</vt:lpwstr>
      </vt:variant>
      <vt:variant>
        <vt:i4>1441842</vt:i4>
      </vt:variant>
      <vt:variant>
        <vt:i4>116</vt:i4>
      </vt:variant>
      <vt:variant>
        <vt:i4>0</vt:i4>
      </vt:variant>
      <vt:variant>
        <vt:i4>5</vt:i4>
      </vt:variant>
      <vt:variant>
        <vt:lpwstr/>
      </vt:variant>
      <vt:variant>
        <vt:lpwstr>_Toc357072169</vt:lpwstr>
      </vt:variant>
      <vt:variant>
        <vt:i4>1441842</vt:i4>
      </vt:variant>
      <vt:variant>
        <vt:i4>110</vt:i4>
      </vt:variant>
      <vt:variant>
        <vt:i4>0</vt:i4>
      </vt:variant>
      <vt:variant>
        <vt:i4>5</vt:i4>
      </vt:variant>
      <vt:variant>
        <vt:lpwstr/>
      </vt:variant>
      <vt:variant>
        <vt:lpwstr>_Toc357072168</vt:lpwstr>
      </vt:variant>
      <vt:variant>
        <vt:i4>1441842</vt:i4>
      </vt:variant>
      <vt:variant>
        <vt:i4>104</vt:i4>
      </vt:variant>
      <vt:variant>
        <vt:i4>0</vt:i4>
      </vt:variant>
      <vt:variant>
        <vt:i4>5</vt:i4>
      </vt:variant>
      <vt:variant>
        <vt:lpwstr/>
      </vt:variant>
      <vt:variant>
        <vt:lpwstr>_Toc357072167</vt:lpwstr>
      </vt:variant>
      <vt:variant>
        <vt:i4>1441842</vt:i4>
      </vt:variant>
      <vt:variant>
        <vt:i4>98</vt:i4>
      </vt:variant>
      <vt:variant>
        <vt:i4>0</vt:i4>
      </vt:variant>
      <vt:variant>
        <vt:i4>5</vt:i4>
      </vt:variant>
      <vt:variant>
        <vt:lpwstr/>
      </vt:variant>
      <vt:variant>
        <vt:lpwstr>_Toc357072166</vt:lpwstr>
      </vt:variant>
      <vt:variant>
        <vt:i4>1441842</vt:i4>
      </vt:variant>
      <vt:variant>
        <vt:i4>92</vt:i4>
      </vt:variant>
      <vt:variant>
        <vt:i4>0</vt:i4>
      </vt:variant>
      <vt:variant>
        <vt:i4>5</vt:i4>
      </vt:variant>
      <vt:variant>
        <vt:lpwstr/>
      </vt:variant>
      <vt:variant>
        <vt:lpwstr>_Toc357072165</vt:lpwstr>
      </vt:variant>
      <vt:variant>
        <vt:i4>1441842</vt:i4>
      </vt:variant>
      <vt:variant>
        <vt:i4>86</vt:i4>
      </vt:variant>
      <vt:variant>
        <vt:i4>0</vt:i4>
      </vt:variant>
      <vt:variant>
        <vt:i4>5</vt:i4>
      </vt:variant>
      <vt:variant>
        <vt:lpwstr/>
      </vt:variant>
      <vt:variant>
        <vt:lpwstr>_Toc357072164</vt:lpwstr>
      </vt:variant>
      <vt:variant>
        <vt:i4>1441842</vt:i4>
      </vt:variant>
      <vt:variant>
        <vt:i4>80</vt:i4>
      </vt:variant>
      <vt:variant>
        <vt:i4>0</vt:i4>
      </vt:variant>
      <vt:variant>
        <vt:i4>5</vt:i4>
      </vt:variant>
      <vt:variant>
        <vt:lpwstr/>
      </vt:variant>
      <vt:variant>
        <vt:lpwstr>_Toc357072163</vt:lpwstr>
      </vt:variant>
      <vt:variant>
        <vt:i4>1441842</vt:i4>
      </vt:variant>
      <vt:variant>
        <vt:i4>74</vt:i4>
      </vt:variant>
      <vt:variant>
        <vt:i4>0</vt:i4>
      </vt:variant>
      <vt:variant>
        <vt:i4>5</vt:i4>
      </vt:variant>
      <vt:variant>
        <vt:lpwstr/>
      </vt:variant>
      <vt:variant>
        <vt:lpwstr>_Toc357072162</vt:lpwstr>
      </vt:variant>
      <vt:variant>
        <vt:i4>1441842</vt:i4>
      </vt:variant>
      <vt:variant>
        <vt:i4>68</vt:i4>
      </vt:variant>
      <vt:variant>
        <vt:i4>0</vt:i4>
      </vt:variant>
      <vt:variant>
        <vt:i4>5</vt:i4>
      </vt:variant>
      <vt:variant>
        <vt:lpwstr/>
      </vt:variant>
      <vt:variant>
        <vt:lpwstr>_Toc357072161</vt:lpwstr>
      </vt:variant>
      <vt:variant>
        <vt:i4>1441842</vt:i4>
      </vt:variant>
      <vt:variant>
        <vt:i4>62</vt:i4>
      </vt:variant>
      <vt:variant>
        <vt:i4>0</vt:i4>
      </vt:variant>
      <vt:variant>
        <vt:i4>5</vt:i4>
      </vt:variant>
      <vt:variant>
        <vt:lpwstr/>
      </vt:variant>
      <vt:variant>
        <vt:lpwstr>_Toc357072160</vt:lpwstr>
      </vt:variant>
      <vt:variant>
        <vt:i4>1376306</vt:i4>
      </vt:variant>
      <vt:variant>
        <vt:i4>56</vt:i4>
      </vt:variant>
      <vt:variant>
        <vt:i4>0</vt:i4>
      </vt:variant>
      <vt:variant>
        <vt:i4>5</vt:i4>
      </vt:variant>
      <vt:variant>
        <vt:lpwstr/>
      </vt:variant>
      <vt:variant>
        <vt:lpwstr>_Toc357072159</vt:lpwstr>
      </vt:variant>
      <vt:variant>
        <vt:i4>1376306</vt:i4>
      </vt:variant>
      <vt:variant>
        <vt:i4>50</vt:i4>
      </vt:variant>
      <vt:variant>
        <vt:i4>0</vt:i4>
      </vt:variant>
      <vt:variant>
        <vt:i4>5</vt:i4>
      </vt:variant>
      <vt:variant>
        <vt:lpwstr/>
      </vt:variant>
      <vt:variant>
        <vt:lpwstr>_Toc357072158</vt:lpwstr>
      </vt:variant>
      <vt:variant>
        <vt:i4>1376306</vt:i4>
      </vt:variant>
      <vt:variant>
        <vt:i4>44</vt:i4>
      </vt:variant>
      <vt:variant>
        <vt:i4>0</vt:i4>
      </vt:variant>
      <vt:variant>
        <vt:i4>5</vt:i4>
      </vt:variant>
      <vt:variant>
        <vt:lpwstr/>
      </vt:variant>
      <vt:variant>
        <vt:lpwstr>_Toc357072157</vt:lpwstr>
      </vt:variant>
      <vt:variant>
        <vt:i4>1376306</vt:i4>
      </vt:variant>
      <vt:variant>
        <vt:i4>38</vt:i4>
      </vt:variant>
      <vt:variant>
        <vt:i4>0</vt:i4>
      </vt:variant>
      <vt:variant>
        <vt:i4>5</vt:i4>
      </vt:variant>
      <vt:variant>
        <vt:lpwstr/>
      </vt:variant>
      <vt:variant>
        <vt:lpwstr>_Toc357072156</vt:lpwstr>
      </vt:variant>
      <vt:variant>
        <vt:i4>1376306</vt:i4>
      </vt:variant>
      <vt:variant>
        <vt:i4>32</vt:i4>
      </vt:variant>
      <vt:variant>
        <vt:i4>0</vt:i4>
      </vt:variant>
      <vt:variant>
        <vt:i4>5</vt:i4>
      </vt:variant>
      <vt:variant>
        <vt:lpwstr/>
      </vt:variant>
      <vt:variant>
        <vt:lpwstr>_Toc357072155</vt:lpwstr>
      </vt:variant>
      <vt:variant>
        <vt:i4>1376306</vt:i4>
      </vt:variant>
      <vt:variant>
        <vt:i4>26</vt:i4>
      </vt:variant>
      <vt:variant>
        <vt:i4>0</vt:i4>
      </vt:variant>
      <vt:variant>
        <vt:i4>5</vt:i4>
      </vt:variant>
      <vt:variant>
        <vt:lpwstr/>
      </vt:variant>
      <vt:variant>
        <vt:lpwstr>_Toc357072154</vt:lpwstr>
      </vt:variant>
      <vt:variant>
        <vt:i4>1376306</vt:i4>
      </vt:variant>
      <vt:variant>
        <vt:i4>20</vt:i4>
      </vt:variant>
      <vt:variant>
        <vt:i4>0</vt:i4>
      </vt:variant>
      <vt:variant>
        <vt:i4>5</vt:i4>
      </vt:variant>
      <vt:variant>
        <vt:lpwstr/>
      </vt:variant>
      <vt:variant>
        <vt:lpwstr>_Toc357072153</vt:lpwstr>
      </vt:variant>
      <vt:variant>
        <vt:i4>1376306</vt:i4>
      </vt:variant>
      <vt:variant>
        <vt:i4>14</vt:i4>
      </vt:variant>
      <vt:variant>
        <vt:i4>0</vt:i4>
      </vt:variant>
      <vt:variant>
        <vt:i4>5</vt:i4>
      </vt:variant>
      <vt:variant>
        <vt:lpwstr/>
      </vt:variant>
      <vt:variant>
        <vt:lpwstr>_Toc357072152</vt:lpwstr>
      </vt:variant>
      <vt:variant>
        <vt:i4>1376306</vt:i4>
      </vt:variant>
      <vt:variant>
        <vt:i4>8</vt:i4>
      </vt:variant>
      <vt:variant>
        <vt:i4>0</vt:i4>
      </vt:variant>
      <vt:variant>
        <vt:i4>5</vt:i4>
      </vt:variant>
      <vt:variant>
        <vt:lpwstr/>
      </vt:variant>
      <vt:variant>
        <vt:lpwstr>_Toc357072151</vt:lpwstr>
      </vt:variant>
      <vt:variant>
        <vt:i4>1376306</vt:i4>
      </vt:variant>
      <vt:variant>
        <vt:i4>2</vt:i4>
      </vt:variant>
      <vt:variant>
        <vt:i4>0</vt:i4>
      </vt:variant>
      <vt:variant>
        <vt:i4>5</vt:i4>
      </vt:variant>
      <vt:variant>
        <vt:lpwstr/>
      </vt:variant>
      <vt:variant>
        <vt:lpwstr>_Toc357072150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 Report Template</dc:title>
  <dc:subject>Flood Insurance Study Report</dc:subject>
  <dc:creator>FEMA</dc:creator>
  <cp:keywords/>
  <dc:description/>
  <cp:lastModifiedBy>Lam, Julie</cp:lastModifiedBy>
  <cp:revision>3</cp:revision>
  <cp:lastPrinted>2011-12-09T16:34:00Z</cp:lastPrinted>
  <dcterms:created xsi:type="dcterms:W3CDTF">2019-05-14T17:45:00Z</dcterms:created>
  <dcterms:modified xsi:type="dcterms:W3CDTF">2019-05-15T18:24:00Z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0x0101003840274749CF094E862D309E95BD719D</vt:lpwstr>
  </property>
  <property fmtid="{D5CDD505-2E9C-101B-9397-08002B2CF9AE}" pid="3" name="Order">
    <vt:lpwstr/>
  </property>
  <property fmtid="{D5CDD505-2E9C-101B-9397-08002B2CF9AE}" pid="4" name="TemplateUrl">
    <vt:lpwstr/>
  </property>
  <property fmtid="{D5CDD505-2E9C-101B-9397-08002B2CF9AE}" pid="5" name="_CopySource">
    <vt:lpwstr/>
  </property>
  <property fmtid="{D5CDD505-2E9C-101B-9397-08002B2CF9AE}" pid="6" name="xd_ProgID">
    <vt:lpwstr/>
  </property>
  <property fmtid="{D5CDD505-2E9C-101B-9397-08002B2CF9AE}" pid="7" name="Subject">
    <vt:lpwstr>Flood Insurance Study Report</vt:lpwstr>
  </property>
  <property fmtid="{D5CDD505-2E9C-101B-9397-08002B2CF9AE}" pid="8" name="Keywords">
    <vt:lpwstr/>
  </property>
  <property fmtid="{D5CDD505-2E9C-101B-9397-08002B2CF9AE}" pid="9" name="_Author">
    <vt:lpwstr>FEMA</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y fmtid="{D5CDD505-2E9C-101B-9397-08002B2CF9AE}" pid="15" name="_dlc_DocIdItemGuid">
    <vt:lpwstr>f6cf3f3f-a0ab-4240-99fc-2a9e84238a49</vt:lpwstr>
  </property>
  <property fmtid="{D5CDD505-2E9C-101B-9397-08002B2CF9AE}" pid="16" name="_dlc_DocId">
    <vt:lpwstr>5CS6DA4W4HX6-1325898191-8932</vt:lpwstr>
  </property>
  <property fmtid="{D5CDD505-2E9C-101B-9397-08002B2CF9AE}" pid="17" name="_dlc_DocIdUrl">
    <vt:lpwstr>https://rmd.msc.fema.gov/_layouts/15/DocIdRedir.aspx?ID=5CS6DA4W4HX6-1325898191-8932, 5CS6DA4W4HX6-1325898191-8932</vt:lpwstr>
  </property>
</Properties>
</file>