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5F5C" w14:textId="5322EFB8" w:rsidR="00DC58D8" w:rsidRDefault="00DC58D8" w:rsidP="006C58DD">
      <w:pPr>
        <w:pStyle w:val="Heading10"/>
      </w:pPr>
    </w:p>
    <w:p w14:paraId="7E534D8B" w14:textId="5CD2B652" w:rsidR="00572C71" w:rsidRDefault="00572C71" w:rsidP="006C58DD">
      <w:pPr>
        <w:pStyle w:val="Heading10"/>
      </w:pPr>
    </w:p>
    <w:p w14:paraId="1AA94620" w14:textId="64FCCA14" w:rsidR="00572C71" w:rsidRDefault="00572C71" w:rsidP="006C58DD">
      <w:pPr>
        <w:pStyle w:val="Heading10"/>
      </w:pPr>
    </w:p>
    <w:p w14:paraId="50E1575A" w14:textId="77777777" w:rsidR="00572C71" w:rsidRDefault="00572C71" w:rsidP="006C58DD">
      <w:pPr>
        <w:pStyle w:val="Heading10"/>
      </w:pPr>
    </w:p>
    <w:p w14:paraId="2ECCC2BA" w14:textId="77777777" w:rsidR="00572C71" w:rsidRPr="00EC3AB2" w:rsidRDefault="00572C71" w:rsidP="006C58DD">
      <w:pPr>
        <w:pStyle w:val="Heading10"/>
      </w:pPr>
    </w:p>
    <w:p w14:paraId="3EB2CF7D" w14:textId="05E72F85" w:rsidR="00DC58D8" w:rsidRPr="00572C71" w:rsidRDefault="00DC58D8" w:rsidP="00DC58D8">
      <w:pPr>
        <w:pStyle w:val="BodyText"/>
        <w:spacing w:before="181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State of</w:t>
      </w:r>
    </w:p>
    <w:p w14:paraId="6CCED49C" w14:textId="1D6B5040" w:rsidR="00DC58D8" w:rsidRPr="00572C71" w:rsidRDefault="00BF4013" w:rsidP="00DC58D8">
      <w:pPr>
        <w:pStyle w:val="BodyText"/>
        <w:spacing w:before="18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C58D8" w:rsidRPr="00BF4013">
        <w:rPr>
          <w:rFonts w:ascii="Times New Roman" w:hAnsi="Times New Roman"/>
          <w:highlight w:val="yellow"/>
        </w:rPr>
        <w:t>INSERT STATE</w:t>
      </w:r>
      <w:r>
        <w:rPr>
          <w:rFonts w:ascii="Times New Roman" w:hAnsi="Times New Roman"/>
        </w:rPr>
        <w:t>]</w:t>
      </w:r>
    </w:p>
    <w:p w14:paraId="55BF5B95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</w:p>
    <w:p w14:paraId="29294729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</w:p>
    <w:p w14:paraId="2F9BB62E" w14:textId="1116B253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STATE ADMINISTRATIVE PLAN</w:t>
      </w:r>
    </w:p>
    <w:p w14:paraId="03A8C4BA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</w:p>
    <w:p w14:paraId="7C8FC804" w14:textId="77777777" w:rsidR="00DC58D8" w:rsidRPr="00572C71" w:rsidRDefault="00DC58D8" w:rsidP="00DC58D8">
      <w:pPr>
        <w:pStyle w:val="BodyText"/>
        <w:spacing w:before="5"/>
        <w:ind w:left="0"/>
        <w:jc w:val="center"/>
        <w:rPr>
          <w:rFonts w:ascii="Times New Roman" w:hAnsi="Times New Roman"/>
        </w:rPr>
      </w:pPr>
    </w:p>
    <w:p w14:paraId="32F9475A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INDIVIDUALS AND HOUSEHOLDS PROGRAM</w:t>
      </w:r>
    </w:p>
    <w:p w14:paraId="203311F4" w14:textId="77777777" w:rsidR="00DC58D8" w:rsidRPr="00572C71" w:rsidRDefault="00DC58D8" w:rsidP="00DC58D8">
      <w:pPr>
        <w:pStyle w:val="BodyText"/>
        <w:spacing w:before="3"/>
        <w:ind w:left="0"/>
        <w:jc w:val="center"/>
        <w:rPr>
          <w:rFonts w:ascii="Times New Roman" w:hAnsi="Times New Roman"/>
        </w:rPr>
      </w:pPr>
    </w:p>
    <w:p w14:paraId="62447157" w14:textId="52A9B77D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(OTHER NEEDS ASSISTANCE</w:t>
      </w:r>
      <w:r w:rsidR="00E674B6">
        <w:rPr>
          <w:rFonts w:ascii="Times New Roman" w:hAnsi="Times New Roman"/>
        </w:rPr>
        <w:t>-</w:t>
      </w:r>
      <w:r w:rsidR="008610B6">
        <w:rPr>
          <w:rFonts w:ascii="Times New Roman" w:hAnsi="Times New Roman"/>
        </w:rPr>
        <w:t>SUPPLEMENTAL PAYMENTS FOR LOST WAGES</w:t>
      </w:r>
      <w:r w:rsidRPr="00572C71">
        <w:rPr>
          <w:rFonts w:ascii="Times New Roman" w:hAnsi="Times New Roman"/>
        </w:rPr>
        <w:t>)</w:t>
      </w:r>
    </w:p>
    <w:p w14:paraId="76BCFD2E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</w:p>
    <w:p w14:paraId="4B49C11A" w14:textId="77777777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</w:p>
    <w:p w14:paraId="6781D1CB" w14:textId="4E1F8190" w:rsidR="00DC58D8" w:rsidRPr="00572C71" w:rsidRDefault="00DC58D8" w:rsidP="00DC58D8">
      <w:pPr>
        <w:pStyle w:val="BodyText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Section 408</w:t>
      </w:r>
      <w:r w:rsidR="00DC56B0">
        <w:rPr>
          <w:rFonts w:ascii="Times New Roman" w:hAnsi="Times New Roman"/>
        </w:rPr>
        <w:t xml:space="preserve"> </w:t>
      </w:r>
      <w:r w:rsidR="00966B6D">
        <w:rPr>
          <w:rFonts w:ascii="Times New Roman" w:hAnsi="Times New Roman"/>
        </w:rPr>
        <w:t>(e)(2)</w:t>
      </w:r>
      <w:r w:rsidRPr="00572C71">
        <w:rPr>
          <w:rFonts w:ascii="Times New Roman" w:hAnsi="Times New Roman"/>
        </w:rPr>
        <w:t xml:space="preserve"> of the Stafford Act</w:t>
      </w:r>
    </w:p>
    <w:p w14:paraId="7A5A404B" w14:textId="77777777" w:rsidR="00DC58D8" w:rsidRPr="00572C71" w:rsidRDefault="00DC58D8" w:rsidP="00DC58D8">
      <w:pPr>
        <w:pStyle w:val="BodyText"/>
        <w:spacing w:before="3"/>
        <w:ind w:left="0"/>
        <w:jc w:val="center"/>
        <w:rPr>
          <w:rFonts w:ascii="Times New Roman" w:hAnsi="Times New Roman"/>
        </w:rPr>
      </w:pPr>
    </w:p>
    <w:p w14:paraId="73617E7F" w14:textId="49F1FF48" w:rsidR="00DC58D8" w:rsidRPr="00572C71" w:rsidRDefault="00DC58D8" w:rsidP="00DC58D8">
      <w:pPr>
        <w:pStyle w:val="BodyText"/>
        <w:spacing w:before="1"/>
        <w:ind w:left="0"/>
        <w:jc w:val="center"/>
        <w:rPr>
          <w:rFonts w:ascii="Times New Roman" w:hAnsi="Times New Roman"/>
        </w:rPr>
      </w:pPr>
      <w:r w:rsidRPr="00572C71">
        <w:rPr>
          <w:rFonts w:ascii="Times New Roman" w:hAnsi="Times New Roman"/>
        </w:rPr>
        <w:t>Assistance</w:t>
      </w:r>
      <w:r w:rsidR="00BF4013">
        <w:rPr>
          <w:rFonts w:ascii="Times New Roman" w:hAnsi="Times New Roman"/>
        </w:rPr>
        <w:t xml:space="preserve"> Listing</w:t>
      </w:r>
      <w:r w:rsidRPr="00572C71">
        <w:rPr>
          <w:rFonts w:ascii="Times New Roman" w:hAnsi="Times New Roman"/>
        </w:rPr>
        <w:t xml:space="preserve"> Number 97.050</w:t>
      </w:r>
    </w:p>
    <w:p w14:paraId="7E3EB4B6" w14:textId="77777777" w:rsidR="00DC58D8" w:rsidRPr="00572C71" w:rsidRDefault="00DC58D8" w:rsidP="00DC58D8">
      <w:pPr>
        <w:pStyle w:val="BodyText"/>
        <w:spacing w:before="1"/>
        <w:ind w:left="0"/>
        <w:jc w:val="center"/>
        <w:rPr>
          <w:rFonts w:ascii="Times New Roman" w:hAnsi="Times New Roman"/>
        </w:rPr>
      </w:pPr>
    </w:p>
    <w:p w14:paraId="46A79D95" w14:textId="77777777" w:rsidR="00DC58D8" w:rsidRPr="00572C71" w:rsidRDefault="00DC58D8" w:rsidP="00DC58D8">
      <w:pPr>
        <w:pStyle w:val="BodyText"/>
        <w:spacing w:before="60"/>
        <w:ind w:left="0"/>
        <w:jc w:val="center"/>
        <w:rPr>
          <w:rFonts w:ascii="Times New Roman" w:hAnsi="Times New Roman"/>
        </w:rPr>
      </w:pPr>
    </w:p>
    <w:p w14:paraId="27553386" w14:textId="77777777" w:rsidR="00DC58D8" w:rsidRPr="00572C71" w:rsidRDefault="00DC58D8" w:rsidP="00DC58D8">
      <w:pPr>
        <w:pStyle w:val="BodyText"/>
        <w:spacing w:before="60"/>
        <w:ind w:left="0"/>
        <w:jc w:val="center"/>
        <w:rPr>
          <w:rFonts w:ascii="Times New Roman" w:hAnsi="Times New Roman"/>
        </w:rPr>
      </w:pPr>
    </w:p>
    <w:p w14:paraId="0AA65FB8" w14:textId="77777777" w:rsidR="00DC58D8" w:rsidRPr="00572C71" w:rsidRDefault="00DC58D8" w:rsidP="00DC58D8">
      <w:pPr>
        <w:pStyle w:val="BodyText"/>
        <w:spacing w:before="60"/>
        <w:ind w:left="0"/>
        <w:jc w:val="center"/>
        <w:rPr>
          <w:rFonts w:ascii="Times New Roman" w:hAnsi="Times New Roman"/>
        </w:rPr>
      </w:pPr>
    </w:p>
    <w:p w14:paraId="2BB2C6A0" w14:textId="6BDE6413" w:rsidR="00DC58D8" w:rsidRPr="00572C71" w:rsidRDefault="00BF4013" w:rsidP="00DC58D8">
      <w:pPr>
        <w:pStyle w:val="BodyText"/>
        <w:spacing w:before="6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C58D8" w:rsidRPr="00BF4013">
        <w:rPr>
          <w:rFonts w:ascii="Times New Roman" w:hAnsi="Times New Roman"/>
          <w:highlight w:val="yellow"/>
        </w:rPr>
        <w:t>INSERT STATE AGENCY NAME</w:t>
      </w:r>
      <w:r>
        <w:rPr>
          <w:rFonts w:ascii="Times New Roman" w:hAnsi="Times New Roman"/>
        </w:rPr>
        <w:t>]</w:t>
      </w:r>
    </w:p>
    <w:p w14:paraId="047AA51F" w14:textId="77777777" w:rsidR="00DC58D8" w:rsidRPr="00572C71" w:rsidRDefault="00DC58D8" w:rsidP="00DC58D8">
      <w:pPr>
        <w:pStyle w:val="BodyText"/>
        <w:spacing w:before="5"/>
        <w:ind w:left="0"/>
        <w:jc w:val="center"/>
        <w:rPr>
          <w:rFonts w:ascii="Times New Roman" w:hAnsi="Times New Roman"/>
        </w:rPr>
      </w:pPr>
    </w:p>
    <w:p w14:paraId="701D4431" w14:textId="6CD154C5" w:rsidR="0095188D" w:rsidRPr="00572C71" w:rsidRDefault="00BF4013" w:rsidP="00DC58D8">
      <w:pPr>
        <w:pStyle w:val="Body"/>
        <w:ind w:left="0"/>
        <w:jc w:val="center"/>
      </w:pPr>
      <w:r>
        <w:t>[</w:t>
      </w:r>
      <w:r w:rsidR="00DC58D8" w:rsidRPr="00BF4013">
        <w:rPr>
          <w:highlight w:val="yellow"/>
        </w:rPr>
        <w:t>INSERT MONTH, YEAR</w:t>
      </w:r>
      <w:r>
        <w:t>]</w:t>
      </w:r>
    </w:p>
    <w:p w14:paraId="240FC0A6" w14:textId="77777777" w:rsidR="00993A51" w:rsidRDefault="00993A51">
      <w:pPr>
        <w:spacing w:after="0" w:line="240" w:lineRule="auto"/>
        <w:ind w:left="0"/>
        <w:contextualSpacing w:val="0"/>
        <w:outlineLvl w:val="9"/>
      </w:pPr>
    </w:p>
    <w:p w14:paraId="41783B03" w14:textId="77777777" w:rsidR="00993A51" w:rsidRDefault="00993A51">
      <w:pPr>
        <w:spacing w:after="0" w:line="240" w:lineRule="auto"/>
        <w:ind w:left="0"/>
        <w:contextualSpacing w:val="0"/>
        <w:outlineLvl w:val="9"/>
      </w:pPr>
    </w:p>
    <w:p w14:paraId="1784B3AC" w14:textId="77777777" w:rsidR="00993A51" w:rsidRDefault="00993A51">
      <w:pPr>
        <w:spacing w:after="0" w:line="240" w:lineRule="auto"/>
        <w:ind w:left="0"/>
        <w:contextualSpacing w:val="0"/>
        <w:outlineLvl w:val="9"/>
      </w:pPr>
    </w:p>
    <w:p w14:paraId="091F7515" w14:textId="77777777" w:rsidR="00993A51" w:rsidRDefault="00993A51">
      <w:pPr>
        <w:spacing w:after="0" w:line="240" w:lineRule="auto"/>
        <w:ind w:left="0"/>
        <w:contextualSpacing w:val="0"/>
        <w:outlineLvl w:val="9"/>
      </w:pPr>
    </w:p>
    <w:p w14:paraId="79F3FA45" w14:textId="77777777" w:rsidR="00993A51" w:rsidRDefault="00993A51">
      <w:pPr>
        <w:spacing w:after="0" w:line="240" w:lineRule="auto"/>
        <w:ind w:left="0"/>
        <w:contextualSpacing w:val="0"/>
        <w:outlineLvl w:val="9"/>
      </w:pPr>
    </w:p>
    <w:p w14:paraId="59FCC515" w14:textId="4B204551" w:rsidR="00993A51" w:rsidRDefault="00993A51">
      <w:pPr>
        <w:spacing w:after="0" w:line="240" w:lineRule="auto"/>
        <w:ind w:left="0"/>
        <w:contextualSpacing w:val="0"/>
        <w:outlineLvl w:val="9"/>
      </w:pPr>
      <w:r>
        <w:t>_____________________                                                                  _____________________</w:t>
      </w:r>
      <w:r w:rsidR="001242FE">
        <w:t>__</w:t>
      </w:r>
    </w:p>
    <w:p w14:paraId="1C6D1973" w14:textId="4076F4FA" w:rsidR="0095188D" w:rsidRPr="00572C71" w:rsidRDefault="0087098A">
      <w:pPr>
        <w:spacing w:after="0" w:line="240" w:lineRule="auto"/>
        <w:ind w:left="0"/>
        <w:contextualSpacing w:val="0"/>
        <w:outlineLvl w:val="9"/>
        <w:rPr>
          <w:rFonts w:ascii="Times New Roman" w:hAnsi="Times New Roman"/>
        </w:rPr>
      </w:pPr>
      <w:r>
        <w:t>[</w:t>
      </w:r>
      <w:r w:rsidR="0057215D" w:rsidRPr="005926A9">
        <w:rPr>
          <w:highlight w:val="yellow"/>
        </w:rPr>
        <w:t>STATE AUTHORI</w:t>
      </w:r>
      <w:r w:rsidR="005926A9" w:rsidRPr="005926A9">
        <w:rPr>
          <w:highlight w:val="yellow"/>
        </w:rPr>
        <w:t xml:space="preserve">ZING </w:t>
      </w:r>
      <w:r w:rsidR="001242FE" w:rsidRPr="005926A9">
        <w:rPr>
          <w:highlight w:val="yellow"/>
        </w:rPr>
        <w:t>OFFICIAL</w:t>
      </w:r>
      <w:r w:rsidR="001242FE">
        <w:t xml:space="preserve">]  </w:t>
      </w:r>
      <w:r w:rsidR="005926A9">
        <w:t xml:space="preserve">                       [</w:t>
      </w:r>
      <w:r w:rsidR="001242FE">
        <w:rPr>
          <w:highlight w:val="yellow"/>
        </w:rPr>
        <w:t xml:space="preserve">FEMA </w:t>
      </w:r>
      <w:r w:rsidR="005926A9" w:rsidRPr="005926A9">
        <w:rPr>
          <w:highlight w:val="yellow"/>
        </w:rPr>
        <w:t>AUTHORIZING OFFICIAL</w:t>
      </w:r>
      <w:r w:rsidR="005926A9">
        <w:t>]</w:t>
      </w:r>
    </w:p>
    <w:p w14:paraId="51A12295" w14:textId="77777777" w:rsidR="00DC58D8" w:rsidRPr="00572C71" w:rsidRDefault="00DC58D8" w:rsidP="00DC58D8">
      <w:pPr>
        <w:pStyle w:val="Body"/>
        <w:ind w:left="0"/>
        <w:jc w:val="center"/>
      </w:pPr>
    </w:p>
    <w:p w14:paraId="21882F40" w14:textId="412774B6" w:rsidR="00DC58D8" w:rsidRPr="00572C71" w:rsidRDefault="00DC58D8" w:rsidP="00DC58D8">
      <w:pPr>
        <w:pStyle w:val="Body"/>
        <w:ind w:left="0"/>
        <w:jc w:val="center"/>
        <w:rPr>
          <w:b/>
          <w:bCs w:val="0"/>
        </w:rPr>
      </w:pPr>
      <w:r w:rsidRPr="00572C71">
        <w:rPr>
          <w:b/>
          <w:bCs w:val="0"/>
        </w:rPr>
        <w:lastRenderedPageBreak/>
        <w:t>MISSION</w:t>
      </w:r>
    </w:p>
    <w:p w14:paraId="5F957834" w14:textId="1E166F73" w:rsidR="007C65F9" w:rsidRPr="00501F83" w:rsidRDefault="007C65F9" w:rsidP="007C65F9">
      <w:pPr>
        <w:pStyle w:val="Body"/>
        <w:ind w:left="0"/>
        <w:jc w:val="center"/>
      </w:pPr>
      <w:r w:rsidRPr="00572C71">
        <w:t xml:space="preserve">The </w:t>
      </w:r>
      <w:r w:rsidR="00BF4013">
        <w:t>[</w:t>
      </w:r>
      <w:r w:rsidRPr="00BF4013">
        <w:rPr>
          <w:highlight w:val="yellow"/>
        </w:rPr>
        <w:t>INSERT STATE AGENCY NAME</w:t>
      </w:r>
      <w:r w:rsidR="00BF4013">
        <w:t>]</w:t>
      </w:r>
      <w:r w:rsidRPr="00572C71">
        <w:t xml:space="preserve"> is responsible for development and implementation of the State Administrative Plan for the administration and closeout of the Other Needs Assistance (ONA) provision of the Individuals and Households Program (IHP) (</w:t>
      </w:r>
      <w:r w:rsidRPr="00BB6E90">
        <w:rPr>
          <w:i/>
        </w:rPr>
        <w:t>see</w:t>
      </w:r>
      <w:r w:rsidRPr="00572C71">
        <w:t xml:space="preserve"> subsection</w:t>
      </w:r>
      <w:r>
        <w:t>s</w:t>
      </w:r>
      <w:r w:rsidRPr="00572C71">
        <w:t xml:space="preserve"> (e</w:t>
      </w:r>
      <w:r w:rsidR="00DC58D8" w:rsidRPr="00572C71">
        <w:t>)</w:t>
      </w:r>
      <w:r>
        <w:t>(2)</w:t>
      </w:r>
      <w:r w:rsidRPr="00572C71">
        <w:t xml:space="preserve"> and (f) of </w:t>
      </w:r>
      <w:r w:rsidR="009140A9">
        <w:t xml:space="preserve">section 408 of </w:t>
      </w:r>
      <w:r w:rsidRPr="00572C71">
        <w:t>the Stafford Act)</w:t>
      </w:r>
      <w:r>
        <w:t xml:space="preserve"> and 44 C.F.R. </w:t>
      </w:r>
      <w:r w:rsidRPr="009740EF">
        <w:t>§§</w:t>
      </w:r>
      <w:r w:rsidR="009140A9">
        <w:t xml:space="preserve"> </w:t>
      </w:r>
      <w:r>
        <w:t>206.119 and 206.120</w:t>
      </w:r>
      <w:r w:rsidRPr="00572C71">
        <w:t xml:space="preserve">. </w:t>
      </w:r>
      <w:r>
        <w:t xml:space="preserve"> </w:t>
      </w:r>
      <w:r w:rsidRPr="00572C71">
        <w:t xml:space="preserve">The </w:t>
      </w:r>
      <w:r>
        <w:t>State Administrative Plan</w:t>
      </w:r>
      <w:r w:rsidRPr="00572C71">
        <w:t xml:space="preserve"> includes policies and procedures that assure the delivery of </w:t>
      </w:r>
      <w:r>
        <w:t xml:space="preserve">supplemental </w:t>
      </w:r>
      <w:r w:rsidR="00E77BD5">
        <w:t>payments</w:t>
      </w:r>
      <w:r w:rsidRPr="00572C71">
        <w:t xml:space="preserve"> to eligible </w:t>
      </w:r>
      <w:r>
        <w:t>individuals with unmet necessary expenses or serious needs f</w:t>
      </w:r>
      <w:r w:rsidR="002D501D">
        <w:t>rom</w:t>
      </w:r>
      <w:r>
        <w:t xml:space="preserve"> lost wages due to the 2019 novel coronavirus pandemic (COVID-19)</w:t>
      </w:r>
      <w:r w:rsidRPr="00572C71">
        <w:t xml:space="preserve"> and provides details on the State monitoring, tracking and reporting responsibilities, and explains the financial and grants management roles and responsibilities of the State. </w:t>
      </w:r>
      <w:r>
        <w:t xml:space="preserve"> </w:t>
      </w:r>
      <w:r w:rsidRPr="00572C71">
        <w:t xml:space="preserve">State staff will choose direct delivery of the assistance and manage </w:t>
      </w:r>
      <w:r>
        <w:t>ONA</w:t>
      </w:r>
      <w:r w:rsidRPr="00572C71">
        <w:t xml:space="preserve"> in the accordance</w:t>
      </w:r>
      <w:r w:rsidRPr="00572C71">
        <w:rPr>
          <w:spacing w:val="-22"/>
        </w:rPr>
        <w:t xml:space="preserve"> </w:t>
      </w:r>
      <w:r w:rsidRPr="00572C71">
        <w:t>with policies and procedures established in the State Administrative Plan</w:t>
      </w:r>
      <w:r>
        <w:t>,</w:t>
      </w:r>
      <w:r w:rsidRPr="00572C71">
        <w:t xml:space="preserve"> Federal Regulations at 44 C</w:t>
      </w:r>
      <w:r>
        <w:t>.</w:t>
      </w:r>
      <w:r w:rsidRPr="00572C71">
        <w:t>F</w:t>
      </w:r>
      <w:r>
        <w:t>.</w:t>
      </w:r>
      <w:r w:rsidRPr="00572C71">
        <w:t>R</w:t>
      </w:r>
      <w:r>
        <w:t>.</w:t>
      </w:r>
      <w:r w:rsidRPr="000B2740">
        <w:t xml:space="preserve"> </w:t>
      </w:r>
      <w:r w:rsidR="008A15FD" w:rsidRPr="000B2740">
        <w:t>§</w:t>
      </w:r>
      <w:r w:rsidR="00E96C82" w:rsidRPr="009740EF">
        <w:t>§</w:t>
      </w:r>
      <w:r w:rsidRPr="000B2740">
        <w:t xml:space="preserve"> </w:t>
      </w:r>
      <w:r w:rsidRPr="00572C71">
        <w:t>206.</w:t>
      </w:r>
      <w:r>
        <w:t xml:space="preserve">120, and </w:t>
      </w:r>
      <w:r w:rsidR="00501F83" w:rsidRPr="00501F83">
        <w:t xml:space="preserve">the </w:t>
      </w:r>
      <w:r w:rsidR="009C11A7">
        <w:t xml:space="preserve">August 8, 2020 Presidential </w:t>
      </w:r>
      <w:r w:rsidR="00F62B31" w:rsidRPr="000B2740">
        <w:t>Memorandum on Authorizing the Other Needs Assistance Program for Major Disaster Declarations Related to Coronavirus Disease 2019</w:t>
      </w:r>
      <w:r w:rsidR="00FC779F">
        <w:t>.</w:t>
      </w:r>
      <w:r w:rsidR="00F62B31" w:rsidRPr="00501F83">
        <w:t xml:space="preserve"> </w:t>
      </w:r>
    </w:p>
    <w:p w14:paraId="58D1BA3E" w14:textId="0710909B" w:rsidR="00E70B9B" w:rsidRPr="00572C71" w:rsidRDefault="00E70B9B" w:rsidP="00E70B9B">
      <w:pPr>
        <w:pStyle w:val="Body"/>
        <w:ind w:left="0"/>
      </w:pPr>
      <w:r w:rsidRPr="00572C71">
        <w:br w:type="page"/>
      </w:r>
    </w:p>
    <w:p w14:paraId="350B1D94" w14:textId="77777777" w:rsidR="00DC58D8" w:rsidRPr="00572C71" w:rsidRDefault="00DC58D8" w:rsidP="00DC58D8">
      <w:pPr>
        <w:pStyle w:val="Heading1"/>
        <w:numPr>
          <w:ilvl w:val="0"/>
          <w:numId w:val="0"/>
        </w:numPr>
        <w:spacing w:before="240" w:after="240"/>
        <w:ind w:left="878" w:right="759" w:hanging="504"/>
        <w:jc w:val="center"/>
        <w:rPr>
          <w:rFonts w:ascii="Times New Roman" w:hAnsi="Times New Roman" w:cs="Times New Roman"/>
          <w:b/>
          <w:bCs w:val="0"/>
        </w:rPr>
      </w:pPr>
    </w:p>
    <w:p w14:paraId="69A8D9EB" w14:textId="42042BA5" w:rsidR="00DC58D8" w:rsidRPr="00572C71" w:rsidRDefault="00DC58D8" w:rsidP="00DC58D8">
      <w:pPr>
        <w:pStyle w:val="Heading1"/>
        <w:numPr>
          <w:ilvl w:val="0"/>
          <w:numId w:val="0"/>
        </w:numPr>
        <w:spacing w:before="240" w:after="240"/>
        <w:ind w:left="878" w:right="759" w:hanging="504"/>
        <w:jc w:val="center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Table of Contents</w:t>
      </w:r>
    </w:p>
    <w:p w14:paraId="2736A4FC" w14:textId="19D83CA1" w:rsidR="00DC58D8" w:rsidRDefault="005E2645" w:rsidP="00DC58D8">
      <w:pPr>
        <w:pStyle w:val="ListParagraph"/>
        <w:widowControl w:val="0"/>
        <w:numPr>
          <w:ilvl w:val="0"/>
          <w:numId w:val="17"/>
        </w:numPr>
        <w:tabs>
          <w:tab w:val="left" w:pos="1990"/>
        </w:tabs>
        <w:autoSpaceDE w:val="0"/>
        <w:autoSpaceDN w:val="0"/>
        <w:spacing w:after="120" w:line="240" w:lineRule="auto"/>
        <w:ind w:left="574"/>
        <w:contextualSpacing w:val="0"/>
        <w:outlineLvl w:val="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Description</w:t>
      </w:r>
    </w:p>
    <w:p w14:paraId="0067478D" w14:textId="4CE85C01" w:rsidR="00DC58D8" w:rsidRPr="00572C71" w:rsidRDefault="00DC58D8" w:rsidP="00DC58D8">
      <w:pPr>
        <w:pStyle w:val="Heading1"/>
        <w:widowControl w:val="0"/>
        <w:numPr>
          <w:ilvl w:val="0"/>
          <w:numId w:val="17"/>
        </w:numPr>
        <w:tabs>
          <w:tab w:val="left" w:pos="2106"/>
        </w:tabs>
        <w:autoSpaceDE w:val="0"/>
        <w:autoSpaceDN w:val="0"/>
        <w:spacing w:after="120" w:line="256" w:lineRule="auto"/>
        <w:ind w:left="574" w:right="1803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 xml:space="preserve">State Administrative </w:t>
      </w:r>
      <w:r w:rsidR="0050164E">
        <w:rPr>
          <w:rFonts w:ascii="Times New Roman" w:hAnsi="Times New Roman" w:cs="Times New Roman"/>
          <w:b/>
          <w:bCs w:val="0"/>
        </w:rPr>
        <w:t>Agenc</w:t>
      </w:r>
      <w:r w:rsidR="007619A8">
        <w:rPr>
          <w:rFonts w:ascii="Times New Roman" w:hAnsi="Times New Roman" w:cs="Times New Roman"/>
          <w:b/>
          <w:bCs w:val="0"/>
        </w:rPr>
        <w:t>y</w:t>
      </w:r>
    </w:p>
    <w:p w14:paraId="1530A95E" w14:textId="091E6A8F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76" w:lineRule="auto"/>
        <w:ind w:left="936" w:right="1301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Assignment of Grant Program Responsibilities to State Officials or</w:t>
      </w:r>
      <w:r w:rsidRPr="00572C71">
        <w:rPr>
          <w:rFonts w:ascii="Times New Roman" w:hAnsi="Times New Roman"/>
          <w:spacing w:val="-2"/>
        </w:rPr>
        <w:t xml:space="preserve"> </w:t>
      </w:r>
      <w:r w:rsidRPr="00572C71">
        <w:rPr>
          <w:rFonts w:ascii="Times New Roman" w:hAnsi="Times New Roman"/>
        </w:rPr>
        <w:t>Agencies</w:t>
      </w:r>
      <w:r w:rsidR="0050164E">
        <w:rPr>
          <w:rFonts w:ascii="Times New Roman" w:hAnsi="Times New Roman"/>
        </w:rPr>
        <w:t xml:space="preserve"> (i.e., State</w:t>
      </w:r>
      <w:r w:rsidR="007619A8">
        <w:rPr>
          <w:rFonts w:ascii="Times New Roman" w:hAnsi="Times New Roman"/>
        </w:rPr>
        <w:t xml:space="preserve"> Department of Labor)</w:t>
      </w:r>
    </w:p>
    <w:p w14:paraId="06DE3705" w14:textId="77777777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Staffing</w:t>
      </w:r>
    </w:p>
    <w:p w14:paraId="15F181AF" w14:textId="7D311344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Procedures for Interactions with</w:t>
      </w:r>
      <w:r w:rsidRPr="00572C71">
        <w:rPr>
          <w:rFonts w:ascii="Times New Roman" w:hAnsi="Times New Roman"/>
          <w:spacing w:val="-2"/>
        </w:rPr>
        <w:t xml:space="preserve"> </w:t>
      </w:r>
      <w:r w:rsidR="00AA05FE">
        <w:rPr>
          <w:rFonts w:ascii="Times New Roman" w:hAnsi="Times New Roman"/>
        </w:rPr>
        <w:t xml:space="preserve">Eligible </w:t>
      </w:r>
      <w:r w:rsidR="002D501D">
        <w:rPr>
          <w:rFonts w:ascii="Times New Roman" w:hAnsi="Times New Roman"/>
        </w:rPr>
        <w:t>I</w:t>
      </w:r>
      <w:r w:rsidR="00AA05FE">
        <w:rPr>
          <w:rFonts w:ascii="Times New Roman" w:hAnsi="Times New Roman"/>
        </w:rPr>
        <w:t>ndividual</w:t>
      </w:r>
      <w:r w:rsidR="00525A03">
        <w:rPr>
          <w:rFonts w:ascii="Times New Roman" w:hAnsi="Times New Roman"/>
        </w:rPr>
        <w:t>s</w:t>
      </w:r>
    </w:p>
    <w:p w14:paraId="6D08CB74" w14:textId="09A55A46" w:rsidR="00DC58D8" w:rsidRPr="00572C71" w:rsidRDefault="00DC58D8" w:rsidP="00DC58D8">
      <w:pPr>
        <w:pStyle w:val="Heading1"/>
        <w:widowControl w:val="0"/>
        <w:numPr>
          <w:ilvl w:val="0"/>
          <w:numId w:val="17"/>
        </w:numPr>
        <w:tabs>
          <w:tab w:val="left" w:pos="2089"/>
        </w:tabs>
        <w:autoSpaceDE w:val="0"/>
        <w:autoSpaceDN w:val="0"/>
        <w:spacing w:after="120" w:line="256" w:lineRule="auto"/>
        <w:ind w:left="574" w:right="1775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Financial</w:t>
      </w:r>
      <w:r w:rsidR="00BF4013">
        <w:rPr>
          <w:rFonts w:ascii="Times New Roman" w:hAnsi="Times New Roman" w:cs="Times New Roman"/>
          <w:b/>
          <w:bCs w:val="0"/>
        </w:rPr>
        <w:t xml:space="preserve"> </w:t>
      </w:r>
      <w:r w:rsidR="009A07B2">
        <w:rPr>
          <w:rFonts w:ascii="Times New Roman" w:hAnsi="Times New Roman" w:cs="Times New Roman"/>
          <w:b/>
          <w:bCs w:val="0"/>
        </w:rPr>
        <w:t xml:space="preserve">and Grants </w:t>
      </w:r>
      <w:r w:rsidR="00BF4013">
        <w:rPr>
          <w:rFonts w:ascii="Times New Roman" w:hAnsi="Times New Roman" w:cs="Times New Roman"/>
          <w:b/>
          <w:bCs w:val="0"/>
        </w:rPr>
        <w:t>Management</w:t>
      </w:r>
      <w:r w:rsidRPr="00572C71">
        <w:rPr>
          <w:rFonts w:ascii="Times New Roman" w:hAnsi="Times New Roman" w:cs="Times New Roman"/>
          <w:b/>
          <w:bCs w:val="0"/>
        </w:rPr>
        <w:t xml:space="preserve"> </w:t>
      </w:r>
    </w:p>
    <w:p w14:paraId="05720BF9" w14:textId="6AE85A03" w:rsidR="00DC58D8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Procedures for Financial Management, Accountability</w:t>
      </w:r>
      <w:r w:rsidR="002D501D">
        <w:rPr>
          <w:rFonts w:ascii="Times New Roman" w:hAnsi="Times New Roman"/>
        </w:rPr>
        <w:t>.</w:t>
      </w:r>
      <w:r w:rsidRPr="00572C71">
        <w:rPr>
          <w:rFonts w:ascii="Times New Roman" w:hAnsi="Times New Roman"/>
        </w:rPr>
        <w:t xml:space="preserve"> and</w:t>
      </w:r>
      <w:r w:rsidRPr="00572C71">
        <w:rPr>
          <w:rFonts w:ascii="Times New Roman" w:hAnsi="Times New Roman"/>
          <w:spacing w:val="-6"/>
        </w:rPr>
        <w:t xml:space="preserve"> </w:t>
      </w:r>
      <w:r w:rsidRPr="00572C71">
        <w:rPr>
          <w:rFonts w:ascii="Times New Roman" w:hAnsi="Times New Roman"/>
        </w:rPr>
        <w:t>Oversight</w:t>
      </w:r>
    </w:p>
    <w:p w14:paraId="6ED2030C" w14:textId="21E164AD" w:rsidR="005E11C8" w:rsidRPr="00BE07B3" w:rsidRDefault="005E11C8" w:rsidP="00BE07B3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Grants Management Oversight</w:t>
      </w:r>
    </w:p>
    <w:p w14:paraId="007E323A" w14:textId="55391172" w:rsidR="00F60099" w:rsidRPr="00572C71" w:rsidRDefault="009A07B2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</w:t>
      </w:r>
      <w:r w:rsidR="00F60099">
        <w:rPr>
          <w:rFonts w:ascii="Times New Roman" w:hAnsi="Times New Roman"/>
        </w:rPr>
        <w:t>Cost</w:t>
      </w:r>
      <w:r>
        <w:rPr>
          <w:rFonts w:ascii="Times New Roman" w:hAnsi="Times New Roman"/>
        </w:rPr>
        <w:t xml:space="preserve"> Allowance</w:t>
      </w:r>
    </w:p>
    <w:p w14:paraId="740C48D8" w14:textId="77777777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Closeout</w:t>
      </w:r>
    </w:p>
    <w:p w14:paraId="165370CB" w14:textId="77777777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Recovery of Funds</w:t>
      </w:r>
    </w:p>
    <w:p w14:paraId="1A1AEBFF" w14:textId="77777777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>Audit</w:t>
      </w:r>
      <w:r w:rsidRPr="00572C71">
        <w:rPr>
          <w:rFonts w:ascii="Times New Roman" w:hAnsi="Times New Roman"/>
          <w:spacing w:val="-2"/>
        </w:rPr>
        <w:t xml:space="preserve"> </w:t>
      </w:r>
      <w:r w:rsidRPr="00572C71">
        <w:rPr>
          <w:rFonts w:ascii="Times New Roman" w:hAnsi="Times New Roman"/>
        </w:rPr>
        <w:t>Requirements</w:t>
      </w:r>
    </w:p>
    <w:p w14:paraId="15DC5DB8" w14:textId="77777777" w:rsidR="00DC58D8" w:rsidRPr="00572C71" w:rsidRDefault="00DC58D8" w:rsidP="00DC58D8">
      <w:pPr>
        <w:pStyle w:val="ListParagraph"/>
        <w:widowControl w:val="0"/>
        <w:numPr>
          <w:ilvl w:val="1"/>
          <w:numId w:val="17"/>
        </w:numPr>
        <w:tabs>
          <w:tab w:val="left" w:pos="2468"/>
        </w:tabs>
        <w:autoSpaceDE w:val="0"/>
        <w:autoSpaceDN w:val="0"/>
        <w:spacing w:after="120" w:line="240" w:lineRule="auto"/>
        <w:ind w:left="936"/>
        <w:rPr>
          <w:rFonts w:ascii="Times New Roman" w:hAnsi="Times New Roman"/>
        </w:rPr>
      </w:pPr>
      <w:r w:rsidRPr="00572C71">
        <w:rPr>
          <w:rFonts w:ascii="Times New Roman" w:hAnsi="Times New Roman"/>
        </w:rPr>
        <w:t>Document Retention</w:t>
      </w:r>
    </w:p>
    <w:p w14:paraId="07B29D03" w14:textId="7C69FC91" w:rsidR="0095188D" w:rsidRPr="00572C71" w:rsidRDefault="00930A2E" w:rsidP="00930A2E">
      <w:pPr>
        <w:spacing w:after="0" w:line="240" w:lineRule="auto"/>
        <w:ind w:left="0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 </w:t>
      </w:r>
    </w:p>
    <w:p w14:paraId="090B3DE4" w14:textId="77777777" w:rsidR="0095188D" w:rsidRPr="00572C71" w:rsidRDefault="0095188D">
      <w:pPr>
        <w:spacing w:after="0" w:line="240" w:lineRule="auto"/>
        <w:ind w:left="0"/>
        <w:contextualSpacing w:val="0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br w:type="page"/>
      </w:r>
    </w:p>
    <w:p w14:paraId="5EF30199" w14:textId="6036BE78" w:rsidR="008E41AE" w:rsidRPr="008E41AE" w:rsidRDefault="008E41AE" w:rsidP="008E41AE">
      <w:pPr>
        <w:pStyle w:val="Heading1"/>
        <w:widowControl w:val="0"/>
        <w:numPr>
          <w:ilvl w:val="0"/>
          <w:numId w:val="18"/>
        </w:numPr>
        <w:autoSpaceDE w:val="0"/>
        <w:autoSpaceDN w:val="0"/>
        <w:spacing w:after="240" w:line="240" w:lineRule="auto"/>
        <w:ind w:left="403" w:hanging="259"/>
        <w:contextualSpacing w:val="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lastRenderedPageBreak/>
        <w:t>PROGRAM DESCRIPTION</w:t>
      </w:r>
    </w:p>
    <w:p w14:paraId="0C15A1C2" w14:textId="3BF53A14" w:rsidR="00DE1D24" w:rsidRDefault="008E41AE" w:rsidP="00DE1D24">
      <w:pPr>
        <w:pStyle w:val="ListParagraph"/>
        <w:widowControl w:val="0"/>
        <w:tabs>
          <w:tab w:val="left" w:pos="1990"/>
        </w:tabs>
        <w:autoSpaceDE w:val="0"/>
        <w:autoSpaceDN w:val="0"/>
        <w:spacing w:after="120"/>
        <w:ind w:left="180" w:firstLine="0"/>
        <w:rPr>
          <w:rFonts w:ascii="Times New Roman" w:hAnsi="Times New Roman"/>
          <w:bCs w:val="0"/>
        </w:rPr>
      </w:pPr>
      <w:r w:rsidRPr="0077358B">
        <w:rPr>
          <w:rFonts w:ascii="Times New Roman" w:hAnsi="Times New Roman"/>
          <w:bCs w:val="0"/>
        </w:rPr>
        <w:t>The Governor of [</w:t>
      </w:r>
      <w:r w:rsidRPr="0077358B">
        <w:rPr>
          <w:rFonts w:ascii="Times New Roman" w:hAnsi="Times New Roman"/>
          <w:bCs w:val="0"/>
          <w:highlight w:val="yellow"/>
        </w:rPr>
        <w:t>insert State Name</w:t>
      </w:r>
      <w:r w:rsidRPr="0077358B">
        <w:rPr>
          <w:rFonts w:ascii="Times New Roman" w:hAnsi="Times New Roman"/>
          <w:bCs w:val="0"/>
        </w:rPr>
        <w:t xml:space="preserve">] has directed the establishment of this plan for administering </w:t>
      </w:r>
      <w:r w:rsidR="00E77BD5">
        <w:rPr>
          <w:rFonts w:ascii="Times New Roman" w:hAnsi="Times New Roman"/>
          <w:bCs w:val="0"/>
        </w:rPr>
        <w:t>s</w:t>
      </w:r>
      <w:r w:rsidR="0032634B">
        <w:rPr>
          <w:rFonts w:ascii="Times New Roman" w:hAnsi="Times New Roman"/>
          <w:bCs w:val="0"/>
        </w:rPr>
        <w:t xml:space="preserve">upplemental </w:t>
      </w:r>
      <w:r w:rsidR="00E77BD5">
        <w:rPr>
          <w:rFonts w:ascii="Times New Roman" w:hAnsi="Times New Roman"/>
          <w:bCs w:val="0"/>
        </w:rPr>
        <w:t>payments</w:t>
      </w:r>
      <w:r w:rsidRPr="0077358B">
        <w:rPr>
          <w:rFonts w:ascii="Times New Roman" w:hAnsi="Times New Roman"/>
          <w:bCs w:val="0"/>
        </w:rPr>
        <w:t xml:space="preserve"> for </w:t>
      </w:r>
      <w:r w:rsidR="009740EF">
        <w:rPr>
          <w:rFonts w:ascii="Times New Roman" w:eastAsia="Times New Roman" w:hAnsi="Times New Roman"/>
        </w:rPr>
        <w:t>lost wages</w:t>
      </w:r>
      <w:r w:rsidR="002B1881">
        <w:rPr>
          <w:rFonts w:ascii="Times New Roman" w:eastAsia="Times New Roman" w:hAnsi="Times New Roman"/>
        </w:rPr>
        <w:t xml:space="preserve">.  The </w:t>
      </w:r>
      <w:r w:rsidR="00E77BD5">
        <w:rPr>
          <w:rFonts w:ascii="Times New Roman" w:eastAsia="Times New Roman" w:hAnsi="Times New Roman"/>
        </w:rPr>
        <w:t>payment</w:t>
      </w:r>
      <w:r w:rsidR="002B1881">
        <w:rPr>
          <w:rFonts w:ascii="Times New Roman" w:eastAsia="Times New Roman" w:hAnsi="Times New Roman"/>
        </w:rPr>
        <w:t xml:space="preserve"> for </w:t>
      </w:r>
      <w:r w:rsidR="00562ED6">
        <w:rPr>
          <w:rFonts w:ascii="Times New Roman" w:eastAsia="Times New Roman" w:hAnsi="Times New Roman"/>
        </w:rPr>
        <w:t xml:space="preserve">supplemental </w:t>
      </w:r>
      <w:r w:rsidR="002B1881">
        <w:rPr>
          <w:rFonts w:ascii="Times New Roman" w:eastAsia="Times New Roman" w:hAnsi="Times New Roman"/>
        </w:rPr>
        <w:t xml:space="preserve">lost wages is authorized under the “Other Expenses” category of </w:t>
      </w:r>
      <w:r w:rsidR="00413CB0">
        <w:rPr>
          <w:rFonts w:ascii="Times New Roman" w:eastAsia="Times New Roman" w:hAnsi="Times New Roman"/>
        </w:rPr>
        <w:t>Other Needs Assistance (</w:t>
      </w:r>
      <w:r w:rsidR="002B1881">
        <w:rPr>
          <w:rFonts w:ascii="Times New Roman" w:eastAsia="Times New Roman" w:hAnsi="Times New Roman"/>
        </w:rPr>
        <w:t>ONA</w:t>
      </w:r>
      <w:r w:rsidR="00413CB0">
        <w:rPr>
          <w:rFonts w:ascii="Times New Roman" w:eastAsia="Times New Roman" w:hAnsi="Times New Roman"/>
        </w:rPr>
        <w:t>)</w:t>
      </w:r>
      <w:r w:rsidRPr="008A15FD">
        <w:rPr>
          <w:rFonts w:ascii="Times New Roman" w:hAnsi="Times New Roman"/>
          <w:bCs w:val="0"/>
        </w:rPr>
        <w:t>,</w:t>
      </w:r>
      <w:r w:rsidRPr="0077358B">
        <w:rPr>
          <w:rFonts w:ascii="Times New Roman" w:hAnsi="Times New Roman"/>
          <w:bCs w:val="0"/>
        </w:rPr>
        <w:t xml:space="preserve"> in accordance with section 408(e)(2) of the Stafford Act (42 U.S.C. </w:t>
      </w:r>
      <w:r w:rsidR="008A15FD">
        <w:rPr>
          <w:rFonts w:ascii="Times New Roman" w:hAnsi="Times New Roman"/>
          <w:bCs w:val="0"/>
        </w:rPr>
        <w:t xml:space="preserve">§ </w:t>
      </w:r>
      <w:r w:rsidRPr="0077358B">
        <w:rPr>
          <w:rFonts w:ascii="Times New Roman" w:hAnsi="Times New Roman"/>
          <w:bCs w:val="0"/>
        </w:rPr>
        <w:t>5174(e)(2))</w:t>
      </w:r>
      <w:r w:rsidR="009740EF">
        <w:rPr>
          <w:rFonts w:ascii="Times New Roman" w:hAnsi="Times New Roman"/>
          <w:bCs w:val="0"/>
        </w:rPr>
        <w:t xml:space="preserve"> and 44 C.F.R.</w:t>
      </w:r>
      <w:r w:rsidR="009740EF" w:rsidRPr="009740EF">
        <w:t xml:space="preserve"> </w:t>
      </w:r>
      <w:r w:rsidR="009740EF" w:rsidRPr="009740EF">
        <w:rPr>
          <w:rFonts w:ascii="Times New Roman" w:hAnsi="Times New Roman"/>
          <w:bCs w:val="0"/>
        </w:rPr>
        <w:t>§</w:t>
      </w:r>
      <w:r w:rsidR="009740EF">
        <w:rPr>
          <w:rFonts w:ascii="Times New Roman" w:hAnsi="Times New Roman"/>
          <w:bCs w:val="0"/>
        </w:rPr>
        <w:t>206.119(c)(6)(ii)</w:t>
      </w:r>
      <w:r w:rsidRPr="0077358B">
        <w:rPr>
          <w:rFonts w:ascii="Times New Roman" w:hAnsi="Times New Roman"/>
          <w:bCs w:val="0"/>
        </w:rPr>
        <w:t xml:space="preserve">, to </w:t>
      </w:r>
      <w:r w:rsidR="003015AC">
        <w:rPr>
          <w:rFonts w:ascii="Times New Roman" w:hAnsi="Times New Roman"/>
          <w:bCs w:val="0"/>
        </w:rPr>
        <w:t xml:space="preserve">eligible individuals </w:t>
      </w:r>
      <w:r w:rsidRPr="0077358B">
        <w:rPr>
          <w:rFonts w:ascii="Times New Roman" w:hAnsi="Times New Roman"/>
          <w:bCs w:val="0"/>
        </w:rPr>
        <w:t>of</w:t>
      </w:r>
      <w:r>
        <w:rPr>
          <w:rFonts w:ascii="Times New Roman" w:hAnsi="Times New Roman"/>
          <w:bCs w:val="0"/>
        </w:rPr>
        <w:t xml:space="preserve"> [</w:t>
      </w:r>
      <w:r w:rsidRPr="0077358B">
        <w:rPr>
          <w:rFonts w:ascii="Times New Roman" w:hAnsi="Times New Roman"/>
          <w:bCs w:val="0"/>
          <w:highlight w:val="yellow"/>
        </w:rPr>
        <w:t>insert State Name</w:t>
      </w:r>
      <w:r>
        <w:rPr>
          <w:rFonts w:ascii="Times New Roman" w:hAnsi="Times New Roman"/>
          <w:bCs w:val="0"/>
        </w:rPr>
        <w:t>]</w:t>
      </w:r>
      <w:r w:rsidRPr="0077358B">
        <w:rPr>
          <w:rFonts w:ascii="Times New Roman" w:hAnsi="Times New Roman"/>
          <w:bCs w:val="0"/>
        </w:rPr>
        <w:t>,</w:t>
      </w:r>
      <w:r>
        <w:rPr>
          <w:rFonts w:ascii="Times New Roman" w:hAnsi="Times New Roman"/>
          <w:bCs w:val="0"/>
        </w:rPr>
        <w:t xml:space="preserve"> </w:t>
      </w:r>
      <w:r w:rsidRPr="0077358B">
        <w:rPr>
          <w:rFonts w:ascii="Times New Roman" w:hAnsi="Times New Roman"/>
          <w:bCs w:val="0"/>
        </w:rPr>
        <w:t xml:space="preserve">including the members of any </w:t>
      </w:r>
      <w:r w:rsidR="00692256">
        <w:rPr>
          <w:rFonts w:ascii="Times New Roman" w:hAnsi="Times New Roman"/>
          <w:bCs w:val="0"/>
        </w:rPr>
        <w:t xml:space="preserve">Federally Recognized </w:t>
      </w:r>
      <w:r w:rsidRPr="0077358B">
        <w:rPr>
          <w:rFonts w:ascii="Times New Roman" w:hAnsi="Times New Roman"/>
          <w:bCs w:val="0"/>
        </w:rPr>
        <w:t xml:space="preserve">tribe residing therein, </w:t>
      </w:r>
      <w:r>
        <w:rPr>
          <w:rFonts w:ascii="Times New Roman" w:hAnsi="Times New Roman"/>
          <w:bCs w:val="0"/>
        </w:rPr>
        <w:t xml:space="preserve">and pursuant to </w:t>
      </w:r>
      <w:r w:rsidRPr="0077358B">
        <w:rPr>
          <w:rFonts w:ascii="Times New Roman" w:hAnsi="Times New Roman"/>
          <w:bCs w:val="0"/>
        </w:rPr>
        <w:t>the Governor</w:t>
      </w:r>
      <w:r>
        <w:rPr>
          <w:rFonts w:ascii="Times New Roman" w:hAnsi="Times New Roman"/>
          <w:bCs w:val="0"/>
        </w:rPr>
        <w:t>’s</w:t>
      </w:r>
      <w:r w:rsidRPr="0077358B">
        <w:rPr>
          <w:rFonts w:ascii="Times New Roman" w:hAnsi="Times New Roman"/>
          <w:bCs w:val="0"/>
        </w:rPr>
        <w:t xml:space="preserve"> request</w:t>
      </w:r>
      <w:r>
        <w:rPr>
          <w:rFonts w:ascii="Times New Roman" w:hAnsi="Times New Roman"/>
          <w:bCs w:val="0"/>
        </w:rPr>
        <w:t xml:space="preserve"> </w:t>
      </w:r>
      <w:r w:rsidRPr="0077358B">
        <w:rPr>
          <w:rFonts w:ascii="Times New Roman" w:hAnsi="Times New Roman"/>
          <w:bCs w:val="0"/>
        </w:rPr>
        <w:t>and agree</w:t>
      </w:r>
      <w:r>
        <w:rPr>
          <w:rFonts w:ascii="Times New Roman" w:hAnsi="Times New Roman"/>
          <w:bCs w:val="0"/>
        </w:rPr>
        <w:t>ment</w:t>
      </w:r>
      <w:r w:rsidRPr="0077358B">
        <w:rPr>
          <w:rFonts w:ascii="Times New Roman" w:hAnsi="Times New Roman"/>
          <w:bCs w:val="0"/>
        </w:rPr>
        <w:t xml:space="preserve"> to administer delivery of the program, for </w:t>
      </w:r>
      <w:r>
        <w:rPr>
          <w:rFonts w:ascii="Times New Roman" w:hAnsi="Times New Roman"/>
          <w:bCs w:val="0"/>
        </w:rPr>
        <w:t>Major Disaster [</w:t>
      </w:r>
      <w:r w:rsidRPr="0077358B">
        <w:rPr>
          <w:rFonts w:ascii="Times New Roman" w:hAnsi="Times New Roman"/>
          <w:bCs w:val="0"/>
          <w:highlight w:val="yellow"/>
        </w:rPr>
        <w:t>Insert Declaration</w:t>
      </w:r>
      <w:r>
        <w:rPr>
          <w:rFonts w:ascii="Times New Roman" w:hAnsi="Times New Roman"/>
          <w:bCs w:val="0"/>
          <w:highlight w:val="yellow"/>
        </w:rPr>
        <w:t xml:space="preserve"> number and date</w:t>
      </w:r>
      <w:r w:rsidRPr="0077358B">
        <w:rPr>
          <w:rFonts w:ascii="Times New Roman" w:hAnsi="Times New Roman"/>
          <w:bCs w:val="0"/>
          <w:highlight w:val="yellow"/>
        </w:rPr>
        <w:t>]</w:t>
      </w:r>
      <w:r>
        <w:rPr>
          <w:rFonts w:ascii="Times New Roman" w:hAnsi="Times New Roman"/>
          <w:bCs w:val="0"/>
        </w:rPr>
        <w:t xml:space="preserve"> declared by the President </w:t>
      </w:r>
      <w:r w:rsidRPr="0077358B">
        <w:rPr>
          <w:rFonts w:ascii="Times New Roman" w:hAnsi="Times New Roman"/>
          <w:bCs w:val="0"/>
        </w:rPr>
        <w:t>pursuant to section 401 of the Stafford Act (42 U.S.C.</w:t>
      </w:r>
      <w:r w:rsidR="008A15FD">
        <w:rPr>
          <w:rFonts w:ascii="Times New Roman" w:hAnsi="Times New Roman"/>
          <w:bCs w:val="0"/>
        </w:rPr>
        <w:t>§</w:t>
      </w:r>
      <w:r w:rsidRPr="0077358B">
        <w:rPr>
          <w:rFonts w:ascii="Times New Roman" w:hAnsi="Times New Roman"/>
          <w:bCs w:val="0"/>
        </w:rPr>
        <w:t xml:space="preserve"> 5170) for COVID-19, under the following conditions:</w:t>
      </w:r>
    </w:p>
    <w:p w14:paraId="49C1EA81" w14:textId="77777777" w:rsidR="00DE1D24" w:rsidRPr="00DE1D24" w:rsidRDefault="00DE1D24" w:rsidP="00DE1D24">
      <w:pPr>
        <w:pStyle w:val="ListParagraph"/>
        <w:widowControl w:val="0"/>
        <w:tabs>
          <w:tab w:val="left" w:pos="1990"/>
        </w:tabs>
        <w:autoSpaceDE w:val="0"/>
        <w:autoSpaceDN w:val="0"/>
        <w:spacing w:after="120"/>
        <w:ind w:left="180" w:firstLine="0"/>
        <w:rPr>
          <w:rFonts w:ascii="Times New Roman" w:hAnsi="Times New Roman"/>
          <w:bCs w:val="0"/>
        </w:rPr>
      </w:pPr>
    </w:p>
    <w:p w14:paraId="0975800E" w14:textId="11A33D75" w:rsidR="00F34465" w:rsidRDefault="008E41AE" w:rsidP="008E41AE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T</w:t>
      </w:r>
      <w:r w:rsidRPr="0077358B">
        <w:rPr>
          <w:rFonts w:ascii="Times New Roman" w:hAnsi="Times New Roman"/>
          <w:bCs w:val="0"/>
        </w:rPr>
        <w:t xml:space="preserve">he Governor agrees to the cost sharing requirement of 42 U.S.C. </w:t>
      </w:r>
      <w:r w:rsidR="008A15FD">
        <w:rPr>
          <w:rFonts w:ascii="Times New Roman" w:hAnsi="Times New Roman"/>
          <w:bCs w:val="0"/>
        </w:rPr>
        <w:t xml:space="preserve">§ </w:t>
      </w:r>
      <w:r w:rsidRPr="0077358B">
        <w:rPr>
          <w:rFonts w:ascii="Times New Roman" w:hAnsi="Times New Roman"/>
          <w:bCs w:val="0"/>
        </w:rPr>
        <w:t>5174(g)(2)</w:t>
      </w:r>
      <w:r w:rsidR="00F34465">
        <w:rPr>
          <w:rFonts w:ascii="Times New Roman" w:hAnsi="Times New Roman"/>
          <w:bCs w:val="0"/>
        </w:rPr>
        <w:t xml:space="preserve">, with the understanding that </w:t>
      </w:r>
      <w:r w:rsidR="00D41F6B">
        <w:rPr>
          <w:rFonts w:ascii="Times New Roman" w:hAnsi="Times New Roman"/>
          <w:bCs w:val="0"/>
        </w:rPr>
        <w:t>[</w:t>
      </w:r>
      <w:r w:rsidR="00D41F6B" w:rsidRPr="0077358B">
        <w:rPr>
          <w:rFonts w:ascii="Times New Roman" w:hAnsi="Times New Roman"/>
          <w:bCs w:val="0"/>
          <w:highlight w:val="yellow"/>
        </w:rPr>
        <w:t>insert State Name</w:t>
      </w:r>
      <w:r w:rsidR="00D41F6B">
        <w:rPr>
          <w:rFonts w:ascii="Times New Roman" w:hAnsi="Times New Roman"/>
          <w:bCs w:val="0"/>
        </w:rPr>
        <w:t xml:space="preserve">] must provide documentation demonstrating that </w:t>
      </w:r>
      <w:r w:rsidR="00FC779F">
        <w:rPr>
          <w:rFonts w:ascii="Times New Roman" w:hAnsi="Times New Roman"/>
          <w:bCs w:val="0"/>
        </w:rPr>
        <w:t>their 25 percent cost share was provided from non-Federal funds or from</w:t>
      </w:r>
      <w:r w:rsidR="00D41F6B">
        <w:rPr>
          <w:rFonts w:ascii="Times New Roman" w:hAnsi="Times New Roman"/>
          <w:bCs w:val="0"/>
        </w:rPr>
        <w:t xml:space="preserve"> Federal </w:t>
      </w:r>
      <w:r w:rsidR="00FC779F">
        <w:rPr>
          <w:rFonts w:ascii="Times New Roman" w:hAnsi="Times New Roman"/>
          <w:bCs w:val="0"/>
        </w:rPr>
        <w:t xml:space="preserve">funds authorized </w:t>
      </w:r>
      <w:r w:rsidR="00D41F6B">
        <w:rPr>
          <w:rFonts w:ascii="Times New Roman" w:hAnsi="Times New Roman"/>
          <w:bCs w:val="0"/>
        </w:rPr>
        <w:t>to be applied</w:t>
      </w:r>
      <w:r w:rsidR="00F34465">
        <w:rPr>
          <w:rFonts w:ascii="Times New Roman" w:hAnsi="Times New Roman"/>
          <w:bCs w:val="0"/>
        </w:rPr>
        <w:t xml:space="preserve"> towards the cost sharing requirement</w:t>
      </w:r>
      <w:r w:rsidR="00D41F6B">
        <w:rPr>
          <w:rFonts w:ascii="Times New Roman" w:hAnsi="Times New Roman"/>
          <w:bCs w:val="0"/>
        </w:rPr>
        <w:t>.</w:t>
      </w:r>
    </w:p>
    <w:p w14:paraId="44A3FB60" w14:textId="77777777" w:rsidR="006E3EDF" w:rsidRDefault="006E3EDF" w:rsidP="006E3EDF">
      <w:pPr>
        <w:pStyle w:val="ListParagraph"/>
        <w:widowControl w:val="0"/>
        <w:tabs>
          <w:tab w:val="left" w:pos="1800"/>
        </w:tabs>
        <w:autoSpaceDE w:val="0"/>
        <w:autoSpaceDN w:val="0"/>
        <w:spacing w:after="120"/>
        <w:ind w:left="1260" w:firstLine="0"/>
        <w:rPr>
          <w:rFonts w:ascii="Times New Roman" w:hAnsi="Times New Roman"/>
          <w:bCs w:val="0"/>
        </w:rPr>
      </w:pPr>
    </w:p>
    <w:p w14:paraId="59230936" w14:textId="399269C8" w:rsidR="008E41AE" w:rsidRDefault="008E41AE" w:rsidP="008E41AE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T</w:t>
      </w:r>
      <w:r w:rsidRPr="0077358B">
        <w:rPr>
          <w:rFonts w:ascii="Times New Roman" w:hAnsi="Times New Roman"/>
          <w:bCs w:val="0"/>
        </w:rPr>
        <w:t xml:space="preserve">he Governor agrees to administer delivery of financial </w:t>
      </w:r>
      <w:r w:rsidR="00E77BD5">
        <w:rPr>
          <w:rFonts w:ascii="Times New Roman" w:hAnsi="Times New Roman"/>
          <w:bCs w:val="0"/>
        </w:rPr>
        <w:t>payments</w:t>
      </w:r>
      <w:r w:rsidRPr="0077358B">
        <w:rPr>
          <w:rFonts w:ascii="Times New Roman" w:hAnsi="Times New Roman"/>
          <w:bCs w:val="0"/>
        </w:rPr>
        <w:t xml:space="preserve"> for </w:t>
      </w:r>
      <w:r w:rsidR="00E77BD5">
        <w:rPr>
          <w:rFonts w:ascii="Times New Roman" w:hAnsi="Times New Roman"/>
          <w:bCs w:val="0"/>
        </w:rPr>
        <w:t>s</w:t>
      </w:r>
      <w:r w:rsidR="00BD4159">
        <w:rPr>
          <w:rFonts w:ascii="Times New Roman" w:hAnsi="Times New Roman"/>
          <w:bCs w:val="0"/>
        </w:rPr>
        <w:t xml:space="preserve">upplemental </w:t>
      </w:r>
      <w:r w:rsidR="00E77BD5">
        <w:rPr>
          <w:rFonts w:ascii="Times New Roman" w:hAnsi="Times New Roman"/>
          <w:bCs w:val="0"/>
        </w:rPr>
        <w:t>l</w:t>
      </w:r>
      <w:r w:rsidR="003015AC">
        <w:rPr>
          <w:rFonts w:ascii="Times New Roman" w:hAnsi="Times New Roman"/>
          <w:bCs w:val="0"/>
        </w:rPr>
        <w:t xml:space="preserve">ost </w:t>
      </w:r>
      <w:r w:rsidR="00E77BD5">
        <w:rPr>
          <w:rFonts w:ascii="Times New Roman" w:hAnsi="Times New Roman"/>
          <w:bCs w:val="0"/>
        </w:rPr>
        <w:t>w</w:t>
      </w:r>
      <w:r w:rsidR="003015AC">
        <w:rPr>
          <w:rFonts w:ascii="Times New Roman" w:hAnsi="Times New Roman"/>
          <w:bCs w:val="0"/>
        </w:rPr>
        <w:t xml:space="preserve">ages </w:t>
      </w:r>
      <w:r w:rsidR="008358BE">
        <w:rPr>
          <w:rFonts w:ascii="Times New Roman" w:hAnsi="Times New Roman"/>
          <w:bCs w:val="0"/>
        </w:rPr>
        <w:t>in conjunction with</w:t>
      </w:r>
      <w:r w:rsidR="008358BE" w:rsidRPr="0077358B">
        <w:rPr>
          <w:rFonts w:ascii="Times New Roman" w:hAnsi="Times New Roman"/>
          <w:bCs w:val="0"/>
        </w:rPr>
        <w:t xml:space="preserve"> </w:t>
      </w:r>
      <w:r w:rsidRPr="0077358B">
        <w:rPr>
          <w:rFonts w:ascii="Times New Roman" w:hAnsi="Times New Roman"/>
          <w:bCs w:val="0"/>
        </w:rPr>
        <w:t>the state unemployment insurance system</w:t>
      </w:r>
      <w:r w:rsidR="003015AC">
        <w:rPr>
          <w:rFonts w:ascii="Times New Roman" w:hAnsi="Times New Roman"/>
          <w:bCs w:val="0"/>
        </w:rPr>
        <w:t xml:space="preserve"> or agency</w:t>
      </w:r>
      <w:r w:rsidR="00264468">
        <w:rPr>
          <w:rFonts w:ascii="Times New Roman" w:hAnsi="Times New Roman"/>
          <w:bCs w:val="0"/>
        </w:rPr>
        <w:t>.</w:t>
      </w:r>
      <w:r w:rsidRPr="0077358B">
        <w:rPr>
          <w:rFonts w:ascii="Times New Roman" w:hAnsi="Times New Roman"/>
          <w:bCs w:val="0"/>
        </w:rPr>
        <w:t xml:space="preserve"> </w:t>
      </w:r>
    </w:p>
    <w:p w14:paraId="370FF3A8" w14:textId="77777777" w:rsidR="006E3EDF" w:rsidRDefault="006E3EDF" w:rsidP="006E3EDF">
      <w:pPr>
        <w:pStyle w:val="ListParagraph"/>
        <w:widowControl w:val="0"/>
        <w:tabs>
          <w:tab w:val="left" w:pos="1800"/>
        </w:tabs>
        <w:autoSpaceDE w:val="0"/>
        <w:autoSpaceDN w:val="0"/>
        <w:spacing w:after="120"/>
        <w:ind w:left="720" w:firstLine="0"/>
        <w:rPr>
          <w:rFonts w:ascii="Times New Roman" w:hAnsi="Times New Roman"/>
          <w:bCs w:val="0"/>
        </w:rPr>
      </w:pPr>
    </w:p>
    <w:p w14:paraId="30254C30" w14:textId="0FD938BD" w:rsidR="008E41AE" w:rsidRDefault="008E41AE" w:rsidP="008E41AE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Assistance</w:t>
      </w:r>
      <w:r w:rsidR="00D33035">
        <w:rPr>
          <w:rFonts w:ascii="Times New Roman" w:hAnsi="Times New Roman"/>
          <w:bCs w:val="0"/>
        </w:rPr>
        <w:t xml:space="preserve"> </w:t>
      </w:r>
      <w:r w:rsidR="001E1DF6">
        <w:rPr>
          <w:rFonts w:ascii="Times New Roman" w:hAnsi="Times New Roman"/>
          <w:bCs w:val="0"/>
        </w:rPr>
        <w:t xml:space="preserve">from FEMA for </w:t>
      </w:r>
      <w:r w:rsidR="000C4BB3">
        <w:rPr>
          <w:rFonts w:ascii="Times New Roman" w:hAnsi="Times New Roman"/>
          <w:bCs w:val="0"/>
        </w:rPr>
        <w:t xml:space="preserve">providing </w:t>
      </w:r>
      <w:r w:rsidR="0082462B">
        <w:rPr>
          <w:rFonts w:ascii="Times New Roman" w:hAnsi="Times New Roman"/>
          <w:bCs w:val="0"/>
        </w:rPr>
        <w:t>s</w:t>
      </w:r>
      <w:r w:rsidR="00047BF1">
        <w:rPr>
          <w:rFonts w:ascii="Times New Roman" w:hAnsi="Times New Roman"/>
          <w:bCs w:val="0"/>
        </w:rPr>
        <w:t xml:space="preserve">upplemental </w:t>
      </w:r>
      <w:r w:rsidR="00083AE8">
        <w:rPr>
          <w:rFonts w:ascii="Times New Roman" w:hAnsi="Times New Roman"/>
          <w:bCs w:val="0"/>
        </w:rPr>
        <w:t>payments</w:t>
      </w:r>
      <w:r>
        <w:rPr>
          <w:rFonts w:ascii="Times New Roman" w:hAnsi="Times New Roman"/>
          <w:bCs w:val="0"/>
        </w:rPr>
        <w:t xml:space="preserve"> </w:t>
      </w:r>
      <w:r w:rsidR="000D0EB3">
        <w:rPr>
          <w:rFonts w:ascii="Times New Roman" w:hAnsi="Times New Roman"/>
          <w:bCs w:val="0"/>
        </w:rPr>
        <w:t xml:space="preserve">for lost wages </w:t>
      </w:r>
      <w:r>
        <w:rPr>
          <w:rFonts w:ascii="Times New Roman" w:hAnsi="Times New Roman"/>
          <w:bCs w:val="0"/>
        </w:rPr>
        <w:t xml:space="preserve">to eligible </w:t>
      </w:r>
      <w:r w:rsidR="009740EF">
        <w:rPr>
          <w:rFonts w:ascii="Times New Roman" w:hAnsi="Times New Roman"/>
          <w:bCs w:val="0"/>
        </w:rPr>
        <w:t>individuals</w:t>
      </w:r>
      <w:r>
        <w:rPr>
          <w:rFonts w:ascii="Times New Roman" w:hAnsi="Times New Roman"/>
          <w:bCs w:val="0"/>
        </w:rPr>
        <w:t xml:space="preserve"> under this program is limited to:</w:t>
      </w:r>
    </w:p>
    <w:p w14:paraId="21E892AC" w14:textId="27AB6A2C" w:rsidR="008E41AE" w:rsidRDefault="008E41AE" w:rsidP="008E41AE">
      <w:pPr>
        <w:pStyle w:val="ListParagraph"/>
        <w:widowControl w:val="0"/>
        <w:numPr>
          <w:ilvl w:val="1"/>
          <w:numId w:val="29"/>
        </w:numPr>
        <w:tabs>
          <w:tab w:val="left" w:pos="1800"/>
        </w:tabs>
        <w:autoSpaceDE w:val="0"/>
        <w:autoSpaceDN w:val="0"/>
        <w:spacing w:after="120"/>
        <w:rPr>
          <w:rFonts w:ascii="Times New Roman" w:hAnsi="Times New Roman"/>
        </w:rPr>
      </w:pPr>
      <w:r w:rsidRPr="675387D3">
        <w:rPr>
          <w:rFonts w:ascii="Times New Roman" w:hAnsi="Times New Roman"/>
        </w:rPr>
        <w:t xml:space="preserve">a </w:t>
      </w:r>
      <w:r w:rsidR="081C0678" w:rsidRPr="675387D3">
        <w:rPr>
          <w:rFonts w:ascii="Times New Roman" w:hAnsi="Times New Roman"/>
        </w:rPr>
        <w:t>$</w:t>
      </w:r>
      <w:r w:rsidR="00871CE5">
        <w:rPr>
          <w:rFonts w:ascii="Times New Roman" w:hAnsi="Times New Roman"/>
        </w:rPr>
        <w:t>300</w:t>
      </w:r>
      <w:r w:rsidRPr="675387D3">
        <w:rPr>
          <w:rFonts w:ascii="Times New Roman" w:hAnsi="Times New Roman"/>
        </w:rPr>
        <w:t xml:space="preserve"> payment per week to </w:t>
      </w:r>
      <w:r w:rsidR="00ED521D" w:rsidRPr="675387D3">
        <w:rPr>
          <w:rFonts w:ascii="Times New Roman" w:hAnsi="Times New Roman"/>
        </w:rPr>
        <w:t>individuals eligible for assistance</w:t>
      </w:r>
      <w:r w:rsidRPr="675387D3">
        <w:rPr>
          <w:rFonts w:ascii="Times New Roman" w:hAnsi="Times New Roman"/>
        </w:rPr>
        <w:t>; and</w:t>
      </w:r>
    </w:p>
    <w:p w14:paraId="4423ADE7" w14:textId="10E9DD1D" w:rsidR="001E0758" w:rsidRDefault="001E0758" w:rsidP="008E41AE">
      <w:pPr>
        <w:pStyle w:val="ListParagraph"/>
        <w:widowControl w:val="0"/>
        <w:numPr>
          <w:ilvl w:val="1"/>
          <w:numId w:val="29"/>
        </w:numPr>
        <w:tabs>
          <w:tab w:val="left" w:pos="1800"/>
        </w:tabs>
        <w:autoSpaceDE w:val="0"/>
        <w:autoSpaceDN w:val="0"/>
        <w:spacing w:after="1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may not extend beyond:</w:t>
      </w:r>
    </w:p>
    <w:p w14:paraId="724FA407" w14:textId="725B584F" w:rsidR="008E41AE" w:rsidRDefault="001E0758" w:rsidP="001E0758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6D23D79B">
        <w:rPr>
          <w:rFonts w:ascii="Times New Roman" w:hAnsi="Times New Roman"/>
        </w:rPr>
        <w:t xml:space="preserve">the week ending December </w:t>
      </w:r>
      <w:r w:rsidR="49127C20" w:rsidRPr="6D23D79B">
        <w:rPr>
          <w:rFonts w:ascii="Times New Roman" w:hAnsi="Times New Roman"/>
        </w:rPr>
        <w:t>27</w:t>
      </w:r>
      <w:r w:rsidRPr="6D23D79B">
        <w:rPr>
          <w:rFonts w:ascii="Times New Roman" w:hAnsi="Times New Roman"/>
        </w:rPr>
        <w:t>, 2020; or</w:t>
      </w:r>
    </w:p>
    <w:p w14:paraId="0538E181" w14:textId="03ABCA2D" w:rsidR="001E0758" w:rsidRDefault="001E0758" w:rsidP="001E0758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the </w:t>
      </w:r>
      <w:r w:rsidR="00F34465">
        <w:rPr>
          <w:rFonts w:ascii="Times New Roman" w:hAnsi="Times New Roman"/>
          <w:bCs w:val="0"/>
        </w:rPr>
        <w:t xml:space="preserve">effective date </w:t>
      </w:r>
      <w:r w:rsidR="008358BE" w:rsidRPr="008358BE">
        <w:rPr>
          <w:rFonts w:ascii="Times New Roman" w:hAnsi="Times New Roman"/>
        </w:rPr>
        <w:t>enactment of legislation providing, due to the COVID-19 outbreak, supplemental Federal unemployment compensation, or similar compensation, for unemployed or underemployed individuals</w:t>
      </w:r>
      <w:r w:rsidR="00F34465">
        <w:rPr>
          <w:rFonts w:ascii="Times New Roman" w:hAnsi="Times New Roman"/>
          <w:bCs w:val="0"/>
        </w:rPr>
        <w:t>.</w:t>
      </w:r>
    </w:p>
    <w:p w14:paraId="691996D6" w14:textId="77777777" w:rsidR="00246DF2" w:rsidRDefault="009B6DFC" w:rsidP="000B2740">
      <w:pPr>
        <w:pStyle w:val="ListParagraph"/>
        <w:widowControl w:val="0"/>
        <w:numPr>
          <w:ilvl w:val="2"/>
          <w:numId w:val="29"/>
        </w:numPr>
        <w:tabs>
          <w:tab w:val="left" w:pos="1800"/>
        </w:tabs>
        <w:autoSpaceDE w:val="0"/>
        <w:autoSpaceDN w:val="0"/>
        <w:spacing w:after="1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Additional funds will not be made available when the balance of the Disaster Relief Fund reaches $25 billion</w:t>
      </w:r>
      <w:r w:rsidR="00246DF2">
        <w:rPr>
          <w:rFonts w:ascii="Times New Roman" w:hAnsi="Times New Roman"/>
          <w:bCs w:val="0"/>
        </w:rPr>
        <w:t>, or</w:t>
      </w:r>
    </w:p>
    <w:p w14:paraId="69F7CAE4" w14:textId="48A92B33" w:rsidR="006E3EDF" w:rsidRPr="000B2740" w:rsidRDefault="00246DF2" w:rsidP="000B2740">
      <w:pPr>
        <w:pStyle w:val="ListParagraph"/>
        <w:widowControl w:val="0"/>
        <w:numPr>
          <w:ilvl w:val="2"/>
          <w:numId w:val="29"/>
        </w:numPr>
        <w:tabs>
          <w:tab w:val="left" w:pos="1800"/>
        </w:tabs>
        <w:autoSpaceDE w:val="0"/>
        <w:autoSpaceDN w:val="0"/>
        <w:spacing w:after="1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When FEMA has expended $44 billion on this program from the DRF, whichever is first.</w:t>
      </w:r>
      <w:r w:rsidR="009B6DFC">
        <w:rPr>
          <w:rFonts w:ascii="Times New Roman" w:hAnsi="Times New Roman"/>
          <w:bCs w:val="0"/>
        </w:rPr>
        <w:t xml:space="preserve"> </w:t>
      </w:r>
    </w:p>
    <w:p w14:paraId="53035771" w14:textId="77777777" w:rsidR="006E3EDF" w:rsidRDefault="006E3EDF" w:rsidP="006E3EDF">
      <w:pPr>
        <w:pStyle w:val="ListParagraph"/>
        <w:widowControl w:val="0"/>
        <w:tabs>
          <w:tab w:val="left" w:pos="1800"/>
        </w:tabs>
        <w:autoSpaceDE w:val="0"/>
        <w:autoSpaceDN w:val="0"/>
        <w:spacing w:after="120"/>
        <w:ind w:left="720" w:firstLine="0"/>
        <w:rPr>
          <w:rFonts w:ascii="Times New Roman" w:hAnsi="Times New Roman"/>
          <w:bCs w:val="0"/>
        </w:rPr>
      </w:pPr>
    </w:p>
    <w:p w14:paraId="74548EAF" w14:textId="0453FD08" w:rsidR="008E41AE" w:rsidRDefault="00A70EAC" w:rsidP="008E41AE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“</w:t>
      </w:r>
      <w:r w:rsidR="008E41AE">
        <w:rPr>
          <w:rFonts w:ascii="Times New Roman" w:hAnsi="Times New Roman"/>
          <w:bCs w:val="0"/>
        </w:rPr>
        <w:t xml:space="preserve">Eligible </w:t>
      </w:r>
      <w:r w:rsidR="009740EF">
        <w:rPr>
          <w:rFonts w:ascii="Times New Roman" w:hAnsi="Times New Roman"/>
          <w:bCs w:val="0"/>
        </w:rPr>
        <w:t>individuals</w:t>
      </w:r>
      <w:r>
        <w:rPr>
          <w:rFonts w:ascii="Times New Roman" w:hAnsi="Times New Roman"/>
          <w:bCs w:val="0"/>
        </w:rPr>
        <w:t>”</w:t>
      </w:r>
      <w:r w:rsidR="009740EF">
        <w:rPr>
          <w:rFonts w:ascii="Times New Roman" w:hAnsi="Times New Roman"/>
          <w:bCs w:val="0"/>
        </w:rPr>
        <w:t xml:space="preserve"> </w:t>
      </w:r>
      <w:r w:rsidR="008E41AE">
        <w:rPr>
          <w:rFonts w:ascii="Times New Roman" w:hAnsi="Times New Roman"/>
          <w:bCs w:val="0"/>
        </w:rPr>
        <w:t>mean</w:t>
      </w:r>
      <w:r w:rsidR="00246CB2">
        <w:rPr>
          <w:rFonts w:ascii="Times New Roman" w:hAnsi="Times New Roman"/>
          <w:bCs w:val="0"/>
        </w:rPr>
        <w:t>s</w:t>
      </w:r>
      <w:r w:rsidR="008E41AE">
        <w:rPr>
          <w:rFonts w:ascii="Times New Roman" w:hAnsi="Times New Roman"/>
          <w:bCs w:val="0"/>
        </w:rPr>
        <w:t>:</w:t>
      </w:r>
    </w:p>
    <w:p w14:paraId="6AF2D060" w14:textId="64221D57" w:rsidR="008E41AE" w:rsidRPr="00547236" w:rsidRDefault="00C63965" w:rsidP="008E41AE">
      <w:pPr>
        <w:pStyle w:val="ListParagraph"/>
        <w:widowControl w:val="0"/>
        <w:numPr>
          <w:ilvl w:val="1"/>
          <w:numId w:val="29"/>
        </w:numPr>
        <w:tabs>
          <w:tab w:val="left" w:pos="1800"/>
        </w:tabs>
        <w:autoSpaceDE w:val="0"/>
        <w:autoSpaceDN w:val="0"/>
        <w:spacing w:after="120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>R</w:t>
      </w:r>
      <w:r w:rsidR="008E41AE" w:rsidRPr="00FE64C9">
        <w:rPr>
          <w:rFonts w:ascii="Times New Roman" w:hAnsi="Times New Roman"/>
        </w:rPr>
        <w:t xml:space="preserve">ecipients of at least $100 per week </w:t>
      </w:r>
      <w:r w:rsidR="00554248">
        <w:rPr>
          <w:rFonts w:ascii="Times New Roman" w:hAnsi="Times New Roman"/>
        </w:rPr>
        <w:t>for</w:t>
      </w:r>
      <w:r w:rsidR="009808FB">
        <w:rPr>
          <w:rFonts w:ascii="Times New Roman" w:hAnsi="Times New Roman"/>
        </w:rPr>
        <w:t xml:space="preserve"> </w:t>
      </w:r>
      <w:r w:rsidR="008E41AE" w:rsidRPr="00FE64C9">
        <w:rPr>
          <w:rFonts w:ascii="Times New Roman" w:hAnsi="Times New Roman"/>
        </w:rPr>
        <w:t>of any of the following benefits</w:t>
      </w:r>
      <w:r w:rsidR="009808FB">
        <w:rPr>
          <w:rFonts w:ascii="Times New Roman" w:hAnsi="Times New Roman"/>
        </w:rPr>
        <w:t>, beginning</w:t>
      </w:r>
      <w:r w:rsidR="00654398">
        <w:rPr>
          <w:rFonts w:ascii="Times New Roman" w:hAnsi="Times New Roman"/>
        </w:rPr>
        <w:t xml:space="preserve"> back to August 1, 2020</w:t>
      </w:r>
      <w:r w:rsidR="008E41AE" w:rsidRPr="00547236">
        <w:rPr>
          <w:rFonts w:ascii="Times New Roman" w:hAnsi="Times New Roman"/>
        </w:rPr>
        <w:t>:</w:t>
      </w:r>
    </w:p>
    <w:p w14:paraId="0030D602" w14:textId="77777777" w:rsidR="008E41AE" w:rsidRPr="0077358B" w:rsidRDefault="008E41AE" w:rsidP="00CF074B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  <w:bCs w:val="0"/>
        </w:rPr>
      </w:pPr>
      <w:r w:rsidRPr="007619A8">
        <w:rPr>
          <w:rFonts w:ascii="Times New Roman" w:hAnsi="Times New Roman"/>
        </w:rPr>
        <w:t>Unemployment compensation, including Unemployment Compensation for Federal Employees (UCFE) and Unemployment Compensation for Ex-Service members (UCX);</w:t>
      </w:r>
    </w:p>
    <w:p w14:paraId="6C8ECA30" w14:textId="55982524" w:rsidR="008E41AE" w:rsidRPr="0077358B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t>P</w:t>
      </w:r>
      <w:r w:rsidR="0082069E">
        <w:rPr>
          <w:rFonts w:ascii="Times New Roman" w:hAnsi="Times New Roman"/>
        </w:rPr>
        <w:t xml:space="preserve">andemic </w:t>
      </w:r>
      <w:r w:rsidRPr="0077358B">
        <w:rPr>
          <w:rFonts w:ascii="Times New Roman" w:hAnsi="Times New Roman"/>
        </w:rPr>
        <w:t>E</w:t>
      </w:r>
      <w:r w:rsidR="0082069E">
        <w:rPr>
          <w:rFonts w:ascii="Times New Roman" w:hAnsi="Times New Roman"/>
        </w:rPr>
        <w:t xml:space="preserve">mergency </w:t>
      </w:r>
      <w:r w:rsidRPr="0077358B">
        <w:rPr>
          <w:rFonts w:ascii="Times New Roman" w:hAnsi="Times New Roman"/>
        </w:rPr>
        <w:t>U</w:t>
      </w:r>
      <w:r w:rsidR="0082069E">
        <w:rPr>
          <w:rFonts w:ascii="Times New Roman" w:hAnsi="Times New Roman"/>
        </w:rPr>
        <w:t xml:space="preserve">nemployment </w:t>
      </w:r>
      <w:r w:rsidRPr="0077358B">
        <w:rPr>
          <w:rFonts w:ascii="Times New Roman" w:hAnsi="Times New Roman"/>
        </w:rPr>
        <w:t>C</w:t>
      </w:r>
      <w:r w:rsidR="000978EC">
        <w:rPr>
          <w:rFonts w:ascii="Times New Roman" w:hAnsi="Times New Roman"/>
        </w:rPr>
        <w:t>o</w:t>
      </w:r>
      <w:r w:rsidR="0082069E">
        <w:rPr>
          <w:rFonts w:ascii="Times New Roman" w:hAnsi="Times New Roman"/>
        </w:rPr>
        <w:t>mpensation (PEUC)</w:t>
      </w:r>
      <w:r w:rsidRPr="0077358B">
        <w:rPr>
          <w:rFonts w:ascii="Times New Roman" w:hAnsi="Times New Roman"/>
        </w:rPr>
        <w:t>;</w:t>
      </w:r>
    </w:p>
    <w:p w14:paraId="3CEF8DDF" w14:textId="77777777" w:rsidR="008E41AE" w:rsidRPr="0077358B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t>Pandemic Unemployment Assistance (PUA);</w:t>
      </w:r>
    </w:p>
    <w:p w14:paraId="4D228498" w14:textId="77777777" w:rsidR="008E41AE" w:rsidRPr="0077358B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lastRenderedPageBreak/>
        <w:t>Extended Benefits (EB);</w:t>
      </w:r>
    </w:p>
    <w:p w14:paraId="40459A3A" w14:textId="77777777" w:rsidR="008E41AE" w:rsidRPr="0077358B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t>Short-Time Compensation (STC);</w:t>
      </w:r>
    </w:p>
    <w:p w14:paraId="493A8933" w14:textId="77777777" w:rsidR="008E41AE" w:rsidRPr="0077358B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t>Trade Readjustment Allowance (TRA); and</w:t>
      </w:r>
    </w:p>
    <w:p w14:paraId="65AE331B" w14:textId="3A1A70E2" w:rsidR="008E41AE" w:rsidRDefault="008E41AE" w:rsidP="007F30BA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 w:rsidRPr="0077358B">
        <w:rPr>
          <w:rFonts w:ascii="Times New Roman" w:hAnsi="Times New Roman"/>
        </w:rPr>
        <w:t>Payments under the Self-Employment Assistan</w:t>
      </w:r>
      <w:r w:rsidR="000978EC">
        <w:rPr>
          <w:rFonts w:ascii="Times New Roman" w:hAnsi="Times New Roman"/>
        </w:rPr>
        <w:t>ce</w:t>
      </w:r>
      <w:r w:rsidRPr="0077358B">
        <w:rPr>
          <w:rFonts w:ascii="Times New Roman" w:hAnsi="Times New Roman"/>
        </w:rPr>
        <w:t xml:space="preserve"> (SEA) program; and</w:t>
      </w:r>
    </w:p>
    <w:p w14:paraId="056F5C5C" w14:textId="77777777" w:rsidR="006E3EDF" w:rsidRDefault="006E3EDF" w:rsidP="006E3EDF">
      <w:pPr>
        <w:pStyle w:val="ListParagraph"/>
        <w:widowControl w:val="0"/>
        <w:autoSpaceDE w:val="0"/>
        <w:autoSpaceDN w:val="0"/>
        <w:spacing w:after="120"/>
        <w:ind w:left="1980" w:firstLine="0"/>
        <w:rPr>
          <w:rFonts w:ascii="Times New Roman" w:hAnsi="Times New Roman"/>
        </w:rPr>
      </w:pPr>
    </w:p>
    <w:p w14:paraId="66EB7AE2" w14:textId="7F127A1D" w:rsidR="008E41AE" w:rsidRDefault="00073D44" w:rsidP="008E41AE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C0222">
        <w:rPr>
          <w:rFonts w:ascii="Times New Roman" w:hAnsi="Times New Roman"/>
        </w:rPr>
        <w:t xml:space="preserve">ersons who </w:t>
      </w:r>
      <w:r w:rsidR="008E41AE" w:rsidRPr="007619A8">
        <w:rPr>
          <w:rFonts w:ascii="Times New Roman" w:hAnsi="Times New Roman"/>
        </w:rPr>
        <w:t xml:space="preserve">provide self-certification that the </w:t>
      </w:r>
      <w:r w:rsidR="00AA05FE">
        <w:rPr>
          <w:rFonts w:ascii="Times New Roman" w:hAnsi="Times New Roman"/>
        </w:rPr>
        <w:t>eligible individual</w:t>
      </w:r>
      <w:r w:rsidR="008E41AE" w:rsidRPr="007619A8">
        <w:rPr>
          <w:rFonts w:ascii="Times New Roman" w:hAnsi="Times New Roman"/>
        </w:rPr>
        <w:t xml:space="preserve"> is unemployed, partially unemployed, or unable or unavailable to work due to disruptions caused by COVID-19.</w:t>
      </w:r>
    </w:p>
    <w:p w14:paraId="0385BABA" w14:textId="77777777" w:rsidR="006E3EDF" w:rsidRPr="0077358B" w:rsidRDefault="006E3EDF" w:rsidP="006E3EDF">
      <w:pPr>
        <w:pStyle w:val="ListParagraph"/>
        <w:widowControl w:val="0"/>
        <w:autoSpaceDE w:val="0"/>
        <w:autoSpaceDN w:val="0"/>
        <w:spacing w:after="120"/>
        <w:ind w:left="1260" w:firstLine="0"/>
        <w:rPr>
          <w:rFonts w:ascii="Times New Roman" w:hAnsi="Times New Roman"/>
        </w:rPr>
      </w:pPr>
    </w:p>
    <w:p w14:paraId="5BF2FD19" w14:textId="13E485BF" w:rsidR="00DE1D24" w:rsidRDefault="00DC58D8" w:rsidP="00DE1D24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The State</w:t>
      </w:r>
      <w:r w:rsidR="008E41AE">
        <w:rPr>
          <w:rFonts w:ascii="Times New Roman" w:hAnsi="Times New Roman"/>
        </w:rPr>
        <w:t xml:space="preserve"> of [</w:t>
      </w:r>
      <w:r w:rsidR="008E41AE" w:rsidRPr="008E41AE">
        <w:rPr>
          <w:rFonts w:ascii="Times New Roman" w:hAnsi="Times New Roman"/>
          <w:highlight w:val="yellow"/>
        </w:rPr>
        <w:t>insert state name</w:t>
      </w:r>
      <w:r w:rsidR="008E41AE" w:rsidRPr="008E41AE">
        <w:rPr>
          <w:rFonts w:ascii="Times New Roman" w:hAnsi="Times New Roman"/>
        </w:rPr>
        <w:t>]</w:t>
      </w:r>
      <w:r w:rsidR="007058AF">
        <w:rPr>
          <w:rFonts w:ascii="Times New Roman" w:hAnsi="Times New Roman"/>
        </w:rPr>
        <w:t xml:space="preserve">’s </w:t>
      </w:r>
      <w:r w:rsidR="007058AF" w:rsidRPr="00572C71">
        <w:rPr>
          <w:rFonts w:ascii="Times New Roman" w:hAnsi="Times New Roman"/>
        </w:rPr>
        <w:t xml:space="preserve">delivery of </w:t>
      </w:r>
      <w:r w:rsidR="00E77BD5">
        <w:rPr>
          <w:rFonts w:ascii="Times New Roman" w:hAnsi="Times New Roman"/>
        </w:rPr>
        <w:t>s</w:t>
      </w:r>
      <w:r w:rsidR="00BD4159">
        <w:rPr>
          <w:rFonts w:ascii="Times New Roman" w:hAnsi="Times New Roman"/>
        </w:rPr>
        <w:t>upplemental</w:t>
      </w:r>
      <w:r w:rsidR="009C0222">
        <w:rPr>
          <w:rFonts w:ascii="Times New Roman" w:hAnsi="Times New Roman"/>
        </w:rPr>
        <w:t xml:space="preserve"> assistance for</w:t>
      </w:r>
      <w:r w:rsidR="007058AF">
        <w:rPr>
          <w:rFonts w:ascii="Times New Roman" w:hAnsi="Times New Roman"/>
        </w:rPr>
        <w:t xml:space="preserve"> </w:t>
      </w:r>
      <w:r w:rsidR="00E77BD5">
        <w:rPr>
          <w:rFonts w:ascii="Times New Roman" w:hAnsi="Times New Roman"/>
        </w:rPr>
        <w:t>l</w:t>
      </w:r>
      <w:r w:rsidR="007058AF">
        <w:rPr>
          <w:rFonts w:ascii="Times New Roman" w:hAnsi="Times New Roman"/>
        </w:rPr>
        <w:t xml:space="preserve">ost </w:t>
      </w:r>
      <w:r w:rsidR="00E77BD5">
        <w:rPr>
          <w:rFonts w:ascii="Times New Roman" w:hAnsi="Times New Roman"/>
        </w:rPr>
        <w:t>w</w:t>
      </w:r>
      <w:r w:rsidR="007058AF">
        <w:rPr>
          <w:rFonts w:ascii="Times New Roman" w:hAnsi="Times New Roman"/>
        </w:rPr>
        <w:t xml:space="preserve">ages </w:t>
      </w:r>
      <w:r w:rsidRPr="00572C71">
        <w:rPr>
          <w:rFonts w:ascii="Times New Roman" w:hAnsi="Times New Roman"/>
        </w:rPr>
        <w:t xml:space="preserve">is contingent upon an approval of a State Administrative Plan (hereinafter </w:t>
      </w:r>
      <w:r w:rsidR="00246CB2">
        <w:rPr>
          <w:rFonts w:ascii="Times New Roman" w:hAnsi="Times New Roman"/>
        </w:rPr>
        <w:t>“</w:t>
      </w:r>
      <w:r w:rsidRPr="00572C71">
        <w:rPr>
          <w:rFonts w:ascii="Times New Roman" w:hAnsi="Times New Roman"/>
        </w:rPr>
        <w:t>Administrative Plan</w:t>
      </w:r>
      <w:r w:rsidR="00246CB2">
        <w:rPr>
          <w:rFonts w:ascii="Times New Roman" w:hAnsi="Times New Roman"/>
        </w:rPr>
        <w:t>”</w:t>
      </w:r>
      <w:r w:rsidRPr="00572C71">
        <w:rPr>
          <w:rFonts w:ascii="Times New Roman" w:hAnsi="Times New Roman"/>
        </w:rPr>
        <w:t>), which describes the partnership between FEMA and the State</w:t>
      </w:r>
      <w:r w:rsidR="008E41AE">
        <w:rPr>
          <w:rFonts w:ascii="Times New Roman" w:hAnsi="Times New Roman"/>
        </w:rPr>
        <w:t xml:space="preserve"> of</w:t>
      </w:r>
      <w:r w:rsidRPr="00572C71">
        <w:rPr>
          <w:rFonts w:ascii="Times New Roman" w:hAnsi="Times New Roman"/>
        </w:rPr>
        <w:t xml:space="preserve"> </w:t>
      </w:r>
      <w:r w:rsidR="008E41AE">
        <w:rPr>
          <w:rFonts w:ascii="Times New Roman" w:hAnsi="Times New Roman"/>
        </w:rPr>
        <w:t>[</w:t>
      </w:r>
      <w:r w:rsidR="008E41AE" w:rsidRPr="008E41AE">
        <w:rPr>
          <w:rFonts w:ascii="Times New Roman" w:hAnsi="Times New Roman"/>
          <w:highlight w:val="yellow"/>
        </w:rPr>
        <w:t>insert state name</w:t>
      </w:r>
      <w:r w:rsidR="008E41AE" w:rsidRPr="008E41AE">
        <w:rPr>
          <w:rFonts w:ascii="Times New Roman" w:hAnsi="Times New Roman"/>
        </w:rPr>
        <w:t>]</w:t>
      </w:r>
      <w:r w:rsidR="008E41AE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for the delivery of assistance under section 408(e)</w:t>
      </w:r>
      <w:r w:rsidR="00246CB2">
        <w:rPr>
          <w:rFonts w:ascii="Times New Roman" w:hAnsi="Times New Roman"/>
        </w:rPr>
        <w:t>(2)</w:t>
      </w:r>
      <w:r w:rsidRPr="00572C71">
        <w:rPr>
          <w:rFonts w:ascii="Times New Roman" w:hAnsi="Times New Roman"/>
        </w:rPr>
        <w:t xml:space="preserve"> of the Stafford Act, 42 U.S.C. </w:t>
      </w:r>
      <w:r w:rsidR="00246CB2">
        <w:rPr>
          <w:rFonts w:ascii="Times New Roman" w:hAnsi="Times New Roman"/>
        </w:rPr>
        <w:t>§</w:t>
      </w:r>
      <w:r w:rsidR="009140A9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5174. </w:t>
      </w:r>
    </w:p>
    <w:p w14:paraId="40EBA5D0" w14:textId="77777777" w:rsidR="00DE1D24" w:rsidRDefault="00DE1D24" w:rsidP="00DE1D24">
      <w:pPr>
        <w:pStyle w:val="ListParagraph"/>
        <w:widowControl w:val="0"/>
        <w:tabs>
          <w:tab w:val="left" w:pos="1800"/>
        </w:tabs>
        <w:autoSpaceDE w:val="0"/>
        <w:autoSpaceDN w:val="0"/>
        <w:spacing w:after="120"/>
        <w:ind w:left="720" w:firstLine="0"/>
        <w:rPr>
          <w:rFonts w:ascii="Times New Roman" w:hAnsi="Times New Roman"/>
        </w:rPr>
      </w:pPr>
    </w:p>
    <w:p w14:paraId="02EA240C" w14:textId="77777777" w:rsidR="00DE1D24" w:rsidRDefault="00AE3367" w:rsidP="00DE1D24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</w:rPr>
      </w:pPr>
      <w:r w:rsidRPr="00DE1D24">
        <w:rPr>
          <w:rFonts w:ascii="Times New Roman" w:hAnsi="Times New Roman"/>
        </w:rPr>
        <w:t>The State of [</w:t>
      </w:r>
      <w:r w:rsidRPr="00DE1D24">
        <w:rPr>
          <w:rFonts w:ascii="Times New Roman" w:hAnsi="Times New Roman"/>
          <w:highlight w:val="yellow"/>
        </w:rPr>
        <w:t>insert state name</w:t>
      </w:r>
      <w:r w:rsidRPr="00DE1D24">
        <w:rPr>
          <w:rFonts w:ascii="Times New Roman" w:hAnsi="Times New Roman"/>
        </w:rPr>
        <w:t xml:space="preserve">] </w:t>
      </w:r>
      <w:r w:rsidR="00661055" w:rsidRPr="00DE1D24">
        <w:rPr>
          <w:rFonts w:ascii="Times New Roman" w:hAnsi="Times New Roman"/>
        </w:rPr>
        <w:t xml:space="preserve">may deliver supplemental assistance to eligible individuals retroactively </w:t>
      </w:r>
      <w:r w:rsidR="0000057A" w:rsidRPr="00DE1D24">
        <w:rPr>
          <w:rFonts w:ascii="Times New Roman" w:hAnsi="Times New Roman"/>
        </w:rPr>
        <w:t>from August 1</w:t>
      </w:r>
      <w:r w:rsidR="00B97895" w:rsidRPr="00DE1D24">
        <w:rPr>
          <w:rFonts w:ascii="Times New Roman" w:hAnsi="Times New Roman"/>
        </w:rPr>
        <w:t xml:space="preserve">, 2020. </w:t>
      </w:r>
    </w:p>
    <w:p w14:paraId="6B759734" w14:textId="77777777" w:rsidR="00DE1D24" w:rsidRPr="00DE1D24" w:rsidRDefault="00DE1D24" w:rsidP="00DE1D24">
      <w:pPr>
        <w:pStyle w:val="ListParagraph"/>
        <w:rPr>
          <w:rFonts w:ascii="Times New Roman" w:hAnsi="Times New Roman"/>
        </w:rPr>
      </w:pPr>
    </w:p>
    <w:p w14:paraId="4A5BCB82" w14:textId="77777777" w:rsidR="00DE1D24" w:rsidRDefault="00DC57F2" w:rsidP="00DE1D24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120"/>
        <w:ind w:left="720"/>
        <w:rPr>
          <w:rFonts w:ascii="Times New Roman" w:hAnsi="Times New Roman"/>
        </w:rPr>
      </w:pPr>
      <w:r w:rsidRPr="00DE1D24">
        <w:rPr>
          <w:rFonts w:ascii="Times New Roman" w:hAnsi="Times New Roman"/>
        </w:rPr>
        <w:t>There are two supplemental payment options for the [</w:t>
      </w:r>
      <w:r w:rsidRPr="00DE1D24">
        <w:rPr>
          <w:rFonts w:ascii="Times New Roman" w:hAnsi="Times New Roman"/>
          <w:shd w:val="clear" w:color="auto" w:fill="FFFF00"/>
        </w:rPr>
        <w:t>insert</w:t>
      </w:r>
      <w:r w:rsidRPr="00DE1D24">
        <w:rPr>
          <w:rFonts w:ascii="Times New Roman" w:hAnsi="Times New Roman"/>
          <w:spacing w:val="-8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state</w:t>
      </w:r>
      <w:r w:rsidRPr="00DE1D24">
        <w:rPr>
          <w:rFonts w:ascii="Times New Roman" w:hAnsi="Times New Roman"/>
          <w:spacing w:val="-11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name</w:t>
      </w:r>
      <w:r w:rsidRPr="00DE1D24">
        <w:rPr>
          <w:rFonts w:ascii="Times New Roman" w:hAnsi="Times New Roman"/>
        </w:rPr>
        <w:t>]</w:t>
      </w:r>
      <w:r w:rsidRPr="00DE1D24">
        <w:rPr>
          <w:rFonts w:ascii="Times New Roman" w:hAnsi="Times New Roman"/>
          <w:spacing w:val="-9"/>
        </w:rPr>
        <w:t xml:space="preserve"> </w:t>
      </w:r>
      <w:r w:rsidRPr="00DE1D24">
        <w:rPr>
          <w:rFonts w:ascii="Times New Roman" w:hAnsi="Times New Roman"/>
        </w:rPr>
        <w:t xml:space="preserve">to demonstrate the cost share: </w:t>
      </w:r>
    </w:p>
    <w:p w14:paraId="36B0DA1F" w14:textId="77777777" w:rsidR="00DE1D24" w:rsidRPr="00DE1D24" w:rsidRDefault="00DE1D24" w:rsidP="00DE1D2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after="120"/>
        <w:ind w:right="110"/>
        <w:contextualSpacing w:val="0"/>
        <w:outlineLvl w:val="9"/>
        <w:rPr>
          <w:rFonts w:ascii="Times New Roman" w:hAnsi="Times New Roman"/>
        </w:rPr>
      </w:pPr>
      <w:r w:rsidRPr="00DE1D24">
        <w:rPr>
          <w:rFonts w:ascii="Times New Roman" w:hAnsi="Times New Roman"/>
        </w:rPr>
        <w:t>Option 1: the individual receives $400, $300 federal contribution (75% cost share) and $100 from [</w:t>
      </w:r>
      <w:r w:rsidRPr="00DE1D24">
        <w:rPr>
          <w:rFonts w:ascii="Times New Roman" w:hAnsi="Times New Roman"/>
          <w:shd w:val="clear" w:color="auto" w:fill="FFFF00"/>
        </w:rPr>
        <w:t>insert</w:t>
      </w:r>
      <w:r w:rsidRPr="00DE1D24">
        <w:rPr>
          <w:rFonts w:ascii="Times New Roman" w:hAnsi="Times New Roman"/>
          <w:spacing w:val="-8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state</w:t>
      </w:r>
      <w:r w:rsidRPr="00DE1D24">
        <w:rPr>
          <w:rFonts w:ascii="Times New Roman" w:hAnsi="Times New Roman"/>
          <w:spacing w:val="-11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name</w:t>
      </w:r>
      <w:r w:rsidRPr="00DE1D24">
        <w:rPr>
          <w:rFonts w:ascii="Times New Roman" w:hAnsi="Times New Roman"/>
        </w:rPr>
        <w:t>] funds, including Coronavirus Relief Funds (25% cost share).</w:t>
      </w:r>
    </w:p>
    <w:p w14:paraId="39ACA9C2" w14:textId="77777777" w:rsidR="00DE1D24" w:rsidRDefault="00DE1D24" w:rsidP="00DE1D2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after="0"/>
        <w:ind w:right="110"/>
        <w:contextualSpacing w:val="0"/>
        <w:outlineLvl w:val="9"/>
        <w:rPr>
          <w:rFonts w:ascii="Times New Roman" w:hAnsi="Times New Roman"/>
        </w:rPr>
      </w:pPr>
      <w:r w:rsidRPr="00DE1D24">
        <w:rPr>
          <w:rFonts w:ascii="Times New Roman" w:hAnsi="Times New Roman"/>
        </w:rPr>
        <w:t xml:space="preserve"> Option 2: the individual receives $300, $300 is the federal contribution and to satisfy its cost share [</w:t>
      </w:r>
      <w:r w:rsidRPr="00DE1D24">
        <w:rPr>
          <w:rFonts w:ascii="Times New Roman" w:hAnsi="Times New Roman"/>
          <w:shd w:val="clear" w:color="auto" w:fill="FFFF00"/>
        </w:rPr>
        <w:t>insert</w:t>
      </w:r>
      <w:r w:rsidRPr="00DE1D24">
        <w:rPr>
          <w:rFonts w:ascii="Times New Roman" w:hAnsi="Times New Roman"/>
          <w:spacing w:val="-8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state</w:t>
      </w:r>
      <w:r w:rsidRPr="00DE1D24">
        <w:rPr>
          <w:rFonts w:ascii="Times New Roman" w:hAnsi="Times New Roman"/>
          <w:spacing w:val="-11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name</w:t>
      </w:r>
      <w:r w:rsidRPr="00DE1D24">
        <w:rPr>
          <w:rFonts w:ascii="Times New Roman" w:hAnsi="Times New Roman"/>
        </w:rPr>
        <w:t>] will be credited for underlying regular unemployment insurance paid from [</w:t>
      </w:r>
      <w:r w:rsidRPr="00DE1D24">
        <w:rPr>
          <w:rFonts w:ascii="Times New Roman" w:hAnsi="Times New Roman"/>
          <w:shd w:val="clear" w:color="auto" w:fill="FFFF00"/>
        </w:rPr>
        <w:t>insert</w:t>
      </w:r>
      <w:r w:rsidRPr="00DE1D24">
        <w:rPr>
          <w:rFonts w:ascii="Times New Roman" w:hAnsi="Times New Roman"/>
          <w:spacing w:val="-8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state</w:t>
      </w:r>
      <w:r w:rsidRPr="00DE1D24">
        <w:rPr>
          <w:rFonts w:ascii="Times New Roman" w:hAnsi="Times New Roman"/>
          <w:spacing w:val="-11"/>
          <w:shd w:val="clear" w:color="auto" w:fill="FFFF00"/>
        </w:rPr>
        <w:t xml:space="preserve"> </w:t>
      </w:r>
      <w:r w:rsidRPr="00DE1D24">
        <w:rPr>
          <w:rFonts w:ascii="Times New Roman" w:hAnsi="Times New Roman"/>
          <w:shd w:val="clear" w:color="auto" w:fill="FFFF00"/>
        </w:rPr>
        <w:t>name</w:t>
      </w:r>
      <w:r w:rsidRPr="00DE1D24">
        <w:rPr>
          <w:rFonts w:ascii="Times New Roman" w:hAnsi="Times New Roman"/>
        </w:rPr>
        <w:t xml:space="preserve">] funds for the population that receives the $300 supplemental payment. </w:t>
      </w:r>
    </w:p>
    <w:p w14:paraId="3E9B1AA9" w14:textId="77777777" w:rsidR="00DE1D24" w:rsidRPr="00DE1D24" w:rsidRDefault="00DE1D24" w:rsidP="00DE1D24">
      <w:pPr>
        <w:pStyle w:val="ListParagraph"/>
        <w:spacing w:after="0"/>
        <w:rPr>
          <w:rFonts w:ascii="Times New Roman" w:hAnsi="Times New Roman"/>
        </w:rPr>
      </w:pPr>
    </w:p>
    <w:p w14:paraId="66FB1F6E" w14:textId="022CAC13" w:rsidR="00DE1D24" w:rsidRPr="00DE1D24" w:rsidRDefault="00DE1D24" w:rsidP="00DE1D24">
      <w:pPr>
        <w:pStyle w:val="ListParagraph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spacing w:after="0"/>
        <w:ind w:left="720"/>
        <w:rPr>
          <w:rFonts w:ascii="Times New Roman" w:hAnsi="Times New Roman"/>
        </w:rPr>
      </w:pPr>
      <w:r w:rsidRPr="00DE1D24">
        <w:rPr>
          <w:rFonts w:ascii="Times New Roman" w:hAnsi="Times New Roman"/>
        </w:rPr>
        <w:t xml:space="preserve">States/territories are required to indicate their supplemental payment option selection ($400 or $300) on the Other Needs Assistance Administrative Option Selection form as part of their grant application package. </w:t>
      </w:r>
    </w:p>
    <w:p w14:paraId="2C52E174" w14:textId="77777777" w:rsidR="00DC57F2" w:rsidRPr="00572C71" w:rsidRDefault="00DC57F2" w:rsidP="00DE1D24">
      <w:pPr>
        <w:pStyle w:val="ListParagraph"/>
        <w:widowControl w:val="0"/>
        <w:tabs>
          <w:tab w:val="left" w:pos="1800"/>
        </w:tabs>
        <w:autoSpaceDE w:val="0"/>
        <w:autoSpaceDN w:val="0"/>
        <w:spacing w:after="120"/>
        <w:ind w:left="720" w:firstLine="0"/>
        <w:rPr>
          <w:rFonts w:ascii="Times New Roman" w:hAnsi="Times New Roman"/>
        </w:rPr>
      </w:pPr>
    </w:p>
    <w:p w14:paraId="08AC056A" w14:textId="3D5EA384" w:rsidR="00DC58D8" w:rsidRPr="00572C71" w:rsidRDefault="00DC58D8" w:rsidP="00324DE3">
      <w:pPr>
        <w:pStyle w:val="Heading1"/>
        <w:widowControl w:val="0"/>
        <w:numPr>
          <w:ilvl w:val="0"/>
          <w:numId w:val="18"/>
        </w:numPr>
        <w:tabs>
          <w:tab w:val="left" w:pos="1927"/>
        </w:tabs>
        <w:autoSpaceDE w:val="0"/>
        <w:autoSpaceDN w:val="0"/>
        <w:spacing w:after="240" w:line="240" w:lineRule="auto"/>
        <w:ind w:right="288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 xml:space="preserve">STATE ADMINISTRATIVE </w:t>
      </w:r>
      <w:r w:rsidR="008E41AE">
        <w:rPr>
          <w:rFonts w:ascii="Times New Roman" w:hAnsi="Times New Roman" w:cs="Times New Roman"/>
          <w:b/>
          <w:bCs w:val="0"/>
        </w:rPr>
        <w:t xml:space="preserve">AGENCY </w:t>
      </w:r>
    </w:p>
    <w:p w14:paraId="4A58609D" w14:textId="1DAE28CC" w:rsidR="00DC58D8" w:rsidRPr="00572C71" w:rsidRDefault="00DC58D8" w:rsidP="00324DE3">
      <w:pPr>
        <w:pStyle w:val="Heading1"/>
        <w:widowControl w:val="0"/>
        <w:numPr>
          <w:ilvl w:val="1"/>
          <w:numId w:val="18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</w:rPr>
      </w:pPr>
      <w:r w:rsidRPr="00572C71">
        <w:rPr>
          <w:rFonts w:ascii="Times New Roman" w:hAnsi="Times New Roman" w:cs="Times New Roman"/>
          <w:b/>
        </w:rPr>
        <w:t xml:space="preserve">Assignment of Grant Program Responsibilities to State Officials or Agencies: </w:t>
      </w:r>
      <w:r w:rsidRPr="00572C71">
        <w:rPr>
          <w:rFonts w:ascii="Times New Roman" w:hAnsi="Times New Roman" w:cs="Times New Roman"/>
        </w:rPr>
        <w:t>Identify S</w:t>
      </w:r>
      <w:r w:rsidR="008E41AE">
        <w:rPr>
          <w:rFonts w:ascii="Times New Roman" w:hAnsi="Times New Roman" w:cs="Times New Roman"/>
        </w:rPr>
        <w:t>tate</w:t>
      </w:r>
      <w:r w:rsidRPr="00572C71">
        <w:rPr>
          <w:rFonts w:ascii="Times New Roman" w:hAnsi="Times New Roman" w:cs="Times New Roman"/>
        </w:rPr>
        <w:t xml:space="preserve"> agencies and their</w:t>
      </w:r>
      <w:r w:rsidRPr="00572C71">
        <w:rPr>
          <w:rFonts w:ascii="Times New Roman" w:hAnsi="Times New Roman" w:cs="Times New Roman"/>
          <w:spacing w:val="-18"/>
        </w:rPr>
        <w:t xml:space="preserve"> </w:t>
      </w:r>
      <w:r w:rsidRPr="00572C71">
        <w:rPr>
          <w:rFonts w:ascii="Times New Roman" w:hAnsi="Times New Roman" w:cs="Times New Roman"/>
        </w:rPr>
        <w:t xml:space="preserve">role(s) and responsibility for administering </w:t>
      </w:r>
      <w:r w:rsidR="00E77BD5">
        <w:rPr>
          <w:rFonts w:ascii="Times New Roman" w:hAnsi="Times New Roman" w:cs="Times New Roman"/>
        </w:rPr>
        <w:t>s</w:t>
      </w:r>
      <w:r w:rsidR="00BD4159">
        <w:rPr>
          <w:rFonts w:ascii="Times New Roman" w:hAnsi="Times New Roman" w:cs="Times New Roman"/>
        </w:rPr>
        <w:t>upplemental</w:t>
      </w:r>
      <w:r w:rsidR="007058AF">
        <w:rPr>
          <w:rFonts w:ascii="Times New Roman" w:hAnsi="Times New Roman" w:cs="Times New Roman"/>
        </w:rPr>
        <w:t xml:space="preserve"> </w:t>
      </w:r>
      <w:r w:rsidR="00E77BD5">
        <w:rPr>
          <w:rFonts w:ascii="Times New Roman" w:hAnsi="Times New Roman" w:cs="Times New Roman"/>
        </w:rPr>
        <w:t>l</w:t>
      </w:r>
      <w:r w:rsidR="00F222D3">
        <w:rPr>
          <w:rFonts w:ascii="Times New Roman" w:hAnsi="Times New Roman" w:cs="Times New Roman"/>
        </w:rPr>
        <w:t xml:space="preserve">ost </w:t>
      </w:r>
      <w:r w:rsidR="00E77BD5">
        <w:rPr>
          <w:rFonts w:ascii="Times New Roman" w:hAnsi="Times New Roman" w:cs="Times New Roman"/>
        </w:rPr>
        <w:t>w</w:t>
      </w:r>
      <w:r w:rsidR="00F222D3">
        <w:rPr>
          <w:rFonts w:ascii="Times New Roman" w:hAnsi="Times New Roman" w:cs="Times New Roman"/>
        </w:rPr>
        <w:t>ages</w:t>
      </w:r>
      <w:r w:rsidRPr="00572C71">
        <w:rPr>
          <w:rFonts w:ascii="Times New Roman" w:hAnsi="Times New Roman" w:cs="Times New Roman"/>
        </w:rPr>
        <w:t>.</w:t>
      </w:r>
    </w:p>
    <w:p w14:paraId="3B7F4E36" w14:textId="77777777" w:rsidR="00DC58D8" w:rsidRPr="00572C71" w:rsidRDefault="00DC58D8" w:rsidP="00324DE3">
      <w:pPr>
        <w:pStyle w:val="Heading1"/>
        <w:widowControl w:val="0"/>
        <w:numPr>
          <w:ilvl w:val="1"/>
          <w:numId w:val="18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</w:rPr>
      </w:pPr>
      <w:r w:rsidRPr="00572C71">
        <w:rPr>
          <w:rFonts w:ascii="Times New Roman" w:hAnsi="Times New Roman" w:cs="Times New Roman"/>
          <w:b/>
          <w:bCs w:val="0"/>
        </w:rPr>
        <w:t xml:space="preserve">Staffing: </w:t>
      </w:r>
      <w:r w:rsidRPr="00572C71">
        <w:rPr>
          <w:rFonts w:ascii="Times New Roman" w:hAnsi="Times New Roman" w:cs="Times New Roman"/>
        </w:rPr>
        <w:t>Identify the position, salary, and percent of time for each staff person assigned to program administration and/or implementation.</w:t>
      </w:r>
    </w:p>
    <w:p w14:paraId="1DE84C07" w14:textId="6E1565BE" w:rsidR="00DC58D8" w:rsidRPr="00572C71" w:rsidRDefault="00DC58D8" w:rsidP="00324DE3">
      <w:pPr>
        <w:pStyle w:val="Heading1"/>
        <w:widowControl w:val="0"/>
        <w:numPr>
          <w:ilvl w:val="1"/>
          <w:numId w:val="18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lastRenderedPageBreak/>
        <w:t>Procedures for Interactions with</w:t>
      </w:r>
      <w:r w:rsidRPr="00572C71">
        <w:rPr>
          <w:rFonts w:ascii="Times New Roman" w:hAnsi="Times New Roman" w:cs="Times New Roman"/>
          <w:b/>
          <w:bCs w:val="0"/>
          <w:spacing w:val="-3"/>
        </w:rPr>
        <w:t xml:space="preserve"> </w:t>
      </w:r>
      <w:r w:rsidR="00E358EB">
        <w:rPr>
          <w:rFonts w:ascii="Times New Roman" w:hAnsi="Times New Roman" w:cs="Times New Roman"/>
          <w:b/>
          <w:bCs w:val="0"/>
          <w:spacing w:val="-3"/>
        </w:rPr>
        <w:t xml:space="preserve">Eligible </w:t>
      </w:r>
      <w:r w:rsidR="002D501D">
        <w:rPr>
          <w:rFonts w:ascii="Times New Roman" w:hAnsi="Times New Roman" w:cs="Times New Roman"/>
          <w:b/>
          <w:bCs w:val="0"/>
          <w:spacing w:val="-3"/>
        </w:rPr>
        <w:t>I</w:t>
      </w:r>
      <w:r w:rsidR="00AA05FE">
        <w:rPr>
          <w:rFonts w:ascii="Times New Roman" w:hAnsi="Times New Roman" w:cs="Times New Roman"/>
          <w:b/>
          <w:bCs w:val="0"/>
        </w:rPr>
        <w:t>ndividual</w:t>
      </w:r>
      <w:r w:rsidR="00152EFF">
        <w:rPr>
          <w:rFonts w:ascii="Times New Roman" w:hAnsi="Times New Roman" w:cs="Times New Roman"/>
          <w:b/>
          <w:bCs w:val="0"/>
        </w:rPr>
        <w:t>s</w:t>
      </w:r>
      <w:r w:rsidRPr="00572C71">
        <w:rPr>
          <w:rFonts w:ascii="Times New Roman" w:hAnsi="Times New Roman" w:cs="Times New Roman"/>
          <w:b/>
          <w:bCs w:val="0"/>
        </w:rPr>
        <w:t>:</w:t>
      </w:r>
    </w:p>
    <w:p w14:paraId="73B97D49" w14:textId="0AF05B50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Procedures for notifying potential</w:t>
      </w:r>
      <w:r w:rsidR="00E358EB">
        <w:rPr>
          <w:rFonts w:ascii="Times New Roman" w:hAnsi="Times New Roman"/>
        </w:rPr>
        <w:t xml:space="preserve"> </w:t>
      </w:r>
      <w:r w:rsidR="00AA05FE">
        <w:rPr>
          <w:rFonts w:ascii="Times New Roman" w:hAnsi="Times New Roman"/>
        </w:rPr>
        <w:t>eligible individual</w:t>
      </w:r>
      <w:r w:rsidR="0039247E">
        <w:rPr>
          <w:rFonts w:ascii="Times New Roman" w:hAnsi="Times New Roman"/>
        </w:rPr>
        <w:t>s</w:t>
      </w:r>
      <w:r w:rsidRPr="00572C71">
        <w:rPr>
          <w:rFonts w:ascii="Times New Roman" w:hAnsi="Times New Roman"/>
        </w:rPr>
        <w:t xml:space="preserve"> of the availability of the program, to include the publication of application deadlines, pertinent program descriptions, and</w:t>
      </w:r>
      <w:r w:rsidRPr="00572C71">
        <w:rPr>
          <w:rFonts w:ascii="Times New Roman" w:hAnsi="Times New Roman"/>
          <w:spacing w:val="-16"/>
        </w:rPr>
        <w:t xml:space="preserve"> </w:t>
      </w:r>
      <w:r w:rsidRPr="00572C71">
        <w:rPr>
          <w:rFonts w:ascii="Times New Roman" w:hAnsi="Times New Roman"/>
        </w:rPr>
        <w:t xml:space="preserve">further program information on the requirements which must be met by the </w:t>
      </w:r>
      <w:r w:rsidR="00E358EB">
        <w:rPr>
          <w:rFonts w:ascii="Times New Roman" w:hAnsi="Times New Roman"/>
        </w:rPr>
        <w:t xml:space="preserve">eligible </w:t>
      </w:r>
      <w:r w:rsidR="00AA05FE">
        <w:rPr>
          <w:rFonts w:ascii="Times New Roman" w:hAnsi="Times New Roman"/>
        </w:rPr>
        <w:t>individual</w:t>
      </w:r>
      <w:r w:rsidR="00152EFF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to receive the</w:t>
      </w:r>
      <w:r w:rsidRPr="00572C71">
        <w:rPr>
          <w:rFonts w:ascii="Times New Roman" w:hAnsi="Times New Roman"/>
          <w:spacing w:val="-5"/>
        </w:rPr>
        <w:t xml:space="preserve"> </w:t>
      </w:r>
      <w:r w:rsidRPr="00572C71">
        <w:rPr>
          <w:rFonts w:ascii="Times New Roman" w:hAnsi="Times New Roman"/>
        </w:rPr>
        <w:t>assistance.</w:t>
      </w:r>
    </w:p>
    <w:p w14:paraId="2E084412" w14:textId="6C34A13C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Procedures for acceptance of applications</w:t>
      </w:r>
      <w:r w:rsidR="005B6DA3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up to the prescribed time</w:t>
      </w:r>
      <w:r w:rsidRPr="000B2740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limitations as </w:t>
      </w:r>
      <w:r w:rsidR="001E0758">
        <w:rPr>
          <w:rFonts w:ascii="Times New Roman" w:hAnsi="Times New Roman"/>
        </w:rPr>
        <w:t>established in</w:t>
      </w:r>
      <w:r w:rsidR="00F62B31">
        <w:rPr>
          <w:rFonts w:ascii="Times New Roman" w:hAnsi="Times New Roman"/>
        </w:rPr>
        <w:t xml:space="preserve"> </w:t>
      </w:r>
      <w:r w:rsidR="00501F83" w:rsidRPr="00501F83">
        <w:rPr>
          <w:rFonts w:ascii="Times New Roman" w:hAnsi="Times New Roman"/>
        </w:rPr>
        <w:t>the</w:t>
      </w:r>
      <w:r w:rsidR="00D41F6B">
        <w:rPr>
          <w:rFonts w:ascii="Times New Roman" w:hAnsi="Times New Roman"/>
        </w:rPr>
        <w:t xml:space="preserve"> </w:t>
      </w:r>
      <w:r w:rsidR="009C11A7">
        <w:rPr>
          <w:rFonts w:ascii="Times New Roman" w:hAnsi="Times New Roman"/>
        </w:rPr>
        <w:t xml:space="preserve">August 8, 2020 Presidential </w:t>
      </w:r>
      <w:r w:rsidR="00F62B31" w:rsidRPr="000B2740">
        <w:rPr>
          <w:rFonts w:ascii="Times New Roman" w:hAnsi="Times New Roman"/>
        </w:rPr>
        <w:t>Memorandum on Authorizing the Other Needs Assistance Program for Major Disaster Declarations Related to Coronavirus Disease 2019</w:t>
      </w:r>
      <w:r w:rsidR="00D41F6B">
        <w:rPr>
          <w:rFonts w:ascii="Times New Roman" w:hAnsi="Times New Roman"/>
        </w:rPr>
        <w:t>.</w:t>
      </w:r>
      <w:r w:rsidR="00F62B31" w:rsidRPr="00501F83">
        <w:rPr>
          <w:rFonts w:ascii="Times New Roman" w:hAnsi="Times New Roman"/>
        </w:rPr>
        <w:t xml:space="preserve"> </w:t>
      </w:r>
    </w:p>
    <w:p w14:paraId="352FC978" w14:textId="002FA39D" w:rsidR="00DC58D8" w:rsidRPr="00572C71" w:rsidRDefault="008E41AE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Procedures for verifying </w:t>
      </w:r>
      <w:r w:rsidR="00E358EB">
        <w:rPr>
          <w:rFonts w:ascii="Times New Roman" w:hAnsi="Times New Roman"/>
        </w:rPr>
        <w:t xml:space="preserve">eligible </w:t>
      </w:r>
      <w:r w:rsidR="00AA05FE">
        <w:rPr>
          <w:rFonts w:ascii="Times New Roman" w:hAnsi="Times New Roman"/>
        </w:rPr>
        <w:t>individual</w:t>
      </w:r>
      <w:r>
        <w:rPr>
          <w:rFonts w:ascii="Times New Roman" w:hAnsi="Times New Roman"/>
        </w:rPr>
        <w:t>s seeking assistance under the program meet the e</w:t>
      </w:r>
      <w:r w:rsidR="00DC58D8" w:rsidRPr="00572C71">
        <w:rPr>
          <w:rFonts w:ascii="Times New Roman" w:hAnsi="Times New Roman"/>
        </w:rPr>
        <w:t>ligibility</w:t>
      </w:r>
      <w:r w:rsidR="00DC58D8" w:rsidRPr="00572C7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conditions established in Section I</w:t>
      </w:r>
      <w:r w:rsidR="00AC52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E63F7E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="007058AF">
        <w:rPr>
          <w:rFonts w:ascii="Times New Roman" w:hAnsi="Times New Roman"/>
        </w:rPr>
        <w:t>.</w:t>
      </w:r>
    </w:p>
    <w:p w14:paraId="5964B569" w14:textId="511FC064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Procedures for notifying </w:t>
      </w:r>
      <w:r w:rsidR="00E358EB">
        <w:rPr>
          <w:rFonts w:ascii="Times New Roman" w:hAnsi="Times New Roman"/>
        </w:rPr>
        <w:t xml:space="preserve">eligible </w:t>
      </w:r>
      <w:r w:rsidR="00980E78">
        <w:rPr>
          <w:rFonts w:ascii="Times New Roman" w:hAnsi="Times New Roman"/>
        </w:rPr>
        <w:t>individuals</w:t>
      </w:r>
      <w:r w:rsidR="00E4030B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of the </w:t>
      </w:r>
      <w:r w:rsidR="0039247E">
        <w:rPr>
          <w:rFonts w:ascii="Times New Roman" w:hAnsi="Times New Roman"/>
        </w:rPr>
        <w:t>[</w:t>
      </w:r>
      <w:r w:rsidR="0039247E" w:rsidRPr="00622B5A">
        <w:rPr>
          <w:rFonts w:ascii="Times New Roman" w:hAnsi="Times New Roman"/>
          <w:highlight w:val="yellow"/>
        </w:rPr>
        <w:t>insert name of State Administering Agency</w:t>
      </w:r>
      <w:r w:rsidR="0039247E" w:rsidRPr="00622B5A">
        <w:rPr>
          <w:rFonts w:ascii="Times New Roman" w:hAnsi="Times New Roman"/>
        </w:rPr>
        <w:t>]</w:t>
      </w:r>
      <w:r w:rsidRPr="00572C71">
        <w:rPr>
          <w:rFonts w:ascii="Times New Roman" w:hAnsi="Times New Roman"/>
        </w:rPr>
        <w:t>’s eligibility decisions.</w:t>
      </w:r>
    </w:p>
    <w:p w14:paraId="079073E9" w14:textId="3D1C3844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Procedures for disbursement of funds to </w:t>
      </w:r>
      <w:r w:rsidR="00E358EB">
        <w:rPr>
          <w:rFonts w:ascii="Times New Roman" w:hAnsi="Times New Roman"/>
        </w:rPr>
        <w:t>eligible individuals</w:t>
      </w:r>
      <w:r w:rsidR="00921A73">
        <w:rPr>
          <w:rFonts w:ascii="Times New Roman" w:hAnsi="Times New Roman"/>
        </w:rPr>
        <w:t xml:space="preserve">. </w:t>
      </w:r>
    </w:p>
    <w:p w14:paraId="4BBB614C" w14:textId="0639C646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Procedures for </w:t>
      </w:r>
      <w:r w:rsidR="00E358EB">
        <w:rPr>
          <w:rFonts w:ascii="Times New Roman" w:hAnsi="Times New Roman"/>
        </w:rPr>
        <w:t>eligible individual</w:t>
      </w:r>
      <w:r w:rsidR="00E4030B">
        <w:rPr>
          <w:rFonts w:ascii="Times New Roman" w:hAnsi="Times New Roman"/>
        </w:rPr>
        <w:t>s</w:t>
      </w:r>
      <w:r w:rsidR="002D501D">
        <w:rPr>
          <w:rFonts w:ascii="Times New Roman" w:hAnsi="Times New Roman"/>
        </w:rPr>
        <w:t>’</w:t>
      </w:r>
      <w:r w:rsidR="00525A03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appeal processing. Procedures must provide for any appealable determination</w:t>
      </w:r>
      <w:r w:rsidR="00501F83">
        <w:rPr>
          <w:rFonts w:ascii="Times New Roman" w:hAnsi="Times New Roman"/>
        </w:rPr>
        <w:t xml:space="preserve"> and be in line established state policies</w:t>
      </w:r>
      <w:r w:rsidR="00D41F6B">
        <w:rPr>
          <w:rFonts w:ascii="Times New Roman" w:hAnsi="Times New Roman"/>
        </w:rPr>
        <w:t xml:space="preserve">.  </w:t>
      </w:r>
    </w:p>
    <w:p w14:paraId="6E908E87" w14:textId="2AB1FA17" w:rsidR="00DC58D8" w:rsidRPr="00BA7267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BA7267">
        <w:rPr>
          <w:rFonts w:ascii="Times New Roman" w:hAnsi="Times New Roman"/>
        </w:rPr>
        <w:t>Procedures for reporting and investigating fraud.</w:t>
      </w:r>
      <w:r w:rsidR="00914A8E">
        <w:rPr>
          <w:rFonts w:ascii="Times New Roman" w:hAnsi="Times New Roman"/>
          <w:highlight w:val="yellow"/>
        </w:rPr>
        <w:t xml:space="preserve"> </w:t>
      </w:r>
      <w:r w:rsidR="00BA7267">
        <w:rPr>
          <w:rFonts w:ascii="Times New Roman" w:hAnsi="Times New Roman"/>
          <w:highlight w:val="yellow"/>
        </w:rPr>
        <w:t>(44 C.F.R. 206.120(d)(3)(</w:t>
      </w:r>
      <w:proofErr w:type="gramStart"/>
      <w:r w:rsidR="00BA7267">
        <w:rPr>
          <w:rFonts w:ascii="Times New Roman" w:hAnsi="Times New Roman"/>
          <w:highlight w:val="yellow"/>
        </w:rPr>
        <w:t>B)(</w:t>
      </w:r>
      <w:proofErr w:type="gramEnd"/>
      <w:r w:rsidR="00BA7267">
        <w:rPr>
          <w:rFonts w:ascii="Times New Roman" w:hAnsi="Times New Roman"/>
          <w:highlight w:val="yellow"/>
        </w:rPr>
        <w:t>ix, x).</w:t>
      </w:r>
    </w:p>
    <w:p w14:paraId="3AB8BCCA" w14:textId="53575F56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Provisions for safeguarding the privacy of </w:t>
      </w:r>
      <w:r w:rsidR="00AA05FE">
        <w:rPr>
          <w:rFonts w:ascii="Times New Roman" w:hAnsi="Times New Roman"/>
        </w:rPr>
        <w:t>eligible individual</w:t>
      </w:r>
      <w:r w:rsidR="00656133">
        <w:rPr>
          <w:rFonts w:ascii="Times New Roman" w:hAnsi="Times New Roman"/>
        </w:rPr>
        <w:t>s</w:t>
      </w:r>
      <w:r w:rsidR="00474034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and the confidentiality of information, in accordance with 44 C.F.R</w:t>
      </w:r>
      <w:r w:rsidR="00474034">
        <w:rPr>
          <w:rFonts w:ascii="Times New Roman" w:hAnsi="Times New Roman"/>
        </w:rPr>
        <w:t>.</w:t>
      </w:r>
      <w:r w:rsidRPr="00572C71">
        <w:rPr>
          <w:rFonts w:ascii="Times New Roman" w:hAnsi="Times New Roman"/>
        </w:rPr>
        <w:t xml:space="preserve"> § 206.110(j)</w:t>
      </w:r>
      <w:r w:rsidR="00F9507B">
        <w:rPr>
          <w:rFonts w:ascii="Times New Roman" w:hAnsi="Times New Roman"/>
        </w:rPr>
        <w:t xml:space="preserve"> and the Privacy Act of 1974</w:t>
      </w:r>
      <w:r w:rsidRPr="00572C71">
        <w:rPr>
          <w:rFonts w:ascii="Times New Roman" w:hAnsi="Times New Roman"/>
        </w:rPr>
        <w:t>.</w:t>
      </w:r>
      <w:r w:rsidR="002D2049">
        <w:rPr>
          <w:rFonts w:ascii="Times New Roman" w:hAnsi="Times New Roman"/>
        </w:rPr>
        <w:t xml:space="preserve"> All records are considered federal (FEMA) records subject to Federal P</w:t>
      </w:r>
      <w:r w:rsidR="00A8604A">
        <w:rPr>
          <w:rFonts w:ascii="Times New Roman" w:hAnsi="Times New Roman"/>
        </w:rPr>
        <w:t xml:space="preserve">rivacy Act rules. </w:t>
      </w:r>
    </w:p>
    <w:p w14:paraId="5C2F7303" w14:textId="173CD6EA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Provisions for complying with 44 C.F.R</w:t>
      </w:r>
      <w:r w:rsidR="00474034">
        <w:rPr>
          <w:rFonts w:ascii="Times New Roman" w:hAnsi="Times New Roman"/>
        </w:rPr>
        <w:t>.</w:t>
      </w:r>
      <w:r w:rsidRPr="00572C71">
        <w:rPr>
          <w:rFonts w:ascii="Times New Roman" w:hAnsi="Times New Roman"/>
        </w:rPr>
        <w:t xml:space="preserve"> §</w:t>
      </w:r>
      <w:r w:rsidR="00474034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206.116, Recovery of Funds.</w:t>
      </w:r>
    </w:p>
    <w:p w14:paraId="235C2DEE" w14:textId="7962F3BC" w:rsidR="00DC58D8" w:rsidRPr="00572C71" w:rsidRDefault="00DC58D8" w:rsidP="00324DE3">
      <w:pPr>
        <w:pStyle w:val="Heading1"/>
        <w:widowControl w:val="0"/>
        <w:numPr>
          <w:ilvl w:val="0"/>
          <w:numId w:val="18"/>
        </w:numPr>
        <w:tabs>
          <w:tab w:val="left" w:pos="1927"/>
        </w:tabs>
        <w:autoSpaceDE w:val="0"/>
        <w:autoSpaceDN w:val="0"/>
        <w:spacing w:after="240" w:line="240" w:lineRule="auto"/>
        <w:ind w:right="288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FINANCIAL</w:t>
      </w:r>
      <w:r w:rsidRPr="00572C71">
        <w:rPr>
          <w:rFonts w:ascii="Times New Roman" w:hAnsi="Times New Roman" w:cs="Times New Roman"/>
          <w:b/>
          <w:bCs w:val="0"/>
          <w:spacing w:val="-3"/>
        </w:rPr>
        <w:t xml:space="preserve"> </w:t>
      </w:r>
      <w:r w:rsidR="00C13FD7">
        <w:rPr>
          <w:rFonts w:ascii="Times New Roman" w:hAnsi="Times New Roman" w:cs="Times New Roman"/>
          <w:b/>
          <w:bCs w:val="0"/>
          <w:spacing w:val="-3"/>
        </w:rPr>
        <w:t xml:space="preserve">AND GRANTS </w:t>
      </w:r>
      <w:r w:rsidR="00BF4013">
        <w:rPr>
          <w:rFonts w:ascii="Times New Roman" w:hAnsi="Times New Roman" w:cs="Times New Roman"/>
          <w:b/>
          <w:bCs w:val="0"/>
        </w:rPr>
        <w:t>MANAGEMENT</w:t>
      </w:r>
    </w:p>
    <w:p w14:paraId="225AD642" w14:textId="77777777" w:rsidR="00DC58D8" w:rsidRPr="00572C71" w:rsidRDefault="00DC58D8" w:rsidP="00324DE3">
      <w:pPr>
        <w:pStyle w:val="Heading1"/>
        <w:widowControl w:val="0"/>
        <w:numPr>
          <w:ilvl w:val="0"/>
          <w:numId w:val="19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</w:rPr>
      </w:pPr>
      <w:r w:rsidRPr="00572C71">
        <w:rPr>
          <w:rFonts w:ascii="Times New Roman" w:hAnsi="Times New Roman" w:cs="Times New Roman"/>
          <w:b/>
        </w:rPr>
        <w:t>Procedures for Financial Management, Accountability,</w:t>
      </w:r>
      <w:r w:rsidRPr="00572C71">
        <w:rPr>
          <w:rFonts w:ascii="Times New Roman" w:hAnsi="Times New Roman" w:cs="Times New Roman"/>
          <w:b/>
          <w:spacing w:val="-14"/>
        </w:rPr>
        <w:t xml:space="preserve"> </w:t>
      </w:r>
      <w:r w:rsidRPr="00572C71">
        <w:rPr>
          <w:rFonts w:ascii="Times New Roman" w:hAnsi="Times New Roman" w:cs="Times New Roman"/>
          <w:b/>
        </w:rPr>
        <w:t>and Oversight:</w:t>
      </w:r>
    </w:p>
    <w:p w14:paraId="6867B8BE" w14:textId="1DBB857E" w:rsidR="00DC58D8" w:rsidRPr="00572C71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Provisions for specifically identifying in the accounts of the State, all Federal and State funds committed to </w:t>
      </w:r>
      <w:r w:rsidR="005F1779">
        <w:rPr>
          <w:rFonts w:ascii="Times New Roman" w:hAnsi="Times New Roman"/>
        </w:rPr>
        <w:t xml:space="preserve">the </w:t>
      </w:r>
      <w:r w:rsidRPr="00572C71">
        <w:rPr>
          <w:rFonts w:ascii="Times New Roman" w:hAnsi="Times New Roman"/>
        </w:rPr>
        <w:t>grant program; and for immediately returning upon discovery, all Federal funds that</w:t>
      </w:r>
      <w:r w:rsidRPr="00572C71">
        <w:rPr>
          <w:rFonts w:ascii="Times New Roman" w:hAnsi="Times New Roman"/>
          <w:spacing w:val="-20"/>
        </w:rPr>
        <w:t xml:space="preserve"> </w:t>
      </w:r>
      <w:r w:rsidRPr="00572C71">
        <w:rPr>
          <w:rFonts w:ascii="Times New Roman" w:hAnsi="Times New Roman"/>
        </w:rPr>
        <w:t>are excess to program needs.</w:t>
      </w:r>
    </w:p>
    <w:p w14:paraId="6E2744EF" w14:textId="06D2023D" w:rsidR="00DC58D8" w:rsidRDefault="00DC58D8" w:rsidP="00324DE3">
      <w:pPr>
        <w:pStyle w:val="ListParagraph"/>
        <w:widowControl w:val="0"/>
        <w:numPr>
          <w:ilvl w:val="2"/>
          <w:numId w:val="18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Provisions for accounting for cash in compliance with State law and procedure and</w:t>
      </w:r>
      <w:r w:rsidRPr="00572C71">
        <w:rPr>
          <w:rFonts w:ascii="Times New Roman" w:hAnsi="Times New Roman"/>
          <w:spacing w:val="-17"/>
        </w:rPr>
        <w:t xml:space="preserve"> </w:t>
      </w:r>
      <w:r w:rsidRPr="00572C71">
        <w:rPr>
          <w:rFonts w:ascii="Times New Roman" w:hAnsi="Times New Roman"/>
        </w:rPr>
        <w:t>the Cash Management Improvement Act of 1990, as</w:t>
      </w:r>
      <w:r w:rsidRPr="00572C71">
        <w:rPr>
          <w:rFonts w:ascii="Times New Roman" w:hAnsi="Times New Roman"/>
          <w:spacing w:val="-10"/>
        </w:rPr>
        <w:t xml:space="preserve"> </w:t>
      </w:r>
      <w:r w:rsidRPr="00572C71">
        <w:rPr>
          <w:rFonts w:ascii="Times New Roman" w:hAnsi="Times New Roman"/>
        </w:rPr>
        <w:t>amended.</w:t>
      </w:r>
    </w:p>
    <w:p w14:paraId="41AC8D84" w14:textId="77777777" w:rsidR="00DE1D24" w:rsidRPr="00572C71" w:rsidRDefault="00DE1D24" w:rsidP="00DE1D24">
      <w:pPr>
        <w:pStyle w:val="ListParagraph"/>
        <w:widowControl w:val="0"/>
        <w:tabs>
          <w:tab w:val="left" w:pos="3188"/>
        </w:tabs>
        <w:autoSpaceDE w:val="0"/>
        <w:autoSpaceDN w:val="0"/>
        <w:spacing w:after="240" w:line="240" w:lineRule="auto"/>
        <w:ind w:left="1440" w:right="158" w:firstLine="0"/>
        <w:contextualSpacing w:val="0"/>
        <w:rPr>
          <w:rFonts w:ascii="Times New Roman" w:hAnsi="Times New Roman"/>
        </w:rPr>
      </w:pPr>
    </w:p>
    <w:p w14:paraId="2C7E0D35" w14:textId="77777777" w:rsidR="00DC58D8" w:rsidRPr="00572C71" w:rsidRDefault="00DC58D8" w:rsidP="00324DE3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</w:rPr>
      </w:pPr>
      <w:r w:rsidRPr="00572C71">
        <w:rPr>
          <w:rFonts w:ascii="Times New Roman" w:hAnsi="Times New Roman" w:cs="Times New Roman"/>
          <w:b/>
          <w:bCs w:val="0"/>
        </w:rPr>
        <w:lastRenderedPageBreak/>
        <w:t>Grants Management Oversight:</w:t>
      </w:r>
    </w:p>
    <w:p w14:paraId="3F1F4A1F" w14:textId="29DE84D8" w:rsidR="00E85B39" w:rsidRPr="00572C71" w:rsidRDefault="00E85B39" w:rsidP="00324DE3">
      <w:pPr>
        <w:pStyle w:val="ListParagraph"/>
        <w:widowControl w:val="0"/>
        <w:numPr>
          <w:ilvl w:val="0"/>
          <w:numId w:val="21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All costs </w:t>
      </w:r>
      <w:r w:rsidR="007B5DE6">
        <w:rPr>
          <w:rFonts w:ascii="Times New Roman" w:hAnsi="Times New Roman"/>
        </w:rPr>
        <w:t xml:space="preserve">for assistance </w:t>
      </w:r>
      <w:r w:rsidRPr="00572C71">
        <w:rPr>
          <w:rFonts w:ascii="Times New Roman" w:hAnsi="Times New Roman"/>
        </w:rPr>
        <w:t xml:space="preserve">must be incurred within the Period of Assistance, </w:t>
      </w:r>
      <w:r w:rsidR="00501F83">
        <w:rPr>
          <w:rFonts w:ascii="Times New Roman" w:hAnsi="Times New Roman"/>
        </w:rPr>
        <w:t xml:space="preserve">the </w:t>
      </w:r>
      <w:r w:rsidR="00F62B31" w:rsidRPr="000B2740">
        <w:rPr>
          <w:rFonts w:ascii="Times New Roman" w:hAnsi="Times New Roman"/>
        </w:rPr>
        <w:t>Memorandum on Authorizing the Other Needs Assistance Program for Major Disaster Declarations Related to Coronavirus Disease 2019</w:t>
      </w:r>
      <w:r w:rsidR="00F62B31">
        <w:rPr>
          <w:rFonts w:ascii="Times New Roman" w:hAnsi="Times New Roman"/>
        </w:rPr>
        <w:t>.</w:t>
      </w:r>
    </w:p>
    <w:p w14:paraId="2E6B605A" w14:textId="77777777" w:rsidR="00E85B39" w:rsidRPr="00572C71" w:rsidRDefault="00E85B39" w:rsidP="00324DE3">
      <w:pPr>
        <w:pStyle w:val="ListParagraph"/>
        <w:widowControl w:val="0"/>
        <w:numPr>
          <w:ilvl w:val="0"/>
          <w:numId w:val="21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Reporting Requirements: </w:t>
      </w:r>
    </w:p>
    <w:p w14:paraId="685C3569" w14:textId="3B22A158" w:rsidR="00E85B39" w:rsidRPr="00572C71" w:rsidRDefault="00E85B39" w:rsidP="00324DE3">
      <w:pPr>
        <w:pStyle w:val="ListParagraph"/>
        <w:widowControl w:val="0"/>
        <w:numPr>
          <w:ilvl w:val="3"/>
          <w:numId w:val="18"/>
        </w:numPr>
        <w:tabs>
          <w:tab w:val="left" w:pos="3864"/>
          <w:tab w:val="left" w:pos="3865"/>
        </w:tabs>
        <w:autoSpaceDE w:val="0"/>
        <w:autoSpaceDN w:val="0"/>
        <w:spacing w:after="240" w:line="240" w:lineRule="auto"/>
        <w:ind w:left="1948" w:right="1277"/>
        <w:contextualSpacing w:val="0"/>
        <w:jc w:val="left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The </w:t>
      </w:r>
      <w:r w:rsidR="005A4CA8">
        <w:rPr>
          <w:rFonts w:ascii="Times New Roman" w:hAnsi="Times New Roman"/>
        </w:rPr>
        <w:t>[</w:t>
      </w:r>
      <w:r w:rsidR="005A4CA8" w:rsidRPr="00622B5A">
        <w:rPr>
          <w:rFonts w:ascii="Times New Roman" w:hAnsi="Times New Roman"/>
          <w:highlight w:val="yellow"/>
        </w:rPr>
        <w:t>insert name of State Administering Agency</w:t>
      </w:r>
      <w:r w:rsidR="005A4CA8" w:rsidRPr="00622B5A">
        <w:rPr>
          <w:rFonts w:ascii="Times New Roman" w:hAnsi="Times New Roman"/>
        </w:rPr>
        <w:t>]</w:t>
      </w:r>
      <w:r w:rsidRPr="00572C71">
        <w:rPr>
          <w:rFonts w:ascii="Times New Roman" w:hAnsi="Times New Roman"/>
        </w:rPr>
        <w:t xml:space="preserve"> shall provide financial status reports, as required by 2 C.F.R</w:t>
      </w:r>
      <w:r w:rsidR="00C33574">
        <w:rPr>
          <w:rFonts w:ascii="Times New Roman" w:hAnsi="Times New Roman"/>
        </w:rPr>
        <w:t>.</w:t>
      </w:r>
      <w:r w:rsidRPr="00572C71">
        <w:rPr>
          <w:rFonts w:ascii="Times New Roman" w:hAnsi="Times New Roman"/>
        </w:rPr>
        <w:t xml:space="preserve"> Part 200.327</w:t>
      </w:r>
      <w:r w:rsidR="00C13FD7">
        <w:rPr>
          <w:rFonts w:ascii="Times New Roman" w:hAnsi="Times New Roman"/>
        </w:rPr>
        <w:t xml:space="preserve"> and in accordance with guidance issued specific to ONA supplemental payments for lost wages</w:t>
      </w:r>
      <w:r w:rsidRPr="00572C71">
        <w:rPr>
          <w:rFonts w:ascii="Times New Roman" w:hAnsi="Times New Roman"/>
        </w:rPr>
        <w:t>.</w:t>
      </w:r>
    </w:p>
    <w:p w14:paraId="3479D962" w14:textId="77B11E9F" w:rsidR="00E85B39" w:rsidRPr="00572C71" w:rsidRDefault="000D350E" w:rsidP="00324DE3">
      <w:pPr>
        <w:pStyle w:val="ListParagraph"/>
        <w:widowControl w:val="0"/>
        <w:numPr>
          <w:ilvl w:val="3"/>
          <w:numId w:val="18"/>
        </w:numPr>
        <w:tabs>
          <w:tab w:val="left" w:pos="3864"/>
          <w:tab w:val="left" w:pos="3865"/>
        </w:tabs>
        <w:autoSpaceDE w:val="0"/>
        <w:autoSpaceDN w:val="0"/>
        <w:spacing w:after="240" w:line="240" w:lineRule="auto"/>
        <w:ind w:left="1948" w:right="1277"/>
        <w:contextualSpacing w:val="0"/>
        <w:jc w:val="lef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85B39" w:rsidRPr="00572C71">
        <w:rPr>
          <w:rFonts w:ascii="Times New Roman" w:hAnsi="Times New Roman"/>
        </w:rPr>
        <w:t xml:space="preserve">he </w:t>
      </w:r>
      <w:r w:rsidR="005A4CA8">
        <w:rPr>
          <w:rFonts w:ascii="Times New Roman" w:hAnsi="Times New Roman"/>
        </w:rPr>
        <w:t>[</w:t>
      </w:r>
      <w:r w:rsidR="005A4CA8" w:rsidRPr="00622B5A">
        <w:rPr>
          <w:rFonts w:ascii="Times New Roman" w:hAnsi="Times New Roman"/>
          <w:highlight w:val="yellow"/>
        </w:rPr>
        <w:t>insert name of State Administering Agency</w:t>
      </w:r>
      <w:r w:rsidR="005A4CA8" w:rsidRPr="00622B5A">
        <w:rPr>
          <w:rFonts w:ascii="Times New Roman" w:hAnsi="Times New Roman"/>
        </w:rPr>
        <w:t>]</w:t>
      </w:r>
      <w:r w:rsidR="00E85B39" w:rsidRPr="00572C71">
        <w:rPr>
          <w:rFonts w:ascii="Times New Roman" w:hAnsi="Times New Roman"/>
        </w:rPr>
        <w:t xml:space="preserve"> shall provide copies of </w:t>
      </w:r>
      <w:r w:rsidR="00F679E7">
        <w:rPr>
          <w:rFonts w:ascii="Times New Roman" w:hAnsi="Times New Roman"/>
        </w:rPr>
        <w:t>SF-425</w:t>
      </w:r>
      <w:r w:rsidR="00E85B39" w:rsidRPr="00572C71">
        <w:rPr>
          <w:rFonts w:ascii="Times New Roman" w:hAnsi="Times New Roman"/>
        </w:rPr>
        <w:t xml:space="preserve">, </w:t>
      </w:r>
      <w:r w:rsidR="00F679E7">
        <w:rPr>
          <w:rFonts w:ascii="Times New Roman" w:hAnsi="Times New Roman"/>
        </w:rPr>
        <w:t>Federal Financial Report to FEMA.</w:t>
      </w:r>
    </w:p>
    <w:p w14:paraId="41495A39" w14:textId="61063D98" w:rsidR="00464628" w:rsidRPr="00FC6799" w:rsidRDefault="00E85B39" w:rsidP="00FC6799">
      <w:pPr>
        <w:pStyle w:val="ListParagraph"/>
        <w:widowControl w:val="0"/>
        <w:numPr>
          <w:ilvl w:val="3"/>
          <w:numId w:val="18"/>
        </w:numPr>
        <w:tabs>
          <w:tab w:val="left" w:pos="3864"/>
          <w:tab w:val="left" w:pos="3865"/>
        </w:tabs>
        <w:autoSpaceDE w:val="0"/>
        <w:autoSpaceDN w:val="0"/>
        <w:spacing w:after="240" w:line="240" w:lineRule="auto"/>
        <w:ind w:left="1948" w:right="1277"/>
        <w:contextualSpacing w:val="0"/>
        <w:jc w:val="left"/>
        <w:outlineLvl w:val="9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The </w:t>
      </w:r>
      <w:r w:rsidR="005A4CA8">
        <w:rPr>
          <w:rFonts w:ascii="Times New Roman" w:hAnsi="Times New Roman"/>
        </w:rPr>
        <w:t>[</w:t>
      </w:r>
      <w:r w:rsidR="005A4CA8" w:rsidRPr="00622B5A">
        <w:rPr>
          <w:rFonts w:ascii="Times New Roman" w:hAnsi="Times New Roman"/>
          <w:highlight w:val="yellow"/>
        </w:rPr>
        <w:t>insert name of State Administering Agency</w:t>
      </w:r>
      <w:r w:rsidR="005A4CA8" w:rsidRPr="00622B5A">
        <w:rPr>
          <w:rFonts w:ascii="Times New Roman" w:hAnsi="Times New Roman"/>
        </w:rPr>
        <w:t>]</w:t>
      </w:r>
      <w:r w:rsidRPr="00572C71">
        <w:rPr>
          <w:rFonts w:ascii="Times New Roman" w:hAnsi="Times New Roman"/>
        </w:rPr>
        <w:t xml:space="preserve"> shall provide weekly </w:t>
      </w:r>
      <w:r w:rsidR="009A07B2">
        <w:rPr>
          <w:rFonts w:ascii="Times New Roman" w:hAnsi="Times New Roman"/>
        </w:rPr>
        <w:t xml:space="preserve">Program Status Reports </w:t>
      </w:r>
      <w:r w:rsidR="009A07B2" w:rsidRPr="00572C71">
        <w:rPr>
          <w:rFonts w:ascii="Times New Roman" w:hAnsi="Times New Roman"/>
        </w:rPr>
        <w:t>in compliance with</w:t>
      </w:r>
      <w:r w:rsidR="009A07B2" w:rsidRPr="00572C71">
        <w:rPr>
          <w:rFonts w:ascii="Times New Roman" w:hAnsi="Times New Roman"/>
          <w:spacing w:val="-2"/>
        </w:rPr>
        <w:t xml:space="preserve"> </w:t>
      </w:r>
      <w:r w:rsidR="009A07B2" w:rsidRPr="00572C71">
        <w:rPr>
          <w:rFonts w:ascii="Times New Roman" w:hAnsi="Times New Roman"/>
        </w:rPr>
        <w:t>44 C.F.R</w:t>
      </w:r>
      <w:r w:rsidR="009A07B2">
        <w:rPr>
          <w:rFonts w:ascii="Times New Roman" w:hAnsi="Times New Roman"/>
        </w:rPr>
        <w:t>. §</w:t>
      </w:r>
      <w:r w:rsidR="009A07B2" w:rsidRPr="00572C71">
        <w:rPr>
          <w:rFonts w:ascii="Times New Roman" w:hAnsi="Times New Roman"/>
        </w:rPr>
        <w:t xml:space="preserve"> 206.120(f)(2)(iii)</w:t>
      </w:r>
      <w:r w:rsidR="009A07B2">
        <w:rPr>
          <w:rFonts w:ascii="Times New Roman" w:hAnsi="Times New Roman"/>
        </w:rPr>
        <w:t xml:space="preserve"> and </w:t>
      </w:r>
      <w:r w:rsidR="009A07B2" w:rsidRPr="00572C71">
        <w:rPr>
          <w:rFonts w:ascii="Times New Roman" w:hAnsi="Times New Roman"/>
        </w:rPr>
        <w:t>2 C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>F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>R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 xml:space="preserve"> </w:t>
      </w:r>
      <w:r w:rsidR="009A07B2">
        <w:rPr>
          <w:rFonts w:ascii="Times New Roman" w:hAnsi="Times New Roman"/>
        </w:rPr>
        <w:t>§ 200.328 and in accordance with guidance issued specific to ONA supplemental payments for lost wages</w:t>
      </w:r>
      <w:r w:rsidRPr="00572C71">
        <w:rPr>
          <w:rFonts w:ascii="Times New Roman" w:hAnsi="Times New Roman"/>
        </w:rPr>
        <w:t xml:space="preserve"> </w:t>
      </w:r>
      <w:r w:rsidR="009A07B2">
        <w:rPr>
          <w:rFonts w:ascii="Times New Roman" w:hAnsi="Times New Roman"/>
        </w:rPr>
        <w:t>that</w:t>
      </w:r>
      <w:r w:rsidRPr="00572C71">
        <w:rPr>
          <w:rFonts w:ascii="Times New Roman" w:hAnsi="Times New Roman"/>
        </w:rPr>
        <w:t xml:space="preserve"> include the number and dollar amount of applications approved, the amount of assistance disbursed, and the number of appeals received.</w:t>
      </w:r>
    </w:p>
    <w:p w14:paraId="42011AE1" w14:textId="77777777" w:rsidR="005E11C8" w:rsidRDefault="005E11C8" w:rsidP="005E11C8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</w:rPr>
        <w:t>Administrative Cost Allowance</w:t>
      </w:r>
      <w:r w:rsidRPr="00572C71">
        <w:rPr>
          <w:rFonts w:ascii="Times New Roman" w:hAnsi="Times New Roman" w:cs="Times New Roman"/>
          <w:b/>
          <w:bCs w:val="0"/>
        </w:rPr>
        <w:t>:</w:t>
      </w:r>
      <w:r>
        <w:rPr>
          <w:rFonts w:ascii="Times New Roman" w:hAnsi="Times New Roman" w:cs="Times New Roman"/>
          <w:b/>
          <w:bCs w:val="0"/>
        </w:rPr>
        <w:t xml:space="preserve"> </w:t>
      </w:r>
    </w:p>
    <w:p w14:paraId="3F70FB7C" w14:textId="62198CD0" w:rsidR="005E11C8" w:rsidRDefault="005E11C8" w:rsidP="005E11C8">
      <w:pPr>
        <w:pStyle w:val="ListParagraph"/>
        <w:numPr>
          <w:ilvl w:val="2"/>
          <w:numId w:val="26"/>
        </w:numPr>
        <w:spacing w:after="240" w:line="240" w:lineRule="auto"/>
        <w:ind w:left="1440" w:hanging="360"/>
        <w:contextualSpacing w:val="0"/>
        <w:rPr>
          <w:rFonts w:ascii="Times New Roman" w:hAnsi="Times New Roman"/>
          <w:lang w:bidi="ar-SA"/>
        </w:rPr>
      </w:pPr>
      <w:r w:rsidRPr="3F6EC416">
        <w:rPr>
          <w:rFonts w:ascii="Times New Roman" w:hAnsi="Times New Roman"/>
          <w:lang w:bidi="ar-SA"/>
        </w:rPr>
        <w:t>The State of [</w:t>
      </w:r>
      <w:r w:rsidRPr="3F6EC416">
        <w:rPr>
          <w:rFonts w:ascii="Times New Roman" w:hAnsi="Times New Roman"/>
          <w:highlight w:val="yellow"/>
          <w:lang w:bidi="ar-SA"/>
        </w:rPr>
        <w:t>insert state name</w:t>
      </w:r>
      <w:r w:rsidRPr="3F6EC416">
        <w:rPr>
          <w:rFonts w:ascii="Times New Roman" w:hAnsi="Times New Roman"/>
          <w:lang w:bidi="ar-SA"/>
        </w:rPr>
        <w:t>] may expend not more than 5 percent of the grant for administrative costs of providing supplemental assistance for lost wages.</w:t>
      </w:r>
    </w:p>
    <w:p w14:paraId="1EEBF3E3" w14:textId="68A265E1" w:rsidR="005E11C8" w:rsidRPr="00BE07B3" w:rsidRDefault="005E11C8" w:rsidP="00BE07B3">
      <w:pPr>
        <w:pStyle w:val="ListParagraph"/>
        <w:numPr>
          <w:ilvl w:val="2"/>
          <w:numId w:val="26"/>
        </w:numPr>
        <w:spacing w:after="240" w:line="240" w:lineRule="auto"/>
        <w:ind w:left="1440" w:hanging="360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Funds provided to the State</w:t>
      </w:r>
      <w:r>
        <w:rPr>
          <w:rFonts w:ascii="Times New Roman" w:hAnsi="Times New Roman"/>
        </w:rPr>
        <w:t xml:space="preserve"> of [</w:t>
      </w:r>
      <w:r w:rsidRPr="00622B5A">
        <w:rPr>
          <w:rFonts w:ascii="Times New Roman" w:hAnsi="Times New Roman"/>
          <w:highlight w:val="yellow"/>
        </w:rPr>
        <w:t>insert name of Stat</w:t>
      </w:r>
      <w:r w:rsidRPr="00CF7109">
        <w:rPr>
          <w:rFonts w:ascii="Times New Roman" w:hAnsi="Times New Roman"/>
          <w:highlight w:val="yellow"/>
        </w:rPr>
        <w:t>e</w:t>
      </w:r>
      <w:r w:rsidRPr="00622B5A">
        <w:rPr>
          <w:rFonts w:ascii="Times New Roman" w:hAnsi="Times New Roman"/>
        </w:rPr>
        <w:t>]</w:t>
      </w:r>
      <w:r w:rsidRPr="00572C71">
        <w:rPr>
          <w:rFonts w:ascii="Times New Roman" w:hAnsi="Times New Roman"/>
        </w:rPr>
        <w:t xml:space="preserve"> for the administrative costs </w:t>
      </w:r>
      <w:r>
        <w:rPr>
          <w:rFonts w:ascii="Times New Roman" w:hAnsi="Times New Roman"/>
        </w:rPr>
        <w:t>for</w:t>
      </w:r>
      <w:r w:rsidRPr="00572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supplemental lost wages</w:t>
      </w:r>
      <w:r w:rsidRPr="00572C71">
        <w:rPr>
          <w:rFonts w:ascii="Times New Roman" w:hAnsi="Times New Roman"/>
        </w:rPr>
        <w:t xml:space="preserve"> </w:t>
      </w:r>
      <w:r w:rsidR="007F43E3">
        <w:rPr>
          <w:rFonts w:ascii="Times New Roman" w:hAnsi="Times New Roman"/>
        </w:rPr>
        <w:t>may</w:t>
      </w:r>
      <w:r w:rsidRPr="00572C71">
        <w:rPr>
          <w:rFonts w:ascii="Times New Roman" w:hAnsi="Times New Roman"/>
        </w:rPr>
        <w:t xml:space="preserve"> </w:t>
      </w:r>
      <w:r w:rsidR="004163A0">
        <w:rPr>
          <w:rFonts w:ascii="Times New Roman" w:hAnsi="Times New Roman"/>
        </w:rPr>
        <w:t xml:space="preserve">be </w:t>
      </w:r>
      <w:r w:rsidRPr="00572C71">
        <w:rPr>
          <w:rFonts w:ascii="Times New Roman" w:hAnsi="Times New Roman"/>
        </w:rPr>
        <w:t xml:space="preserve">used to pay regular time </w:t>
      </w:r>
      <w:r w:rsidR="007F43E3">
        <w:rPr>
          <w:rFonts w:ascii="Times New Roman" w:hAnsi="Times New Roman"/>
        </w:rPr>
        <w:t xml:space="preserve">and overtime </w:t>
      </w:r>
      <w:r w:rsidRPr="00572C71">
        <w:rPr>
          <w:rFonts w:ascii="Times New Roman" w:hAnsi="Times New Roman"/>
        </w:rPr>
        <w:t>for State employees</w:t>
      </w:r>
      <w:r w:rsidR="00EA3B9C">
        <w:rPr>
          <w:rFonts w:ascii="Times New Roman" w:hAnsi="Times New Roman"/>
        </w:rPr>
        <w:t>,</w:t>
      </w:r>
      <w:r w:rsidR="007F43E3">
        <w:rPr>
          <w:rFonts w:ascii="Times New Roman" w:hAnsi="Times New Roman"/>
        </w:rPr>
        <w:t xml:space="preserve"> </w:t>
      </w:r>
      <w:r w:rsidR="00EA3B9C">
        <w:rPr>
          <w:rFonts w:ascii="Times New Roman" w:hAnsi="Times New Roman"/>
        </w:rPr>
        <w:t xml:space="preserve">that are normally funded by assistance from the Department of Labor, </w:t>
      </w:r>
      <w:r w:rsidR="007F43E3">
        <w:rPr>
          <w:rFonts w:ascii="Times New Roman" w:hAnsi="Times New Roman"/>
        </w:rPr>
        <w:t>for the purposes of providing supplemental assistance for lost wages</w:t>
      </w:r>
      <w:r w:rsidRPr="00572C71">
        <w:rPr>
          <w:rFonts w:ascii="Times New Roman" w:hAnsi="Times New Roman"/>
        </w:rPr>
        <w:t>.</w:t>
      </w:r>
    </w:p>
    <w:p w14:paraId="1A6E1BFF" w14:textId="3160739E" w:rsidR="005E11C8" w:rsidRPr="00BE07B3" w:rsidRDefault="005E11C8" w:rsidP="00BE07B3">
      <w:pPr>
        <w:pStyle w:val="ListParagraph"/>
        <w:numPr>
          <w:ilvl w:val="2"/>
          <w:numId w:val="26"/>
        </w:numPr>
        <w:spacing w:after="240" w:line="240" w:lineRule="auto"/>
        <w:ind w:left="1440" w:hanging="360"/>
        <w:contextualSpacing w:val="0"/>
        <w:rPr>
          <w:lang w:bidi="ar-SA"/>
        </w:rPr>
      </w:pPr>
      <w:r>
        <w:rPr>
          <w:rFonts w:ascii="Times New Roman" w:hAnsi="Times New Roman"/>
        </w:rPr>
        <w:t xml:space="preserve">Indirect costs may be charged to the grant for supplemental assistance for lost wages as part of the amount provided under </w:t>
      </w:r>
      <w:r w:rsidR="005D136E">
        <w:rPr>
          <w:rFonts w:ascii="Times New Roman" w:hAnsi="Times New Roman"/>
        </w:rPr>
        <w:t>C</w:t>
      </w:r>
      <w:r>
        <w:rPr>
          <w:rFonts w:ascii="Times New Roman" w:hAnsi="Times New Roman"/>
        </w:rPr>
        <w:t>.1. above.  A c</w:t>
      </w:r>
      <w:r w:rsidRPr="00426486">
        <w:rPr>
          <w:rFonts w:ascii="Times New Roman" w:hAnsi="Times New Roman"/>
        </w:rPr>
        <w:t xml:space="preserve">opy of </w:t>
      </w:r>
      <w:r>
        <w:rPr>
          <w:rFonts w:ascii="Times New Roman" w:hAnsi="Times New Roman"/>
        </w:rPr>
        <w:t xml:space="preserve">the </w:t>
      </w:r>
      <w:r w:rsidRPr="00426486">
        <w:rPr>
          <w:rFonts w:ascii="Times New Roman" w:hAnsi="Times New Roman"/>
        </w:rPr>
        <w:t xml:space="preserve">approved Indirect Cost Rate from </w:t>
      </w:r>
      <w:r>
        <w:rPr>
          <w:rFonts w:ascii="Times New Roman" w:hAnsi="Times New Roman"/>
        </w:rPr>
        <w:t>the</w:t>
      </w:r>
      <w:r w:rsidRPr="00426486">
        <w:rPr>
          <w:rFonts w:ascii="Times New Roman" w:hAnsi="Times New Roman"/>
        </w:rPr>
        <w:t xml:space="preserve"> Federal cognizant agency</w:t>
      </w:r>
      <w:r>
        <w:rPr>
          <w:rFonts w:ascii="Times New Roman" w:hAnsi="Times New Roman"/>
        </w:rPr>
        <w:t xml:space="preserve"> must be provided</w:t>
      </w:r>
      <w:r w:rsidRPr="00426486">
        <w:rPr>
          <w:rFonts w:ascii="Times New Roman" w:hAnsi="Times New Roman"/>
        </w:rPr>
        <w:t xml:space="preserve"> if indirect costs will be charged </w:t>
      </w:r>
      <w:r>
        <w:rPr>
          <w:rFonts w:ascii="Times New Roman" w:hAnsi="Times New Roman"/>
        </w:rPr>
        <w:t>as part of the administrative cost allowance for</w:t>
      </w:r>
      <w:r w:rsidRPr="00426486">
        <w:rPr>
          <w:rFonts w:ascii="Times New Roman" w:hAnsi="Times New Roman"/>
        </w:rPr>
        <w:t xml:space="preserve"> the grant. </w:t>
      </w:r>
    </w:p>
    <w:p w14:paraId="58611B91" w14:textId="77777777" w:rsidR="00E85B39" w:rsidRPr="00572C71" w:rsidRDefault="00E85B39" w:rsidP="00BF4013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</w:rPr>
      </w:pPr>
      <w:r w:rsidRPr="00572C71">
        <w:rPr>
          <w:rFonts w:ascii="Times New Roman" w:hAnsi="Times New Roman" w:cs="Times New Roman"/>
          <w:b/>
          <w:bCs w:val="0"/>
        </w:rPr>
        <w:t>Closeout</w:t>
      </w:r>
      <w:r w:rsidRPr="00572C71">
        <w:rPr>
          <w:rFonts w:ascii="Times New Roman" w:hAnsi="Times New Roman" w:cs="Times New Roman"/>
        </w:rPr>
        <w:t>:</w:t>
      </w:r>
    </w:p>
    <w:p w14:paraId="70E01596" w14:textId="77777777" w:rsidR="00B7798F" w:rsidRDefault="00E85B39" w:rsidP="00B7798F">
      <w:pPr>
        <w:pStyle w:val="ListParagraph"/>
        <w:widowControl w:val="0"/>
        <w:numPr>
          <w:ilvl w:val="0"/>
          <w:numId w:val="22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The </w:t>
      </w:r>
      <w:r w:rsidR="00622B5A">
        <w:rPr>
          <w:rFonts w:ascii="Times New Roman" w:hAnsi="Times New Roman"/>
        </w:rPr>
        <w:t>[</w:t>
      </w:r>
      <w:r w:rsidR="00622B5A" w:rsidRPr="00622B5A">
        <w:rPr>
          <w:rFonts w:ascii="Times New Roman" w:hAnsi="Times New Roman"/>
          <w:highlight w:val="yellow"/>
        </w:rPr>
        <w:t>insert name of State Administering Agency</w:t>
      </w:r>
      <w:r w:rsidR="00622B5A" w:rsidRPr="00622B5A">
        <w:rPr>
          <w:rFonts w:ascii="Times New Roman" w:hAnsi="Times New Roman"/>
        </w:rPr>
        <w:t>]</w:t>
      </w:r>
      <w:r w:rsidRPr="00572C71">
        <w:rPr>
          <w:rFonts w:ascii="Times New Roman" w:hAnsi="Times New Roman"/>
        </w:rPr>
        <w:t xml:space="preserve"> has primary responsibility to close out the tasks approved under the </w:t>
      </w:r>
      <w:r w:rsidR="005A4CA8">
        <w:rPr>
          <w:rFonts w:ascii="Times New Roman" w:hAnsi="Times New Roman"/>
        </w:rPr>
        <w:t>g</w:t>
      </w:r>
      <w:r w:rsidRPr="00572C71">
        <w:rPr>
          <w:rFonts w:ascii="Times New Roman" w:hAnsi="Times New Roman"/>
        </w:rPr>
        <w:t xml:space="preserve">rant </w:t>
      </w:r>
      <w:r w:rsidR="005A4CA8">
        <w:rPr>
          <w:rFonts w:ascii="Times New Roman" w:hAnsi="Times New Roman"/>
        </w:rPr>
        <w:t>a</w:t>
      </w:r>
      <w:r w:rsidRPr="00572C71">
        <w:rPr>
          <w:rFonts w:ascii="Times New Roman" w:hAnsi="Times New Roman"/>
        </w:rPr>
        <w:t xml:space="preserve">ward. </w:t>
      </w:r>
    </w:p>
    <w:p w14:paraId="7267F223" w14:textId="1FDE4BA1" w:rsidR="00B7798F" w:rsidRDefault="00E85B39" w:rsidP="00B7798F">
      <w:pPr>
        <w:pStyle w:val="ListParagraph"/>
        <w:widowControl w:val="0"/>
        <w:numPr>
          <w:ilvl w:val="0"/>
          <w:numId w:val="22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In compliance with the period of assistance as </w:t>
      </w:r>
      <w:r w:rsidR="00622B5A">
        <w:rPr>
          <w:rFonts w:ascii="Times New Roman" w:hAnsi="Times New Roman"/>
        </w:rPr>
        <w:t>established</w:t>
      </w:r>
      <w:r w:rsidRPr="00572C71">
        <w:rPr>
          <w:rFonts w:ascii="Times New Roman" w:hAnsi="Times New Roman"/>
        </w:rPr>
        <w:t xml:space="preserve"> in the award</w:t>
      </w:r>
      <w:r w:rsidR="00C13FD7">
        <w:rPr>
          <w:rFonts w:ascii="Times New Roman" w:hAnsi="Times New Roman"/>
        </w:rPr>
        <w:t xml:space="preserve"> and </w:t>
      </w:r>
      <w:r w:rsidR="00C13FD7" w:rsidRPr="00572C71">
        <w:rPr>
          <w:rFonts w:ascii="Times New Roman" w:hAnsi="Times New Roman"/>
        </w:rPr>
        <w:t xml:space="preserve">2 </w:t>
      </w:r>
      <w:r w:rsidR="00C13FD7" w:rsidRPr="00572C71">
        <w:rPr>
          <w:rFonts w:ascii="Times New Roman" w:hAnsi="Times New Roman"/>
        </w:rPr>
        <w:lastRenderedPageBreak/>
        <w:t>C</w:t>
      </w:r>
      <w:r w:rsidR="00C13FD7">
        <w:rPr>
          <w:rFonts w:ascii="Times New Roman" w:hAnsi="Times New Roman"/>
        </w:rPr>
        <w:t>.</w:t>
      </w:r>
      <w:r w:rsidR="00C13FD7" w:rsidRPr="00572C71">
        <w:rPr>
          <w:rFonts w:ascii="Times New Roman" w:hAnsi="Times New Roman"/>
        </w:rPr>
        <w:t>F</w:t>
      </w:r>
      <w:r w:rsidR="00C13FD7">
        <w:rPr>
          <w:rFonts w:ascii="Times New Roman" w:hAnsi="Times New Roman"/>
        </w:rPr>
        <w:t>.</w:t>
      </w:r>
      <w:r w:rsidR="00C13FD7" w:rsidRPr="00572C71">
        <w:rPr>
          <w:rFonts w:ascii="Times New Roman" w:hAnsi="Times New Roman"/>
        </w:rPr>
        <w:t>R</w:t>
      </w:r>
      <w:r w:rsidR="00C13FD7">
        <w:rPr>
          <w:rFonts w:ascii="Times New Roman" w:hAnsi="Times New Roman"/>
        </w:rPr>
        <w:t>.</w:t>
      </w:r>
      <w:r w:rsidR="00C13FD7" w:rsidRPr="00572C71">
        <w:rPr>
          <w:rFonts w:ascii="Times New Roman" w:hAnsi="Times New Roman"/>
        </w:rPr>
        <w:t xml:space="preserve"> </w:t>
      </w:r>
      <w:r w:rsidR="00C13FD7">
        <w:rPr>
          <w:rFonts w:ascii="Times New Roman" w:hAnsi="Times New Roman"/>
        </w:rPr>
        <w:t>§ 200.343</w:t>
      </w:r>
      <w:r w:rsidRPr="00572C71">
        <w:rPr>
          <w:rFonts w:ascii="Times New Roman" w:hAnsi="Times New Roman"/>
        </w:rPr>
        <w:t xml:space="preserve"> the </w:t>
      </w:r>
      <w:r w:rsidR="00622B5A">
        <w:rPr>
          <w:rFonts w:ascii="Times New Roman" w:hAnsi="Times New Roman"/>
        </w:rPr>
        <w:t>[</w:t>
      </w:r>
      <w:r w:rsidR="00622B5A" w:rsidRPr="00622B5A">
        <w:rPr>
          <w:rFonts w:ascii="Times New Roman" w:hAnsi="Times New Roman"/>
          <w:highlight w:val="yellow"/>
        </w:rPr>
        <w:t>insert name of State Administering Agency</w:t>
      </w:r>
      <w:r w:rsidR="00622B5A" w:rsidRPr="00622B5A">
        <w:rPr>
          <w:rFonts w:ascii="Times New Roman" w:hAnsi="Times New Roman"/>
        </w:rPr>
        <w:t>]</w:t>
      </w:r>
      <w:r w:rsidR="00622B5A" w:rsidRPr="00572C71">
        <w:rPr>
          <w:rFonts w:ascii="Times New Roman" w:hAnsi="Times New Roman"/>
        </w:rPr>
        <w:t xml:space="preserve"> </w:t>
      </w:r>
      <w:r w:rsidR="00622B5A">
        <w:rPr>
          <w:rFonts w:ascii="Times New Roman" w:hAnsi="Times New Roman"/>
        </w:rPr>
        <w:t>shall</w:t>
      </w:r>
      <w:r w:rsidRPr="00572C71">
        <w:rPr>
          <w:rFonts w:ascii="Times New Roman" w:hAnsi="Times New Roman"/>
        </w:rPr>
        <w:t xml:space="preserve"> reconcile costs and payments, resolve negative audit findings, and submit final reports within 90 days of the end of the period of assistance. </w:t>
      </w:r>
    </w:p>
    <w:p w14:paraId="206B749A" w14:textId="5FA9066A" w:rsidR="00E85B39" w:rsidRPr="00572C71" w:rsidRDefault="00E85B39" w:rsidP="00BE07B3">
      <w:pPr>
        <w:pStyle w:val="ListParagraph"/>
        <w:widowControl w:val="0"/>
        <w:numPr>
          <w:ilvl w:val="0"/>
          <w:numId w:val="22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The </w:t>
      </w:r>
      <w:r w:rsidR="00622B5A">
        <w:rPr>
          <w:rFonts w:ascii="Times New Roman" w:hAnsi="Times New Roman"/>
        </w:rPr>
        <w:t>[</w:t>
      </w:r>
      <w:r w:rsidR="00622B5A" w:rsidRPr="005A5514">
        <w:rPr>
          <w:rFonts w:ascii="Times New Roman" w:hAnsi="Times New Roman"/>
          <w:highlight w:val="yellow"/>
        </w:rPr>
        <w:t>insert name of State Administering Agency</w:t>
      </w:r>
      <w:r w:rsidR="00622B5A" w:rsidRPr="00622B5A">
        <w:rPr>
          <w:rFonts w:ascii="Times New Roman" w:hAnsi="Times New Roman"/>
        </w:rPr>
        <w:t>]</w:t>
      </w:r>
      <w:r w:rsidR="00622B5A" w:rsidRPr="00572C71">
        <w:rPr>
          <w:rFonts w:ascii="Times New Roman" w:hAnsi="Times New Roman"/>
        </w:rPr>
        <w:t xml:space="preserve"> </w:t>
      </w:r>
      <w:r w:rsidR="0039247E">
        <w:rPr>
          <w:rFonts w:ascii="Times New Roman" w:hAnsi="Times New Roman"/>
        </w:rPr>
        <w:t>shall</w:t>
      </w:r>
      <w:r w:rsidRPr="00572C71">
        <w:rPr>
          <w:rFonts w:ascii="Times New Roman" w:hAnsi="Times New Roman"/>
        </w:rPr>
        <w:t xml:space="preserve"> also provide, an inventory of equipment purchased with grant funds and loaned to it by FEMA for purposes of administrating </w:t>
      </w:r>
      <w:r w:rsidR="00E77BD5">
        <w:rPr>
          <w:rFonts w:ascii="Times New Roman" w:hAnsi="Times New Roman"/>
        </w:rPr>
        <w:t>s</w:t>
      </w:r>
      <w:r w:rsidR="00BD4159">
        <w:rPr>
          <w:rFonts w:ascii="Times New Roman" w:hAnsi="Times New Roman"/>
        </w:rPr>
        <w:t>upplemental</w:t>
      </w:r>
      <w:r w:rsidR="005A4CA8">
        <w:rPr>
          <w:rFonts w:ascii="Times New Roman" w:hAnsi="Times New Roman"/>
        </w:rPr>
        <w:t xml:space="preserve"> </w:t>
      </w:r>
      <w:r w:rsidR="00E77BD5">
        <w:rPr>
          <w:rFonts w:ascii="Times New Roman" w:hAnsi="Times New Roman"/>
        </w:rPr>
        <w:t>l</w:t>
      </w:r>
      <w:r w:rsidR="00097D80">
        <w:rPr>
          <w:rFonts w:ascii="Times New Roman" w:hAnsi="Times New Roman"/>
        </w:rPr>
        <w:t xml:space="preserve">ost </w:t>
      </w:r>
      <w:r w:rsidR="00E77BD5">
        <w:rPr>
          <w:rFonts w:ascii="Times New Roman" w:hAnsi="Times New Roman"/>
        </w:rPr>
        <w:t>w</w:t>
      </w:r>
      <w:r w:rsidR="00097D80">
        <w:rPr>
          <w:rFonts w:ascii="Times New Roman" w:hAnsi="Times New Roman"/>
        </w:rPr>
        <w:t>ages</w:t>
      </w:r>
      <w:r w:rsidR="0028623D">
        <w:rPr>
          <w:rFonts w:ascii="Times New Roman" w:hAnsi="Times New Roman"/>
        </w:rPr>
        <w:t>.</w:t>
      </w:r>
      <w:r w:rsidR="00E358EB">
        <w:rPr>
          <w:rFonts w:ascii="Times New Roman" w:hAnsi="Times New Roman"/>
        </w:rPr>
        <w:t xml:space="preserve"> </w:t>
      </w:r>
    </w:p>
    <w:p w14:paraId="5564F323" w14:textId="77777777" w:rsidR="00E85B39" w:rsidRPr="00572C71" w:rsidRDefault="00E85B39" w:rsidP="00BF4013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Recovery of Funds:</w:t>
      </w:r>
    </w:p>
    <w:p w14:paraId="1CD07297" w14:textId="39459271" w:rsidR="00E85B39" w:rsidRPr="00572C71" w:rsidRDefault="00E85B39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The </w:t>
      </w:r>
      <w:r w:rsidR="0039247E">
        <w:rPr>
          <w:rFonts w:ascii="Times New Roman" w:hAnsi="Times New Roman"/>
        </w:rPr>
        <w:t>[</w:t>
      </w:r>
      <w:r w:rsidR="0039247E" w:rsidRPr="000B2740">
        <w:rPr>
          <w:rFonts w:ascii="Times New Roman" w:hAnsi="Times New Roman"/>
          <w:highlight w:val="yellow"/>
        </w:rPr>
        <w:t>insert name of State Administering Agency</w:t>
      </w:r>
      <w:r w:rsidR="0039247E" w:rsidRPr="00622B5A">
        <w:rPr>
          <w:rFonts w:ascii="Times New Roman" w:hAnsi="Times New Roman"/>
        </w:rPr>
        <w:t>]</w:t>
      </w:r>
      <w:r w:rsidR="0039247E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is responsible for recovering assistance awards from the </w:t>
      </w:r>
      <w:r w:rsidR="00E358EB">
        <w:rPr>
          <w:rFonts w:ascii="Times New Roman" w:hAnsi="Times New Roman"/>
        </w:rPr>
        <w:t>eligible individuals</w:t>
      </w:r>
      <w:r w:rsidR="00C33574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obtained fraudulently, expended for unauthorized items or services, expended for items for which assistance is received from other means, and awards made in error</w:t>
      </w:r>
      <w:r w:rsidR="009A07B2">
        <w:rPr>
          <w:rFonts w:ascii="Times New Roman" w:hAnsi="Times New Roman"/>
        </w:rPr>
        <w:t xml:space="preserve"> and for returning funds to FEMA in accordance with </w:t>
      </w:r>
      <w:r w:rsidR="009A07B2" w:rsidRPr="00572C71">
        <w:rPr>
          <w:rFonts w:ascii="Times New Roman" w:hAnsi="Times New Roman"/>
        </w:rPr>
        <w:t>2 C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>F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>R</w:t>
      </w:r>
      <w:r w:rsidR="009A07B2">
        <w:rPr>
          <w:rFonts w:ascii="Times New Roman" w:hAnsi="Times New Roman"/>
        </w:rPr>
        <w:t>.</w:t>
      </w:r>
      <w:r w:rsidR="009A07B2" w:rsidRPr="00572C71">
        <w:rPr>
          <w:rFonts w:ascii="Times New Roman" w:hAnsi="Times New Roman"/>
        </w:rPr>
        <w:t xml:space="preserve"> </w:t>
      </w:r>
      <w:r w:rsidR="009A07B2">
        <w:rPr>
          <w:rFonts w:ascii="Times New Roman" w:hAnsi="Times New Roman"/>
        </w:rPr>
        <w:t>§ 200.345</w:t>
      </w:r>
      <w:r w:rsidRPr="00572C71">
        <w:rPr>
          <w:rFonts w:ascii="Times New Roman" w:hAnsi="Times New Roman"/>
        </w:rPr>
        <w:t>.</w:t>
      </w:r>
    </w:p>
    <w:p w14:paraId="03C8BB6A" w14:textId="156C26C7" w:rsidR="00E85B39" w:rsidRPr="00572C71" w:rsidRDefault="00E85B39" w:rsidP="00BE07B3">
      <w:pPr>
        <w:pStyle w:val="ListParagraph"/>
        <w:widowControl w:val="0"/>
        <w:numPr>
          <w:ilvl w:val="0"/>
          <w:numId w:val="39"/>
        </w:numPr>
        <w:tabs>
          <w:tab w:val="left" w:pos="3188"/>
        </w:tabs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Adjustments to expenditures will be made as funding is recovered and will be reported quarterly on the </w:t>
      </w:r>
      <w:r w:rsidR="00DE1D24">
        <w:rPr>
          <w:rFonts w:ascii="Times New Roman" w:hAnsi="Times New Roman"/>
        </w:rPr>
        <w:t xml:space="preserve">Federal </w:t>
      </w:r>
      <w:r w:rsidRPr="00572C71">
        <w:rPr>
          <w:rFonts w:ascii="Times New Roman" w:hAnsi="Times New Roman"/>
        </w:rPr>
        <w:t>Financial</w:t>
      </w:r>
      <w:r w:rsidRPr="00BE07B3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Status Report.</w:t>
      </w:r>
    </w:p>
    <w:p w14:paraId="46CA7998" w14:textId="56162B60" w:rsidR="00E85B39" w:rsidRPr="00572C71" w:rsidRDefault="00E85B39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 xml:space="preserve">A </w:t>
      </w:r>
      <w:r w:rsidR="00334872">
        <w:rPr>
          <w:rFonts w:ascii="Times New Roman" w:hAnsi="Times New Roman"/>
        </w:rPr>
        <w:t>cumulative</w:t>
      </w:r>
      <w:r w:rsidR="00BA7267">
        <w:rPr>
          <w:rFonts w:ascii="Times New Roman" w:hAnsi="Times New Roman"/>
        </w:rPr>
        <w:t xml:space="preserve"> quarterly</w:t>
      </w:r>
      <w:r w:rsidR="00334872">
        <w:rPr>
          <w:rFonts w:ascii="Times New Roman" w:hAnsi="Times New Roman"/>
        </w:rPr>
        <w:t xml:space="preserve"> </w:t>
      </w:r>
      <w:r w:rsidR="00BA7267">
        <w:rPr>
          <w:rFonts w:ascii="Times New Roman" w:hAnsi="Times New Roman"/>
        </w:rPr>
        <w:t xml:space="preserve">progress </w:t>
      </w:r>
      <w:r w:rsidR="00334872">
        <w:rPr>
          <w:rFonts w:ascii="Times New Roman" w:hAnsi="Times New Roman"/>
        </w:rPr>
        <w:t xml:space="preserve">report denoting the </w:t>
      </w:r>
      <w:r w:rsidR="00BA7267">
        <w:rPr>
          <w:rFonts w:ascii="Times New Roman" w:hAnsi="Times New Roman"/>
        </w:rPr>
        <w:t>total</w:t>
      </w:r>
      <w:r w:rsidR="00334872">
        <w:rPr>
          <w:rFonts w:ascii="Times New Roman" w:hAnsi="Times New Roman"/>
        </w:rPr>
        <w:t xml:space="preserve"> number</w:t>
      </w:r>
      <w:r w:rsidR="00334872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of </w:t>
      </w:r>
      <w:r w:rsidR="007D23C3">
        <w:rPr>
          <w:rFonts w:ascii="Times New Roman" w:hAnsi="Times New Roman"/>
        </w:rPr>
        <w:t>eligible individuals</w:t>
      </w:r>
      <w:r w:rsidR="005266A0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from whom recoveries are processed to allow FEMA to adjust its program financial information</w:t>
      </w:r>
      <w:r w:rsidRPr="00572C71">
        <w:rPr>
          <w:rFonts w:ascii="Times New Roman" w:hAnsi="Times New Roman"/>
          <w:spacing w:val="-6"/>
        </w:rPr>
        <w:t xml:space="preserve"> </w:t>
      </w:r>
      <w:r w:rsidRPr="00572C71">
        <w:rPr>
          <w:rFonts w:ascii="Times New Roman" w:hAnsi="Times New Roman"/>
        </w:rPr>
        <w:t>systems.</w:t>
      </w:r>
      <w:r w:rsidR="00914A8E">
        <w:rPr>
          <w:rFonts w:ascii="Times New Roman" w:hAnsi="Times New Roman"/>
        </w:rPr>
        <w:t xml:space="preserve"> </w:t>
      </w:r>
      <w:r w:rsidR="001E68E6">
        <w:rPr>
          <w:rFonts w:ascii="Times New Roman" w:hAnsi="Times New Roman"/>
        </w:rPr>
        <w:t xml:space="preserve"> </w:t>
      </w:r>
      <w:r w:rsidR="00BA7267">
        <w:rPr>
          <w:rFonts w:ascii="Times New Roman" w:hAnsi="Times New Roman"/>
        </w:rPr>
        <w:t>[</w:t>
      </w:r>
      <w:r w:rsidR="00BA7267" w:rsidRPr="00622B5A">
        <w:rPr>
          <w:rFonts w:ascii="Times New Roman" w:hAnsi="Times New Roman"/>
          <w:highlight w:val="yellow"/>
        </w:rPr>
        <w:t>insert name of State Administering Agency</w:t>
      </w:r>
      <w:r w:rsidR="00BA7267" w:rsidRPr="00622B5A">
        <w:rPr>
          <w:rFonts w:ascii="Times New Roman" w:hAnsi="Times New Roman"/>
        </w:rPr>
        <w:t>]</w:t>
      </w:r>
      <w:r w:rsidR="00BA7267">
        <w:rPr>
          <w:rFonts w:ascii="Times New Roman" w:hAnsi="Times New Roman"/>
        </w:rPr>
        <w:t xml:space="preserve"> should only report claimant’s private identifying information when requested in writing for auditing purposes or whenever the [</w:t>
      </w:r>
      <w:r w:rsidR="00BA7267" w:rsidRPr="00622B5A">
        <w:rPr>
          <w:rFonts w:ascii="Times New Roman" w:hAnsi="Times New Roman"/>
          <w:highlight w:val="yellow"/>
        </w:rPr>
        <w:t>insert name of State Administering Agency</w:t>
      </w:r>
      <w:r w:rsidR="00BA7267" w:rsidRPr="00622B5A">
        <w:rPr>
          <w:rFonts w:ascii="Times New Roman" w:hAnsi="Times New Roman"/>
        </w:rPr>
        <w:t>]</w:t>
      </w:r>
      <w:r w:rsidR="00BA7267">
        <w:rPr>
          <w:rFonts w:ascii="Times New Roman" w:hAnsi="Times New Roman"/>
        </w:rPr>
        <w:t xml:space="preserve"> reports allegations of fraud, waste and abuse to the DHS Office of Inspector General, DOL Office of Inspector General, or The National Center for Disaster Fraud. (44 C.F.R. 206.120(d)(3)(</w:t>
      </w:r>
      <w:proofErr w:type="gramStart"/>
      <w:r w:rsidR="00BA7267">
        <w:rPr>
          <w:rFonts w:ascii="Times New Roman" w:hAnsi="Times New Roman"/>
        </w:rPr>
        <w:t>B)(</w:t>
      </w:r>
      <w:proofErr w:type="gramEnd"/>
      <w:r w:rsidR="00BA7267">
        <w:rPr>
          <w:rFonts w:ascii="Times New Roman" w:hAnsi="Times New Roman"/>
        </w:rPr>
        <w:t>ix, x) and 206.120(f)(5)(ii).</w:t>
      </w:r>
    </w:p>
    <w:p w14:paraId="6D967D1F" w14:textId="42CE390F" w:rsidR="002A0946" w:rsidRDefault="002A0946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At grant close out, the [</w:t>
      </w:r>
      <w:r w:rsidRPr="00622B5A">
        <w:rPr>
          <w:rFonts w:ascii="Times New Roman" w:hAnsi="Times New Roman"/>
          <w:highlight w:val="yellow"/>
        </w:rPr>
        <w:t>insert name of State Administering Agency</w:t>
      </w:r>
      <w:r w:rsidRPr="00622B5A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will need to demonstrate how they met their cost share. For the $300 option, states/territories can satisfy their cost share by showing that they expended state/territory funds equivalent to at least 25 percent of the total grant amount on regular unemployment payments to individuals who received lost wages supplemental payments, retroactive to August 1, 2020.</w:t>
      </w:r>
    </w:p>
    <w:p w14:paraId="038C059F" w14:textId="154FDE53" w:rsidR="002A0946" w:rsidRDefault="002A0946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If [</w:t>
      </w:r>
      <w:r w:rsidRPr="00622B5A">
        <w:rPr>
          <w:rFonts w:ascii="Times New Roman" w:hAnsi="Times New Roman"/>
          <w:highlight w:val="yellow"/>
        </w:rPr>
        <w:t>insert name of State Administering Agency</w:t>
      </w:r>
      <w:r w:rsidRPr="00622B5A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is unable to satisfy that their 25 percent cost share was provided from non-Federal funds or from Federal funds authorized to be applied towards the cost sharing requirement, the</w:t>
      </w:r>
      <w:r w:rsidRPr="00572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</w:t>
      </w:r>
      <w:r w:rsidRPr="00622B5A">
        <w:rPr>
          <w:rFonts w:ascii="Times New Roman" w:hAnsi="Times New Roman"/>
          <w:highlight w:val="yellow"/>
        </w:rPr>
        <w:t>insert name of State Administering Agency</w:t>
      </w:r>
      <w:r w:rsidRPr="00622B5A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will reimburse FEMA for the Federal cost share of awards not recovered through quarterly financial adjustments within the 90 day closeout liquidation period of the grant award.</w:t>
      </w:r>
    </w:p>
    <w:p w14:paraId="03A97070" w14:textId="11D0C6E0" w:rsidR="002A0946" w:rsidRDefault="002A0946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572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</w:t>
      </w:r>
      <w:r w:rsidRPr="00622B5A">
        <w:rPr>
          <w:rFonts w:ascii="Times New Roman" w:hAnsi="Times New Roman"/>
          <w:highlight w:val="yellow"/>
        </w:rPr>
        <w:t>insert name of State Administering Agency</w:t>
      </w:r>
      <w:r w:rsidRPr="00622B5A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will also reimburse FEMA any other monies owed, such as overage amounts it may have </w:t>
      </w:r>
      <w:proofErr w:type="spellStart"/>
      <w:r>
        <w:rPr>
          <w:rFonts w:ascii="Times New Roman" w:hAnsi="Times New Roman"/>
        </w:rPr>
        <w:t>drawndown</w:t>
      </w:r>
      <w:proofErr w:type="spellEnd"/>
      <w:r>
        <w:rPr>
          <w:rFonts w:ascii="Times New Roman" w:hAnsi="Times New Roman"/>
        </w:rPr>
        <w:t xml:space="preserve"> from the </w:t>
      </w:r>
      <w:r>
        <w:rPr>
          <w:rFonts w:ascii="Times New Roman" w:hAnsi="Times New Roman"/>
        </w:rPr>
        <w:lastRenderedPageBreak/>
        <w:t>amount of FEMA assistance it awarded in supplemental lost wages not recovered through quarterly financial adjustments, within the 90 day close of liquidation period of the grant award.</w:t>
      </w:r>
      <w:bookmarkStart w:id="0" w:name="_GoBack"/>
      <w:bookmarkEnd w:id="0"/>
    </w:p>
    <w:p w14:paraId="2A742E6A" w14:textId="7118617A" w:rsidR="0039247E" w:rsidRDefault="00E85B39" w:rsidP="00BE07B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240" w:line="240" w:lineRule="auto"/>
        <w:ind w:left="1440" w:right="158"/>
        <w:contextualSpacing w:val="0"/>
        <w:rPr>
          <w:rFonts w:ascii="Times New Roman" w:hAnsi="Times New Roman"/>
        </w:rPr>
      </w:pPr>
      <w:bookmarkStart w:id="1" w:name="_Hlk48563147"/>
      <w:r w:rsidRPr="00572C71">
        <w:rPr>
          <w:rFonts w:ascii="Times New Roman" w:hAnsi="Times New Roman"/>
        </w:rPr>
        <w:t xml:space="preserve">If </w:t>
      </w:r>
      <w:r w:rsidR="002A0946">
        <w:rPr>
          <w:rFonts w:ascii="Times New Roman" w:hAnsi="Times New Roman"/>
        </w:rPr>
        <w:t>[</w:t>
      </w:r>
      <w:r w:rsidR="002A0946" w:rsidRPr="00622B5A">
        <w:rPr>
          <w:rFonts w:ascii="Times New Roman" w:hAnsi="Times New Roman"/>
          <w:highlight w:val="yellow"/>
        </w:rPr>
        <w:t>insert name of State Administering Agency</w:t>
      </w:r>
      <w:r w:rsidR="002A0946" w:rsidRPr="00622B5A">
        <w:rPr>
          <w:rFonts w:ascii="Times New Roman" w:hAnsi="Times New Roman"/>
        </w:rPr>
        <w:t>]</w:t>
      </w:r>
      <w:r w:rsidR="002A0946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 xml:space="preserve">does not reimburse FEMA within the 90 day close out liquidation period, </w:t>
      </w:r>
      <w:r w:rsidR="005D136E">
        <w:rPr>
          <w:rFonts w:ascii="Times New Roman" w:hAnsi="Times New Roman"/>
        </w:rPr>
        <w:t xml:space="preserve">FEMA </w:t>
      </w:r>
      <w:r w:rsidR="002A0946">
        <w:rPr>
          <w:rFonts w:ascii="Times New Roman" w:hAnsi="Times New Roman"/>
        </w:rPr>
        <w:t>will initiative administrative action to recover any monies owed.</w:t>
      </w:r>
    </w:p>
    <w:bookmarkEnd w:id="1"/>
    <w:p w14:paraId="05D93B8E" w14:textId="77777777" w:rsidR="0039247E" w:rsidRDefault="00E85B39" w:rsidP="0039247E">
      <w:pPr>
        <w:pStyle w:val="ListParagraph"/>
        <w:widowControl w:val="0"/>
        <w:numPr>
          <w:ilvl w:val="1"/>
          <w:numId w:val="23"/>
        </w:numPr>
        <w:tabs>
          <w:tab w:val="left" w:pos="3188"/>
        </w:tabs>
        <w:autoSpaceDE w:val="0"/>
        <w:autoSpaceDN w:val="0"/>
        <w:spacing w:after="240" w:line="240" w:lineRule="auto"/>
        <w:ind w:right="158"/>
        <w:contextualSpacing w:val="0"/>
        <w:rPr>
          <w:rFonts w:ascii="Times New Roman" w:hAnsi="Times New Roman"/>
        </w:rPr>
      </w:pPr>
      <w:r w:rsidRPr="0039247E">
        <w:rPr>
          <w:rFonts w:ascii="Times New Roman" w:hAnsi="Times New Roman"/>
        </w:rPr>
        <w:t xml:space="preserve">FEMA will charge interest, penalties, and administrative fees on delinquent Bills for Collection in accordance with the Debt Collection Improvement Act. </w:t>
      </w:r>
    </w:p>
    <w:p w14:paraId="7EB0BA84" w14:textId="03651335" w:rsidR="0039247E" w:rsidRDefault="00E85B39" w:rsidP="0039247E">
      <w:pPr>
        <w:pStyle w:val="ListParagraph"/>
        <w:widowControl w:val="0"/>
        <w:numPr>
          <w:ilvl w:val="1"/>
          <w:numId w:val="23"/>
        </w:numPr>
        <w:tabs>
          <w:tab w:val="left" w:pos="3188"/>
        </w:tabs>
        <w:autoSpaceDE w:val="0"/>
        <w:autoSpaceDN w:val="0"/>
        <w:spacing w:after="240" w:line="240" w:lineRule="auto"/>
        <w:ind w:right="158"/>
        <w:contextualSpacing w:val="0"/>
        <w:rPr>
          <w:rFonts w:ascii="Times New Roman" w:hAnsi="Times New Roman"/>
        </w:rPr>
      </w:pPr>
      <w:r w:rsidRPr="0039247E">
        <w:rPr>
          <w:rFonts w:ascii="Times New Roman" w:hAnsi="Times New Roman"/>
        </w:rPr>
        <w:t>Recovered funds, interest, penalties, and fees owed to FEMA through delinquent Bills for Collections may be offset from</w:t>
      </w:r>
      <w:r w:rsidRPr="0039247E">
        <w:rPr>
          <w:rFonts w:ascii="Times New Roman" w:hAnsi="Times New Roman"/>
          <w:spacing w:val="-20"/>
        </w:rPr>
        <w:t xml:space="preserve"> </w:t>
      </w:r>
      <w:r w:rsidR="00DC57F2">
        <w:rPr>
          <w:rFonts w:ascii="Times New Roman" w:hAnsi="Times New Roman"/>
        </w:rPr>
        <w:t>Federal programs from which the State is receiving funds</w:t>
      </w:r>
      <w:r w:rsidRPr="0039247E">
        <w:rPr>
          <w:rFonts w:ascii="Times New Roman" w:hAnsi="Times New Roman"/>
        </w:rPr>
        <w:t xml:space="preserve">. </w:t>
      </w:r>
    </w:p>
    <w:p w14:paraId="21CC7776" w14:textId="579E8715" w:rsidR="00E85B39" w:rsidRPr="0039247E" w:rsidRDefault="00E85B39" w:rsidP="0039247E">
      <w:pPr>
        <w:pStyle w:val="ListParagraph"/>
        <w:widowControl w:val="0"/>
        <w:numPr>
          <w:ilvl w:val="1"/>
          <w:numId w:val="23"/>
        </w:numPr>
        <w:tabs>
          <w:tab w:val="left" w:pos="3188"/>
        </w:tabs>
        <w:autoSpaceDE w:val="0"/>
        <w:autoSpaceDN w:val="0"/>
        <w:spacing w:after="240" w:line="240" w:lineRule="auto"/>
        <w:ind w:right="158"/>
        <w:contextualSpacing w:val="0"/>
        <w:rPr>
          <w:rFonts w:ascii="Times New Roman" w:hAnsi="Times New Roman"/>
        </w:rPr>
      </w:pPr>
      <w:r w:rsidRPr="0039247E">
        <w:rPr>
          <w:rFonts w:ascii="Times New Roman" w:hAnsi="Times New Roman"/>
        </w:rPr>
        <w:t>Debt collection procedures will be followed as outlined in the Federal Claims Collection Standards 31 C</w:t>
      </w:r>
      <w:r w:rsidR="00C33574">
        <w:rPr>
          <w:rFonts w:ascii="Times New Roman" w:hAnsi="Times New Roman"/>
        </w:rPr>
        <w:t>.</w:t>
      </w:r>
      <w:r w:rsidRPr="0039247E">
        <w:rPr>
          <w:rFonts w:ascii="Times New Roman" w:hAnsi="Times New Roman"/>
        </w:rPr>
        <w:t>F</w:t>
      </w:r>
      <w:r w:rsidR="00C33574">
        <w:rPr>
          <w:rFonts w:ascii="Times New Roman" w:hAnsi="Times New Roman"/>
        </w:rPr>
        <w:t>.</w:t>
      </w:r>
      <w:r w:rsidRPr="0039247E">
        <w:rPr>
          <w:rFonts w:ascii="Times New Roman" w:hAnsi="Times New Roman"/>
        </w:rPr>
        <w:t>R</w:t>
      </w:r>
      <w:r w:rsidR="00C33574">
        <w:rPr>
          <w:rFonts w:ascii="Times New Roman" w:hAnsi="Times New Roman"/>
        </w:rPr>
        <w:t>.</w:t>
      </w:r>
      <w:r w:rsidRPr="0039247E">
        <w:rPr>
          <w:rFonts w:ascii="Times New Roman" w:hAnsi="Times New Roman"/>
        </w:rPr>
        <w:t xml:space="preserve"> Part 900-904.</w:t>
      </w:r>
    </w:p>
    <w:p w14:paraId="3C0F9FE4" w14:textId="77777777" w:rsidR="00E85B39" w:rsidRPr="00572C71" w:rsidRDefault="00E85B39" w:rsidP="00BF4013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Audit</w:t>
      </w:r>
      <w:r w:rsidRPr="00572C71">
        <w:rPr>
          <w:rFonts w:ascii="Times New Roman" w:hAnsi="Times New Roman" w:cs="Times New Roman"/>
          <w:b/>
          <w:bCs w:val="0"/>
          <w:spacing w:val="-2"/>
        </w:rPr>
        <w:t xml:space="preserve"> </w:t>
      </w:r>
      <w:r w:rsidRPr="00572C71">
        <w:rPr>
          <w:rFonts w:ascii="Times New Roman" w:hAnsi="Times New Roman" w:cs="Times New Roman"/>
          <w:b/>
          <w:bCs w:val="0"/>
        </w:rPr>
        <w:t>Requirements:</w:t>
      </w:r>
    </w:p>
    <w:p w14:paraId="3E75C63E" w14:textId="77777777" w:rsidR="00E85B39" w:rsidRPr="00572C71" w:rsidRDefault="00E85B39" w:rsidP="00324DE3">
      <w:pPr>
        <w:pStyle w:val="BodyText"/>
        <w:spacing w:after="240" w:line="240" w:lineRule="auto"/>
        <w:ind w:left="1080" w:right="1332"/>
        <w:contextualSpacing w:val="0"/>
        <w:rPr>
          <w:rFonts w:ascii="Times New Roman" w:hAnsi="Times New Roman"/>
        </w:rPr>
      </w:pPr>
      <w:r w:rsidRPr="00572C71">
        <w:rPr>
          <w:rFonts w:ascii="Times New Roman" w:hAnsi="Times New Roman"/>
        </w:rPr>
        <w:t>Pursuant to 2 C.F.R</w:t>
      </w:r>
      <w:r w:rsidR="00C33574">
        <w:rPr>
          <w:rFonts w:ascii="Times New Roman" w:hAnsi="Times New Roman"/>
        </w:rPr>
        <w:t>.</w:t>
      </w:r>
      <w:r w:rsidRPr="00572C71">
        <w:rPr>
          <w:rFonts w:ascii="Times New Roman" w:hAnsi="Times New Roman"/>
        </w:rPr>
        <w:t xml:space="preserve"> Part 200, uniform audit requirements apply to all grants provided under the Individuals and Households Program.</w:t>
      </w:r>
    </w:p>
    <w:p w14:paraId="47431F40" w14:textId="77777777" w:rsidR="00E85B39" w:rsidRPr="00572C71" w:rsidRDefault="00E85B39" w:rsidP="00BF4013">
      <w:pPr>
        <w:pStyle w:val="Heading1"/>
        <w:widowControl w:val="0"/>
        <w:numPr>
          <w:ilvl w:val="0"/>
          <w:numId w:val="26"/>
        </w:numPr>
        <w:tabs>
          <w:tab w:val="left" w:pos="2468"/>
        </w:tabs>
        <w:autoSpaceDE w:val="0"/>
        <w:autoSpaceDN w:val="0"/>
        <w:spacing w:after="240" w:line="240" w:lineRule="auto"/>
        <w:ind w:left="1080"/>
        <w:contextualSpacing w:val="0"/>
        <w:rPr>
          <w:rFonts w:ascii="Times New Roman" w:hAnsi="Times New Roman" w:cs="Times New Roman"/>
          <w:b/>
          <w:bCs w:val="0"/>
        </w:rPr>
      </w:pPr>
      <w:r w:rsidRPr="00572C71">
        <w:rPr>
          <w:rFonts w:ascii="Times New Roman" w:hAnsi="Times New Roman" w:cs="Times New Roman"/>
          <w:b/>
          <w:bCs w:val="0"/>
        </w:rPr>
        <w:t>Document Retention:</w:t>
      </w:r>
    </w:p>
    <w:p w14:paraId="4C29AE61" w14:textId="15A14BB1" w:rsidR="0095188D" w:rsidRPr="00572C71" w:rsidRDefault="00E85B39" w:rsidP="00572C71">
      <w:pPr>
        <w:pStyle w:val="BodyText"/>
        <w:spacing w:after="240" w:line="240" w:lineRule="auto"/>
        <w:ind w:left="1080" w:right="1332"/>
        <w:contextualSpacing w:val="0"/>
      </w:pPr>
      <w:r w:rsidRPr="00572C71">
        <w:rPr>
          <w:rFonts w:ascii="Times New Roman" w:hAnsi="Times New Roman"/>
        </w:rPr>
        <w:t>Pursuant to 2 C.F.R.</w:t>
      </w:r>
      <w:r w:rsidR="00C33574">
        <w:rPr>
          <w:rFonts w:ascii="Times New Roman" w:hAnsi="Times New Roman"/>
        </w:rPr>
        <w:t>§</w:t>
      </w:r>
      <w:r w:rsidRPr="00572C71">
        <w:rPr>
          <w:rFonts w:ascii="Times New Roman" w:hAnsi="Times New Roman"/>
        </w:rPr>
        <w:t xml:space="preserve"> 200.333 </w:t>
      </w:r>
      <w:r w:rsidR="0039247E">
        <w:rPr>
          <w:rFonts w:ascii="Times New Roman" w:hAnsi="Times New Roman"/>
        </w:rPr>
        <w:t>[</w:t>
      </w:r>
      <w:r w:rsidR="0039247E" w:rsidRPr="00622B5A">
        <w:rPr>
          <w:rFonts w:ascii="Times New Roman" w:hAnsi="Times New Roman"/>
          <w:highlight w:val="yellow"/>
        </w:rPr>
        <w:t>insert name of State Administering Agency</w:t>
      </w:r>
      <w:r w:rsidR="0039247E" w:rsidRPr="00622B5A">
        <w:rPr>
          <w:rFonts w:ascii="Times New Roman" w:hAnsi="Times New Roman"/>
        </w:rPr>
        <w:t>]</w:t>
      </w:r>
      <w:r w:rsidR="0039247E" w:rsidRPr="00572C71">
        <w:rPr>
          <w:rFonts w:ascii="Times New Roman" w:hAnsi="Times New Roman"/>
        </w:rPr>
        <w:t xml:space="preserve"> </w:t>
      </w:r>
      <w:r w:rsidR="0039247E">
        <w:rPr>
          <w:rFonts w:ascii="Times New Roman" w:hAnsi="Times New Roman"/>
        </w:rPr>
        <w:t>is</w:t>
      </w:r>
      <w:r w:rsidRPr="00572C71">
        <w:rPr>
          <w:rFonts w:ascii="Times New Roman" w:hAnsi="Times New Roman"/>
        </w:rPr>
        <w:t xml:space="preserve"> required to retain records, including source documentation to support expenditures/costs incurred against the grant award for </w:t>
      </w:r>
      <w:r w:rsidR="008F2EBD">
        <w:rPr>
          <w:rFonts w:ascii="Times New Roman" w:hAnsi="Times New Roman"/>
        </w:rPr>
        <w:t>at least</w:t>
      </w:r>
      <w:r w:rsidRPr="00572C71">
        <w:rPr>
          <w:rFonts w:ascii="Times New Roman" w:hAnsi="Times New Roman"/>
        </w:rPr>
        <w:t xml:space="preserve"> 3 years from the date of submission to FEMA of the Final Financial Status Report. The </w:t>
      </w:r>
      <w:r w:rsidR="0039247E">
        <w:rPr>
          <w:rFonts w:ascii="Times New Roman" w:hAnsi="Times New Roman"/>
        </w:rPr>
        <w:t>[</w:t>
      </w:r>
      <w:r w:rsidR="0039247E" w:rsidRPr="00622B5A">
        <w:rPr>
          <w:rFonts w:ascii="Times New Roman" w:hAnsi="Times New Roman"/>
          <w:highlight w:val="yellow"/>
        </w:rPr>
        <w:t>insert name of State Administering Agency</w:t>
      </w:r>
      <w:r w:rsidR="0039247E" w:rsidRPr="00622B5A">
        <w:rPr>
          <w:rFonts w:ascii="Times New Roman" w:hAnsi="Times New Roman"/>
        </w:rPr>
        <w:t>]</w:t>
      </w:r>
      <w:r w:rsidR="0039247E" w:rsidRPr="00572C71">
        <w:rPr>
          <w:rFonts w:ascii="Times New Roman" w:hAnsi="Times New Roman"/>
        </w:rPr>
        <w:t xml:space="preserve"> </w:t>
      </w:r>
      <w:r w:rsidRPr="00572C71">
        <w:rPr>
          <w:rFonts w:ascii="Times New Roman" w:hAnsi="Times New Roman"/>
        </w:rPr>
        <w:t>is responsible for resolving questioned costs that may result from an audit conducted during the three-year record retention period and for returning disallowed costs from ineligible activities.</w:t>
      </w:r>
    </w:p>
    <w:sectPr w:rsidR="0095188D" w:rsidRPr="00572C71" w:rsidSect="00A17A72">
      <w:headerReference w:type="default" r:id="rId11"/>
      <w:footerReference w:type="default" r:id="rId12"/>
      <w:pgSz w:w="12240" w:h="15840"/>
      <w:pgMar w:top="1440" w:right="1440" w:bottom="1440" w:left="1440" w:header="720" w:footer="4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5479" w14:textId="77777777" w:rsidR="007D42B2" w:rsidRDefault="007D42B2" w:rsidP="003A406E">
      <w:r>
        <w:separator/>
      </w:r>
    </w:p>
  </w:endnote>
  <w:endnote w:type="continuationSeparator" w:id="0">
    <w:p w14:paraId="50E335DB" w14:textId="77777777" w:rsidR="007D42B2" w:rsidRDefault="007D42B2" w:rsidP="003A406E">
      <w:r>
        <w:continuationSeparator/>
      </w:r>
    </w:p>
  </w:endnote>
  <w:endnote w:type="continuationNotice" w:id="1">
    <w:p w14:paraId="0E1F10C8" w14:textId="77777777" w:rsidR="007D42B2" w:rsidRDefault="007D4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A146" w14:textId="0C5380A8" w:rsidR="000251B8" w:rsidRPr="00736EB2" w:rsidRDefault="000251B8" w:rsidP="00884032">
    <w:pPr>
      <w:pStyle w:val="Footer"/>
      <w:jc w:val="right"/>
    </w:pPr>
  </w:p>
  <w:p w14:paraId="500AE20E" w14:textId="77777777" w:rsidR="000251B8" w:rsidRDefault="000251B8" w:rsidP="003A406E">
    <w:pPr>
      <w:pStyle w:val="Footer"/>
    </w:pPr>
  </w:p>
  <w:p w14:paraId="16B9EC0F" w14:textId="77777777" w:rsidR="000251B8" w:rsidRDefault="000251B8"/>
  <w:p w14:paraId="02AD07A9" w14:textId="77777777" w:rsidR="000251B8" w:rsidRDefault="00025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C827" w14:textId="77777777" w:rsidR="007D42B2" w:rsidRDefault="007D42B2" w:rsidP="003A406E">
      <w:r>
        <w:separator/>
      </w:r>
    </w:p>
  </w:footnote>
  <w:footnote w:type="continuationSeparator" w:id="0">
    <w:p w14:paraId="30051803" w14:textId="77777777" w:rsidR="007D42B2" w:rsidRDefault="007D42B2" w:rsidP="003A406E">
      <w:r>
        <w:continuationSeparator/>
      </w:r>
    </w:p>
  </w:footnote>
  <w:footnote w:type="continuationNotice" w:id="1">
    <w:p w14:paraId="47EAE5C9" w14:textId="77777777" w:rsidR="007D42B2" w:rsidRDefault="007D42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E4DC" w14:textId="6C5C4DDB" w:rsidR="000251B8" w:rsidRPr="00572C71" w:rsidRDefault="000251B8" w:rsidP="00572C71">
    <w:pPr>
      <w:spacing w:after="0"/>
      <w:ind w:right="-720"/>
      <w:jc w:val="right"/>
      <w:rPr>
        <w:rFonts w:ascii="Times New Roman" w:eastAsiaTheme="minorHAnsi" w:hAnsi="Times New Roman"/>
        <w:bCs w:val="0"/>
        <w:color w:val="4472C4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588E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C7251D"/>
    <w:multiLevelType w:val="hybridMultilevel"/>
    <w:tmpl w:val="05F62064"/>
    <w:lvl w:ilvl="0" w:tplc="DF7E6298">
      <w:start w:val="1"/>
      <w:numFmt w:val="upperRoman"/>
      <w:lvlText w:val="%1."/>
      <w:lvlJc w:val="left"/>
      <w:pPr>
        <w:ind w:left="503" w:hanging="260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en-US" w:eastAsia="en-US" w:bidi="en-US"/>
      </w:rPr>
    </w:lvl>
    <w:lvl w:ilvl="1" w:tplc="D88AA006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87621DC8">
      <w:start w:val="1"/>
      <w:numFmt w:val="lowerLetter"/>
      <w:lvlText w:val="%3."/>
      <w:lvlJc w:val="left"/>
      <w:pPr>
        <w:ind w:left="136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3" w:tplc="E63AD130">
      <w:start w:val="1"/>
      <w:numFmt w:val="lowerRoman"/>
      <w:lvlText w:val="%4."/>
      <w:lvlJc w:val="left"/>
      <w:pPr>
        <w:ind w:left="2080" w:hanging="305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4" w:tplc="A6D4B1BE">
      <w:numFmt w:val="bullet"/>
      <w:lvlText w:val="•"/>
      <w:lvlJc w:val="left"/>
      <w:pPr>
        <w:ind w:left="3148" w:hanging="305"/>
      </w:pPr>
      <w:rPr>
        <w:rFonts w:hint="default"/>
        <w:lang w:val="en-US" w:eastAsia="en-US" w:bidi="en-US"/>
      </w:rPr>
    </w:lvl>
    <w:lvl w:ilvl="5" w:tplc="3D60FACC">
      <w:numFmt w:val="bullet"/>
      <w:lvlText w:val="•"/>
      <w:lvlJc w:val="left"/>
      <w:pPr>
        <w:ind w:left="4217" w:hanging="305"/>
      </w:pPr>
      <w:rPr>
        <w:rFonts w:hint="default"/>
        <w:lang w:val="en-US" w:eastAsia="en-US" w:bidi="en-US"/>
      </w:rPr>
    </w:lvl>
    <w:lvl w:ilvl="6" w:tplc="EC6C9272">
      <w:numFmt w:val="bullet"/>
      <w:lvlText w:val="•"/>
      <w:lvlJc w:val="left"/>
      <w:pPr>
        <w:ind w:left="5285" w:hanging="305"/>
      </w:pPr>
      <w:rPr>
        <w:rFonts w:hint="default"/>
        <w:lang w:val="en-US" w:eastAsia="en-US" w:bidi="en-US"/>
      </w:rPr>
    </w:lvl>
    <w:lvl w:ilvl="7" w:tplc="C270FB66">
      <w:numFmt w:val="bullet"/>
      <w:lvlText w:val="•"/>
      <w:lvlJc w:val="left"/>
      <w:pPr>
        <w:ind w:left="6354" w:hanging="305"/>
      </w:pPr>
      <w:rPr>
        <w:rFonts w:hint="default"/>
        <w:lang w:val="en-US" w:eastAsia="en-US" w:bidi="en-US"/>
      </w:rPr>
    </w:lvl>
    <w:lvl w:ilvl="8" w:tplc="3BEC44BC">
      <w:numFmt w:val="bullet"/>
      <w:lvlText w:val="•"/>
      <w:lvlJc w:val="left"/>
      <w:pPr>
        <w:ind w:left="7422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07BA2BC7"/>
    <w:multiLevelType w:val="hybridMultilevel"/>
    <w:tmpl w:val="0C54442C"/>
    <w:lvl w:ilvl="0" w:tplc="AC7C7CBC">
      <w:start w:val="1"/>
      <w:numFmt w:val="lowerRoman"/>
      <w:pStyle w:val="Listiiiiii"/>
      <w:lvlText w:val="%1."/>
      <w:lvlJc w:val="right"/>
      <w:pPr>
        <w:ind w:left="273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pStyle w:val="List123low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3" w15:restartNumberingAfterBreak="0">
    <w:nsid w:val="0ACA1628"/>
    <w:multiLevelType w:val="multilevel"/>
    <w:tmpl w:val="1B3E788A"/>
    <w:name w:val="SOP4"/>
    <w:lvl w:ilvl="0">
      <w:start w:val="1"/>
      <w:numFmt w:val="upperRoman"/>
      <w:pStyle w:val="CustomL1"/>
      <w:lvlText w:val="%1."/>
      <w:lvlJc w:val="right"/>
      <w:pPr>
        <w:ind w:left="360" w:hanging="360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upperLetter"/>
      <w:pStyle w:val="CustomL2"/>
      <w:lvlText w:val="%2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ustomL4"/>
      <w:lvlText w:val="%3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3">
      <w:start w:val="1"/>
      <w:numFmt w:val="lowerLetter"/>
      <w:pStyle w:val="CustomL5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CustomL6"/>
      <w:lvlText w:val="%5."/>
      <w:lvlJc w:val="left"/>
      <w:pPr>
        <w:ind w:left="1800" w:hanging="360"/>
      </w:pPr>
      <w:rPr>
        <w:rFonts w:ascii="Palatino Linotype" w:hAnsi="Palatino Linotype" w:hint="default"/>
        <w:b w:val="0"/>
        <w:i w:val="0"/>
        <w:sz w:val="24"/>
      </w:rPr>
    </w:lvl>
    <w:lvl w:ilvl="5">
      <w:start w:val="1"/>
      <w:numFmt w:val="bullet"/>
      <w:pStyle w:val="CustomL7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9E18B0"/>
    <w:multiLevelType w:val="hybridMultilevel"/>
    <w:tmpl w:val="C5A00B3A"/>
    <w:lvl w:ilvl="0" w:tplc="B27A73E4">
      <w:start w:val="1"/>
      <w:numFmt w:val="decimal"/>
      <w:lvlText w:val="%1."/>
      <w:lvlJc w:val="left"/>
      <w:pPr>
        <w:ind w:left="3187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5E24"/>
    <w:multiLevelType w:val="hybridMultilevel"/>
    <w:tmpl w:val="EF5C2B4E"/>
    <w:lvl w:ilvl="0" w:tplc="2FFA06E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443E"/>
    <w:multiLevelType w:val="hybridMultilevel"/>
    <w:tmpl w:val="72885D04"/>
    <w:lvl w:ilvl="0" w:tplc="AAE00626">
      <w:start w:val="1"/>
      <w:numFmt w:val="upperLetter"/>
      <w:lvlText w:val="%1."/>
      <w:lvlJc w:val="left"/>
      <w:pPr>
        <w:ind w:left="2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09D2"/>
    <w:multiLevelType w:val="hybridMultilevel"/>
    <w:tmpl w:val="0A9088A4"/>
    <w:lvl w:ilvl="0" w:tplc="D0FCD676">
      <w:start w:val="1"/>
      <w:numFmt w:val="decimal"/>
      <w:pStyle w:val="TableHeading1"/>
      <w:lvlText w:val="%1."/>
      <w:lvlJc w:val="left"/>
      <w:pPr>
        <w:ind w:left="810" w:hanging="360"/>
      </w:pPr>
    </w:lvl>
    <w:lvl w:ilvl="1" w:tplc="850CBD74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84D75A6"/>
    <w:multiLevelType w:val="hybridMultilevel"/>
    <w:tmpl w:val="A24CA876"/>
    <w:lvl w:ilvl="0" w:tplc="651C5B9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5B86"/>
    <w:multiLevelType w:val="hybridMultilevel"/>
    <w:tmpl w:val="34D2D758"/>
    <w:name w:val="SOP3"/>
    <w:lvl w:ilvl="0" w:tplc="34EC9A26">
      <w:start w:val="1"/>
      <w:numFmt w:val="lowerRoman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0" w15:restartNumberingAfterBreak="0">
    <w:nsid w:val="1EEC09EF"/>
    <w:multiLevelType w:val="hybridMultilevel"/>
    <w:tmpl w:val="9070B210"/>
    <w:lvl w:ilvl="0" w:tplc="646ABD50">
      <w:start w:val="1"/>
      <w:numFmt w:val="upperRoman"/>
      <w:lvlText w:val="%1."/>
      <w:lvlJc w:val="left"/>
      <w:pPr>
        <w:ind w:left="720" w:hanging="57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DA28AFEE">
      <w:start w:val="1"/>
      <w:numFmt w:val="upperLetter"/>
      <w:lvlText w:val="%2."/>
      <w:lvlJc w:val="left"/>
      <w:pPr>
        <w:ind w:left="2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808AD332">
      <w:start w:val="1"/>
      <w:numFmt w:val="decimal"/>
      <w:lvlText w:val="%3."/>
      <w:lvlJc w:val="left"/>
      <w:pPr>
        <w:ind w:left="3187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3" w:tplc="E9424D0A">
      <w:start w:val="1"/>
      <w:numFmt w:val="lowerRoman"/>
      <w:lvlText w:val="%4."/>
      <w:lvlJc w:val="left"/>
      <w:pPr>
        <w:ind w:left="3864" w:hanging="508"/>
        <w:jc w:val="right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4" w:tplc="1012BECE">
      <w:numFmt w:val="bullet"/>
      <w:lvlText w:val="•"/>
      <w:lvlJc w:val="left"/>
      <w:pPr>
        <w:ind w:left="3860" w:hanging="508"/>
      </w:pPr>
      <w:rPr>
        <w:rFonts w:hint="default"/>
      </w:rPr>
    </w:lvl>
    <w:lvl w:ilvl="5" w:tplc="553A1DCE">
      <w:numFmt w:val="bullet"/>
      <w:lvlText w:val="•"/>
      <w:lvlJc w:val="left"/>
      <w:pPr>
        <w:ind w:left="5180" w:hanging="508"/>
      </w:pPr>
      <w:rPr>
        <w:rFonts w:hint="default"/>
      </w:rPr>
    </w:lvl>
    <w:lvl w:ilvl="6" w:tplc="DA30E614">
      <w:numFmt w:val="bullet"/>
      <w:lvlText w:val="•"/>
      <w:lvlJc w:val="left"/>
      <w:pPr>
        <w:ind w:left="6500" w:hanging="508"/>
      </w:pPr>
      <w:rPr>
        <w:rFonts w:hint="default"/>
      </w:rPr>
    </w:lvl>
    <w:lvl w:ilvl="7" w:tplc="379A6F0C">
      <w:numFmt w:val="bullet"/>
      <w:lvlText w:val="•"/>
      <w:lvlJc w:val="left"/>
      <w:pPr>
        <w:ind w:left="7820" w:hanging="508"/>
      </w:pPr>
      <w:rPr>
        <w:rFonts w:hint="default"/>
      </w:rPr>
    </w:lvl>
    <w:lvl w:ilvl="8" w:tplc="B9F440E4">
      <w:numFmt w:val="bullet"/>
      <w:lvlText w:val="•"/>
      <w:lvlJc w:val="left"/>
      <w:pPr>
        <w:ind w:left="9140" w:hanging="508"/>
      </w:pPr>
      <w:rPr>
        <w:rFonts w:hint="default"/>
      </w:rPr>
    </w:lvl>
  </w:abstractNum>
  <w:abstractNum w:abstractNumId="11" w15:restartNumberingAfterBreak="0">
    <w:nsid w:val="203F576C"/>
    <w:multiLevelType w:val="hybridMultilevel"/>
    <w:tmpl w:val="D1C65336"/>
    <w:lvl w:ilvl="0" w:tplc="B27A73E4">
      <w:start w:val="1"/>
      <w:numFmt w:val="decimal"/>
      <w:lvlText w:val="%1."/>
      <w:lvlJc w:val="left"/>
      <w:pPr>
        <w:ind w:left="3187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D4C51"/>
    <w:multiLevelType w:val="hybridMultilevel"/>
    <w:tmpl w:val="C20863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4A05057"/>
    <w:multiLevelType w:val="hybridMultilevel"/>
    <w:tmpl w:val="E2543D92"/>
    <w:name w:val="SOP42"/>
    <w:lvl w:ilvl="0" w:tplc="7DBE69EC">
      <w:start w:val="1"/>
      <w:numFmt w:val="upperLetter"/>
      <w:pStyle w:val="Custom9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CE1C56"/>
    <w:multiLevelType w:val="hybridMultilevel"/>
    <w:tmpl w:val="7BDAFB86"/>
    <w:lvl w:ilvl="0" w:tplc="FD787BC2">
      <w:start w:val="3"/>
      <w:numFmt w:val="upperLetter"/>
      <w:lvlText w:val="%1."/>
      <w:lvlJc w:val="left"/>
      <w:pPr>
        <w:ind w:left="31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55347"/>
    <w:multiLevelType w:val="multilevel"/>
    <w:tmpl w:val="61CC513E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1F3864" w:themeColor="accent1" w:themeShade="8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FE383A"/>
    <w:multiLevelType w:val="hybridMultilevel"/>
    <w:tmpl w:val="8A2AD294"/>
    <w:lvl w:ilvl="0" w:tplc="EF3C5B6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F4CC0D8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BD1429AE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56EAD042"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F102730A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BB9A91F6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0F5C9202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DDAC8B3E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6E9494CC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7" w15:restartNumberingAfterBreak="0">
    <w:nsid w:val="33451B03"/>
    <w:multiLevelType w:val="multilevel"/>
    <w:tmpl w:val="06928C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557B1F"/>
    <w:multiLevelType w:val="hybridMultilevel"/>
    <w:tmpl w:val="16425976"/>
    <w:lvl w:ilvl="0" w:tplc="77A0B2D6">
      <w:start w:val="1"/>
      <w:numFmt w:val="decimal"/>
      <w:pStyle w:val="Style7"/>
      <w:lvlText w:val="%1."/>
      <w:lvlJc w:val="left"/>
      <w:pPr>
        <w:ind w:left="108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35720"/>
    <w:multiLevelType w:val="hybridMultilevel"/>
    <w:tmpl w:val="444C994A"/>
    <w:lvl w:ilvl="0" w:tplc="59AC8C66">
      <w:start w:val="1"/>
      <w:numFmt w:val="upperRoman"/>
      <w:pStyle w:val="Custom1"/>
      <w:lvlText w:val="%1."/>
      <w:lvlJc w:val="left"/>
      <w:pPr>
        <w:ind w:left="1806" w:hanging="502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4"/>
        <w:szCs w:val="24"/>
      </w:rPr>
    </w:lvl>
    <w:lvl w:ilvl="1" w:tplc="7F94AD26">
      <w:start w:val="1"/>
      <w:numFmt w:val="upperLetter"/>
      <w:lvlText w:val="%2."/>
      <w:lvlJc w:val="left"/>
      <w:pPr>
        <w:ind w:left="2526" w:hanging="360"/>
      </w:pPr>
      <w:rPr>
        <w:rFonts w:ascii="Palatino Linotype" w:eastAsia="Palatino Linotype" w:hAnsi="Palatino Linotype" w:cs="Palatino Linotype" w:hint="default"/>
        <w:b/>
        <w:bCs/>
        <w:i w:val="0"/>
        <w:spacing w:val="-26"/>
        <w:w w:val="99"/>
        <w:sz w:val="24"/>
        <w:szCs w:val="24"/>
      </w:rPr>
    </w:lvl>
    <w:lvl w:ilvl="2" w:tplc="584E4086">
      <w:numFmt w:val="bullet"/>
      <w:lvlText w:val="•"/>
      <w:lvlJc w:val="left"/>
      <w:pPr>
        <w:ind w:left="3548" w:hanging="360"/>
      </w:pPr>
      <w:rPr>
        <w:rFonts w:hint="default"/>
      </w:rPr>
    </w:lvl>
    <w:lvl w:ilvl="3" w:tplc="BC408320">
      <w:numFmt w:val="bullet"/>
      <w:lvlText w:val="•"/>
      <w:lvlJc w:val="left"/>
      <w:pPr>
        <w:ind w:left="4577" w:hanging="360"/>
      </w:pPr>
      <w:rPr>
        <w:rFonts w:hint="default"/>
      </w:rPr>
    </w:lvl>
    <w:lvl w:ilvl="4" w:tplc="C7382412">
      <w:numFmt w:val="bullet"/>
      <w:lvlText w:val="•"/>
      <w:lvlJc w:val="left"/>
      <w:pPr>
        <w:ind w:left="5606" w:hanging="360"/>
      </w:pPr>
      <w:rPr>
        <w:rFonts w:hint="default"/>
      </w:rPr>
    </w:lvl>
    <w:lvl w:ilvl="5" w:tplc="440E3730">
      <w:numFmt w:val="bullet"/>
      <w:lvlText w:val="•"/>
      <w:lvlJc w:val="left"/>
      <w:pPr>
        <w:ind w:left="6635" w:hanging="360"/>
      </w:pPr>
      <w:rPr>
        <w:rFonts w:hint="default"/>
      </w:rPr>
    </w:lvl>
    <w:lvl w:ilvl="6" w:tplc="AEDA9782"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CC1AB3C0">
      <w:numFmt w:val="bullet"/>
      <w:lvlText w:val="•"/>
      <w:lvlJc w:val="left"/>
      <w:pPr>
        <w:ind w:left="8693" w:hanging="360"/>
      </w:pPr>
      <w:rPr>
        <w:rFonts w:hint="default"/>
      </w:rPr>
    </w:lvl>
    <w:lvl w:ilvl="8" w:tplc="4770FF36">
      <w:numFmt w:val="bullet"/>
      <w:lvlText w:val="•"/>
      <w:lvlJc w:val="left"/>
      <w:pPr>
        <w:ind w:left="9722" w:hanging="360"/>
      </w:pPr>
      <w:rPr>
        <w:rFonts w:hint="default"/>
      </w:rPr>
    </w:lvl>
  </w:abstractNum>
  <w:abstractNum w:abstractNumId="20" w15:restartNumberingAfterBreak="0">
    <w:nsid w:val="3B055DEA"/>
    <w:multiLevelType w:val="hybridMultilevel"/>
    <w:tmpl w:val="6E16B0B8"/>
    <w:lvl w:ilvl="0" w:tplc="2C0A0104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6770E"/>
    <w:multiLevelType w:val="hybridMultilevel"/>
    <w:tmpl w:val="451EE4A2"/>
    <w:lvl w:ilvl="0" w:tplc="96B2B894">
      <w:start w:val="1"/>
      <w:numFmt w:val="upperRoman"/>
      <w:lvlText w:val="%1."/>
      <w:lvlJc w:val="left"/>
      <w:pPr>
        <w:ind w:left="880" w:hanging="502"/>
        <w:jc w:val="right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1" w:tplc="AF666B5A">
      <w:start w:val="1"/>
      <w:numFmt w:val="upperLetter"/>
      <w:lvlText w:val="%2."/>
      <w:lvlJc w:val="left"/>
      <w:pPr>
        <w:ind w:left="1240" w:hanging="360"/>
      </w:pPr>
      <w:rPr>
        <w:rFonts w:ascii="Palatino Linotype" w:eastAsia="Palatino Linotype" w:hAnsi="Palatino Linotype" w:hint="default"/>
        <w:b/>
        <w:bCs/>
        <w:i w:val="0"/>
        <w:color w:val="auto"/>
        <w:spacing w:val="1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620" w:hanging="360"/>
        <w:jc w:val="right"/>
      </w:pPr>
      <w:rPr>
        <w:rFonts w:ascii="Symbol" w:hAnsi="Symbol" w:hint="default"/>
        <w:b w:val="0"/>
        <w:sz w:val="22"/>
        <w:szCs w:val="22"/>
      </w:rPr>
    </w:lvl>
    <w:lvl w:ilvl="3" w:tplc="DBB8CA22">
      <w:start w:val="1"/>
      <w:numFmt w:val="upperLetter"/>
      <w:pStyle w:val="Acronym"/>
      <w:lvlText w:val="%4."/>
      <w:lvlJc w:val="left"/>
      <w:pPr>
        <w:ind w:left="2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B">
      <w:start w:val="1"/>
      <w:numFmt w:val="lowerRoman"/>
      <w:lvlText w:val="%5."/>
      <w:lvlJc w:val="right"/>
      <w:pPr>
        <w:ind w:left="2610" w:hanging="360"/>
      </w:pPr>
      <w:rPr>
        <w:rFonts w:hint="default"/>
      </w:rPr>
    </w:lvl>
    <w:lvl w:ilvl="5" w:tplc="F0081282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468253AE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BFC69604">
      <w:start w:val="1"/>
      <w:numFmt w:val="bullet"/>
      <w:lvlText w:val="•"/>
      <w:lvlJc w:val="left"/>
      <w:pPr>
        <w:ind w:left="7325" w:hanging="360"/>
      </w:pPr>
      <w:rPr>
        <w:rFonts w:hint="default"/>
      </w:rPr>
    </w:lvl>
    <w:lvl w:ilvl="8" w:tplc="95DEF750">
      <w:start w:val="1"/>
      <w:numFmt w:val="bullet"/>
      <w:lvlText w:val="•"/>
      <w:lvlJc w:val="left"/>
      <w:pPr>
        <w:ind w:left="8470" w:hanging="360"/>
      </w:pPr>
      <w:rPr>
        <w:rFonts w:hint="default"/>
      </w:rPr>
    </w:lvl>
  </w:abstractNum>
  <w:abstractNum w:abstractNumId="22" w15:restartNumberingAfterBreak="0">
    <w:nsid w:val="3F7775AE"/>
    <w:multiLevelType w:val="hybridMultilevel"/>
    <w:tmpl w:val="FA6A7AFC"/>
    <w:lvl w:ilvl="0" w:tplc="781C5DD4">
      <w:start w:val="1"/>
      <w:numFmt w:val="upperLetter"/>
      <w:pStyle w:val="ListABC"/>
      <w:lvlText w:val="%1."/>
      <w:lvlJc w:val="left"/>
      <w:pPr>
        <w:ind w:left="1238" w:hanging="360"/>
      </w:pPr>
      <w:rPr>
        <w:rFonts w:hint="default"/>
        <w:b/>
        <w:bCs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3" w15:restartNumberingAfterBreak="0">
    <w:nsid w:val="58730AE4"/>
    <w:multiLevelType w:val="hybridMultilevel"/>
    <w:tmpl w:val="BE1CBE7E"/>
    <w:lvl w:ilvl="0" w:tplc="99BADEF8">
      <w:start w:val="1"/>
      <w:numFmt w:val="decimal"/>
      <w:pStyle w:val="CustomL8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61B59E8"/>
    <w:multiLevelType w:val="hybridMultilevel"/>
    <w:tmpl w:val="C47658E4"/>
    <w:lvl w:ilvl="0" w:tplc="085ABFA2">
      <w:start w:val="1"/>
      <w:numFmt w:val="decimal"/>
      <w:lvlText w:val="%1."/>
      <w:lvlJc w:val="left"/>
      <w:pPr>
        <w:ind w:left="3187" w:hanging="360"/>
      </w:pPr>
      <w:rPr>
        <w:rFonts w:ascii="Palatino Linotype" w:eastAsia="Times New Roman" w:hAnsi="Palatino Linotype" w:cs="Times New Roman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44448"/>
    <w:multiLevelType w:val="hybridMultilevel"/>
    <w:tmpl w:val="6C965528"/>
    <w:lvl w:ilvl="0" w:tplc="682A784E">
      <w:start w:val="1"/>
      <w:numFmt w:val="decimal"/>
      <w:lvlText w:val="%1."/>
      <w:lvlJc w:val="left"/>
      <w:pPr>
        <w:ind w:left="3187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07F3"/>
    <w:multiLevelType w:val="multilevel"/>
    <w:tmpl w:val="06B0EA82"/>
    <w:name w:val="SOP"/>
    <w:lvl w:ilvl="0">
      <w:start w:val="1"/>
      <w:numFmt w:val="upperRoman"/>
      <w:lvlText w:val="%1."/>
      <w:lvlJc w:val="right"/>
      <w:pPr>
        <w:ind w:left="457" w:hanging="360"/>
      </w:pPr>
      <w:rPr>
        <w:rFonts w:hint="default"/>
        <w:b/>
        <w:i w:val="0"/>
        <w:caps/>
        <w:vanish w:val="0"/>
        <w:sz w:val="24"/>
      </w:rPr>
    </w:lvl>
    <w:lvl w:ilvl="1">
      <w:start w:val="1"/>
      <w:numFmt w:val="upperLetter"/>
      <w:lvlText w:val="%2."/>
      <w:lvlJc w:val="left"/>
      <w:pPr>
        <w:ind w:left="126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"/>
      <w:lvlJc w:val="left"/>
      <w:pPr>
        <w:ind w:left="5040" w:hanging="18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6B7D568A"/>
    <w:multiLevelType w:val="hybridMultilevel"/>
    <w:tmpl w:val="40EAD43A"/>
    <w:lvl w:ilvl="0" w:tplc="30CC7180">
      <w:start w:val="1"/>
      <w:numFmt w:val="upperRoman"/>
      <w:lvlText w:val="%1."/>
      <w:lvlJc w:val="left"/>
      <w:pPr>
        <w:ind w:left="1990" w:hanging="4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D04E962">
      <w:start w:val="1"/>
      <w:numFmt w:val="upperLetter"/>
      <w:lvlText w:val="%2."/>
      <w:lvlJc w:val="left"/>
      <w:pPr>
        <w:ind w:left="2467" w:hanging="36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 w:tplc="0E1816AC">
      <w:numFmt w:val="bullet"/>
      <w:lvlText w:val="•"/>
      <w:lvlJc w:val="left"/>
      <w:pPr>
        <w:ind w:left="3495" w:hanging="360"/>
      </w:pPr>
      <w:rPr>
        <w:rFonts w:hint="default"/>
      </w:rPr>
    </w:lvl>
    <w:lvl w:ilvl="3" w:tplc="1D4C4984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D1202F0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8FBCA2E8">
      <w:numFmt w:val="bullet"/>
      <w:lvlText w:val="•"/>
      <w:lvlJc w:val="left"/>
      <w:pPr>
        <w:ind w:left="6602" w:hanging="360"/>
      </w:pPr>
      <w:rPr>
        <w:rFonts w:hint="default"/>
      </w:rPr>
    </w:lvl>
    <w:lvl w:ilvl="6" w:tplc="4908323A">
      <w:numFmt w:val="bullet"/>
      <w:lvlText w:val="•"/>
      <w:lvlJc w:val="left"/>
      <w:pPr>
        <w:ind w:left="7637" w:hanging="360"/>
      </w:pPr>
      <w:rPr>
        <w:rFonts w:hint="default"/>
      </w:rPr>
    </w:lvl>
    <w:lvl w:ilvl="7" w:tplc="2D56B2A4">
      <w:numFmt w:val="bullet"/>
      <w:lvlText w:val="•"/>
      <w:lvlJc w:val="left"/>
      <w:pPr>
        <w:ind w:left="8673" w:hanging="360"/>
      </w:pPr>
      <w:rPr>
        <w:rFonts w:hint="default"/>
      </w:rPr>
    </w:lvl>
    <w:lvl w:ilvl="8" w:tplc="B33800BA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28" w15:restartNumberingAfterBreak="0">
    <w:nsid w:val="6BAA33F8"/>
    <w:multiLevelType w:val="hybridMultilevel"/>
    <w:tmpl w:val="D1C65336"/>
    <w:lvl w:ilvl="0" w:tplc="B27A73E4">
      <w:start w:val="1"/>
      <w:numFmt w:val="decimal"/>
      <w:lvlText w:val="%1."/>
      <w:lvlJc w:val="left"/>
      <w:pPr>
        <w:ind w:left="3187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5DC0"/>
    <w:multiLevelType w:val="hybridMultilevel"/>
    <w:tmpl w:val="F64C64D0"/>
    <w:lvl w:ilvl="0" w:tplc="D63C59E8">
      <w:start w:val="1"/>
      <w:numFmt w:val="upperLetter"/>
      <w:pStyle w:val="CustomL3"/>
      <w:lvlText w:val="%1."/>
      <w:lvlJc w:val="left"/>
      <w:pPr>
        <w:ind w:left="720" w:hanging="360"/>
      </w:pPr>
      <w:rPr>
        <w:rFonts w:ascii="Palatino Linotype" w:hAnsi="Palatino Linotype" w:hint="default"/>
        <w:b/>
        <w:sz w:val="24"/>
        <w:szCs w:val="24"/>
      </w:rPr>
    </w:lvl>
    <w:lvl w:ilvl="1" w:tplc="8E086BD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4ADC4BD2">
      <w:start w:val="1"/>
      <w:numFmt w:val="lowerLetter"/>
      <w:pStyle w:val="Heading4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F4A185E">
      <w:start w:val="1"/>
      <w:numFmt w:val="lowerRoman"/>
      <w:lvlText w:val="%6."/>
      <w:lvlJc w:val="right"/>
      <w:pPr>
        <w:ind w:left="432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1C4"/>
    <w:multiLevelType w:val="hybridMultilevel"/>
    <w:tmpl w:val="E5F0BB0A"/>
    <w:name w:val="SOP2"/>
    <w:lvl w:ilvl="0" w:tplc="AC18C4B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737C360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7432760A"/>
    <w:multiLevelType w:val="hybridMultilevel"/>
    <w:tmpl w:val="54222F72"/>
    <w:lvl w:ilvl="0" w:tplc="83FCCA0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10DC2D2E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AAD8B7C6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B47EF3AA"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7F102774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E0BAE18C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336033CA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4B4ABA14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32D0A478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33" w15:restartNumberingAfterBreak="0">
    <w:nsid w:val="79B30A06"/>
    <w:multiLevelType w:val="hybridMultilevel"/>
    <w:tmpl w:val="046CE34E"/>
    <w:lvl w:ilvl="0" w:tplc="3F9EF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A4CBCC">
      <w:start w:val="1"/>
      <w:numFmt w:val="lowerLetter"/>
      <w:pStyle w:val="Style6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3"/>
  </w:num>
  <w:num w:numId="5">
    <w:abstractNumId w:val="29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21"/>
  </w:num>
  <w:num w:numId="11">
    <w:abstractNumId w:val="2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22"/>
  </w:num>
  <w:num w:numId="16">
    <w:abstractNumId w:val="19"/>
  </w:num>
  <w:num w:numId="17">
    <w:abstractNumId w:val="27"/>
  </w:num>
  <w:num w:numId="18">
    <w:abstractNumId w:val="10"/>
  </w:num>
  <w:num w:numId="19">
    <w:abstractNumId w:val="6"/>
  </w:num>
  <w:num w:numId="20">
    <w:abstractNumId w:val="24"/>
  </w:num>
  <w:num w:numId="21">
    <w:abstractNumId w:val="25"/>
  </w:num>
  <w:num w:numId="22">
    <w:abstractNumId w:val="11"/>
  </w:num>
  <w:num w:numId="23">
    <w:abstractNumId w:val="8"/>
  </w:num>
  <w:num w:numId="24">
    <w:abstractNumId w:val="16"/>
  </w:num>
  <w:num w:numId="25">
    <w:abstractNumId w:val="32"/>
  </w:num>
  <w:num w:numId="26">
    <w:abstractNumId w:val="5"/>
  </w:num>
  <w:num w:numId="27">
    <w:abstractNumId w:val="20"/>
  </w:num>
  <w:num w:numId="28">
    <w:abstractNumId w:val="30"/>
  </w:num>
  <w:num w:numId="29">
    <w:abstractNumId w:val="12"/>
  </w:num>
  <w:num w:numId="30">
    <w:abstractNumId w:val="31"/>
  </w:num>
  <w:num w:numId="31">
    <w:abstractNumId w:val="17"/>
  </w:num>
  <w:num w:numId="32">
    <w:abstractNumId w:val="17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28"/>
  </w:num>
  <w:num w:numId="39">
    <w:abstractNumId w:val="4"/>
  </w:num>
  <w:num w:numId="4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90"/>
    <w:rsid w:val="0000057A"/>
    <w:rsid w:val="00000EEE"/>
    <w:rsid w:val="00000F7D"/>
    <w:rsid w:val="0000361B"/>
    <w:rsid w:val="00011C75"/>
    <w:rsid w:val="00014C71"/>
    <w:rsid w:val="00015D14"/>
    <w:rsid w:val="00020166"/>
    <w:rsid w:val="000206CA"/>
    <w:rsid w:val="000210F5"/>
    <w:rsid w:val="0002253E"/>
    <w:rsid w:val="000245C4"/>
    <w:rsid w:val="000251B8"/>
    <w:rsid w:val="000302F3"/>
    <w:rsid w:val="00031AA9"/>
    <w:rsid w:val="000374C7"/>
    <w:rsid w:val="00042E82"/>
    <w:rsid w:val="00047BF1"/>
    <w:rsid w:val="00051434"/>
    <w:rsid w:val="00051803"/>
    <w:rsid w:val="00051B8A"/>
    <w:rsid w:val="00054607"/>
    <w:rsid w:val="000561F9"/>
    <w:rsid w:val="000619DC"/>
    <w:rsid w:val="000645C5"/>
    <w:rsid w:val="00064BC1"/>
    <w:rsid w:val="00064C34"/>
    <w:rsid w:val="00067B41"/>
    <w:rsid w:val="00072F14"/>
    <w:rsid w:val="00073D44"/>
    <w:rsid w:val="000810D7"/>
    <w:rsid w:val="00081A01"/>
    <w:rsid w:val="00081D7D"/>
    <w:rsid w:val="00081DAE"/>
    <w:rsid w:val="00083AE8"/>
    <w:rsid w:val="00083DD9"/>
    <w:rsid w:val="000864A0"/>
    <w:rsid w:val="00091590"/>
    <w:rsid w:val="00091C9D"/>
    <w:rsid w:val="00092F81"/>
    <w:rsid w:val="00093980"/>
    <w:rsid w:val="00095FCE"/>
    <w:rsid w:val="000978EC"/>
    <w:rsid w:val="00097D80"/>
    <w:rsid w:val="000A0DF2"/>
    <w:rsid w:val="000A34A1"/>
    <w:rsid w:val="000A56CC"/>
    <w:rsid w:val="000B001B"/>
    <w:rsid w:val="000B2740"/>
    <w:rsid w:val="000B3808"/>
    <w:rsid w:val="000B60D9"/>
    <w:rsid w:val="000C217F"/>
    <w:rsid w:val="000C4BB3"/>
    <w:rsid w:val="000D0257"/>
    <w:rsid w:val="000D0EB3"/>
    <w:rsid w:val="000D103A"/>
    <w:rsid w:val="000D2C9D"/>
    <w:rsid w:val="000D350E"/>
    <w:rsid w:val="000D36FF"/>
    <w:rsid w:val="000D6CC6"/>
    <w:rsid w:val="000D7445"/>
    <w:rsid w:val="000E2BA6"/>
    <w:rsid w:val="000E3518"/>
    <w:rsid w:val="000E3C5F"/>
    <w:rsid w:val="000E461D"/>
    <w:rsid w:val="000E4EA6"/>
    <w:rsid w:val="000E5B2A"/>
    <w:rsid w:val="000E6C22"/>
    <w:rsid w:val="000E7BD1"/>
    <w:rsid w:val="000F0787"/>
    <w:rsid w:val="000F0A8B"/>
    <w:rsid w:val="000F0D67"/>
    <w:rsid w:val="000F1BEF"/>
    <w:rsid w:val="000F3DE6"/>
    <w:rsid w:val="000F4802"/>
    <w:rsid w:val="000F4F35"/>
    <w:rsid w:val="000F4FC8"/>
    <w:rsid w:val="000F61F4"/>
    <w:rsid w:val="000F7918"/>
    <w:rsid w:val="00100BD9"/>
    <w:rsid w:val="00101788"/>
    <w:rsid w:val="00102118"/>
    <w:rsid w:val="001035E5"/>
    <w:rsid w:val="00105EB6"/>
    <w:rsid w:val="001078DB"/>
    <w:rsid w:val="0011382B"/>
    <w:rsid w:val="0011417E"/>
    <w:rsid w:val="00122573"/>
    <w:rsid w:val="00123350"/>
    <w:rsid w:val="001242FE"/>
    <w:rsid w:val="00127DAF"/>
    <w:rsid w:val="00132B0B"/>
    <w:rsid w:val="00137277"/>
    <w:rsid w:val="001422B2"/>
    <w:rsid w:val="00142FAB"/>
    <w:rsid w:val="001439B2"/>
    <w:rsid w:val="00144199"/>
    <w:rsid w:val="00144ECC"/>
    <w:rsid w:val="00146731"/>
    <w:rsid w:val="001520FB"/>
    <w:rsid w:val="00152EFF"/>
    <w:rsid w:val="00154D61"/>
    <w:rsid w:val="001562EB"/>
    <w:rsid w:val="001620C8"/>
    <w:rsid w:val="00162501"/>
    <w:rsid w:val="00162CB4"/>
    <w:rsid w:val="00164CAD"/>
    <w:rsid w:val="00166B16"/>
    <w:rsid w:val="00172FFC"/>
    <w:rsid w:val="00173551"/>
    <w:rsid w:val="00183171"/>
    <w:rsid w:val="00186160"/>
    <w:rsid w:val="00190BA8"/>
    <w:rsid w:val="00192077"/>
    <w:rsid w:val="001948BA"/>
    <w:rsid w:val="001A71BB"/>
    <w:rsid w:val="001A786B"/>
    <w:rsid w:val="001A7E32"/>
    <w:rsid w:val="001B0756"/>
    <w:rsid w:val="001B0B34"/>
    <w:rsid w:val="001B2AB1"/>
    <w:rsid w:val="001B53E4"/>
    <w:rsid w:val="001B67FC"/>
    <w:rsid w:val="001B7C4C"/>
    <w:rsid w:val="001C0B1C"/>
    <w:rsid w:val="001C1046"/>
    <w:rsid w:val="001C40D6"/>
    <w:rsid w:val="001D0B91"/>
    <w:rsid w:val="001D6943"/>
    <w:rsid w:val="001D7080"/>
    <w:rsid w:val="001D7607"/>
    <w:rsid w:val="001E0758"/>
    <w:rsid w:val="001E168E"/>
    <w:rsid w:val="001E1DF6"/>
    <w:rsid w:val="001E65FE"/>
    <w:rsid w:val="001E68E6"/>
    <w:rsid w:val="001F312B"/>
    <w:rsid w:val="001F3DB3"/>
    <w:rsid w:val="001F6E07"/>
    <w:rsid w:val="001F7130"/>
    <w:rsid w:val="001F73A8"/>
    <w:rsid w:val="00203B17"/>
    <w:rsid w:val="00204AAE"/>
    <w:rsid w:val="00205941"/>
    <w:rsid w:val="002059B4"/>
    <w:rsid w:val="00210B75"/>
    <w:rsid w:val="0022037B"/>
    <w:rsid w:val="0022083C"/>
    <w:rsid w:val="00224750"/>
    <w:rsid w:val="00225D54"/>
    <w:rsid w:val="00226B3B"/>
    <w:rsid w:val="00227F5A"/>
    <w:rsid w:val="00236856"/>
    <w:rsid w:val="00245591"/>
    <w:rsid w:val="00246CB2"/>
    <w:rsid w:val="00246DF2"/>
    <w:rsid w:val="002512C3"/>
    <w:rsid w:val="00252300"/>
    <w:rsid w:val="00252FD7"/>
    <w:rsid w:val="002551BD"/>
    <w:rsid w:val="0025665F"/>
    <w:rsid w:val="00257DF1"/>
    <w:rsid w:val="00264468"/>
    <w:rsid w:val="00266352"/>
    <w:rsid w:val="002725CD"/>
    <w:rsid w:val="00282A51"/>
    <w:rsid w:val="0028623D"/>
    <w:rsid w:val="002864F4"/>
    <w:rsid w:val="00291365"/>
    <w:rsid w:val="00292212"/>
    <w:rsid w:val="0029642F"/>
    <w:rsid w:val="00297B13"/>
    <w:rsid w:val="002A0946"/>
    <w:rsid w:val="002A5889"/>
    <w:rsid w:val="002A7CDA"/>
    <w:rsid w:val="002B051C"/>
    <w:rsid w:val="002B0FA5"/>
    <w:rsid w:val="002B1881"/>
    <w:rsid w:val="002B2AF6"/>
    <w:rsid w:val="002B3B1B"/>
    <w:rsid w:val="002B5479"/>
    <w:rsid w:val="002B5680"/>
    <w:rsid w:val="002B594C"/>
    <w:rsid w:val="002B633B"/>
    <w:rsid w:val="002B6884"/>
    <w:rsid w:val="002B7555"/>
    <w:rsid w:val="002B7975"/>
    <w:rsid w:val="002B7B12"/>
    <w:rsid w:val="002C0645"/>
    <w:rsid w:val="002C24E6"/>
    <w:rsid w:val="002C5E44"/>
    <w:rsid w:val="002D01B4"/>
    <w:rsid w:val="002D050B"/>
    <w:rsid w:val="002D1DF4"/>
    <w:rsid w:val="002D2049"/>
    <w:rsid w:val="002D501D"/>
    <w:rsid w:val="002D56D4"/>
    <w:rsid w:val="002D5F78"/>
    <w:rsid w:val="002D6E98"/>
    <w:rsid w:val="002E0D2F"/>
    <w:rsid w:val="002E3216"/>
    <w:rsid w:val="002E3683"/>
    <w:rsid w:val="002E43BF"/>
    <w:rsid w:val="002F0669"/>
    <w:rsid w:val="002F1412"/>
    <w:rsid w:val="002F2089"/>
    <w:rsid w:val="002F30DF"/>
    <w:rsid w:val="002F78BA"/>
    <w:rsid w:val="003015AC"/>
    <w:rsid w:val="003019A3"/>
    <w:rsid w:val="00302D0D"/>
    <w:rsid w:val="00304EBD"/>
    <w:rsid w:val="00306100"/>
    <w:rsid w:val="00306E6C"/>
    <w:rsid w:val="00315067"/>
    <w:rsid w:val="00315667"/>
    <w:rsid w:val="00317E3B"/>
    <w:rsid w:val="0032455C"/>
    <w:rsid w:val="00324DE3"/>
    <w:rsid w:val="0032634B"/>
    <w:rsid w:val="003263FA"/>
    <w:rsid w:val="0032666C"/>
    <w:rsid w:val="00331814"/>
    <w:rsid w:val="00332E5D"/>
    <w:rsid w:val="0033447B"/>
    <w:rsid w:val="00334872"/>
    <w:rsid w:val="00336AF5"/>
    <w:rsid w:val="00337E73"/>
    <w:rsid w:val="003427F3"/>
    <w:rsid w:val="003435B8"/>
    <w:rsid w:val="00352893"/>
    <w:rsid w:val="003529E2"/>
    <w:rsid w:val="003535CF"/>
    <w:rsid w:val="00357837"/>
    <w:rsid w:val="00364D29"/>
    <w:rsid w:val="00364EE5"/>
    <w:rsid w:val="0036582E"/>
    <w:rsid w:val="00367869"/>
    <w:rsid w:val="00367DC0"/>
    <w:rsid w:val="0037043F"/>
    <w:rsid w:val="00370CF7"/>
    <w:rsid w:val="00372A35"/>
    <w:rsid w:val="00374992"/>
    <w:rsid w:val="00375638"/>
    <w:rsid w:val="00375B8C"/>
    <w:rsid w:val="00377012"/>
    <w:rsid w:val="003773E1"/>
    <w:rsid w:val="0038033A"/>
    <w:rsid w:val="0038648B"/>
    <w:rsid w:val="00387995"/>
    <w:rsid w:val="00390D15"/>
    <w:rsid w:val="00391D87"/>
    <w:rsid w:val="0039247E"/>
    <w:rsid w:val="00393279"/>
    <w:rsid w:val="0039458D"/>
    <w:rsid w:val="00394DCE"/>
    <w:rsid w:val="00395D99"/>
    <w:rsid w:val="00395FA4"/>
    <w:rsid w:val="003A0D1F"/>
    <w:rsid w:val="003A20CB"/>
    <w:rsid w:val="003A3BCE"/>
    <w:rsid w:val="003A406E"/>
    <w:rsid w:val="003A5F29"/>
    <w:rsid w:val="003A6CFE"/>
    <w:rsid w:val="003A75BE"/>
    <w:rsid w:val="003A7DEE"/>
    <w:rsid w:val="003B32B5"/>
    <w:rsid w:val="003B4BD3"/>
    <w:rsid w:val="003B575C"/>
    <w:rsid w:val="003B5F6E"/>
    <w:rsid w:val="003C1D7F"/>
    <w:rsid w:val="003C37FA"/>
    <w:rsid w:val="003C3FA3"/>
    <w:rsid w:val="003C4090"/>
    <w:rsid w:val="003C7F98"/>
    <w:rsid w:val="003D1273"/>
    <w:rsid w:val="003D152E"/>
    <w:rsid w:val="003E1B83"/>
    <w:rsid w:val="003E53AB"/>
    <w:rsid w:val="003F0C1D"/>
    <w:rsid w:val="003F1875"/>
    <w:rsid w:val="003F3EAB"/>
    <w:rsid w:val="003F4EF1"/>
    <w:rsid w:val="003F5984"/>
    <w:rsid w:val="00401AD1"/>
    <w:rsid w:val="00403A7A"/>
    <w:rsid w:val="00410783"/>
    <w:rsid w:val="00410E7A"/>
    <w:rsid w:val="00413CB0"/>
    <w:rsid w:val="00414616"/>
    <w:rsid w:val="004163A0"/>
    <w:rsid w:val="00416D27"/>
    <w:rsid w:val="00426202"/>
    <w:rsid w:val="00426486"/>
    <w:rsid w:val="00426FDA"/>
    <w:rsid w:val="004304A7"/>
    <w:rsid w:val="004318FF"/>
    <w:rsid w:val="004329B8"/>
    <w:rsid w:val="004333C3"/>
    <w:rsid w:val="004349D5"/>
    <w:rsid w:val="00434AB4"/>
    <w:rsid w:val="004357D7"/>
    <w:rsid w:val="00436986"/>
    <w:rsid w:val="00436EF9"/>
    <w:rsid w:val="004439F0"/>
    <w:rsid w:val="004454E8"/>
    <w:rsid w:val="004458DF"/>
    <w:rsid w:val="004459D9"/>
    <w:rsid w:val="00452865"/>
    <w:rsid w:val="00454117"/>
    <w:rsid w:val="004552C3"/>
    <w:rsid w:val="00457166"/>
    <w:rsid w:val="00460E36"/>
    <w:rsid w:val="00463021"/>
    <w:rsid w:val="004643FF"/>
    <w:rsid w:val="00464628"/>
    <w:rsid w:val="00464E98"/>
    <w:rsid w:val="0047108A"/>
    <w:rsid w:val="00471255"/>
    <w:rsid w:val="00474034"/>
    <w:rsid w:val="004754E8"/>
    <w:rsid w:val="00475E4E"/>
    <w:rsid w:val="0047744C"/>
    <w:rsid w:val="004801E0"/>
    <w:rsid w:val="00483A3C"/>
    <w:rsid w:val="0048417C"/>
    <w:rsid w:val="004850C3"/>
    <w:rsid w:val="0048688E"/>
    <w:rsid w:val="004872DA"/>
    <w:rsid w:val="00490A3C"/>
    <w:rsid w:val="00490CCE"/>
    <w:rsid w:val="00496E2D"/>
    <w:rsid w:val="004A05C9"/>
    <w:rsid w:val="004A143C"/>
    <w:rsid w:val="004A153C"/>
    <w:rsid w:val="004A1BCC"/>
    <w:rsid w:val="004A32D6"/>
    <w:rsid w:val="004A5837"/>
    <w:rsid w:val="004B18DF"/>
    <w:rsid w:val="004B52EB"/>
    <w:rsid w:val="004B53C5"/>
    <w:rsid w:val="004B6969"/>
    <w:rsid w:val="004C07AB"/>
    <w:rsid w:val="004C0C0A"/>
    <w:rsid w:val="004C3CFE"/>
    <w:rsid w:val="004C3F94"/>
    <w:rsid w:val="004C4834"/>
    <w:rsid w:val="004D4A10"/>
    <w:rsid w:val="004D5A54"/>
    <w:rsid w:val="004E6ED2"/>
    <w:rsid w:val="004E7341"/>
    <w:rsid w:val="004E79A7"/>
    <w:rsid w:val="004F55B4"/>
    <w:rsid w:val="004F70A5"/>
    <w:rsid w:val="004F7F3A"/>
    <w:rsid w:val="00500937"/>
    <w:rsid w:val="0050164E"/>
    <w:rsid w:val="00501F83"/>
    <w:rsid w:val="00505BB5"/>
    <w:rsid w:val="00505CF1"/>
    <w:rsid w:val="00506631"/>
    <w:rsid w:val="00506A63"/>
    <w:rsid w:val="00506C24"/>
    <w:rsid w:val="00507F5C"/>
    <w:rsid w:val="005127E4"/>
    <w:rsid w:val="00515EA9"/>
    <w:rsid w:val="005173DF"/>
    <w:rsid w:val="00517C0A"/>
    <w:rsid w:val="0052050E"/>
    <w:rsid w:val="0052084A"/>
    <w:rsid w:val="005222F9"/>
    <w:rsid w:val="00523D37"/>
    <w:rsid w:val="005242FF"/>
    <w:rsid w:val="00524EEB"/>
    <w:rsid w:val="00525A03"/>
    <w:rsid w:val="005266A0"/>
    <w:rsid w:val="00526DF9"/>
    <w:rsid w:val="005314D6"/>
    <w:rsid w:val="005315A4"/>
    <w:rsid w:val="0053179F"/>
    <w:rsid w:val="00535751"/>
    <w:rsid w:val="00536992"/>
    <w:rsid w:val="00537118"/>
    <w:rsid w:val="005413A5"/>
    <w:rsid w:val="00543DC4"/>
    <w:rsid w:val="00547236"/>
    <w:rsid w:val="00554248"/>
    <w:rsid w:val="005544A3"/>
    <w:rsid w:val="00556931"/>
    <w:rsid w:val="00556EBB"/>
    <w:rsid w:val="00560819"/>
    <w:rsid w:val="005615DA"/>
    <w:rsid w:val="00562ED6"/>
    <w:rsid w:val="00566508"/>
    <w:rsid w:val="00566FAF"/>
    <w:rsid w:val="0057021D"/>
    <w:rsid w:val="0057215D"/>
    <w:rsid w:val="00572BF8"/>
    <w:rsid w:val="00572C71"/>
    <w:rsid w:val="00573F16"/>
    <w:rsid w:val="005746A2"/>
    <w:rsid w:val="00575347"/>
    <w:rsid w:val="00581397"/>
    <w:rsid w:val="00585FAE"/>
    <w:rsid w:val="00586583"/>
    <w:rsid w:val="00587945"/>
    <w:rsid w:val="005918C8"/>
    <w:rsid w:val="005926A9"/>
    <w:rsid w:val="005A0D31"/>
    <w:rsid w:val="005A289F"/>
    <w:rsid w:val="005A2DA2"/>
    <w:rsid w:val="005A4CA8"/>
    <w:rsid w:val="005A4CD7"/>
    <w:rsid w:val="005A5514"/>
    <w:rsid w:val="005A69DF"/>
    <w:rsid w:val="005A7783"/>
    <w:rsid w:val="005B0A12"/>
    <w:rsid w:val="005B26C1"/>
    <w:rsid w:val="005B6DA3"/>
    <w:rsid w:val="005C058D"/>
    <w:rsid w:val="005C508B"/>
    <w:rsid w:val="005D078E"/>
    <w:rsid w:val="005D0B81"/>
    <w:rsid w:val="005D136E"/>
    <w:rsid w:val="005D5B44"/>
    <w:rsid w:val="005D7C4C"/>
    <w:rsid w:val="005E04EF"/>
    <w:rsid w:val="005E0872"/>
    <w:rsid w:val="005E11C8"/>
    <w:rsid w:val="005E1E51"/>
    <w:rsid w:val="005E2645"/>
    <w:rsid w:val="005E3002"/>
    <w:rsid w:val="005E4830"/>
    <w:rsid w:val="005F1779"/>
    <w:rsid w:val="005F31A9"/>
    <w:rsid w:val="005F4F8D"/>
    <w:rsid w:val="005F5B17"/>
    <w:rsid w:val="005F743E"/>
    <w:rsid w:val="006001BD"/>
    <w:rsid w:val="0060028B"/>
    <w:rsid w:val="00602B1C"/>
    <w:rsid w:val="00603ABB"/>
    <w:rsid w:val="00604B43"/>
    <w:rsid w:val="0061119C"/>
    <w:rsid w:val="00611B02"/>
    <w:rsid w:val="00613DF7"/>
    <w:rsid w:val="00613F6C"/>
    <w:rsid w:val="00614EC5"/>
    <w:rsid w:val="00616210"/>
    <w:rsid w:val="00621FA9"/>
    <w:rsid w:val="00622B5A"/>
    <w:rsid w:val="00624AE3"/>
    <w:rsid w:val="00627271"/>
    <w:rsid w:val="006276A2"/>
    <w:rsid w:val="00630D00"/>
    <w:rsid w:val="00633BE2"/>
    <w:rsid w:val="00634E53"/>
    <w:rsid w:val="00634FE3"/>
    <w:rsid w:val="00640C4E"/>
    <w:rsid w:val="0064248C"/>
    <w:rsid w:val="006433D1"/>
    <w:rsid w:val="0065033E"/>
    <w:rsid w:val="006522D2"/>
    <w:rsid w:val="00653E32"/>
    <w:rsid w:val="00654398"/>
    <w:rsid w:val="006545B5"/>
    <w:rsid w:val="00656133"/>
    <w:rsid w:val="00661055"/>
    <w:rsid w:val="00665F3B"/>
    <w:rsid w:val="0067238D"/>
    <w:rsid w:val="00675E8C"/>
    <w:rsid w:val="00675FB5"/>
    <w:rsid w:val="00681A8D"/>
    <w:rsid w:val="00682454"/>
    <w:rsid w:val="00684175"/>
    <w:rsid w:val="0068423B"/>
    <w:rsid w:val="006918E5"/>
    <w:rsid w:val="00692256"/>
    <w:rsid w:val="0069402A"/>
    <w:rsid w:val="00694E77"/>
    <w:rsid w:val="00696EE1"/>
    <w:rsid w:val="00697A9B"/>
    <w:rsid w:val="006A014E"/>
    <w:rsid w:val="006A24A0"/>
    <w:rsid w:val="006A25EE"/>
    <w:rsid w:val="006A4B61"/>
    <w:rsid w:val="006B0683"/>
    <w:rsid w:val="006B291B"/>
    <w:rsid w:val="006B4008"/>
    <w:rsid w:val="006B7586"/>
    <w:rsid w:val="006C2729"/>
    <w:rsid w:val="006C2AAB"/>
    <w:rsid w:val="006C2C2F"/>
    <w:rsid w:val="006C3EC5"/>
    <w:rsid w:val="006C4B5D"/>
    <w:rsid w:val="006C58DD"/>
    <w:rsid w:val="006C67F7"/>
    <w:rsid w:val="006D01E1"/>
    <w:rsid w:val="006D3258"/>
    <w:rsid w:val="006D37A1"/>
    <w:rsid w:val="006D41E5"/>
    <w:rsid w:val="006D7558"/>
    <w:rsid w:val="006D7CF3"/>
    <w:rsid w:val="006E2F68"/>
    <w:rsid w:val="006E39DE"/>
    <w:rsid w:val="006E3EDF"/>
    <w:rsid w:val="006E430A"/>
    <w:rsid w:val="006E57AB"/>
    <w:rsid w:val="006E60A3"/>
    <w:rsid w:val="006E6A81"/>
    <w:rsid w:val="006E795E"/>
    <w:rsid w:val="006F06C9"/>
    <w:rsid w:val="006F10C7"/>
    <w:rsid w:val="006F3464"/>
    <w:rsid w:val="006F3E47"/>
    <w:rsid w:val="006F3F45"/>
    <w:rsid w:val="007010AA"/>
    <w:rsid w:val="00704025"/>
    <w:rsid w:val="007058AF"/>
    <w:rsid w:val="00706F8F"/>
    <w:rsid w:val="00710585"/>
    <w:rsid w:val="007108D8"/>
    <w:rsid w:val="00712F43"/>
    <w:rsid w:val="00715D5F"/>
    <w:rsid w:val="00716328"/>
    <w:rsid w:val="00717B62"/>
    <w:rsid w:val="00725507"/>
    <w:rsid w:val="007272D7"/>
    <w:rsid w:val="007277B6"/>
    <w:rsid w:val="00727845"/>
    <w:rsid w:val="00730E6C"/>
    <w:rsid w:val="00732283"/>
    <w:rsid w:val="00734EB7"/>
    <w:rsid w:val="00736EB2"/>
    <w:rsid w:val="00736EF6"/>
    <w:rsid w:val="00741178"/>
    <w:rsid w:val="00741267"/>
    <w:rsid w:val="00743097"/>
    <w:rsid w:val="00743223"/>
    <w:rsid w:val="00746BFF"/>
    <w:rsid w:val="00747EA6"/>
    <w:rsid w:val="00750898"/>
    <w:rsid w:val="00754A72"/>
    <w:rsid w:val="0075592D"/>
    <w:rsid w:val="00755EAF"/>
    <w:rsid w:val="007565B2"/>
    <w:rsid w:val="007619A8"/>
    <w:rsid w:val="007624C7"/>
    <w:rsid w:val="00763A4C"/>
    <w:rsid w:val="00767790"/>
    <w:rsid w:val="007677EF"/>
    <w:rsid w:val="00775B59"/>
    <w:rsid w:val="00782D51"/>
    <w:rsid w:val="007835C3"/>
    <w:rsid w:val="0078584D"/>
    <w:rsid w:val="00786330"/>
    <w:rsid w:val="00790E23"/>
    <w:rsid w:val="00792457"/>
    <w:rsid w:val="0079464D"/>
    <w:rsid w:val="007957C0"/>
    <w:rsid w:val="007A1EFF"/>
    <w:rsid w:val="007A2651"/>
    <w:rsid w:val="007A716E"/>
    <w:rsid w:val="007A7250"/>
    <w:rsid w:val="007B0A11"/>
    <w:rsid w:val="007B1E6F"/>
    <w:rsid w:val="007B244E"/>
    <w:rsid w:val="007B5DE6"/>
    <w:rsid w:val="007C119E"/>
    <w:rsid w:val="007C1AC1"/>
    <w:rsid w:val="007C65F9"/>
    <w:rsid w:val="007D00DA"/>
    <w:rsid w:val="007D23C3"/>
    <w:rsid w:val="007D42B2"/>
    <w:rsid w:val="007D54EE"/>
    <w:rsid w:val="007D682D"/>
    <w:rsid w:val="007E1331"/>
    <w:rsid w:val="007E5583"/>
    <w:rsid w:val="007E5C1A"/>
    <w:rsid w:val="007E6020"/>
    <w:rsid w:val="007F00B8"/>
    <w:rsid w:val="007F0166"/>
    <w:rsid w:val="007F1277"/>
    <w:rsid w:val="007F30BA"/>
    <w:rsid w:val="007F363C"/>
    <w:rsid w:val="007F43E3"/>
    <w:rsid w:val="007F4CCA"/>
    <w:rsid w:val="007F4FFC"/>
    <w:rsid w:val="00800D24"/>
    <w:rsid w:val="00800EDC"/>
    <w:rsid w:val="00802096"/>
    <w:rsid w:val="008069F9"/>
    <w:rsid w:val="00813B1F"/>
    <w:rsid w:val="0081612A"/>
    <w:rsid w:val="0082069E"/>
    <w:rsid w:val="0082462B"/>
    <w:rsid w:val="008252EE"/>
    <w:rsid w:val="008275DD"/>
    <w:rsid w:val="0082767F"/>
    <w:rsid w:val="0083224B"/>
    <w:rsid w:val="00832ADE"/>
    <w:rsid w:val="00832B58"/>
    <w:rsid w:val="00833882"/>
    <w:rsid w:val="008358BE"/>
    <w:rsid w:val="00842EA5"/>
    <w:rsid w:val="00850939"/>
    <w:rsid w:val="00852D99"/>
    <w:rsid w:val="008548CA"/>
    <w:rsid w:val="008548FF"/>
    <w:rsid w:val="008610B6"/>
    <w:rsid w:val="00861609"/>
    <w:rsid w:val="008645F1"/>
    <w:rsid w:val="0086527B"/>
    <w:rsid w:val="008660E8"/>
    <w:rsid w:val="00866C1F"/>
    <w:rsid w:val="00867BA0"/>
    <w:rsid w:val="0087098A"/>
    <w:rsid w:val="00871CE5"/>
    <w:rsid w:val="0087510C"/>
    <w:rsid w:val="00875C7F"/>
    <w:rsid w:val="00876F4D"/>
    <w:rsid w:val="00880C88"/>
    <w:rsid w:val="00884032"/>
    <w:rsid w:val="0088501B"/>
    <w:rsid w:val="008903A2"/>
    <w:rsid w:val="00893922"/>
    <w:rsid w:val="00893FC9"/>
    <w:rsid w:val="00894382"/>
    <w:rsid w:val="00895506"/>
    <w:rsid w:val="00896CC6"/>
    <w:rsid w:val="00896F81"/>
    <w:rsid w:val="008A15FD"/>
    <w:rsid w:val="008A1AB8"/>
    <w:rsid w:val="008A1C39"/>
    <w:rsid w:val="008B0F7A"/>
    <w:rsid w:val="008B1866"/>
    <w:rsid w:val="008B233D"/>
    <w:rsid w:val="008B2438"/>
    <w:rsid w:val="008B49BB"/>
    <w:rsid w:val="008C40E1"/>
    <w:rsid w:val="008C4BDA"/>
    <w:rsid w:val="008C5A61"/>
    <w:rsid w:val="008C68A0"/>
    <w:rsid w:val="008C748B"/>
    <w:rsid w:val="008C756A"/>
    <w:rsid w:val="008D160E"/>
    <w:rsid w:val="008D1E0D"/>
    <w:rsid w:val="008D2BE3"/>
    <w:rsid w:val="008D2E6F"/>
    <w:rsid w:val="008D2F6F"/>
    <w:rsid w:val="008D3F2C"/>
    <w:rsid w:val="008E29B3"/>
    <w:rsid w:val="008E2DFB"/>
    <w:rsid w:val="008E41AE"/>
    <w:rsid w:val="008E55CB"/>
    <w:rsid w:val="008E5CE1"/>
    <w:rsid w:val="008E6AAA"/>
    <w:rsid w:val="008E7030"/>
    <w:rsid w:val="008F2EBD"/>
    <w:rsid w:val="008F3770"/>
    <w:rsid w:val="0091051B"/>
    <w:rsid w:val="009122A1"/>
    <w:rsid w:val="00913D13"/>
    <w:rsid w:val="009140A9"/>
    <w:rsid w:val="00914A8E"/>
    <w:rsid w:val="00920362"/>
    <w:rsid w:val="00921A73"/>
    <w:rsid w:val="00924E8C"/>
    <w:rsid w:val="009262A8"/>
    <w:rsid w:val="00926C85"/>
    <w:rsid w:val="00930A2E"/>
    <w:rsid w:val="00930BBB"/>
    <w:rsid w:val="00931A0A"/>
    <w:rsid w:val="00932A36"/>
    <w:rsid w:val="00933943"/>
    <w:rsid w:val="00933CE1"/>
    <w:rsid w:val="00935EC5"/>
    <w:rsid w:val="00936FEA"/>
    <w:rsid w:val="0094082D"/>
    <w:rsid w:val="009408CB"/>
    <w:rsid w:val="0094122E"/>
    <w:rsid w:val="00941530"/>
    <w:rsid w:val="009431B6"/>
    <w:rsid w:val="00944D50"/>
    <w:rsid w:val="00945668"/>
    <w:rsid w:val="00946689"/>
    <w:rsid w:val="00950191"/>
    <w:rsid w:val="0095188D"/>
    <w:rsid w:val="00951EF1"/>
    <w:rsid w:val="00953A8F"/>
    <w:rsid w:val="00953DF2"/>
    <w:rsid w:val="00954E35"/>
    <w:rsid w:val="00960A23"/>
    <w:rsid w:val="0096175C"/>
    <w:rsid w:val="00962921"/>
    <w:rsid w:val="00966B6D"/>
    <w:rsid w:val="009670F3"/>
    <w:rsid w:val="0097314A"/>
    <w:rsid w:val="009740EF"/>
    <w:rsid w:val="00974885"/>
    <w:rsid w:val="00975EFC"/>
    <w:rsid w:val="009808FB"/>
    <w:rsid w:val="00980E78"/>
    <w:rsid w:val="009810CC"/>
    <w:rsid w:val="00982B79"/>
    <w:rsid w:val="00982BC8"/>
    <w:rsid w:val="009848C4"/>
    <w:rsid w:val="00984FC0"/>
    <w:rsid w:val="00987236"/>
    <w:rsid w:val="009918DD"/>
    <w:rsid w:val="00993A51"/>
    <w:rsid w:val="00994F4B"/>
    <w:rsid w:val="00997371"/>
    <w:rsid w:val="00997935"/>
    <w:rsid w:val="009A07B2"/>
    <w:rsid w:val="009A5081"/>
    <w:rsid w:val="009A67E5"/>
    <w:rsid w:val="009A79F4"/>
    <w:rsid w:val="009A7A41"/>
    <w:rsid w:val="009B1176"/>
    <w:rsid w:val="009B206F"/>
    <w:rsid w:val="009B2803"/>
    <w:rsid w:val="009B2927"/>
    <w:rsid w:val="009B32C1"/>
    <w:rsid w:val="009B44AF"/>
    <w:rsid w:val="009B44EB"/>
    <w:rsid w:val="009B6DFC"/>
    <w:rsid w:val="009C0222"/>
    <w:rsid w:val="009C11A7"/>
    <w:rsid w:val="009C31D8"/>
    <w:rsid w:val="009C672E"/>
    <w:rsid w:val="009C6D14"/>
    <w:rsid w:val="009D0DE5"/>
    <w:rsid w:val="009D38AD"/>
    <w:rsid w:val="009D4EF1"/>
    <w:rsid w:val="009E2EC4"/>
    <w:rsid w:val="009E53EE"/>
    <w:rsid w:val="009E58BD"/>
    <w:rsid w:val="009F39DF"/>
    <w:rsid w:val="009F4194"/>
    <w:rsid w:val="009F4501"/>
    <w:rsid w:val="009F5379"/>
    <w:rsid w:val="009F7A35"/>
    <w:rsid w:val="00A00EC2"/>
    <w:rsid w:val="00A01043"/>
    <w:rsid w:val="00A017E2"/>
    <w:rsid w:val="00A01FBB"/>
    <w:rsid w:val="00A0388D"/>
    <w:rsid w:val="00A05BE2"/>
    <w:rsid w:val="00A12459"/>
    <w:rsid w:val="00A12F27"/>
    <w:rsid w:val="00A12FB0"/>
    <w:rsid w:val="00A12FF5"/>
    <w:rsid w:val="00A14825"/>
    <w:rsid w:val="00A1599E"/>
    <w:rsid w:val="00A1692D"/>
    <w:rsid w:val="00A16EE2"/>
    <w:rsid w:val="00A17A72"/>
    <w:rsid w:val="00A20742"/>
    <w:rsid w:val="00A20875"/>
    <w:rsid w:val="00A23715"/>
    <w:rsid w:val="00A24853"/>
    <w:rsid w:val="00A26F85"/>
    <w:rsid w:val="00A31A89"/>
    <w:rsid w:val="00A400AC"/>
    <w:rsid w:val="00A47E58"/>
    <w:rsid w:val="00A510DA"/>
    <w:rsid w:val="00A5512B"/>
    <w:rsid w:val="00A60358"/>
    <w:rsid w:val="00A609DF"/>
    <w:rsid w:val="00A64AF4"/>
    <w:rsid w:val="00A64C8C"/>
    <w:rsid w:val="00A652A9"/>
    <w:rsid w:val="00A657E9"/>
    <w:rsid w:val="00A70EAC"/>
    <w:rsid w:val="00A72E12"/>
    <w:rsid w:val="00A76E00"/>
    <w:rsid w:val="00A80671"/>
    <w:rsid w:val="00A8112B"/>
    <w:rsid w:val="00A8216D"/>
    <w:rsid w:val="00A82E68"/>
    <w:rsid w:val="00A83193"/>
    <w:rsid w:val="00A8604A"/>
    <w:rsid w:val="00A86EB0"/>
    <w:rsid w:val="00A91A33"/>
    <w:rsid w:val="00A939BA"/>
    <w:rsid w:val="00A94806"/>
    <w:rsid w:val="00AA000A"/>
    <w:rsid w:val="00AA05FE"/>
    <w:rsid w:val="00AA0665"/>
    <w:rsid w:val="00AA13F2"/>
    <w:rsid w:val="00AA33A4"/>
    <w:rsid w:val="00AA3814"/>
    <w:rsid w:val="00AA5A96"/>
    <w:rsid w:val="00AA663D"/>
    <w:rsid w:val="00AB0378"/>
    <w:rsid w:val="00AB36EB"/>
    <w:rsid w:val="00AB3A2F"/>
    <w:rsid w:val="00AB3FB9"/>
    <w:rsid w:val="00AB543F"/>
    <w:rsid w:val="00AB744D"/>
    <w:rsid w:val="00AC20C7"/>
    <w:rsid w:val="00AC288E"/>
    <w:rsid w:val="00AC2F25"/>
    <w:rsid w:val="00AC41D3"/>
    <w:rsid w:val="00AC5243"/>
    <w:rsid w:val="00AD2795"/>
    <w:rsid w:val="00AD368D"/>
    <w:rsid w:val="00AD3AF9"/>
    <w:rsid w:val="00AD4987"/>
    <w:rsid w:val="00AE2143"/>
    <w:rsid w:val="00AE2170"/>
    <w:rsid w:val="00AE3367"/>
    <w:rsid w:val="00AE3B60"/>
    <w:rsid w:val="00AF1680"/>
    <w:rsid w:val="00AF2C3A"/>
    <w:rsid w:val="00AF3F4D"/>
    <w:rsid w:val="00AF4555"/>
    <w:rsid w:val="00AF687B"/>
    <w:rsid w:val="00AF7C04"/>
    <w:rsid w:val="00B04AEF"/>
    <w:rsid w:val="00B07FE6"/>
    <w:rsid w:val="00B11CF2"/>
    <w:rsid w:val="00B14309"/>
    <w:rsid w:val="00B1459C"/>
    <w:rsid w:val="00B219E8"/>
    <w:rsid w:val="00B21F8F"/>
    <w:rsid w:val="00B23DB1"/>
    <w:rsid w:val="00B24660"/>
    <w:rsid w:val="00B27A94"/>
    <w:rsid w:val="00B30398"/>
    <w:rsid w:val="00B35539"/>
    <w:rsid w:val="00B35FE5"/>
    <w:rsid w:val="00B42337"/>
    <w:rsid w:val="00B441F5"/>
    <w:rsid w:val="00B46F38"/>
    <w:rsid w:val="00B50918"/>
    <w:rsid w:val="00B515AA"/>
    <w:rsid w:val="00B60C12"/>
    <w:rsid w:val="00B649C1"/>
    <w:rsid w:val="00B673BF"/>
    <w:rsid w:val="00B70200"/>
    <w:rsid w:val="00B7295F"/>
    <w:rsid w:val="00B73B6A"/>
    <w:rsid w:val="00B74493"/>
    <w:rsid w:val="00B7482D"/>
    <w:rsid w:val="00B75540"/>
    <w:rsid w:val="00B75EDD"/>
    <w:rsid w:val="00B76618"/>
    <w:rsid w:val="00B7798F"/>
    <w:rsid w:val="00B83334"/>
    <w:rsid w:val="00B85E51"/>
    <w:rsid w:val="00B86F45"/>
    <w:rsid w:val="00B873CE"/>
    <w:rsid w:val="00B91D37"/>
    <w:rsid w:val="00B94997"/>
    <w:rsid w:val="00B96021"/>
    <w:rsid w:val="00B97429"/>
    <w:rsid w:val="00B97895"/>
    <w:rsid w:val="00BA0B92"/>
    <w:rsid w:val="00BA0CC0"/>
    <w:rsid w:val="00BA0E96"/>
    <w:rsid w:val="00BA2032"/>
    <w:rsid w:val="00BA4230"/>
    <w:rsid w:val="00BA5AC4"/>
    <w:rsid w:val="00BA7267"/>
    <w:rsid w:val="00BB03FD"/>
    <w:rsid w:val="00BB0D74"/>
    <w:rsid w:val="00BB1329"/>
    <w:rsid w:val="00BB432A"/>
    <w:rsid w:val="00BB6E90"/>
    <w:rsid w:val="00BB7B97"/>
    <w:rsid w:val="00BC006D"/>
    <w:rsid w:val="00BC2054"/>
    <w:rsid w:val="00BC340C"/>
    <w:rsid w:val="00BC61CB"/>
    <w:rsid w:val="00BD3A50"/>
    <w:rsid w:val="00BD3C4D"/>
    <w:rsid w:val="00BD4159"/>
    <w:rsid w:val="00BD6424"/>
    <w:rsid w:val="00BE07B3"/>
    <w:rsid w:val="00BE2F43"/>
    <w:rsid w:val="00BE3BBB"/>
    <w:rsid w:val="00BE4DA9"/>
    <w:rsid w:val="00BE52A0"/>
    <w:rsid w:val="00BF029A"/>
    <w:rsid w:val="00BF1597"/>
    <w:rsid w:val="00BF2BDA"/>
    <w:rsid w:val="00BF3E18"/>
    <w:rsid w:val="00BF4013"/>
    <w:rsid w:val="00BF51E9"/>
    <w:rsid w:val="00BF6531"/>
    <w:rsid w:val="00C012CE"/>
    <w:rsid w:val="00C0225E"/>
    <w:rsid w:val="00C02844"/>
    <w:rsid w:val="00C05A11"/>
    <w:rsid w:val="00C067A7"/>
    <w:rsid w:val="00C068E9"/>
    <w:rsid w:val="00C11E2A"/>
    <w:rsid w:val="00C13FD7"/>
    <w:rsid w:val="00C14E7E"/>
    <w:rsid w:val="00C15013"/>
    <w:rsid w:val="00C16E6D"/>
    <w:rsid w:val="00C20A51"/>
    <w:rsid w:val="00C227BC"/>
    <w:rsid w:val="00C2376F"/>
    <w:rsid w:val="00C262FC"/>
    <w:rsid w:val="00C313EC"/>
    <w:rsid w:val="00C31756"/>
    <w:rsid w:val="00C31927"/>
    <w:rsid w:val="00C31EC9"/>
    <w:rsid w:val="00C33574"/>
    <w:rsid w:val="00C35B67"/>
    <w:rsid w:val="00C37266"/>
    <w:rsid w:val="00C43C13"/>
    <w:rsid w:val="00C5196A"/>
    <w:rsid w:val="00C5305E"/>
    <w:rsid w:val="00C53B42"/>
    <w:rsid w:val="00C54499"/>
    <w:rsid w:val="00C547C7"/>
    <w:rsid w:val="00C551B7"/>
    <w:rsid w:val="00C55800"/>
    <w:rsid w:val="00C577FF"/>
    <w:rsid w:val="00C61306"/>
    <w:rsid w:val="00C6153C"/>
    <w:rsid w:val="00C61C4C"/>
    <w:rsid w:val="00C629C3"/>
    <w:rsid w:val="00C63965"/>
    <w:rsid w:val="00C714CC"/>
    <w:rsid w:val="00C77434"/>
    <w:rsid w:val="00C80C5C"/>
    <w:rsid w:val="00C839CE"/>
    <w:rsid w:val="00C843EB"/>
    <w:rsid w:val="00C84FFC"/>
    <w:rsid w:val="00C85138"/>
    <w:rsid w:val="00C855C0"/>
    <w:rsid w:val="00C860C7"/>
    <w:rsid w:val="00C87E9E"/>
    <w:rsid w:val="00C90BA4"/>
    <w:rsid w:val="00C91244"/>
    <w:rsid w:val="00C94992"/>
    <w:rsid w:val="00CA13F7"/>
    <w:rsid w:val="00CA2765"/>
    <w:rsid w:val="00CA27EE"/>
    <w:rsid w:val="00CA5647"/>
    <w:rsid w:val="00CA6F5D"/>
    <w:rsid w:val="00CB0DD8"/>
    <w:rsid w:val="00CB1DCC"/>
    <w:rsid w:val="00CB7F2E"/>
    <w:rsid w:val="00CC18C2"/>
    <w:rsid w:val="00CC5316"/>
    <w:rsid w:val="00CC770E"/>
    <w:rsid w:val="00CD0F71"/>
    <w:rsid w:val="00CD1A1B"/>
    <w:rsid w:val="00CD539D"/>
    <w:rsid w:val="00CD5616"/>
    <w:rsid w:val="00CD6867"/>
    <w:rsid w:val="00CD6CE9"/>
    <w:rsid w:val="00CE036B"/>
    <w:rsid w:val="00CE16BE"/>
    <w:rsid w:val="00CE242A"/>
    <w:rsid w:val="00CF0339"/>
    <w:rsid w:val="00CF074B"/>
    <w:rsid w:val="00CF2FBB"/>
    <w:rsid w:val="00CF7109"/>
    <w:rsid w:val="00CF75CD"/>
    <w:rsid w:val="00CF7635"/>
    <w:rsid w:val="00D041D7"/>
    <w:rsid w:val="00D04252"/>
    <w:rsid w:val="00D068ED"/>
    <w:rsid w:val="00D123F5"/>
    <w:rsid w:val="00D1294F"/>
    <w:rsid w:val="00D142B3"/>
    <w:rsid w:val="00D208FA"/>
    <w:rsid w:val="00D21562"/>
    <w:rsid w:val="00D24156"/>
    <w:rsid w:val="00D3146C"/>
    <w:rsid w:val="00D31B41"/>
    <w:rsid w:val="00D33035"/>
    <w:rsid w:val="00D33257"/>
    <w:rsid w:val="00D34928"/>
    <w:rsid w:val="00D3794C"/>
    <w:rsid w:val="00D40C22"/>
    <w:rsid w:val="00D415D9"/>
    <w:rsid w:val="00D41F6B"/>
    <w:rsid w:val="00D425B3"/>
    <w:rsid w:val="00D42A86"/>
    <w:rsid w:val="00D43D7B"/>
    <w:rsid w:val="00D46E64"/>
    <w:rsid w:val="00D50E4E"/>
    <w:rsid w:val="00D518A4"/>
    <w:rsid w:val="00D52B7E"/>
    <w:rsid w:val="00D560EF"/>
    <w:rsid w:val="00D56151"/>
    <w:rsid w:val="00D57AFA"/>
    <w:rsid w:val="00D64409"/>
    <w:rsid w:val="00D64F59"/>
    <w:rsid w:val="00D65B93"/>
    <w:rsid w:val="00D65E19"/>
    <w:rsid w:val="00D66D05"/>
    <w:rsid w:val="00D725B4"/>
    <w:rsid w:val="00D74D4B"/>
    <w:rsid w:val="00D76327"/>
    <w:rsid w:val="00D76ED8"/>
    <w:rsid w:val="00D82ECB"/>
    <w:rsid w:val="00D831DA"/>
    <w:rsid w:val="00D855C8"/>
    <w:rsid w:val="00D8642C"/>
    <w:rsid w:val="00D87590"/>
    <w:rsid w:val="00D90824"/>
    <w:rsid w:val="00D90C07"/>
    <w:rsid w:val="00D93B3F"/>
    <w:rsid w:val="00DA22AB"/>
    <w:rsid w:val="00DA26B9"/>
    <w:rsid w:val="00DA31E6"/>
    <w:rsid w:val="00DA676E"/>
    <w:rsid w:val="00DA6BA8"/>
    <w:rsid w:val="00DA7C51"/>
    <w:rsid w:val="00DA7EE0"/>
    <w:rsid w:val="00DB0273"/>
    <w:rsid w:val="00DB150C"/>
    <w:rsid w:val="00DB2CC1"/>
    <w:rsid w:val="00DB3C8F"/>
    <w:rsid w:val="00DC1475"/>
    <w:rsid w:val="00DC56B0"/>
    <w:rsid w:val="00DC57F2"/>
    <w:rsid w:val="00DC58D8"/>
    <w:rsid w:val="00DC5D53"/>
    <w:rsid w:val="00DD1E95"/>
    <w:rsid w:val="00DD2DB0"/>
    <w:rsid w:val="00DD32D7"/>
    <w:rsid w:val="00DD47E6"/>
    <w:rsid w:val="00DD57B5"/>
    <w:rsid w:val="00DD791E"/>
    <w:rsid w:val="00DE1D24"/>
    <w:rsid w:val="00DE1DCB"/>
    <w:rsid w:val="00DE1FF0"/>
    <w:rsid w:val="00DE39C9"/>
    <w:rsid w:val="00DE55FD"/>
    <w:rsid w:val="00DE6907"/>
    <w:rsid w:val="00DE7275"/>
    <w:rsid w:val="00E00B28"/>
    <w:rsid w:val="00E00DD0"/>
    <w:rsid w:val="00E0531D"/>
    <w:rsid w:val="00E10595"/>
    <w:rsid w:val="00E1352B"/>
    <w:rsid w:val="00E163DF"/>
    <w:rsid w:val="00E16A4C"/>
    <w:rsid w:val="00E23389"/>
    <w:rsid w:val="00E2503A"/>
    <w:rsid w:val="00E25ABE"/>
    <w:rsid w:val="00E2747D"/>
    <w:rsid w:val="00E33C67"/>
    <w:rsid w:val="00E340B4"/>
    <w:rsid w:val="00E358EB"/>
    <w:rsid w:val="00E4030B"/>
    <w:rsid w:val="00E45C8B"/>
    <w:rsid w:val="00E50B94"/>
    <w:rsid w:val="00E526C5"/>
    <w:rsid w:val="00E53CEF"/>
    <w:rsid w:val="00E5635B"/>
    <w:rsid w:val="00E56B49"/>
    <w:rsid w:val="00E60FEB"/>
    <w:rsid w:val="00E61E2E"/>
    <w:rsid w:val="00E62295"/>
    <w:rsid w:val="00E63F7E"/>
    <w:rsid w:val="00E6486F"/>
    <w:rsid w:val="00E648C3"/>
    <w:rsid w:val="00E6538D"/>
    <w:rsid w:val="00E66D22"/>
    <w:rsid w:val="00E6703A"/>
    <w:rsid w:val="00E674B6"/>
    <w:rsid w:val="00E70B9B"/>
    <w:rsid w:val="00E72303"/>
    <w:rsid w:val="00E77BD5"/>
    <w:rsid w:val="00E85B39"/>
    <w:rsid w:val="00E945CF"/>
    <w:rsid w:val="00E94C15"/>
    <w:rsid w:val="00E954EF"/>
    <w:rsid w:val="00E958E1"/>
    <w:rsid w:val="00E96C82"/>
    <w:rsid w:val="00EA3801"/>
    <w:rsid w:val="00EA3B9C"/>
    <w:rsid w:val="00EA3E55"/>
    <w:rsid w:val="00EA6BF7"/>
    <w:rsid w:val="00EB00DF"/>
    <w:rsid w:val="00EB1700"/>
    <w:rsid w:val="00EB1ACB"/>
    <w:rsid w:val="00EB28CD"/>
    <w:rsid w:val="00EB4D40"/>
    <w:rsid w:val="00EB5DBD"/>
    <w:rsid w:val="00EB713B"/>
    <w:rsid w:val="00EB735C"/>
    <w:rsid w:val="00EC1BAF"/>
    <w:rsid w:val="00EC2CBA"/>
    <w:rsid w:val="00EC3AB2"/>
    <w:rsid w:val="00EC6705"/>
    <w:rsid w:val="00ED0CEF"/>
    <w:rsid w:val="00ED277A"/>
    <w:rsid w:val="00ED3D04"/>
    <w:rsid w:val="00ED40DA"/>
    <w:rsid w:val="00ED521D"/>
    <w:rsid w:val="00ED6CCC"/>
    <w:rsid w:val="00ED6FD6"/>
    <w:rsid w:val="00EE2EB7"/>
    <w:rsid w:val="00EE3693"/>
    <w:rsid w:val="00EE5466"/>
    <w:rsid w:val="00EE5C27"/>
    <w:rsid w:val="00EE6144"/>
    <w:rsid w:val="00EE7952"/>
    <w:rsid w:val="00EE7BB6"/>
    <w:rsid w:val="00EF16A6"/>
    <w:rsid w:val="00EF3927"/>
    <w:rsid w:val="00EF3E5E"/>
    <w:rsid w:val="00F021DC"/>
    <w:rsid w:val="00F0266B"/>
    <w:rsid w:val="00F060E7"/>
    <w:rsid w:val="00F06819"/>
    <w:rsid w:val="00F126AD"/>
    <w:rsid w:val="00F16AA7"/>
    <w:rsid w:val="00F222D3"/>
    <w:rsid w:val="00F240E3"/>
    <w:rsid w:val="00F243AC"/>
    <w:rsid w:val="00F25B81"/>
    <w:rsid w:val="00F30057"/>
    <w:rsid w:val="00F324D1"/>
    <w:rsid w:val="00F34342"/>
    <w:rsid w:val="00F34465"/>
    <w:rsid w:val="00F37050"/>
    <w:rsid w:val="00F414BC"/>
    <w:rsid w:val="00F5001D"/>
    <w:rsid w:val="00F5172C"/>
    <w:rsid w:val="00F51EDA"/>
    <w:rsid w:val="00F53204"/>
    <w:rsid w:val="00F54A50"/>
    <w:rsid w:val="00F56EF5"/>
    <w:rsid w:val="00F60099"/>
    <w:rsid w:val="00F60B23"/>
    <w:rsid w:val="00F62B31"/>
    <w:rsid w:val="00F63E7C"/>
    <w:rsid w:val="00F65E4B"/>
    <w:rsid w:val="00F675EA"/>
    <w:rsid w:val="00F679E7"/>
    <w:rsid w:val="00F71CED"/>
    <w:rsid w:val="00F7222E"/>
    <w:rsid w:val="00F7244B"/>
    <w:rsid w:val="00F75A6C"/>
    <w:rsid w:val="00F80F8C"/>
    <w:rsid w:val="00F81B7A"/>
    <w:rsid w:val="00F84CCD"/>
    <w:rsid w:val="00F85E87"/>
    <w:rsid w:val="00F86F5B"/>
    <w:rsid w:val="00F8772C"/>
    <w:rsid w:val="00F87827"/>
    <w:rsid w:val="00F9069F"/>
    <w:rsid w:val="00F92938"/>
    <w:rsid w:val="00F93A3F"/>
    <w:rsid w:val="00F93D09"/>
    <w:rsid w:val="00F94A60"/>
    <w:rsid w:val="00F9507B"/>
    <w:rsid w:val="00FA0CFB"/>
    <w:rsid w:val="00FA2AC4"/>
    <w:rsid w:val="00FA39FB"/>
    <w:rsid w:val="00FA523A"/>
    <w:rsid w:val="00FB1196"/>
    <w:rsid w:val="00FB1566"/>
    <w:rsid w:val="00FB277C"/>
    <w:rsid w:val="00FB3E02"/>
    <w:rsid w:val="00FB439F"/>
    <w:rsid w:val="00FB533A"/>
    <w:rsid w:val="00FC1BFB"/>
    <w:rsid w:val="00FC3028"/>
    <w:rsid w:val="00FC45B7"/>
    <w:rsid w:val="00FC6799"/>
    <w:rsid w:val="00FC779F"/>
    <w:rsid w:val="00FC7BA3"/>
    <w:rsid w:val="00FD5069"/>
    <w:rsid w:val="00FD5086"/>
    <w:rsid w:val="00FD5A42"/>
    <w:rsid w:val="00FD6C39"/>
    <w:rsid w:val="00FE0A84"/>
    <w:rsid w:val="00FE2E86"/>
    <w:rsid w:val="00FE47D9"/>
    <w:rsid w:val="00FE64C9"/>
    <w:rsid w:val="00FE70B7"/>
    <w:rsid w:val="00FE72A5"/>
    <w:rsid w:val="00FF151F"/>
    <w:rsid w:val="00FF3D05"/>
    <w:rsid w:val="00FF6315"/>
    <w:rsid w:val="00FF7826"/>
    <w:rsid w:val="00FF7EA2"/>
    <w:rsid w:val="081C0678"/>
    <w:rsid w:val="3F6EC416"/>
    <w:rsid w:val="49127C20"/>
    <w:rsid w:val="675387D3"/>
    <w:rsid w:val="6D23D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BF668"/>
  <w15:chartTrackingRefBased/>
  <w15:docId w15:val="{69D155BF-E91F-4DE9-8DD5-94C0818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ranklin Gothic Book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E96"/>
    <w:pPr>
      <w:spacing w:after="160" w:line="259" w:lineRule="auto"/>
      <w:ind w:left="720"/>
      <w:contextualSpacing/>
      <w:outlineLvl w:val="0"/>
    </w:pPr>
    <w:rPr>
      <w:rFonts w:ascii="Palatino Linotype" w:hAnsi="Palatino Linotype" w:cs="Times New Roman"/>
      <w:bCs/>
      <w:spacing w:val="-1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0D6"/>
    <w:pPr>
      <w:numPr>
        <w:numId w:val="6"/>
      </w:numPr>
    </w:pPr>
    <w:rPr>
      <w:rFonts w:cstheme="minorBidi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40D6"/>
    <w:pPr>
      <w:keepNext/>
      <w:keepLines/>
      <w:tabs>
        <w:tab w:val="num" w:pos="720"/>
      </w:tabs>
      <w:spacing w:before="40"/>
      <w:ind w:left="1267" w:hanging="360"/>
      <w:outlineLvl w:val="1"/>
    </w:pPr>
    <w:rPr>
      <w:rFonts w:eastAsiaTheme="majorEastAsia" w:cstheme="majorBidi"/>
      <w:color w:val="000000" w:themeColor="text1"/>
      <w:szCs w:val="26"/>
      <w:lang w:bidi="ar-SA"/>
    </w:rPr>
  </w:style>
  <w:style w:type="paragraph" w:styleId="Heading3">
    <w:name w:val="heading 3"/>
    <w:basedOn w:val="CustomL3"/>
    <w:next w:val="Normal"/>
    <w:link w:val="Heading3Char"/>
    <w:uiPriority w:val="1"/>
    <w:unhideWhenUsed/>
    <w:qFormat/>
    <w:rsid w:val="001C40D6"/>
    <w:pPr>
      <w:numPr>
        <w:numId w:val="0"/>
      </w:numPr>
      <w:tabs>
        <w:tab w:val="num" w:pos="720"/>
      </w:tabs>
      <w:spacing w:before="40" w:after="0"/>
      <w:ind w:left="1627" w:hanging="720"/>
      <w:contextualSpacing/>
      <w:outlineLvl w:val="2"/>
    </w:pPr>
    <w:rPr>
      <w:rFonts w:ascii="Palatino Linotype" w:eastAsia="Franklin Gothic Book" w:hAnsi="Palatino Linotype" w:cstheme="minorBidi"/>
      <w:szCs w:val="24"/>
      <w:lang w:bidi="ar-SA"/>
    </w:rPr>
  </w:style>
  <w:style w:type="paragraph" w:styleId="Heading4">
    <w:name w:val="heading 4"/>
    <w:basedOn w:val="CustomL3"/>
    <w:next w:val="Normal"/>
    <w:link w:val="Heading4Char"/>
    <w:uiPriority w:val="9"/>
    <w:unhideWhenUsed/>
    <w:qFormat/>
    <w:rsid w:val="001C40D6"/>
    <w:pPr>
      <w:numPr>
        <w:ilvl w:val="2"/>
      </w:numPr>
      <w:spacing w:before="40" w:after="0"/>
      <w:contextualSpacing/>
      <w:outlineLvl w:val="3"/>
    </w:pPr>
    <w:rPr>
      <w:rFonts w:ascii="Palatino Linotype" w:eastAsia="Franklin Gothic Book" w:hAnsi="Palatino Linotype" w:cstheme="minorBidi"/>
      <w:szCs w:val="22"/>
      <w:lang w:bidi="ar-SA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C40D6"/>
    <w:pPr>
      <w:numPr>
        <w:ilvl w:val="5"/>
        <w:numId w:val="7"/>
      </w:numPr>
      <w:ind w:left="2520" w:hanging="3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1DAE"/>
    <w:pPr>
      <w:spacing w:before="363"/>
      <w:ind w:left="679"/>
      <w:outlineLvl w:val="5"/>
    </w:pPr>
    <w:rPr>
      <w:rFonts w:ascii="Times New Roman"/>
      <w:i/>
      <w:color w:val="FFFFFF"/>
      <w:sz w:val="4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88D"/>
    <w:pPr>
      <w:keepNext/>
      <w:spacing w:before="90"/>
      <w:ind w:left="107"/>
      <w:jc w:val="right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qFormat/>
    <w:rsid w:val="00B04AEF"/>
    <w:pPr>
      <w:spacing w:after="320"/>
      <w:jc w:val="center"/>
    </w:pPr>
    <w:rPr>
      <w:rFonts w:ascii="Arial" w:eastAsia="Times New Roman" w:hAnsi="Arial"/>
      <w:b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40D6"/>
    <w:rPr>
      <w:rFonts w:ascii="Palatino Linotype" w:hAnsi="Palatino Linotype"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40D6"/>
    <w:rPr>
      <w:rFonts w:ascii="Palatino Linotype" w:eastAsiaTheme="majorEastAsia" w:hAnsi="Palatino Linotype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0D6"/>
    <w:rPr>
      <w:rFonts w:ascii="Palatino Linotype" w:hAnsi="Palatino Linotype"/>
      <w:bCs/>
      <w:spacing w:val="-1"/>
      <w:sz w:val="24"/>
      <w:szCs w:val="24"/>
    </w:rPr>
  </w:style>
  <w:style w:type="paragraph" w:styleId="Header">
    <w:name w:val="header"/>
    <w:basedOn w:val="Normal"/>
    <w:link w:val="HeaderChar"/>
    <w:unhideWhenUsed/>
    <w:rsid w:val="00B04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AEF"/>
  </w:style>
  <w:style w:type="paragraph" w:styleId="Footer">
    <w:name w:val="footer"/>
    <w:basedOn w:val="Normal"/>
    <w:link w:val="FooterChar"/>
    <w:uiPriority w:val="99"/>
    <w:unhideWhenUsed/>
    <w:rsid w:val="00B04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EF"/>
  </w:style>
  <w:style w:type="character" w:customStyle="1" w:styleId="Heading4Char">
    <w:name w:val="Heading 4 Char"/>
    <w:basedOn w:val="DefaultParagraphFont"/>
    <w:link w:val="Heading4"/>
    <w:uiPriority w:val="9"/>
    <w:rsid w:val="001C40D6"/>
    <w:rPr>
      <w:rFonts w:ascii="Palatino Linotype" w:hAnsi="Palatino Linotype"/>
      <w:bCs/>
      <w:spacing w:val="-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40D6"/>
    <w:rPr>
      <w:rFonts w:ascii="Palatino Linotype" w:hAnsi="Palatino Linotype"/>
      <w:bCs/>
      <w:spacing w:val="-1"/>
      <w:sz w:val="24"/>
    </w:rPr>
  </w:style>
  <w:style w:type="paragraph" w:customStyle="1" w:styleId="CustomL3">
    <w:name w:val="Custom L3"/>
    <w:basedOn w:val="ListNumber"/>
    <w:link w:val="CustomL3Char"/>
    <w:autoRedefine/>
    <w:rsid w:val="00B75540"/>
    <w:pPr>
      <w:numPr>
        <w:numId w:val="5"/>
      </w:numPr>
      <w:spacing w:after="200"/>
      <w:contextualSpacing w:val="0"/>
    </w:pPr>
    <w:rPr>
      <w:rFonts w:ascii="Times New Roman" w:eastAsia="Times" w:hAnsi="Times New Roman"/>
      <w:szCs w:val="20"/>
    </w:rPr>
  </w:style>
  <w:style w:type="character" w:customStyle="1" w:styleId="CustomL3Char">
    <w:name w:val="Custom L3 Char"/>
    <w:basedOn w:val="DefaultParagraphFont"/>
    <w:link w:val="CustomL3"/>
    <w:rsid w:val="00B75540"/>
    <w:rPr>
      <w:rFonts w:ascii="Times New Roman" w:eastAsia="Times" w:hAnsi="Times New Roman" w:cs="Times New Roman"/>
      <w:bCs/>
      <w:spacing w:val="-1"/>
      <w:sz w:val="24"/>
      <w:szCs w:val="20"/>
      <w:lang w:bidi="en-US"/>
    </w:rPr>
  </w:style>
  <w:style w:type="paragraph" w:styleId="ListNumber">
    <w:name w:val="List Number"/>
    <w:basedOn w:val="Normal"/>
    <w:uiPriority w:val="99"/>
    <w:semiHidden/>
    <w:unhideWhenUsed/>
    <w:rsid w:val="00B441F5"/>
    <w:pPr>
      <w:numPr>
        <w:numId w:val="2"/>
      </w:numPr>
    </w:pPr>
  </w:style>
  <w:style w:type="paragraph" w:customStyle="1" w:styleId="Style2">
    <w:name w:val="Style2"/>
    <w:basedOn w:val="ListNumber"/>
    <w:link w:val="Style2Char"/>
    <w:qFormat/>
    <w:rsid w:val="00FF7826"/>
    <w:pPr>
      <w:numPr>
        <w:numId w:val="1"/>
      </w:numPr>
      <w:tabs>
        <w:tab w:val="clear" w:pos="432"/>
      </w:tabs>
      <w:spacing w:after="240"/>
      <w:ind w:left="720" w:hanging="360"/>
      <w:contextualSpacing w:val="0"/>
    </w:pPr>
    <w:rPr>
      <w:rFonts w:ascii="Times New Roman" w:eastAsia="Times" w:hAnsi="Times New Roman"/>
      <w:szCs w:val="20"/>
      <w:lang w:bidi="ar-SA"/>
    </w:rPr>
  </w:style>
  <w:style w:type="character" w:customStyle="1" w:styleId="Style2Char">
    <w:name w:val="Style2 Char"/>
    <w:basedOn w:val="DefaultParagraphFont"/>
    <w:link w:val="Style2"/>
    <w:rsid w:val="00FF7826"/>
    <w:rPr>
      <w:rFonts w:ascii="Times New Roman" w:eastAsia="Times" w:hAnsi="Times New Roman" w:cs="Times New Roman"/>
      <w:bCs/>
      <w:spacing w:val="-1"/>
      <w:sz w:val="24"/>
      <w:szCs w:val="20"/>
    </w:rPr>
  </w:style>
  <w:style w:type="paragraph" w:customStyle="1" w:styleId="Style3">
    <w:name w:val="Style3"/>
    <w:basedOn w:val="ListNumber"/>
    <w:link w:val="Style3Char"/>
    <w:qFormat/>
    <w:rsid w:val="008E55CB"/>
    <w:pPr>
      <w:numPr>
        <w:numId w:val="0"/>
      </w:numPr>
      <w:contextualSpacing w:val="0"/>
    </w:pPr>
    <w:rPr>
      <w:rFonts w:ascii="Times New Roman" w:eastAsia="Times" w:hAnsi="Times New Roman"/>
      <w:b/>
      <w:szCs w:val="20"/>
    </w:rPr>
  </w:style>
  <w:style w:type="character" w:customStyle="1" w:styleId="Style3Char">
    <w:name w:val="Style3 Char"/>
    <w:basedOn w:val="DefaultParagraphFont"/>
    <w:link w:val="Style3"/>
    <w:rsid w:val="00B04AEF"/>
    <w:rPr>
      <w:rFonts w:ascii="Times New Roman" w:eastAsia="Times" w:hAnsi="Times New Roman" w:cs="Times New Roman"/>
      <w:b/>
      <w:sz w:val="24"/>
      <w:szCs w:val="20"/>
    </w:rPr>
  </w:style>
  <w:style w:type="paragraph" w:customStyle="1" w:styleId="Body1">
    <w:name w:val="Body1"/>
    <w:basedOn w:val="Normal"/>
    <w:link w:val="Body1Char"/>
    <w:qFormat/>
    <w:rsid w:val="009B1176"/>
    <w:pPr>
      <w:ind w:left="432" w:right="162"/>
    </w:pPr>
  </w:style>
  <w:style w:type="character" w:customStyle="1" w:styleId="Body1Char">
    <w:name w:val="Body1 Char"/>
    <w:basedOn w:val="DefaultParagraphFont"/>
    <w:link w:val="Body1"/>
    <w:rsid w:val="009B1176"/>
    <w:rPr>
      <w:rFonts w:ascii="Palatino Linotype" w:hAnsi="Palatino Linotype" w:cs="Times New Roman"/>
      <w:bCs/>
      <w:spacing w:val="-1"/>
      <w:sz w:val="24"/>
      <w:szCs w:val="24"/>
      <w:lang w:bidi="en-US"/>
    </w:rPr>
  </w:style>
  <w:style w:type="paragraph" w:customStyle="1" w:styleId="Style6">
    <w:name w:val="Style6"/>
    <w:basedOn w:val="Body"/>
    <w:link w:val="Style6Char"/>
    <w:uiPriority w:val="1"/>
    <w:qFormat/>
    <w:rsid w:val="00081DAE"/>
    <w:pPr>
      <w:numPr>
        <w:ilvl w:val="1"/>
        <w:numId w:val="4"/>
      </w:numPr>
    </w:pPr>
  </w:style>
  <w:style w:type="character" w:customStyle="1" w:styleId="Style6Char">
    <w:name w:val="Style6 Char"/>
    <w:basedOn w:val="DefaultParagraphFont"/>
    <w:link w:val="Style6"/>
    <w:uiPriority w:val="1"/>
    <w:rsid w:val="00081DAE"/>
    <w:rPr>
      <w:rFonts w:ascii="Times New Roman" w:hAnsi="Times New Roman" w:cs="Times New Roman"/>
      <w:bCs/>
      <w:spacing w:val="-1"/>
      <w:sz w:val="24"/>
      <w:szCs w:val="24"/>
      <w:lang w:bidi="en-US"/>
    </w:rPr>
  </w:style>
  <w:style w:type="paragraph" w:styleId="ListParagraph">
    <w:name w:val="List Paragraph"/>
    <w:aliases w:val="Nornal 1,Dot pt,F5 List Paragraph,List Paragraph Char Char Char,Indicator Text,Numbered Para 1,Bullet 1,Bullet Points,List Paragraph2,MAIN CONTENT,Normal numbered,List Paragraph1,Colorful List - Accent 11,Issue Action POC,3"/>
    <w:basedOn w:val="Normal"/>
    <w:link w:val="ListParagraphChar"/>
    <w:uiPriority w:val="1"/>
    <w:qFormat/>
    <w:rsid w:val="00FF7826"/>
    <w:pPr>
      <w:ind w:left="820" w:hanging="360"/>
    </w:pPr>
  </w:style>
  <w:style w:type="paragraph" w:customStyle="1" w:styleId="Heading20">
    <w:name w:val="Heading2"/>
    <w:basedOn w:val="Heading2"/>
    <w:link w:val="Heading2Char0"/>
    <w:qFormat/>
    <w:rsid w:val="00FF7826"/>
    <w:pPr>
      <w:spacing w:before="303"/>
      <w:ind w:left="0"/>
    </w:pPr>
    <w:rPr>
      <w:color w:val="003366"/>
    </w:rPr>
  </w:style>
  <w:style w:type="character" w:customStyle="1" w:styleId="Heading2Char0">
    <w:name w:val="Heading2 Char"/>
    <w:basedOn w:val="Heading2Char"/>
    <w:link w:val="Heading20"/>
    <w:rsid w:val="00FF7826"/>
    <w:rPr>
      <w:rFonts w:ascii="Franklin Gothic Book" w:eastAsia="Franklin Gothic Book" w:hAnsi="Franklin Gothic Book" w:cs="Franklin Gothic Book"/>
      <w:color w:val="003366"/>
      <w:sz w:val="36"/>
      <w:szCs w:val="36"/>
      <w:lang w:bidi="en-US"/>
    </w:rPr>
  </w:style>
  <w:style w:type="paragraph" w:customStyle="1" w:styleId="Style6SA">
    <w:name w:val="Style6_SA"/>
    <w:basedOn w:val="Normal"/>
    <w:link w:val="Style6SAChar"/>
    <w:qFormat/>
    <w:rsid w:val="00982B79"/>
    <w:pPr>
      <w:spacing w:before="192" w:line="276" w:lineRule="auto"/>
      <w:ind w:firstLine="360"/>
    </w:pPr>
  </w:style>
  <w:style w:type="character" w:customStyle="1" w:styleId="Style6SAChar">
    <w:name w:val="Style6_SA Char"/>
    <w:basedOn w:val="DefaultParagraphFont"/>
    <w:link w:val="Style6SA"/>
    <w:rsid w:val="00982B79"/>
    <w:rPr>
      <w:rFonts w:ascii="Franklin Gothic Book" w:eastAsia="Franklin Gothic Book" w:hAnsi="Franklin Gothic Book" w:cs="Franklin Gothic Book"/>
      <w:sz w:val="24"/>
      <w:szCs w:val="24"/>
      <w:lang w:bidi="en-US"/>
    </w:rPr>
  </w:style>
  <w:style w:type="paragraph" w:customStyle="1" w:styleId="Body">
    <w:name w:val="Body"/>
    <w:basedOn w:val="BodyText"/>
    <w:link w:val="BodyChar"/>
    <w:qFormat/>
    <w:rsid w:val="00D33257"/>
    <w:pPr>
      <w:spacing w:after="240" w:line="240" w:lineRule="auto"/>
      <w:ind w:left="1080"/>
      <w:contextualSpacing w:val="0"/>
    </w:pPr>
    <w:rPr>
      <w:rFonts w:ascii="Times New Roman" w:hAnsi="Times New Roman"/>
    </w:rPr>
  </w:style>
  <w:style w:type="character" w:customStyle="1" w:styleId="BodyChar">
    <w:name w:val="Body Char"/>
    <w:basedOn w:val="BodyTextChar"/>
    <w:link w:val="Body"/>
    <w:rsid w:val="00D33257"/>
    <w:rPr>
      <w:rFonts w:ascii="Times New Roman" w:eastAsia="Franklin Gothic Book" w:hAnsi="Times New Roman" w:cs="Times New Roman"/>
      <w:bCs/>
      <w:spacing w:val="-1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7826"/>
  </w:style>
  <w:style w:type="character" w:customStyle="1" w:styleId="BodyTextChar">
    <w:name w:val="Body Text Char"/>
    <w:basedOn w:val="DefaultParagraphFont"/>
    <w:link w:val="BodyText"/>
    <w:uiPriority w:val="1"/>
    <w:rsid w:val="00FF7826"/>
    <w:rPr>
      <w:rFonts w:ascii="Franklin Gothic Book" w:eastAsia="Franklin Gothic Book" w:hAnsi="Franklin Gothic Book" w:cs="Franklin Gothic Book"/>
      <w:sz w:val="24"/>
      <w:szCs w:val="24"/>
      <w:lang w:bidi="en-US"/>
    </w:rPr>
  </w:style>
  <w:style w:type="paragraph" w:customStyle="1" w:styleId="CustomL7">
    <w:name w:val="Custom L7"/>
    <w:basedOn w:val="Body"/>
    <w:link w:val="CustomL7Char"/>
    <w:qFormat/>
    <w:rsid w:val="00A24853"/>
    <w:pPr>
      <w:numPr>
        <w:ilvl w:val="5"/>
        <w:numId w:val="9"/>
      </w:numPr>
    </w:pPr>
    <w:rPr>
      <w:rFonts w:eastAsia="Times New Roman"/>
      <w:noProof/>
    </w:rPr>
  </w:style>
  <w:style w:type="character" w:customStyle="1" w:styleId="CustomL7Char">
    <w:name w:val="Custom L7 Char"/>
    <w:basedOn w:val="BodyChar"/>
    <w:link w:val="CustomL7"/>
    <w:rsid w:val="00A24853"/>
    <w:rPr>
      <w:rFonts w:ascii="Times New Roman" w:eastAsia="Times New Roman" w:hAnsi="Times New Roman" w:cs="Times New Roman"/>
      <w:bCs/>
      <w:noProof/>
      <w:spacing w:val="-1"/>
      <w:sz w:val="24"/>
      <w:szCs w:val="24"/>
      <w:lang w:bidi="en-US"/>
    </w:rPr>
  </w:style>
  <w:style w:type="paragraph" w:customStyle="1" w:styleId="Bullets">
    <w:name w:val="Bullets"/>
    <w:basedOn w:val="ListParagraph"/>
    <w:link w:val="BulletsChar"/>
    <w:qFormat/>
    <w:rsid w:val="00FF7826"/>
    <w:pPr>
      <w:tabs>
        <w:tab w:val="left" w:pos="2160"/>
        <w:tab w:val="left" w:pos="2161"/>
      </w:tabs>
      <w:spacing w:before="200" w:line="278" w:lineRule="auto"/>
      <w:ind w:left="1238"/>
    </w:pPr>
  </w:style>
  <w:style w:type="character" w:customStyle="1" w:styleId="BulletsChar">
    <w:name w:val="Bullets Char"/>
    <w:basedOn w:val="ListParagraphChar"/>
    <w:link w:val="Bullets"/>
    <w:rsid w:val="00FF7826"/>
    <w:rPr>
      <w:rFonts w:ascii="Franklin Gothic Book" w:eastAsia="Franklin Gothic Book" w:hAnsi="Franklin Gothic Book" w:cs="Franklin Gothic Book"/>
      <w:sz w:val="24"/>
      <w:lang w:bidi="en-US"/>
    </w:rPr>
  </w:style>
  <w:style w:type="paragraph" w:customStyle="1" w:styleId="CustomL4">
    <w:name w:val="Custom L4"/>
    <w:basedOn w:val="ListParagraph"/>
    <w:link w:val="CustomL4Char"/>
    <w:qFormat/>
    <w:rsid w:val="00710585"/>
    <w:pPr>
      <w:numPr>
        <w:ilvl w:val="2"/>
        <w:numId w:val="9"/>
      </w:numPr>
      <w:spacing w:after="240" w:line="240" w:lineRule="auto"/>
      <w:ind w:left="1800"/>
      <w:contextualSpacing w:val="0"/>
      <w:outlineLvl w:val="2"/>
    </w:pPr>
    <w:rPr>
      <w:rFonts w:ascii="Times New Roman" w:hAnsi="Times New Roman"/>
      <w:b/>
      <w:bCs w:val="0"/>
    </w:rPr>
  </w:style>
  <w:style w:type="paragraph" w:customStyle="1" w:styleId="TableHeading">
    <w:name w:val="TableHeading"/>
    <w:basedOn w:val="Normal"/>
    <w:link w:val="TableHeadingChar"/>
    <w:qFormat/>
    <w:rsid w:val="00FF7826"/>
    <w:pPr>
      <w:spacing w:before="120" w:after="120"/>
    </w:pPr>
    <w:rPr>
      <w:sz w:val="20"/>
    </w:rPr>
  </w:style>
  <w:style w:type="character" w:customStyle="1" w:styleId="TableHeadingChar">
    <w:name w:val="TableHeading Char"/>
    <w:basedOn w:val="DefaultParagraphFont"/>
    <w:link w:val="TableHeading"/>
    <w:rsid w:val="00FF7826"/>
    <w:rPr>
      <w:rFonts w:ascii="Franklin Gothic Book" w:eastAsia="Franklin Gothic Book" w:hAnsi="Franklin Gothic Book" w:cs="Franklin Gothic Book"/>
      <w:sz w:val="20"/>
      <w:lang w:bidi="en-US"/>
    </w:rPr>
  </w:style>
  <w:style w:type="character" w:customStyle="1" w:styleId="CustomL4Char">
    <w:name w:val="Custom L4 Char"/>
    <w:basedOn w:val="BodyChar"/>
    <w:link w:val="CustomL4"/>
    <w:rsid w:val="00710585"/>
    <w:rPr>
      <w:rFonts w:ascii="Times New Roman" w:eastAsia="Franklin Gothic Book" w:hAnsi="Times New Roman" w:cs="Times New Roman"/>
      <w:b/>
      <w:bCs w:val="0"/>
      <w:spacing w:val="-1"/>
      <w:sz w:val="24"/>
      <w:szCs w:val="24"/>
      <w:lang w:bidi="en-US"/>
    </w:rPr>
  </w:style>
  <w:style w:type="character" w:customStyle="1" w:styleId="ListParagraphChar">
    <w:name w:val="List Paragraph Char"/>
    <w:aliases w:val="Nornal 1 Char,Dot pt Char,F5 List Paragraph Char,List Paragraph Char Char Char Char,Indicator Text Char,Numbered Para 1 Char,Bullet 1 Char,Bullet Points Char,List Paragraph2 Char,MAIN CONTENT Char,Normal numbered Char,3 Char"/>
    <w:basedOn w:val="DefaultParagraphFont"/>
    <w:link w:val="ListParagraph"/>
    <w:uiPriority w:val="34"/>
    <w:rsid w:val="00FF7826"/>
    <w:rPr>
      <w:rFonts w:ascii="Franklin Gothic Book" w:eastAsia="Franklin Gothic Book" w:hAnsi="Franklin Gothic Book" w:cs="Franklin Gothic Book"/>
      <w:lang w:bidi="en-US"/>
    </w:rPr>
  </w:style>
  <w:style w:type="paragraph" w:customStyle="1" w:styleId="Heading10">
    <w:name w:val="Heading1"/>
    <w:basedOn w:val="Normal"/>
    <w:link w:val="Heading1Char0"/>
    <w:qFormat/>
    <w:rsid w:val="00377012"/>
    <w:pPr>
      <w:spacing w:before="71"/>
      <w:ind w:left="0"/>
    </w:pPr>
    <w:rPr>
      <w:color w:val="006699"/>
      <w:sz w:val="32"/>
      <w:szCs w:val="32"/>
    </w:rPr>
  </w:style>
  <w:style w:type="character" w:customStyle="1" w:styleId="Heading1Char0">
    <w:name w:val="Heading1 Char"/>
    <w:basedOn w:val="DefaultParagraphFont"/>
    <w:link w:val="Heading10"/>
    <w:rsid w:val="00377012"/>
    <w:rPr>
      <w:rFonts w:ascii="Palatino Linotype" w:hAnsi="Palatino Linotype" w:cs="Times New Roman"/>
      <w:bCs/>
      <w:color w:val="006699"/>
      <w:spacing w:val="-1"/>
      <w:sz w:val="32"/>
      <w:szCs w:val="32"/>
      <w:lang w:bidi="en-US"/>
    </w:rPr>
  </w:style>
  <w:style w:type="paragraph" w:customStyle="1" w:styleId="Heading30">
    <w:name w:val="Heading3"/>
    <w:basedOn w:val="Heading3"/>
    <w:link w:val="Heading3Char0"/>
    <w:qFormat/>
    <w:rsid w:val="00FF7826"/>
    <w:pPr>
      <w:spacing w:before="173"/>
      <w:ind w:left="0"/>
    </w:pPr>
    <w:rPr>
      <w:color w:val="006699"/>
    </w:rPr>
  </w:style>
  <w:style w:type="character" w:customStyle="1" w:styleId="Heading3Char0">
    <w:name w:val="Heading3 Char"/>
    <w:basedOn w:val="Heading3Char"/>
    <w:link w:val="Heading30"/>
    <w:rsid w:val="00FF7826"/>
    <w:rPr>
      <w:rFonts w:ascii="Palatino Linotype" w:hAnsi="Palatino Linotype"/>
      <w:bCs/>
      <w:color w:val="006699"/>
      <w:spacing w:val="-1"/>
      <w:sz w:val="24"/>
      <w:szCs w:val="24"/>
    </w:rPr>
  </w:style>
  <w:style w:type="paragraph" w:customStyle="1" w:styleId="Heading40">
    <w:name w:val="Heading4"/>
    <w:basedOn w:val="Normal"/>
    <w:link w:val="Heading4Char0"/>
    <w:qFormat/>
    <w:rsid w:val="00FF7826"/>
    <w:pPr>
      <w:spacing w:before="201"/>
    </w:pPr>
    <w:rPr>
      <w:color w:val="003366"/>
    </w:rPr>
  </w:style>
  <w:style w:type="character" w:customStyle="1" w:styleId="Heading4Char0">
    <w:name w:val="Heading4 Char"/>
    <w:basedOn w:val="DefaultParagraphFont"/>
    <w:link w:val="Heading40"/>
    <w:rsid w:val="00FF7826"/>
    <w:rPr>
      <w:rFonts w:ascii="Franklin Gothic Book" w:eastAsia="Franklin Gothic Book" w:hAnsi="Franklin Gothic Book" w:cs="Franklin Gothic Book"/>
      <w:color w:val="003366"/>
      <w:sz w:val="24"/>
      <w:lang w:bidi="en-US"/>
    </w:rPr>
  </w:style>
  <w:style w:type="paragraph" w:customStyle="1" w:styleId="Style4">
    <w:name w:val="Style4"/>
    <w:basedOn w:val="CustomL7"/>
    <w:qFormat/>
    <w:rsid w:val="00FF7826"/>
    <w:pPr>
      <w:numPr>
        <w:ilvl w:val="0"/>
        <w:numId w:val="0"/>
      </w:numPr>
    </w:pPr>
  </w:style>
  <w:style w:type="paragraph" w:customStyle="1" w:styleId="TableHeading1">
    <w:name w:val="TableHeading1"/>
    <w:basedOn w:val="Body"/>
    <w:link w:val="TableHeading1Char"/>
    <w:qFormat/>
    <w:rsid w:val="00FF7826"/>
    <w:pPr>
      <w:numPr>
        <w:numId w:val="3"/>
      </w:numPr>
      <w:spacing w:after="120"/>
      <w:jc w:val="center"/>
    </w:pPr>
    <w:rPr>
      <w:sz w:val="20"/>
      <w:szCs w:val="20"/>
    </w:rPr>
  </w:style>
  <w:style w:type="character" w:customStyle="1" w:styleId="TableHeading1Char">
    <w:name w:val="TableHeading1 Char"/>
    <w:basedOn w:val="BodyChar"/>
    <w:link w:val="TableHeading1"/>
    <w:rsid w:val="00FF7826"/>
    <w:rPr>
      <w:rFonts w:ascii="Times New Roman" w:eastAsia="Franklin Gothic Book" w:hAnsi="Times New Roman" w:cs="Times New Roman"/>
      <w:bCs/>
      <w:spacing w:val="-1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81DAE"/>
  </w:style>
  <w:style w:type="character" w:customStyle="1" w:styleId="Heading6Char">
    <w:name w:val="Heading 6 Char"/>
    <w:basedOn w:val="DefaultParagraphFont"/>
    <w:link w:val="Heading6"/>
    <w:uiPriority w:val="9"/>
    <w:rsid w:val="00081DAE"/>
    <w:rPr>
      <w:rFonts w:ascii="Times New Roman" w:eastAsia="Franklin Gothic Book" w:hAnsi="Franklin Gothic Book" w:cs="Franklin Gothic Book"/>
      <w:i/>
      <w:color w:val="FFFFFF"/>
      <w:sz w:val="4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8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DAE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TOC1">
    <w:name w:val="toc 1"/>
    <w:basedOn w:val="Normal"/>
    <w:uiPriority w:val="39"/>
    <w:qFormat/>
    <w:rsid w:val="00081DAE"/>
    <w:pPr>
      <w:spacing w:before="141"/>
    </w:pPr>
  </w:style>
  <w:style w:type="paragraph" w:styleId="TOC2">
    <w:name w:val="toc 2"/>
    <w:basedOn w:val="Normal"/>
    <w:uiPriority w:val="39"/>
    <w:qFormat/>
    <w:rsid w:val="00081DAE"/>
    <w:pPr>
      <w:spacing w:before="141"/>
      <w:ind w:left="245"/>
    </w:pPr>
  </w:style>
  <w:style w:type="paragraph" w:styleId="TOC3">
    <w:name w:val="toc 3"/>
    <w:basedOn w:val="Normal"/>
    <w:uiPriority w:val="39"/>
    <w:qFormat/>
    <w:rsid w:val="00081DAE"/>
    <w:pPr>
      <w:spacing w:before="141"/>
      <w:ind w:left="475"/>
    </w:pPr>
    <w:rPr>
      <w:sz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081DAE"/>
    <w:pPr>
      <w:spacing w:before="1"/>
    </w:pPr>
    <w:rPr>
      <w:color w:val="003366"/>
      <w:sz w:val="36"/>
    </w:rPr>
  </w:style>
  <w:style w:type="paragraph" w:customStyle="1" w:styleId="DocumentTextoutline">
    <w:name w:val="Document Text (outline)"/>
    <w:basedOn w:val="Normal"/>
    <w:link w:val="DocumentTextoutlineChar"/>
    <w:qFormat/>
    <w:rsid w:val="00FF7826"/>
    <w:pPr>
      <w:tabs>
        <w:tab w:val="num" w:pos="1440"/>
      </w:tabs>
      <w:spacing w:after="240"/>
      <w:ind w:hanging="360"/>
    </w:pPr>
    <w:rPr>
      <w:rFonts w:eastAsia="Times New Roman"/>
    </w:rPr>
  </w:style>
  <w:style w:type="character" w:customStyle="1" w:styleId="DocumentTextoutlineChar">
    <w:name w:val="Document Text (outline) Char"/>
    <w:basedOn w:val="DefaultParagraphFont"/>
    <w:link w:val="DocumentTextoutline"/>
    <w:rsid w:val="00FF7826"/>
    <w:rPr>
      <w:rFonts w:ascii="Palatino Linotype" w:eastAsia="Times New Roman" w:hAnsi="Palatino Linotype" w:cs="Times New Roman"/>
      <w:sz w:val="24"/>
      <w:szCs w:val="24"/>
    </w:rPr>
  </w:style>
  <w:style w:type="paragraph" w:customStyle="1" w:styleId="TimesBody1">
    <w:name w:val="TimesBody1"/>
    <w:basedOn w:val="Normal"/>
    <w:link w:val="TimesBody1Char"/>
    <w:qFormat/>
    <w:rsid w:val="00FF7826"/>
    <w:pPr>
      <w:adjustRightInd w:val="0"/>
    </w:pPr>
    <w:rPr>
      <w:rFonts w:ascii="Times New Roman" w:eastAsia="Times New Roman" w:hAnsi="Times New Roman"/>
      <w:color w:val="000000"/>
      <w:lang w:bidi="ar-SA"/>
    </w:rPr>
  </w:style>
  <w:style w:type="character" w:customStyle="1" w:styleId="TimesBody1Char">
    <w:name w:val="TimesBody1 Char"/>
    <w:basedOn w:val="DefaultParagraphFont"/>
    <w:link w:val="TimesBody1"/>
    <w:rsid w:val="00FF782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umentNumberChar">
    <w:name w:val="Document Number Char"/>
    <w:basedOn w:val="DefaultParagraphFont"/>
    <w:link w:val="DocumentNumber"/>
    <w:locked/>
    <w:rsid w:val="00377012"/>
    <w:rPr>
      <w:rFonts w:ascii="Times New Roman" w:eastAsia="Times New Roman" w:hAnsi="Times New Roman" w:cs="Times New Roman"/>
      <w:bCs/>
      <w:color w:val="4472C4" w:themeColor="accent1"/>
      <w:spacing w:val="-1"/>
      <w:sz w:val="44"/>
      <w:szCs w:val="44"/>
    </w:rPr>
  </w:style>
  <w:style w:type="paragraph" w:customStyle="1" w:styleId="DocumentNumber">
    <w:name w:val="Document Number"/>
    <w:basedOn w:val="Normal"/>
    <w:link w:val="DocumentNumberChar"/>
    <w:qFormat/>
    <w:rsid w:val="00377012"/>
    <w:pPr>
      <w:tabs>
        <w:tab w:val="center" w:pos="4320"/>
        <w:tab w:val="right" w:pos="8640"/>
      </w:tabs>
      <w:spacing w:after="240"/>
      <w:ind w:left="0" w:firstLine="1397"/>
      <w:outlineLvl w:val="8"/>
    </w:pPr>
    <w:rPr>
      <w:rFonts w:ascii="Times New Roman" w:eastAsia="Times New Roman" w:hAnsi="Times New Roman"/>
      <w:color w:val="4472C4" w:themeColor="accent1"/>
      <w:sz w:val="44"/>
      <w:szCs w:val="44"/>
      <w:lang w:bidi="ar-SA"/>
    </w:rPr>
  </w:style>
  <w:style w:type="paragraph" w:customStyle="1" w:styleId="CustomL1">
    <w:name w:val="Custom L1"/>
    <w:basedOn w:val="ListParagraph"/>
    <w:link w:val="CustomL1Char"/>
    <w:qFormat/>
    <w:rsid w:val="00D33257"/>
    <w:pPr>
      <w:numPr>
        <w:numId w:val="9"/>
      </w:numPr>
      <w:spacing w:before="240" w:after="240" w:line="240" w:lineRule="auto"/>
      <w:ind w:left="1080"/>
      <w:contextualSpacing w:val="0"/>
    </w:pPr>
    <w:rPr>
      <w:rFonts w:ascii="Times New Roman" w:hAnsi="Times New Roman"/>
      <w:b/>
      <w:caps/>
    </w:rPr>
  </w:style>
  <w:style w:type="paragraph" w:customStyle="1" w:styleId="Style5">
    <w:name w:val="Style5"/>
    <w:basedOn w:val="CustomL1"/>
    <w:link w:val="Style5Char"/>
    <w:qFormat/>
    <w:rsid w:val="00AF7C04"/>
    <w:pPr>
      <w:numPr>
        <w:numId w:val="0"/>
      </w:numPr>
      <w:ind w:left="1080" w:hanging="360"/>
    </w:pPr>
    <w:rPr>
      <w:rFonts w:cstheme="minorBidi"/>
      <w:lang w:bidi="ar-SA"/>
    </w:rPr>
  </w:style>
  <w:style w:type="character" w:customStyle="1" w:styleId="CustomL1Char">
    <w:name w:val="Custom L1 Char"/>
    <w:basedOn w:val="ListParagraphChar"/>
    <w:link w:val="CustomL1"/>
    <w:rsid w:val="00D33257"/>
    <w:rPr>
      <w:rFonts w:ascii="Times New Roman" w:eastAsia="Franklin Gothic Book" w:hAnsi="Times New Roman" w:cs="Times New Roman"/>
      <w:b/>
      <w:bCs/>
      <w:caps/>
      <w:spacing w:val="-1"/>
      <w:sz w:val="24"/>
      <w:szCs w:val="24"/>
      <w:lang w:bidi="en-US"/>
    </w:rPr>
  </w:style>
  <w:style w:type="paragraph" w:customStyle="1" w:styleId="Acronym">
    <w:name w:val="Acronym"/>
    <w:basedOn w:val="ListParagraph"/>
    <w:link w:val="AcronymChar"/>
    <w:qFormat/>
    <w:rsid w:val="00566FAF"/>
    <w:pPr>
      <w:widowControl w:val="0"/>
      <w:numPr>
        <w:ilvl w:val="3"/>
        <w:numId w:val="10"/>
      </w:numPr>
      <w:spacing w:after="0" w:line="276" w:lineRule="auto"/>
      <w:ind w:left="1440" w:right="14"/>
      <w:outlineLvl w:val="9"/>
    </w:pPr>
    <w:rPr>
      <w:rFonts w:ascii="Times New Roman" w:eastAsia="Palatino Linotype" w:hAnsi="Times New Roman" w:cs="Palatino Linotype"/>
      <w:bCs w:val="0"/>
    </w:rPr>
  </w:style>
  <w:style w:type="character" w:customStyle="1" w:styleId="Style5Char">
    <w:name w:val="Style5 Char"/>
    <w:basedOn w:val="CustomL1Char"/>
    <w:link w:val="Style5"/>
    <w:rsid w:val="00AF7C04"/>
    <w:rPr>
      <w:rFonts w:ascii="Palatino Linotype" w:eastAsia="Franklin Gothic Book" w:hAnsi="Palatino Linotype" w:cs="Times New Roman"/>
      <w:b/>
      <w:bCs/>
      <w:caps/>
      <w:spacing w:val="-1"/>
      <w:sz w:val="24"/>
      <w:szCs w:val="24"/>
      <w:lang w:bidi="en-US"/>
    </w:rPr>
  </w:style>
  <w:style w:type="paragraph" w:customStyle="1" w:styleId="CustomL2">
    <w:name w:val="Custom L2"/>
    <w:basedOn w:val="CustomL1"/>
    <w:link w:val="CustomL2Char"/>
    <w:qFormat/>
    <w:rsid w:val="00C84FFC"/>
    <w:pPr>
      <w:numPr>
        <w:ilvl w:val="1"/>
      </w:numPr>
      <w:ind w:left="1440" w:right="14"/>
      <w:outlineLvl w:val="1"/>
    </w:pPr>
    <w:rPr>
      <w:b w:val="0"/>
      <w:bCs w:val="0"/>
      <w:caps w:val="0"/>
      <w:spacing w:val="0"/>
      <w:lang w:bidi="ar-SA"/>
    </w:rPr>
  </w:style>
  <w:style w:type="character" w:customStyle="1" w:styleId="AcronymChar">
    <w:name w:val="Acronym Char"/>
    <w:basedOn w:val="Style5Char"/>
    <w:link w:val="Acronym"/>
    <w:rsid w:val="00566FAF"/>
    <w:rPr>
      <w:rFonts w:ascii="Times New Roman" w:eastAsia="Palatino Linotype" w:hAnsi="Times New Roman" w:cs="Palatino Linotype"/>
      <w:b w:val="0"/>
      <w:bCs w:val="0"/>
      <w:caps w:val="0"/>
      <w:spacing w:val="-1"/>
      <w:sz w:val="24"/>
      <w:szCs w:val="24"/>
      <w:lang w:bidi="en-US"/>
    </w:rPr>
  </w:style>
  <w:style w:type="paragraph" w:customStyle="1" w:styleId="Style1">
    <w:name w:val="Style1"/>
    <w:basedOn w:val="ListParagraph"/>
    <w:qFormat/>
    <w:rsid w:val="00884032"/>
    <w:pPr>
      <w:tabs>
        <w:tab w:val="num" w:pos="360"/>
      </w:tabs>
      <w:spacing w:line="256" w:lineRule="auto"/>
      <w:ind w:left="720" w:firstLine="0"/>
      <w:outlineLvl w:val="9"/>
    </w:pPr>
    <w:rPr>
      <w:rFonts w:cstheme="minorBidi"/>
      <w:bCs w:val="0"/>
      <w:spacing w:val="0"/>
      <w:szCs w:val="22"/>
      <w:lang w:bidi="ar-SA"/>
    </w:rPr>
  </w:style>
  <w:style w:type="character" w:customStyle="1" w:styleId="CustomL2Char">
    <w:name w:val="Custom L2 Char"/>
    <w:basedOn w:val="Style5Char"/>
    <w:link w:val="CustomL2"/>
    <w:rsid w:val="00C84FFC"/>
    <w:rPr>
      <w:rFonts w:ascii="Times New Roman" w:eastAsia="Franklin Gothic Book" w:hAnsi="Times New Roman" w:cs="Times New Roman"/>
      <w:b w:val="0"/>
      <w:bCs w:val="0"/>
      <w:caps w:val="0"/>
      <w:spacing w:val="-1"/>
      <w:sz w:val="24"/>
      <w:szCs w:val="24"/>
      <w:lang w:bidi="en-US"/>
    </w:rPr>
  </w:style>
  <w:style w:type="paragraph" w:customStyle="1" w:styleId="Style7">
    <w:name w:val="Style7"/>
    <w:basedOn w:val="CustomL3"/>
    <w:qFormat/>
    <w:rsid w:val="00B75540"/>
    <w:pPr>
      <w:numPr>
        <w:numId w:val="8"/>
      </w:numPr>
    </w:pPr>
    <w:rPr>
      <w:rFonts w:ascii="Palatino Linotype" w:hAnsi="Palatino Linotype"/>
      <w:b/>
      <w:szCs w:val="24"/>
    </w:rPr>
  </w:style>
  <w:style w:type="paragraph" w:customStyle="1" w:styleId="CustomL6">
    <w:name w:val="Custom L6"/>
    <w:basedOn w:val="BodyText"/>
    <w:link w:val="CustomL6Char"/>
    <w:qFormat/>
    <w:rsid w:val="002D050B"/>
    <w:pPr>
      <w:numPr>
        <w:ilvl w:val="4"/>
        <w:numId w:val="9"/>
      </w:numPr>
      <w:spacing w:after="240" w:line="240" w:lineRule="auto"/>
      <w:ind w:left="2520"/>
      <w:contextualSpacing w:val="0"/>
    </w:pPr>
    <w:rPr>
      <w:rFonts w:ascii="Times New Roman" w:hAnsi="Times New Roman"/>
      <w:lang w:bidi="ar-SA"/>
    </w:rPr>
  </w:style>
  <w:style w:type="paragraph" w:customStyle="1" w:styleId="CustomL5">
    <w:name w:val="Custom L5"/>
    <w:basedOn w:val="CustomL4"/>
    <w:link w:val="CustomL5Char"/>
    <w:qFormat/>
    <w:rsid w:val="00710585"/>
    <w:pPr>
      <w:numPr>
        <w:ilvl w:val="3"/>
      </w:numPr>
      <w:ind w:left="2160"/>
    </w:pPr>
    <w:rPr>
      <w:b w:val="0"/>
      <w:bCs/>
    </w:rPr>
  </w:style>
  <w:style w:type="character" w:customStyle="1" w:styleId="CustomL6Char">
    <w:name w:val="Custom L6 Char"/>
    <w:basedOn w:val="BodyTextChar"/>
    <w:link w:val="CustomL6"/>
    <w:rsid w:val="002D050B"/>
    <w:rPr>
      <w:rFonts w:ascii="Times New Roman" w:eastAsia="Franklin Gothic Book" w:hAnsi="Times New Roman" w:cs="Times New Roman"/>
      <w:bCs/>
      <w:spacing w:val="-1"/>
      <w:sz w:val="24"/>
      <w:szCs w:val="24"/>
      <w:lang w:bidi="en-US"/>
    </w:rPr>
  </w:style>
  <w:style w:type="character" w:customStyle="1" w:styleId="CustomL5Char">
    <w:name w:val="Custom L5 Char"/>
    <w:basedOn w:val="CustomL4Char"/>
    <w:link w:val="CustomL5"/>
    <w:rsid w:val="00710585"/>
    <w:rPr>
      <w:rFonts w:ascii="Times New Roman" w:eastAsia="Franklin Gothic Book" w:hAnsi="Times New Roman" w:cs="Times New Roman"/>
      <w:b w:val="0"/>
      <w:bCs/>
      <w:spacing w:val="-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90"/>
    <w:rPr>
      <w:rFonts w:ascii="Segoe UI" w:hAnsi="Segoe UI" w:cs="Segoe UI"/>
      <w:bCs/>
      <w:spacing w:val="-1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590"/>
    <w:pPr>
      <w:widowControl w:val="0"/>
      <w:spacing w:after="0" w:line="240" w:lineRule="auto"/>
      <w:ind w:left="0"/>
      <w:contextualSpacing w:val="0"/>
      <w:outlineLvl w:val="9"/>
    </w:pPr>
    <w:rPr>
      <w:rFonts w:asciiTheme="minorHAnsi" w:eastAsiaTheme="minorHAnsi" w:hAnsiTheme="minorHAnsi" w:cstheme="minorBidi"/>
      <w:bCs w:val="0"/>
      <w:spacing w:val="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590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590"/>
    <w:rPr>
      <w:color w:val="0563C1" w:themeColor="hyperlink"/>
      <w:u w:val="single"/>
    </w:rPr>
  </w:style>
  <w:style w:type="paragraph" w:customStyle="1" w:styleId="CustomL8">
    <w:name w:val="Custom L8"/>
    <w:basedOn w:val="ListParagraph"/>
    <w:link w:val="CustomL8Char"/>
    <w:qFormat/>
    <w:rsid w:val="00C067A7"/>
    <w:pPr>
      <w:numPr>
        <w:numId w:val="11"/>
      </w:numPr>
      <w:autoSpaceDE w:val="0"/>
      <w:autoSpaceDN w:val="0"/>
      <w:spacing w:line="240" w:lineRule="auto"/>
      <w:ind w:left="2160"/>
      <w:contextualSpacing w:val="0"/>
      <w:outlineLvl w:val="6"/>
    </w:pPr>
    <w:rPr>
      <w:rFonts w:cs="Segoe U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0D"/>
    <w:pPr>
      <w:widowControl/>
      <w:spacing w:after="160"/>
      <w:ind w:left="720"/>
      <w:contextualSpacing/>
      <w:outlineLvl w:val="0"/>
    </w:pPr>
    <w:rPr>
      <w:rFonts w:ascii="Palatino Linotype" w:eastAsia="Franklin Gothic Book" w:hAnsi="Palatino Linotype" w:cs="Times New Roman"/>
      <w:b/>
      <w:bCs/>
      <w:spacing w:val="-1"/>
      <w:lang w:bidi="en-US"/>
    </w:rPr>
  </w:style>
  <w:style w:type="character" w:customStyle="1" w:styleId="CustomL8Char">
    <w:name w:val="Custom L8 Char"/>
    <w:basedOn w:val="DocumentTextoutlineChar"/>
    <w:link w:val="CustomL8"/>
    <w:rsid w:val="00C067A7"/>
    <w:rPr>
      <w:rFonts w:ascii="Palatino Linotype" w:eastAsia="Times New Roman" w:hAnsi="Palatino Linotype" w:cs="Segoe UI"/>
      <w:bCs/>
      <w:color w:val="000000"/>
      <w:spacing w:val="-1"/>
      <w:sz w:val="24"/>
      <w:szCs w:val="24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0D"/>
    <w:rPr>
      <w:rFonts w:ascii="Palatino Linotype" w:eastAsiaTheme="minorHAnsi" w:hAnsi="Palatino Linotype" w:cs="Times New Roman"/>
      <w:b/>
      <w:bCs/>
      <w:spacing w:val="-1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5E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5EC5"/>
    <w:rPr>
      <w:rFonts w:ascii="Palatino Linotype" w:hAnsi="Palatino Linotype" w:cs="Times New Roman"/>
      <w:bCs/>
      <w:spacing w:val="-1"/>
      <w:sz w:val="24"/>
      <w:szCs w:val="24"/>
      <w:lang w:bidi="en-US"/>
    </w:rPr>
  </w:style>
  <w:style w:type="paragraph" w:styleId="BlockText">
    <w:name w:val="Block Text"/>
    <w:basedOn w:val="Normal"/>
    <w:uiPriority w:val="99"/>
    <w:unhideWhenUsed/>
    <w:rsid w:val="00292212"/>
    <w:pPr>
      <w:pBdr>
        <w:bottom w:val="single" w:sz="4" w:space="1" w:color="auto"/>
      </w:pBdr>
      <w:spacing w:before="240"/>
      <w:ind w:left="-360" w:right="-360"/>
      <w:jc w:val="center"/>
    </w:pPr>
    <w:rPr>
      <w:rFonts w:ascii="Times New Roman" w:hAnsi="Times New Roman"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D65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E19"/>
    <w:rPr>
      <w:color w:val="954F72" w:themeColor="followedHyperlink"/>
      <w:u w:val="single"/>
    </w:rPr>
  </w:style>
  <w:style w:type="character" w:customStyle="1" w:styleId="DetailsChar">
    <w:name w:val="Details Char"/>
    <w:basedOn w:val="DefaultParagraphFont"/>
    <w:link w:val="Details"/>
    <w:locked/>
    <w:rsid w:val="009E2EC4"/>
    <w:rPr>
      <w:rFonts w:ascii="Calibri" w:hAnsi="Calibri" w:cs="Calibri"/>
      <w:color w:val="262626"/>
    </w:rPr>
  </w:style>
  <w:style w:type="paragraph" w:customStyle="1" w:styleId="Details">
    <w:name w:val="Details"/>
    <w:basedOn w:val="Normal"/>
    <w:link w:val="DetailsChar"/>
    <w:rsid w:val="009E2EC4"/>
    <w:pPr>
      <w:spacing w:before="60" w:after="20" w:line="240" w:lineRule="auto"/>
      <w:ind w:left="0"/>
      <w:contextualSpacing w:val="0"/>
      <w:outlineLvl w:val="9"/>
    </w:pPr>
    <w:rPr>
      <w:rFonts w:ascii="Calibri" w:hAnsi="Calibri" w:cs="Calibri"/>
      <w:bCs w:val="0"/>
      <w:color w:val="262626"/>
      <w:spacing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9E2EC4"/>
    <w:rPr>
      <w:color w:val="808080"/>
    </w:rPr>
  </w:style>
  <w:style w:type="paragraph" w:styleId="BodyText2">
    <w:name w:val="Body Text 2"/>
    <w:basedOn w:val="Normal"/>
    <w:link w:val="BodyText2Char"/>
    <w:uiPriority w:val="99"/>
    <w:unhideWhenUsed/>
    <w:rsid w:val="001B0756"/>
    <w:pPr>
      <w:ind w:left="0"/>
    </w:pPr>
    <w:rPr>
      <w:rFonts w:ascii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B0756"/>
    <w:rPr>
      <w:rFonts w:ascii="Times New Roman" w:hAnsi="Times New Roman" w:cs="Times New Roman"/>
      <w:bCs/>
      <w:spacing w:val="-1"/>
      <w:lang w:bidi="en-US"/>
    </w:rPr>
  </w:style>
  <w:style w:type="paragraph" w:styleId="Revision">
    <w:name w:val="Revision"/>
    <w:hidden/>
    <w:uiPriority w:val="99"/>
    <w:semiHidden/>
    <w:rsid w:val="00C577FF"/>
    <w:rPr>
      <w:rFonts w:ascii="Palatino Linotype" w:hAnsi="Palatino Linotype" w:cs="Times New Roman"/>
      <w:bCs/>
      <w:spacing w:val="-1"/>
      <w:sz w:val="24"/>
      <w:szCs w:val="24"/>
      <w:lang w:bidi="en-US"/>
    </w:rPr>
  </w:style>
  <w:style w:type="paragraph" w:customStyle="1" w:styleId="Custom9">
    <w:name w:val="Custom9"/>
    <w:basedOn w:val="CustomL2"/>
    <w:link w:val="Custom9Char"/>
    <w:qFormat/>
    <w:rsid w:val="00717B62"/>
    <w:pPr>
      <w:numPr>
        <w:ilvl w:val="0"/>
        <w:numId w:val="12"/>
      </w:numPr>
      <w:ind w:left="1440"/>
    </w:pPr>
  </w:style>
  <w:style w:type="character" w:customStyle="1" w:styleId="Custom9Char">
    <w:name w:val="Custom9 Char"/>
    <w:basedOn w:val="CustomL2Char"/>
    <w:link w:val="Custom9"/>
    <w:rsid w:val="00717B62"/>
    <w:rPr>
      <w:rFonts w:ascii="Times New Roman" w:eastAsia="Franklin Gothic Book" w:hAnsi="Times New Roman" w:cs="Times New Roman"/>
      <w:b w:val="0"/>
      <w:bCs w:val="0"/>
      <w:caps w:val="0"/>
      <w:spacing w:val="-1"/>
      <w:sz w:val="24"/>
      <w:szCs w:val="24"/>
      <w:lang w:bidi="en-US"/>
    </w:rPr>
  </w:style>
  <w:style w:type="table" w:styleId="GridTable4-Accent5">
    <w:name w:val="Grid Table 4 Accent 5"/>
    <w:basedOn w:val="TableNormal"/>
    <w:uiPriority w:val="49"/>
    <w:rsid w:val="00AE3B6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A148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B2CC1"/>
    <w:pPr>
      <w:spacing w:before="100" w:beforeAutospacing="1" w:after="100" w:afterAutospacing="1" w:line="240" w:lineRule="auto"/>
      <w:ind w:left="0"/>
      <w:contextualSpacing w:val="0"/>
      <w:outlineLvl w:val="9"/>
    </w:pPr>
    <w:rPr>
      <w:rFonts w:ascii="Times New Roman" w:eastAsia="Times New Roman" w:hAnsi="Times New Roman"/>
      <w:bCs w:val="0"/>
      <w:spacing w:val="0"/>
      <w:lang w:bidi="ar-SA"/>
    </w:rPr>
  </w:style>
  <w:style w:type="character" w:styleId="Strong">
    <w:name w:val="Strong"/>
    <w:basedOn w:val="DefaultParagraphFont"/>
    <w:uiPriority w:val="22"/>
    <w:qFormat/>
    <w:rsid w:val="00DB2CC1"/>
    <w:rPr>
      <w:b/>
      <w:bCs/>
    </w:rPr>
  </w:style>
  <w:style w:type="table" w:styleId="TableGrid">
    <w:name w:val="Table Grid"/>
    <w:basedOn w:val="TableNormal"/>
    <w:uiPriority w:val="39"/>
    <w:rsid w:val="009F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iiiii">
    <w:name w:val="Listi.ii.iii."/>
    <w:basedOn w:val="ListParagraph"/>
    <w:link w:val="ListiiiiiiChar"/>
    <w:qFormat/>
    <w:rsid w:val="00051803"/>
    <w:pPr>
      <w:widowControl w:val="0"/>
      <w:numPr>
        <w:numId w:val="14"/>
      </w:numPr>
      <w:tabs>
        <w:tab w:val="left" w:pos="4077"/>
      </w:tabs>
      <w:autoSpaceDE w:val="0"/>
      <w:autoSpaceDN w:val="0"/>
      <w:spacing w:after="240" w:line="240" w:lineRule="auto"/>
      <w:ind w:left="2520" w:right="14"/>
      <w:contextualSpacing w:val="0"/>
      <w:outlineLvl w:val="9"/>
    </w:pPr>
    <w:rPr>
      <w:rFonts w:eastAsia="Times New Roman"/>
      <w:bCs w:val="0"/>
      <w:spacing w:val="0"/>
      <w:szCs w:val="22"/>
    </w:rPr>
  </w:style>
  <w:style w:type="paragraph" w:customStyle="1" w:styleId="List123lower">
    <w:name w:val="List123lower"/>
    <w:basedOn w:val="Listiiiiii"/>
    <w:qFormat/>
    <w:rsid w:val="00051803"/>
    <w:pPr>
      <w:numPr>
        <w:ilvl w:val="4"/>
      </w:numPr>
      <w:ind w:left="2880"/>
    </w:pPr>
  </w:style>
  <w:style w:type="character" w:customStyle="1" w:styleId="ListiiiiiiChar">
    <w:name w:val="Listi.ii.iii. Char"/>
    <w:basedOn w:val="ListParagraphChar"/>
    <w:link w:val="Listiiiiii"/>
    <w:rsid w:val="00051803"/>
    <w:rPr>
      <w:rFonts w:ascii="Palatino Linotype" w:eastAsia="Times New Roman" w:hAnsi="Palatino Linotype" w:cs="Times New Roman"/>
      <w:sz w:val="24"/>
      <w:lang w:bidi="en-US"/>
    </w:rPr>
  </w:style>
  <w:style w:type="paragraph" w:customStyle="1" w:styleId="ListABC">
    <w:name w:val="ListABC"/>
    <w:basedOn w:val="ListParagraph"/>
    <w:link w:val="ListABCChar"/>
    <w:qFormat/>
    <w:rsid w:val="004C3F94"/>
    <w:pPr>
      <w:widowControl w:val="0"/>
      <w:numPr>
        <w:numId w:val="15"/>
      </w:numPr>
      <w:tabs>
        <w:tab w:val="left" w:pos="3188"/>
      </w:tabs>
      <w:autoSpaceDE w:val="0"/>
      <w:autoSpaceDN w:val="0"/>
      <w:spacing w:before="240" w:after="240" w:line="240" w:lineRule="auto"/>
      <w:ind w:right="14"/>
      <w:contextualSpacing w:val="0"/>
      <w:outlineLvl w:val="9"/>
    </w:pPr>
    <w:rPr>
      <w:rFonts w:eastAsia="Times New Roman"/>
      <w:bCs w:val="0"/>
      <w:spacing w:val="0"/>
      <w:lang w:val="en"/>
    </w:rPr>
  </w:style>
  <w:style w:type="character" w:customStyle="1" w:styleId="ListABCChar">
    <w:name w:val="ListABC Char"/>
    <w:basedOn w:val="ListParagraphChar"/>
    <w:link w:val="ListABC"/>
    <w:rsid w:val="004C3F94"/>
    <w:rPr>
      <w:rFonts w:ascii="Palatino Linotype" w:eastAsia="Times New Roman" w:hAnsi="Palatino Linotype" w:cs="Times New Roman"/>
      <w:sz w:val="24"/>
      <w:szCs w:val="24"/>
      <w:lang w:val="en" w:bidi="en-US"/>
    </w:rPr>
  </w:style>
  <w:style w:type="paragraph" w:customStyle="1" w:styleId="Custom1">
    <w:name w:val="Custom1"/>
    <w:basedOn w:val="ListParagraph"/>
    <w:qFormat/>
    <w:rsid w:val="00E70B9B"/>
    <w:pPr>
      <w:widowControl w:val="0"/>
      <w:numPr>
        <w:numId w:val="16"/>
      </w:numPr>
      <w:tabs>
        <w:tab w:val="left" w:pos="1806"/>
        <w:tab w:val="left" w:pos="1807"/>
      </w:tabs>
      <w:autoSpaceDE w:val="0"/>
      <w:autoSpaceDN w:val="0"/>
      <w:spacing w:before="240" w:after="240" w:line="240" w:lineRule="auto"/>
      <w:ind w:left="878" w:hanging="504"/>
      <w:contextualSpacing w:val="0"/>
      <w:jc w:val="left"/>
      <w:outlineLvl w:val="9"/>
    </w:pPr>
    <w:rPr>
      <w:rFonts w:eastAsia="Times New Roman"/>
      <w:b/>
      <w:bCs w:val="0"/>
      <w:spacing w:val="0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35E5"/>
    <w:pPr>
      <w:ind w:left="18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35E5"/>
    <w:rPr>
      <w:rFonts w:ascii="Times New Roman" w:hAnsi="Times New Roman" w:cs="Times New Roman"/>
      <w:bCs/>
      <w:spacing w:val="-1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5188D"/>
    <w:rPr>
      <w:rFonts w:ascii="Palatino Linotype" w:hAnsi="Palatino Linotype" w:cs="Times New Roman"/>
      <w:b/>
      <w:bCs/>
      <w:spacing w:val="-1"/>
      <w:sz w:val="24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5188D"/>
    <w:pPr>
      <w:spacing w:after="240" w:line="240" w:lineRule="auto"/>
      <w:ind w:left="187"/>
      <w:contextualSpacing w:val="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188D"/>
    <w:rPr>
      <w:rFonts w:ascii="Times New Roman" w:hAnsi="Times New Roman" w:cs="Times New Roman"/>
      <w:bCs/>
      <w:spacing w:val="-1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illett\Desktop\SOP%20Template2.2Work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5b16d9-84e5-4e3d-a2a1-2de45c0fec2f">
      <UserInfo>
        <DisplayName>Mack, Munira</DisplayName>
        <AccountId>24</AccountId>
        <AccountType/>
      </UserInfo>
      <UserInfo>
        <DisplayName>Byrd, Renee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2C4AA85E9F14BBD10D8F4F48FCCBA" ma:contentTypeVersion="4" ma:contentTypeDescription="Create a new document." ma:contentTypeScope="" ma:versionID="ddae8efc408913741e2848dd7104c9c7">
  <xsd:schema xmlns:xsd="http://www.w3.org/2001/XMLSchema" xmlns:xs="http://www.w3.org/2001/XMLSchema" xmlns:p="http://schemas.microsoft.com/office/2006/metadata/properties" xmlns:ns2="67bc508f-2a2a-475b-b219-bf4dd8168bcb" xmlns:ns3="cf5b16d9-84e5-4e3d-a2a1-2de45c0fec2f" targetNamespace="http://schemas.microsoft.com/office/2006/metadata/properties" ma:root="true" ma:fieldsID="212511d32d20f7e1e4f29dfe31a0ca51" ns2:_="" ns3:_="">
    <xsd:import namespace="67bc508f-2a2a-475b-b219-bf4dd8168bcb"/>
    <xsd:import namespace="cf5b16d9-84e5-4e3d-a2a1-2de45c0fe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c508f-2a2a-475b-b219-bf4dd8168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16d9-84e5-4e3d-a2a1-2de45c0fe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8341-F132-4F24-A1CE-8BB1217EE487}">
  <ds:schemaRefs>
    <ds:schemaRef ds:uri="http://purl.org/dc/dcmitype/"/>
    <ds:schemaRef ds:uri="http://schemas.microsoft.com/office/2006/metadata/properties"/>
    <ds:schemaRef ds:uri="cf5b16d9-84e5-4e3d-a2a1-2de45c0fec2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7bc508f-2a2a-475b-b219-bf4dd8168bc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9CDA56-9956-463F-BDC1-7C2C4C82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c508f-2a2a-475b-b219-bf4dd8168bcb"/>
    <ds:schemaRef ds:uri="cf5b16d9-84e5-4e3d-a2a1-2de45c0fe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432C-1FF4-4B05-AF3B-0456B0F98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8A09D-810A-4AAA-A6F8-96FF4B4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Template2.2Working</Template>
  <TotalTime>4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Susan</dc:creator>
  <cp:keywords/>
  <dc:description/>
  <cp:lastModifiedBy>McDonald, Blair</cp:lastModifiedBy>
  <cp:revision>3</cp:revision>
  <dcterms:created xsi:type="dcterms:W3CDTF">2020-08-24T15:54:00Z</dcterms:created>
  <dcterms:modified xsi:type="dcterms:W3CDTF">2020-08-24T15:57:00Z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0x010100B6E2C4AA85E9F14BBD10D8F4F48FCCBA</vt:lpwstr>
  </property>
</Properties>
</file>